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EE2" w:rsidRPr="00BD0273" w:rsidRDefault="00617EE2" w:rsidP="00617EE2">
      <w:pPr>
        <w:spacing w:after="0"/>
        <w:ind w:firstLine="708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9525</wp:posOffset>
            </wp:positionV>
            <wp:extent cx="580390" cy="4838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bCs/>
          <w:color w:val="1D2228"/>
          <w:sz w:val="20"/>
          <w:szCs w:val="20"/>
        </w:rPr>
        <w:t xml:space="preserve">                  </w:t>
      </w:r>
      <w:r w:rsidRPr="00BD0273">
        <w:rPr>
          <w:rFonts w:ascii="Arial" w:eastAsia="Times New Roman" w:hAnsi="Arial" w:cs="Arial"/>
          <w:color w:val="000000"/>
          <w:sz w:val="28"/>
          <w:szCs w:val="28"/>
        </w:rPr>
        <w:t>ESCOLA ESTADUAL ALZIRA ALBUQUERQUE MOSQUEIRA.</w:t>
      </w:r>
    </w:p>
    <w:p w:rsidR="00BD0273" w:rsidRPr="0008677B" w:rsidRDefault="00617EE2" w:rsidP="0008677B">
      <w:pPr>
        <w:pStyle w:val="Cabealho"/>
        <w:jc w:val="center"/>
        <w:rPr>
          <w:rFonts w:ascii="Arial" w:hAnsi="Arial" w:cs="Arial"/>
          <w:sz w:val="28"/>
          <w:szCs w:val="28"/>
        </w:rPr>
      </w:pPr>
      <w:r w:rsidRPr="00BD0273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“Educando para a vida”</w:t>
      </w:r>
    </w:p>
    <w:p w:rsidR="00617EE2" w:rsidRDefault="00617EE2" w:rsidP="00617E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PLANEJAMENTO </w:t>
      </w:r>
      <w:r w:rsidR="00BD0273">
        <w:rPr>
          <w:b/>
          <w:sz w:val="28"/>
          <w:szCs w:val="28"/>
          <w:u w:val="single"/>
        </w:rPr>
        <w:t>SEMANAL _</w:t>
      </w:r>
      <w:r w:rsidR="001E0AD7">
        <w:rPr>
          <w:b/>
          <w:sz w:val="28"/>
          <w:szCs w:val="28"/>
          <w:u w:val="single"/>
        </w:rPr>
        <w:t>14</w:t>
      </w:r>
      <w:r w:rsidR="00BD0273">
        <w:rPr>
          <w:b/>
          <w:sz w:val="28"/>
          <w:szCs w:val="28"/>
          <w:u w:val="single"/>
        </w:rPr>
        <w:t>__/__</w:t>
      </w:r>
      <w:r w:rsidR="001E0AD7">
        <w:rPr>
          <w:b/>
          <w:sz w:val="28"/>
          <w:szCs w:val="28"/>
          <w:u w:val="single"/>
        </w:rPr>
        <w:t>06</w:t>
      </w:r>
      <w:r w:rsidR="00BD0273">
        <w:rPr>
          <w:b/>
          <w:sz w:val="28"/>
          <w:szCs w:val="28"/>
          <w:u w:val="single"/>
        </w:rPr>
        <w:t>__/_</w:t>
      </w:r>
      <w:r w:rsidR="00D77300">
        <w:rPr>
          <w:b/>
          <w:sz w:val="28"/>
          <w:szCs w:val="28"/>
          <w:u w:val="single"/>
        </w:rPr>
        <w:t>21</w:t>
      </w:r>
      <w:r w:rsidR="00BD0273">
        <w:rPr>
          <w:b/>
          <w:sz w:val="28"/>
          <w:szCs w:val="28"/>
          <w:u w:val="single"/>
        </w:rPr>
        <w:t>__</w:t>
      </w:r>
    </w:p>
    <w:p w:rsidR="0008677B" w:rsidRDefault="004403BA" w:rsidP="000867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TURMA:          </w:t>
      </w:r>
      <w:r w:rsidR="00D77300">
        <w:rPr>
          <w:b/>
          <w:sz w:val="28"/>
          <w:szCs w:val="28"/>
        </w:rPr>
        <w:t>4°</w:t>
      </w:r>
      <w:r>
        <w:rPr>
          <w:b/>
          <w:sz w:val="28"/>
          <w:szCs w:val="28"/>
        </w:rPr>
        <w:t xml:space="preserve">               </w:t>
      </w:r>
      <w:proofErr w:type="gramStart"/>
      <w:r w:rsidR="00617EE2">
        <w:rPr>
          <w:b/>
          <w:sz w:val="28"/>
          <w:szCs w:val="28"/>
        </w:rPr>
        <w:t>PROFESSOR</w:t>
      </w:r>
      <w:r w:rsidR="00BD0273">
        <w:rPr>
          <w:b/>
          <w:sz w:val="28"/>
          <w:szCs w:val="28"/>
        </w:rPr>
        <w:t>(</w:t>
      </w:r>
      <w:proofErr w:type="gramEnd"/>
      <w:r w:rsidR="00BD027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>:</w:t>
      </w:r>
      <w:r w:rsidR="00D77300">
        <w:rPr>
          <w:b/>
          <w:sz w:val="28"/>
          <w:szCs w:val="28"/>
        </w:rPr>
        <w:t xml:space="preserve"> Betânia </w:t>
      </w:r>
    </w:p>
    <w:p w:rsidR="009F23FB" w:rsidRDefault="009F23FB" w:rsidP="0008677B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OBSERVAÇÃO:</w:t>
      </w:r>
      <w:proofErr w:type="gramEnd"/>
      <w:r>
        <w:rPr>
          <w:b/>
          <w:sz w:val="28"/>
          <w:szCs w:val="28"/>
        </w:rPr>
        <w:t>ESSA SEMANA SERÁ DISPONÍVEL PARA A AVALIAÇÃO EXTERNA.</w:t>
      </w:r>
    </w:p>
    <w:p w:rsidR="00EF2090" w:rsidRPr="0008677B" w:rsidRDefault="0008677B" w:rsidP="0008677B">
      <w:pPr>
        <w:jc w:val="center"/>
        <w:rPr>
          <w:b/>
        </w:rPr>
      </w:pPr>
      <w:r w:rsidRPr="0008677B">
        <w:rPr>
          <w:b/>
        </w:rPr>
        <w:t>P</w:t>
      </w:r>
      <w:r w:rsidR="00BD0273" w:rsidRPr="0008677B">
        <w:rPr>
          <w:rFonts w:eastAsia="Times New Roman" w:cstheme="minorHAnsi"/>
          <w:b/>
          <w:color w:val="1D2228"/>
          <w:u w:val="single"/>
        </w:rPr>
        <w:t>LANEJAMENTO SEMANAL DE LÍNGUA PORTUGUESA</w:t>
      </w:r>
    </w:p>
    <w:tbl>
      <w:tblPr>
        <w:tblW w:w="106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180"/>
        <w:gridCol w:w="8514"/>
      </w:tblGrid>
      <w:tr w:rsidR="00EF2090" w:rsidTr="0008677B">
        <w:trPr>
          <w:trHeight w:val="549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5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17EE2" w:rsidRDefault="001E0AD7" w:rsidP="00BD0273">
            <w:pPr>
              <w:spacing w:beforeAutospacing="1" w:after="0" w:line="240" w:lineRule="auto"/>
              <w:jc w:val="both"/>
            </w:pPr>
            <w:r>
              <w:t>Leitura e interpretação textual, avaliação externa bimestral.</w:t>
            </w:r>
          </w:p>
        </w:tc>
      </w:tr>
      <w:tr w:rsidR="00EF2090" w:rsidTr="0008677B">
        <w:trPr>
          <w:trHeight w:val="731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D0273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BD0273"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D77300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Todos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campos de atuação – leitura, oralidade, escrita.</w:t>
            </w:r>
          </w:p>
        </w:tc>
      </w:tr>
      <w:tr w:rsidR="00EF2090" w:rsidTr="0008677B">
        <w:trPr>
          <w:trHeight w:val="549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Morfologia, Apreciação estética/</w:t>
            </w:r>
            <w:proofErr w:type="gramStart"/>
            <w:r>
              <w:t>Estilo</w:t>
            </w:r>
            <w:proofErr w:type="gramEnd"/>
          </w:p>
        </w:tc>
      </w:tr>
      <w:tr w:rsidR="00EF2090" w:rsidRPr="00BE7761" w:rsidTr="0008677B">
        <w:trPr>
          <w:trHeight w:val="493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0E2FB7" w:rsidP="00BE7761">
            <w:r>
              <w:t>EF04LP08, EF15LP17, EF35LP23</w:t>
            </w:r>
          </w:p>
        </w:tc>
      </w:tr>
      <w:tr w:rsidR="00EF2090" w:rsidTr="0008677B">
        <w:trPr>
          <w:trHeight w:val="267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Desenvolver a leitura e interpretação, entender o que é substantivo.</w:t>
            </w:r>
          </w:p>
        </w:tc>
      </w:tr>
      <w:tr w:rsidR="00EF2090" w:rsidTr="0008677B">
        <w:trPr>
          <w:trHeight w:val="281"/>
        </w:trPr>
        <w:tc>
          <w:tcPr>
            <w:tcW w:w="218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514" w:type="dxa"/>
            <w:tcBorders>
              <w:right w:val="single" w:sz="8" w:space="0" w:color="000000"/>
            </w:tcBorders>
            <w:shd w:val="clear" w:color="auto" w:fill="FFFFFF"/>
          </w:tcPr>
          <w:p w:rsidR="00EF2090" w:rsidRDefault="001E0AD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serão feitas no pet, e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no conexão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 escola, avaliação.</w:t>
            </w:r>
          </w:p>
        </w:tc>
      </w:tr>
      <w:tr w:rsidR="00BD0273" w:rsidTr="0008677B">
        <w:trPr>
          <w:trHeight w:val="843"/>
        </w:trPr>
        <w:tc>
          <w:tcPr>
            <w:tcW w:w="2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5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Não há </w:t>
            </w:r>
          </w:p>
        </w:tc>
      </w:tr>
    </w:tbl>
    <w:p w:rsidR="00EF2090" w:rsidRPr="00BD0273" w:rsidRDefault="00BE7761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>
        <w:rPr>
          <w:rFonts w:eastAsia="Times New Roman" w:cstheme="minorHAnsi"/>
          <w:color w:val="1D2228"/>
          <w:sz w:val="24"/>
          <w:szCs w:val="24"/>
        </w:rPr>
        <w:t> </w:t>
      </w: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MATEMÁTICA.</w:t>
      </w:r>
    </w:p>
    <w:tbl>
      <w:tblPr>
        <w:tblW w:w="10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61"/>
        <w:gridCol w:w="257"/>
        <w:gridCol w:w="7860"/>
        <w:gridCol w:w="391"/>
      </w:tblGrid>
      <w:tr w:rsidR="00EF2090" w:rsidTr="001E0AD7">
        <w:trPr>
          <w:gridAfter w:val="1"/>
          <w:wAfter w:w="391" w:type="dxa"/>
          <w:trHeight w:val="525"/>
        </w:trPr>
        <w:tc>
          <w:tcPr>
            <w:tcW w:w="2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117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1E0AD7">
            <w:pPr>
              <w:spacing w:beforeAutospacing="1" w:after="0" w:line="240" w:lineRule="auto"/>
              <w:jc w:val="both"/>
            </w:pPr>
            <w:r>
              <w:t>Avaliação Bimestral externa</w:t>
            </w:r>
            <w:r w:rsidR="000E2FB7">
              <w:t>.</w:t>
            </w:r>
          </w:p>
        </w:tc>
      </w:tr>
      <w:tr w:rsidR="00EF2090" w:rsidTr="001E0AD7">
        <w:trPr>
          <w:gridAfter w:val="1"/>
          <w:wAfter w:w="391" w:type="dxa"/>
          <w:trHeight w:val="511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117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Números</w:t>
            </w:r>
            <w:r w:rsidR="001E0AD7">
              <w:t>,</w:t>
            </w:r>
            <w:proofErr w:type="gramStart"/>
            <w:r w:rsidR="001E0AD7">
              <w:t xml:space="preserve">  </w:t>
            </w:r>
            <w:proofErr w:type="gramEnd"/>
            <w:r w:rsidR="001E0AD7">
              <w:t xml:space="preserve">grandezas e medidas. </w:t>
            </w:r>
          </w:p>
        </w:tc>
      </w:tr>
      <w:tr w:rsidR="00EF2090" w:rsidTr="001E0AD7">
        <w:trPr>
          <w:gridAfter w:val="1"/>
          <w:wAfter w:w="391" w:type="dxa"/>
          <w:trHeight w:val="740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117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0E2FB7" w:rsidP="00BE7761">
            <w:r>
              <w:t>Sistema de numeração decimal: leitura, escrita e ordenação de números naturais (de até seis ordens)</w:t>
            </w:r>
            <w:r w:rsidR="001E0AD7">
              <w:t xml:space="preserve">, probleminhas envolvendo as </w:t>
            </w:r>
            <w:proofErr w:type="gramStart"/>
            <w:r w:rsidR="001E0AD7">
              <w:t>4</w:t>
            </w:r>
            <w:proofErr w:type="gramEnd"/>
            <w:r w:rsidR="001E0AD7">
              <w:t xml:space="preserve"> operações, problemas envolvendo vários tipos de medidas,</w:t>
            </w:r>
          </w:p>
        </w:tc>
      </w:tr>
      <w:tr w:rsidR="00EF2090" w:rsidTr="001E0AD7">
        <w:trPr>
          <w:gridAfter w:val="1"/>
          <w:wAfter w:w="391" w:type="dxa"/>
          <w:trHeight w:val="458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117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Pr="00BE7761" w:rsidRDefault="000E2FB7" w:rsidP="00BE7761">
            <w:r>
              <w:t>EF04MA29MG, EF04MA02</w:t>
            </w:r>
            <w:r w:rsidR="001E0AD7">
              <w:t>, EF04MA13, EF04MA24, EF04MA25A.</w:t>
            </w:r>
          </w:p>
        </w:tc>
      </w:tr>
      <w:tr w:rsidR="00EF2090" w:rsidTr="001E0AD7">
        <w:trPr>
          <w:gridAfter w:val="1"/>
          <w:wAfter w:w="391" w:type="dxa"/>
          <w:trHeight w:val="270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117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Entender a classe e ordem </w:t>
            </w:r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dos número</w:t>
            </w:r>
            <w:proofErr w:type="gramEnd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, bem como seu valor posicional.</w:t>
            </w:r>
          </w:p>
        </w:tc>
      </w:tr>
      <w:tr w:rsidR="00EF2090" w:rsidTr="001E0AD7">
        <w:trPr>
          <w:gridAfter w:val="1"/>
          <w:wAfter w:w="391" w:type="dxa"/>
          <w:trHeight w:val="270"/>
        </w:trPr>
        <w:tc>
          <w:tcPr>
            <w:tcW w:w="226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EF2090" w:rsidRDefault="00BE7761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117" w:type="dxa"/>
            <w:gridSpan w:val="2"/>
            <w:tcBorders>
              <w:right w:val="single" w:sz="8" w:space="0" w:color="000000"/>
            </w:tcBorders>
            <w:shd w:val="clear" w:color="auto" w:fill="FFFFFF"/>
          </w:tcPr>
          <w:p w:rsidR="00EF2090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Atividades postadas no grupo para serem feitas no caderno.</w:t>
            </w:r>
          </w:p>
        </w:tc>
      </w:tr>
      <w:tr w:rsidR="00BD0273" w:rsidTr="001E0AD7">
        <w:trPr>
          <w:gridAfter w:val="1"/>
          <w:wAfter w:w="391" w:type="dxa"/>
          <w:trHeight w:val="538"/>
        </w:trPr>
        <w:tc>
          <w:tcPr>
            <w:tcW w:w="22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</w:t>
            </w:r>
          </w:p>
        </w:tc>
        <w:tc>
          <w:tcPr>
            <w:tcW w:w="8117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0E2FB7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  <w:tr w:rsidR="00BD0273" w:rsidTr="001E0AD7">
        <w:trPr>
          <w:trHeight w:val="287"/>
        </w:trPr>
        <w:tc>
          <w:tcPr>
            <w:tcW w:w="25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5806F3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 w:rsidRPr="005806F3">
              <w:rPr>
                <w:rFonts w:eastAsia="Times New Roman" w:cstheme="minorHAnsi"/>
                <w:color w:val="1D2228"/>
                <w:sz w:val="20"/>
                <w:szCs w:val="20"/>
              </w:rPr>
              <w:t>Links A SEREM UTULIZADOS</w:t>
            </w:r>
          </w:p>
        </w:tc>
        <w:tc>
          <w:tcPr>
            <w:tcW w:w="8251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GEOGRAFIA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710E0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F23FB" w:rsidP="00FB30E5">
            <w:pPr>
              <w:spacing w:beforeAutospacing="1" w:after="0" w:line="240" w:lineRule="auto"/>
              <w:jc w:val="both"/>
            </w:pPr>
            <w:r>
              <w:t>Leitura interpretação e estudo de mapas.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1E0AD7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t>Unidade Político Administrativa do Brasil.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1E0AD7" w:rsidP="001E0AD7">
            <w:r>
              <w:t>Conexões e escalas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lastRenderedPageBreak/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5806F3" w:rsidP="00FB30E5">
            <w:r>
              <w:t>(</w:t>
            </w:r>
            <w:proofErr w:type="gramStart"/>
            <w:r>
              <w:t>EF04GE</w:t>
            </w:r>
            <w:r w:rsidR="001E0AD7">
              <w:t>o05</w:t>
            </w:r>
            <w:proofErr w:type="gramEnd"/>
            <w:r w:rsidR="001E0AD7">
              <w:t>)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1E0AD7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Entender a formação de estados e municípios.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1E0AD7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 xml:space="preserve">Atividades do </w:t>
            </w:r>
            <w:proofErr w:type="spellStart"/>
            <w:proofErr w:type="gramStart"/>
            <w:r>
              <w:rPr>
                <w:rFonts w:eastAsia="Times New Roman" w:cstheme="minorHAnsi"/>
                <w:color w:val="1D2228"/>
                <w:sz w:val="24"/>
                <w:szCs w:val="24"/>
              </w:rPr>
              <w:t>PEt</w:t>
            </w:r>
            <w:proofErr w:type="spellEnd"/>
            <w:proofErr w:type="gramEnd"/>
            <w:r w:rsidR="005806F3">
              <w:rPr>
                <w:rFonts w:eastAsia="Times New Roman" w:cstheme="minorHAnsi"/>
                <w:color w:val="1D2228"/>
                <w:sz w:val="24"/>
                <w:szCs w:val="24"/>
              </w:rPr>
              <w:t>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5806F3" w:rsidP="00BD0273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Default="00BD0273" w:rsidP="00BD0273"/>
    <w:p w:rsidR="00BD0273" w:rsidRPr="00BD0273" w:rsidRDefault="00BD0273" w:rsidP="00BD0273">
      <w:pPr>
        <w:shd w:val="clear" w:color="auto" w:fill="FFFFFF"/>
        <w:spacing w:beforeAutospacing="1" w:afterAutospacing="1" w:line="240" w:lineRule="auto"/>
        <w:jc w:val="both"/>
        <w:rPr>
          <w:rFonts w:eastAsia="Times New Roman" w:cstheme="minorHAnsi"/>
          <w:b/>
          <w:color w:val="1D2228"/>
          <w:sz w:val="24"/>
          <w:szCs w:val="24"/>
          <w:u w:val="single"/>
        </w:rPr>
      </w:pPr>
      <w:r w:rsidRPr="00BD0273">
        <w:rPr>
          <w:rFonts w:eastAsia="Times New Roman" w:cstheme="minorHAnsi"/>
          <w:b/>
          <w:color w:val="1D2228"/>
          <w:sz w:val="24"/>
          <w:szCs w:val="24"/>
          <w:u w:val="single"/>
        </w:rPr>
        <w:t>PLANEJAMENTO SEMANAL DE ARTES.</w:t>
      </w:r>
    </w:p>
    <w:tbl>
      <w:tblPr>
        <w:tblW w:w="102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/>
        <w:tblLook w:val="04A0"/>
      </w:tblPr>
      <w:tblGrid>
        <w:gridCol w:w="2235"/>
        <w:gridCol w:w="8023"/>
      </w:tblGrid>
      <w:tr w:rsidR="00BD0273" w:rsidTr="00FB30E5"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PROPOSTA DE ATIVIDADE</w:t>
            </w:r>
          </w:p>
        </w:tc>
        <w:tc>
          <w:tcPr>
            <w:tcW w:w="80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F23FB" w:rsidP="00FB30E5">
            <w:pPr>
              <w:spacing w:beforeAutospacing="1" w:after="0" w:line="240" w:lineRule="auto"/>
              <w:jc w:val="both"/>
            </w:pPr>
            <w:r>
              <w:t>Fazer um fantoche com meias e objetos recicláveis.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CAMPO DE ATUAÇÃO.</w:t>
            </w:r>
          </w:p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0"/>
                <w:szCs w:val="20"/>
              </w:rPr>
            </w:pPr>
            <w:r>
              <w:rPr>
                <w:rFonts w:eastAsia="Times New Roman" w:cstheme="minorHAnsi"/>
                <w:color w:val="1D2228"/>
                <w:sz w:val="20"/>
                <w:szCs w:val="20"/>
              </w:rPr>
              <w:t> 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F23FB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Materialidade, contextos e práticas.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UNIDADE TEMÁTICA.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9F23FB" w:rsidP="00FB30E5">
            <w:r>
              <w:t>Teatro, artes visuais.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HABILIDADES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Pr="00BE7761" w:rsidRDefault="009F23FB" w:rsidP="009F23FB">
            <w:r>
              <w:t>EF15AR04P4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OBJETIVOS.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F23FB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Desenvolver a criatividade, explorar outros meios de teatro.</w:t>
            </w:r>
          </w:p>
        </w:tc>
      </w:tr>
      <w:tr w:rsidR="00BD0273" w:rsidTr="00BD0273">
        <w:tc>
          <w:tcPr>
            <w:tcW w:w="223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METODOLOGIA.</w:t>
            </w:r>
          </w:p>
        </w:tc>
        <w:tc>
          <w:tcPr>
            <w:tcW w:w="8023" w:type="dxa"/>
            <w:tcBorders>
              <w:right w:val="single" w:sz="8" w:space="0" w:color="000000"/>
            </w:tcBorders>
            <w:shd w:val="clear" w:color="auto" w:fill="FFFFFF"/>
          </w:tcPr>
          <w:p w:rsidR="00BD0273" w:rsidRDefault="009F23FB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Atividades lúdicas desenvolvidas com material de casa.</w:t>
            </w:r>
          </w:p>
        </w:tc>
      </w:tr>
      <w:tr w:rsidR="00BD0273" w:rsidTr="00FB30E5"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BD0273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 w:rsidRPr="00BD0273">
              <w:rPr>
                <w:rFonts w:eastAsia="Times New Roman" w:cstheme="minorHAnsi"/>
                <w:color w:val="1D2228"/>
              </w:rPr>
              <w:t>Links A SEREM UTULIZADOS (se houver)</w:t>
            </w:r>
          </w:p>
        </w:tc>
        <w:tc>
          <w:tcPr>
            <w:tcW w:w="80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D0273" w:rsidRDefault="009F23FB" w:rsidP="00FB30E5">
            <w:pPr>
              <w:spacing w:beforeAutospacing="1" w:after="0" w:line="240" w:lineRule="auto"/>
              <w:jc w:val="both"/>
              <w:rPr>
                <w:rFonts w:eastAsia="Times New Roman" w:cstheme="minorHAnsi"/>
                <w:color w:val="1D2228"/>
                <w:sz w:val="24"/>
                <w:szCs w:val="24"/>
              </w:rPr>
            </w:pPr>
            <w:r>
              <w:rPr>
                <w:rFonts w:eastAsia="Times New Roman" w:cstheme="minorHAnsi"/>
                <w:color w:val="1D2228"/>
                <w:sz w:val="24"/>
                <w:szCs w:val="24"/>
              </w:rPr>
              <w:t>Não há.</w:t>
            </w:r>
          </w:p>
        </w:tc>
      </w:tr>
    </w:tbl>
    <w:p w:rsidR="00BD0273" w:rsidRDefault="00BD0273" w:rsidP="00BD0273"/>
    <w:p w:rsidR="00BE7761" w:rsidRDefault="00BE7761" w:rsidP="00BE7761"/>
    <w:p w:rsidR="00BD0273" w:rsidRDefault="00BD0273" w:rsidP="00BE7761"/>
    <w:p w:rsidR="004403BA" w:rsidRDefault="004403BA" w:rsidP="00BE7761"/>
    <w:p w:rsidR="00BD0273" w:rsidRPr="004403BA" w:rsidRDefault="00BD0273" w:rsidP="004403BA">
      <w:pPr>
        <w:jc w:val="center"/>
        <w:rPr>
          <w:rFonts w:ascii="Arial" w:hAnsi="Arial" w:cs="Arial"/>
          <w:b/>
          <w:bCs/>
        </w:rPr>
      </w:pPr>
      <w:r w:rsidRPr="004403BA">
        <w:rPr>
          <w:rFonts w:ascii="Arial" w:hAnsi="Arial" w:cs="Arial"/>
          <w:b/>
          <w:bCs/>
        </w:rPr>
        <w:t>SITE GERADOR DE PLANO DE ENSINO E CONSULTA DAS MATRIZES CURRICULARES: (COPIE E COLE NO NAVEGADOR)</w:t>
      </w:r>
    </w:p>
    <w:p w:rsidR="00BD0273" w:rsidRPr="004403BA" w:rsidRDefault="00BD0273" w:rsidP="00BE7761">
      <w:pPr>
        <w:rPr>
          <w:rFonts w:ascii="Arial" w:hAnsi="Arial" w:cs="Arial"/>
        </w:rPr>
      </w:pPr>
      <w:r w:rsidRPr="004403BA">
        <w:rPr>
          <w:rFonts w:ascii="Arial" w:hAnsi="Arial" w:cs="Arial"/>
        </w:rPr>
        <w:t>https://curriculoreferencia.educacao.mg.gov.br/index.php/9-banco-de-noticias/63-gerador-de-plano-de-ensino?highlight=WyJnZXJhZG9yIiwiZGUiLCJwbGFubyIsImdlcmFkb3IgZGUiLCJnZXJhZG9yIGRlIHBsYW5vIiwiZGUgcGxhbm8iXQ==</w:t>
      </w:r>
    </w:p>
    <w:sectPr w:rsidR="00BD0273" w:rsidRPr="004403BA" w:rsidSect="00913635">
      <w:pgSz w:w="11906" w:h="16838"/>
      <w:pgMar w:top="567" w:right="566" w:bottom="426" w:left="567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F2090"/>
    <w:rsid w:val="0008677B"/>
    <w:rsid w:val="000E2FB7"/>
    <w:rsid w:val="001E0AD7"/>
    <w:rsid w:val="00342F19"/>
    <w:rsid w:val="004403BA"/>
    <w:rsid w:val="004A43D2"/>
    <w:rsid w:val="005710E0"/>
    <w:rsid w:val="005806F3"/>
    <w:rsid w:val="00617EE2"/>
    <w:rsid w:val="007F0699"/>
    <w:rsid w:val="00802FAF"/>
    <w:rsid w:val="0082691D"/>
    <w:rsid w:val="008979BC"/>
    <w:rsid w:val="00913635"/>
    <w:rsid w:val="009F23FB"/>
    <w:rsid w:val="00A4139A"/>
    <w:rsid w:val="00AE352E"/>
    <w:rsid w:val="00BD0273"/>
    <w:rsid w:val="00BE7761"/>
    <w:rsid w:val="00D62CDC"/>
    <w:rsid w:val="00D77300"/>
    <w:rsid w:val="00EF2090"/>
    <w:rsid w:val="00F7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C3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rsid w:val="008979BC"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styleId="Corpodetexto">
    <w:name w:val="Body Text"/>
    <w:basedOn w:val="Normal"/>
    <w:rsid w:val="008979BC"/>
    <w:pPr>
      <w:spacing w:after="140"/>
    </w:pPr>
  </w:style>
  <w:style w:type="paragraph" w:styleId="Lista">
    <w:name w:val="List"/>
    <w:basedOn w:val="Corpodetexto"/>
    <w:rsid w:val="008979BC"/>
    <w:rPr>
      <w:rFonts w:cs="Lohit Marathi"/>
    </w:rPr>
  </w:style>
  <w:style w:type="paragraph" w:styleId="Legenda">
    <w:name w:val="caption"/>
    <w:basedOn w:val="Normal"/>
    <w:qFormat/>
    <w:rsid w:val="008979BC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customStyle="1" w:styleId="ndice">
    <w:name w:val="Índice"/>
    <w:basedOn w:val="Normal"/>
    <w:qFormat/>
    <w:rsid w:val="008979BC"/>
    <w:pPr>
      <w:suppressLineNumbers/>
    </w:pPr>
    <w:rPr>
      <w:rFonts w:cs="Lohit Marathi"/>
    </w:rPr>
  </w:style>
  <w:style w:type="paragraph" w:styleId="Cabealho">
    <w:name w:val="header"/>
    <w:basedOn w:val="Normal"/>
    <w:link w:val="CabealhoChar"/>
    <w:uiPriority w:val="99"/>
    <w:unhideWhenUsed/>
    <w:rsid w:val="00617EE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17EE2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HPG42</cp:lastModifiedBy>
  <cp:revision>4</cp:revision>
  <dcterms:created xsi:type="dcterms:W3CDTF">2021-03-27T12:29:00Z</dcterms:created>
  <dcterms:modified xsi:type="dcterms:W3CDTF">2021-06-10T11:52:00Z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