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D4B41" w14:textId="77777777" w:rsidR="00177915" w:rsidRPr="009431F0" w:rsidRDefault="00BA25B9" w:rsidP="007C3583">
      <w:pPr>
        <w:pStyle w:val="Heading1"/>
        <w:rPr>
          <w:rFonts w:ascii="Times New Roman" w:hAnsi="Times New Roman" w:cs="Times New Roman"/>
          <w:szCs w:val="24"/>
        </w:rPr>
      </w:pPr>
      <w:r w:rsidRPr="009431F0">
        <w:rPr>
          <w:rFonts w:ascii="Times New Roman" w:hAnsi="Times New Roman" w:cs="Times New Roman"/>
          <w:szCs w:val="24"/>
        </w:rPr>
        <w:t>CS 405 Project Two Script Template</w:t>
      </w:r>
    </w:p>
    <w:p w14:paraId="2F6CE3DE" w14:textId="77777777" w:rsidR="007D553D" w:rsidRPr="009431F0" w:rsidRDefault="007D553D" w:rsidP="007D553D">
      <w:pPr>
        <w:suppressAutoHyphens/>
        <w:spacing w:after="0" w:line="240" w:lineRule="auto"/>
        <w:jc w:val="center"/>
        <w:rPr>
          <w:rFonts w:ascii="Times New Roman" w:hAnsi="Times New Roman" w:cs="Times New Roman"/>
          <w:b/>
          <w:sz w:val="24"/>
          <w:szCs w:val="24"/>
        </w:rPr>
      </w:pPr>
    </w:p>
    <w:p w14:paraId="7F6E7AA9" w14:textId="77777777" w:rsidR="007D553D" w:rsidRPr="009431F0" w:rsidRDefault="007D553D" w:rsidP="007D553D">
      <w:pPr>
        <w:suppressAutoHyphens/>
        <w:spacing w:after="0" w:line="240" w:lineRule="auto"/>
        <w:rPr>
          <w:rFonts w:ascii="Times New Roman" w:hAnsi="Times New Roman" w:cs="Times New Roman"/>
          <w:b/>
          <w:sz w:val="24"/>
          <w:szCs w:val="24"/>
        </w:rPr>
      </w:pPr>
      <w:r w:rsidRPr="009431F0">
        <w:rPr>
          <w:rFonts w:ascii="Times New Roman" w:hAnsi="Times New Roman" w:cs="Times New Roman"/>
          <w:color w:val="000000"/>
          <w:sz w:val="24"/>
          <w:szCs w:val="24"/>
        </w:rPr>
        <w:t>Complete this template by replacing the bracketed text with the relevant information.</w:t>
      </w:r>
    </w:p>
    <w:p w14:paraId="4C649C61" w14:textId="77777777" w:rsidR="007D553D" w:rsidRPr="009431F0" w:rsidRDefault="007D553D" w:rsidP="007D553D">
      <w:pPr>
        <w:suppressAutoHyphens/>
        <w:spacing w:after="0" w:line="240" w:lineRule="auto"/>
        <w:jc w:val="center"/>
        <w:rPr>
          <w:rFonts w:ascii="Times New Roman" w:hAnsi="Times New Roman" w:cs="Times New Roman"/>
          <w:b/>
          <w:sz w:val="24"/>
          <w:szCs w:val="24"/>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9431F0" w14:paraId="08F476A7" w14:textId="77777777" w:rsidTr="00DE776F">
        <w:trPr>
          <w:trHeight w:val="1373"/>
          <w:tblHeader/>
        </w:trPr>
        <w:tc>
          <w:tcPr>
            <w:tcW w:w="2115" w:type="dxa"/>
            <w:vAlign w:val="center"/>
          </w:tcPr>
          <w:p w14:paraId="4AD02029" w14:textId="77777777" w:rsidR="00177915" w:rsidRPr="009431F0" w:rsidRDefault="00BA25B9" w:rsidP="007D553D">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t>Slide Number</w:t>
            </w:r>
          </w:p>
        </w:tc>
        <w:tc>
          <w:tcPr>
            <w:tcW w:w="7455" w:type="dxa"/>
            <w:vAlign w:val="center"/>
          </w:tcPr>
          <w:p w14:paraId="2D6EA674" w14:textId="77777777" w:rsidR="00177915" w:rsidRPr="009431F0" w:rsidRDefault="00BA25B9" w:rsidP="007D553D">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t>Narrative</w:t>
            </w:r>
          </w:p>
        </w:tc>
      </w:tr>
      <w:tr w:rsidR="00177915" w:rsidRPr="009431F0" w14:paraId="39B83131" w14:textId="77777777" w:rsidTr="00DE776F">
        <w:trPr>
          <w:trHeight w:val="1296"/>
        </w:trPr>
        <w:tc>
          <w:tcPr>
            <w:tcW w:w="2115" w:type="dxa"/>
            <w:vAlign w:val="center"/>
          </w:tcPr>
          <w:p w14:paraId="25789539" w14:textId="77777777" w:rsidR="00177915" w:rsidRPr="009431F0" w:rsidRDefault="00BA25B9" w:rsidP="007D553D">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t>1</w:t>
            </w:r>
          </w:p>
        </w:tc>
        <w:tc>
          <w:tcPr>
            <w:tcW w:w="7455" w:type="dxa"/>
          </w:tcPr>
          <w:p w14:paraId="1E017A29" w14:textId="7FD13903" w:rsidR="00177915" w:rsidRPr="009431F0" w:rsidRDefault="00192AEE" w:rsidP="007D553D">
            <w:pPr>
              <w:suppressAutoHyphens/>
              <w:rPr>
                <w:rFonts w:ascii="Times New Roman" w:hAnsi="Times New Roman" w:cs="Times New Roman"/>
                <w:sz w:val="24"/>
                <w:szCs w:val="24"/>
              </w:rPr>
            </w:pPr>
            <w:r>
              <w:rPr>
                <w:rFonts w:ascii="Times New Roman" w:hAnsi="Times New Roman" w:cs="Times New Roman"/>
                <w:sz w:val="24"/>
                <w:szCs w:val="24"/>
              </w:rPr>
              <w:t xml:space="preserve">Hello! I am Beth Campbell. For Securing Coding with Doctor Sarah North, I will be presenting my Green Pace Security Policy. </w:t>
            </w:r>
          </w:p>
        </w:tc>
      </w:tr>
      <w:tr w:rsidR="00177915" w:rsidRPr="009431F0" w14:paraId="644DC9E8" w14:textId="77777777" w:rsidTr="00DE776F">
        <w:trPr>
          <w:trHeight w:val="1373"/>
        </w:trPr>
        <w:tc>
          <w:tcPr>
            <w:tcW w:w="2115" w:type="dxa"/>
            <w:vAlign w:val="center"/>
          </w:tcPr>
          <w:p w14:paraId="6A43E46A" w14:textId="77777777" w:rsidR="00177915" w:rsidRPr="009431F0" w:rsidRDefault="00BA25B9" w:rsidP="007D553D">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t>2</w:t>
            </w:r>
          </w:p>
        </w:tc>
        <w:tc>
          <w:tcPr>
            <w:tcW w:w="7455" w:type="dxa"/>
          </w:tcPr>
          <w:p w14:paraId="3556A795" w14:textId="77777777" w:rsidR="0001032D" w:rsidRPr="009431F0" w:rsidRDefault="0001032D" w:rsidP="0001032D">
            <w:pPr>
              <w:pStyle w:val="pf0"/>
            </w:pPr>
            <w:r w:rsidRPr="009431F0">
              <w:rPr>
                <w:rStyle w:val="cf01"/>
                <w:rFonts w:ascii="Times New Roman" w:hAnsi="Times New Roman" w:cs="Times New Roman"/>
                <w:sz w:val="24"/>
                <w:szCs w:val="24"/>
              </w:rPr>
              <w:t>The Green Pace Security Policy is a set of guidelines and practices designed to enhance the security of software development and operational processes. It includes coding standards addressing various security aspects, risk assessments for threat evaluation, and automated tools for detecting vulnerabilities. The policy emphasizes encryption for data at rest, in flight, and in use, alongside the Triple-A framework focusing on Authentication, Authorization, and Accounting. The goal is to implement a defense-in-depth strategy, ensuring a robust security posture at every level of Green Pace's operations.</w:t>
            </w:r>
            <w:r w:rsidRPr="009431F0">
              <w:br/>
            </w:r>
            <w:r w:rsidRPr="009431F0">
              <w:br/>
            </w:r>
            <w:r w:rsidRPr="009431F0">
              <w:rPr>
                <w:rStyle w:val="cf01"/>
                <w:rFonts w:ascii="Times New Roman" w:hAnsi="Times New Roman" w:cs="Times New Roman"/>
                <w:sz w:val="24"/>
                <w:szCs w:val="24"/>
              </w:rPr>
              <w:t xml:space="preserve">The policy was necessitated by the growing importance of securing software development and operational processes in the face of evolving cyber threats. With an increasing reliance on digital systems, safeguarding sensitive data, preventing vulnerabilities, and ensuring operational resilience have become paramount. The policy is crucial to establish a comprehensive defense-in-depth approach, employing multiple layers of security measures to protect against various attack vectors. It sets standardized coding practices, </w:t>
            </w:r>
            <w:proofErr w:type="gramStart"/>
            <w:r w:rsidRPr="009431F0">
              <w:rPr>
                <w:rStyle w:val="cf01"/>
                <w:rFonts w:ascii="Times New Roman" w:hAnsi="Times New Roman" w:cs="Times New Roman"/>
                <w:sz w:val="24"/>
                <w:szCs w:val="24"/>
              </w:rPr>
              <w:t>assesses</w:t>
            </w:r>
            <w:proofErr w:type="gramEnd"/>
            <w:r w:rsidRPr="009431F0">
              <w:rPr>
                <w:rStyle w:val="cf01"/>
                <w:rFonts w:ascii="Times New Roman" w:hAnsi="Times New Roman" w:cs="Times New Roman"/>
                <w:sz w:val="24"/>
                <w:szCs w:val="24"/>
              </w:rPr>
              <w:t xml:space="preserve"> and mitigates risks, and integrates encryption and Triple-A framework principles to fortify Green Pace's overall security posture. By following these guidelines, the policy ensures a proactive and layered defense strategy, reducing the organization's susceptibility to cybersecurity threats.</w:t>
            </w:r>
          </w:p>
          <w:p w14:paraId="499E9884" w14:textId="7856E5D1" w:rsidR="00177915" w:rsidRPr="009431F0" w:rsidRDefault="00177915" w:rsidP="007D553D">
            <w:pPr>
              <w:suppressAutoHyphens/>
              <w:rPr>
                <w:rFonts w:ascii="Times New Roman" w:hAnsi="Times New Roman" w:cs="Times New Roman"/>
                <w:sz w:val="24"/>
                <w:szCs w:val="24"/>
              </w:rPr>
            </w:pPr>
          </w:p>
        </w:tc>
      </w:tr>
      <w:tr w:rsidR="00177915" w:rsidRPr="009431F0" w14:paraId="68F7A994" w14:textId="77777777" w:rsidTr="00DE776F">
        <w:trPr>
          <w:trHeight w:val="1296"/>
        </w:trPr>
        <w:tc>
          <w:tcPr>
            <w:tcW w:w="2115" w:type="dxa"/>
            <w:vAlign w:val="center"/>
          </w:tcPr>
          <w:p w14:paraId="1747ADD6" w14:textId="77777777" w:rsidR="00177915" w:rsidRPr="009431F0" w:rsidRDefault="00BA25B9" w:rsidP="007D553D">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t>3</w:t>
            </w:r>
          </w:p>
        </w:tc>
        <w:tc>
          <w:tcPr>
            <w:tcW w:w="7455" w:type="dxa"/>
          </w:tcPr>
          <w:p w14:paraId="33E4BB71" w14:textId="4BAAE5B9" w:rsidR="00177915" w:rsidRPr="009431F0" w:rsidRDefault="0001032D" w:rsidP="007D553D">
            <w:pPr>
              <w:suppressAutoHyphens/>
              <w:rPr>
                <w:rFonts w:ascii="Times New Roman" w:hAnsi="Times New Roman" w:cs="Times New Roman"/>
                <w:sz w:val="24"/>
                <w:szCs w:val="24"/>
              </w:rPr>
            </w:pPr>
            <w:r w:rsidRPr="009431F0">
              <w:rPr>
                <w:rStyle w:val="cf01"/>
                <w:rFonts w:ascii="Times New Roman" w:hAnsi="Times New Roman" w:cs="Times New Roman"/>
                <w:sz w:val="24"/>
                <w:szCs w:val="24"/>
              </w:rPr>
              <w:t>Priority:</w:t>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Casting an out-of-range enumeration value can lead to undefined behavior and potential security vulnerabilities. Ensuring proper enumeration bounds is vital for preventing unexpected behavior.</w:t>
            </w:r>
            <w:r w:rsidRPr="009431F0">
              <w:rPr>
                <w:rFonts w:ascii="Times New Roman" w:hAnsi="Times New Roman" w:cs="Times New Roman"/>
                <w:sz w:val="24"/>
                <w:szCs w:val="24"/>
              </w:rPr>
              <w:br/>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Failing to deallocate dynamically allocated resources can result in memory leaks, impacting system stability and performance. Proper resource management is essential to avoid such issues.</w:t>
            </w:r>
            <w:r w:rsidRPr="009431F0">
              <w:rPr>
                <w:rFonts w:ascii="Times New Roman" w:hAnsi="Times New Roman" w:cs="Times New Roman"/>
                <w:sz w:val="24"/>
                <w:szCs w:val="24"/>
              </w:rPr>
              <w:br/>
            </w:r>
            <w:r w:rsidRPr="009431F0">
              <w:rPr>
                <w:rFonts w:ascii="Times New Roman" w:hAnsi="Times New Roman" w:cs="Times New Roman"/>
                <w:sz w:val="24"/>
                <w:szCs w:val="24"/>
              </w:rPr>
              <w:lastRenderedPageBreak/>
              <w:br/>
            </w:r>
            <w:r w:rsidRPr="009431F0">
              <w:rPr>
                <w:rStyle w:val="cf01"/>
                <w:rFonts w:ascii="Times New Roman" w:hAnsi="Times New Roman" w:cs="Times New Roman"/>
                <w:sz w:val="24"/>
                <w:szCs w:val="24"/>
              </w:rPr>
              <w:t>Proper exception handling is critical for maintaining program integrity. Failing to handle exceptions appropriately can lead to unexpected crashes and compromise system reliability.</w:t>
            </w:r>
            <w:r w:rsidRPr="009431F0">
              <w:rPr>
                <w:rFonts w:ascii="Times New Roman" w:hAnsi="Times New Roman" w:cs="Times New Roman"/>
                <w:sz w:val="24"/>
                <w:szCs w:val="24"/>
              </w:rPr>
              <w:br/>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Deleting a polymorphic object without a virtual destructor can result in undefined behavior. Ensuring the presence of virtual destructors is essential for proper cleanup of derived class objects.</w:t>
            </w:r>
            <w:r w:rsidRPr="009431F0">
              <w:rPr>
                <w:rFonts w:ascii="Times New Roman" w:hAnsi="Times New Roman" w:cs="Times New Roman"/>
                <w:sz w:val="24"/>
                <w:szCs w:val="24"/>
              </w:rPr>
              <w:br/>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Incorrect usage of references, pointers, and iterators for container elements can lead to undefined behavior, memory safety issues, and iterator invalidation. Validating these accesses is vital for preventing vulnerabilities.</w:t>
            </w:r>
            <w:r w:rsidRPr="009431F0">
              <w:rPr>
                <w:rFonts w:ascii="Times New Roman" w:hAnsi="Times New Roman" w:cs="Times New Roman"/>
                <w:sz w:val="24"/>
                <w:szCs w:val="24"/>
              </w:rPr>
              <w:br/>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 xml:space="preserve">Low Priority: </w:t>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While incorporating diagnostic tests is valuable for identifying issues, it is assigned lower priority. Assertions can be useful for debugging but may not be as critical as addressing higher-priority threats.</w:t>
            </w:r>
          </w:p>
        </w:tc>
      </w:tr>
      <w:tr w:rsidR="00177915" w:rsidRPr="009431F0" w14:paraId="35AA1C54" w14:textId="77777777" w:rsidTr="00DE776F">
        <w:trPr>
          <w:trHeight w:val="1373"/>
        </w:trPr>
        <w:tc>
          <w:tcPr>
            <w:tcW w:w="2115" w:type="dxa"/>
            <w:vAlign w:val="center"/>
          </w:tcPr>
          <w:p w14:paraId="00317035" w14:textId="77777777" w:rsidR="00177915" w:rsidRPr="009431F0" w:rsidRDefault="00BA25B9" w:rsidP="007D553D">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lastRenderedPageBreak/>
              <w:t>4</w:t>
            </w:r>
          </w:p>
        </w:tc>
        <w:tc>
          <w:tcPr>
            <w:tcW w:w="7455" w:type="dxa"/>
          </w:tcPr>
          <w:p w14:paraId="03AA41C7" w14:textId="229EF7B4" w:rsidR="00177915" w:rsidRPr="009431F0" w:rsidRDefault="0001032D" w:rsidP="0001032D">
            <w:pPr>
              <w:pStyle w:val="pf0"/>
            </w:pPr>
            <w:r w:rsidRPr="009431F0">
              <w:rPr>
                <w:rStyle w:val="cf01"/>
                <w:rFonts w:ascii="Times New Roman" w:hAnsi="Times New Roman" w:cs="Times New Roman"/>
                <w:sz w:val="24"/>
                <w:szCs w:val="24"/>
              </w:rPr>
              <w:t>Validate Input Data:</w:t>
            </w:r>
            <w:r w:rsidRPr="009431F0">
              <w:br/>
            </w:r>
            <w:r w:rsidRPr="009431F0">
              <w:rPr>
                <w:rStyle w:val="cf01"/>
                <w:rFonts w:ascii="Times New Roman" w:hAnsi="Times New Roman" w:cs="Times New Roman"/>
                <w:sz w:val="24"/>
                <w:szCs w:val="24"/>
              </w:rPr>
              <w:t>Ensure that input data into the system, such as strings, is thoroughly validated to prevent potential security vulnerabilities. Coding standards aligned with this principle, such as guaranteeing sufficient storage for strings, focus on preventing buffer overflows and validating input to maintain the integrity of the system.</w:t>
            </w:r>
            <w:r w:rsidRPr="009431F0">
              <w:br/>
            </w:r>
            <w:r w:rsidRPr="009431F0">
              <w:br/>
            </w:r>
            <w:r w:rsidRPr="009431F0">
              <w:rPr>
                <w:rStyle w:val="cf01"/>
                <w:rFonts w:ascii="Times New Roman" w:hAnsi="Times New Roman" w:cs="Times New Roman"/>
                <w:sz w:val="24"/>
                <w:szCs w:val="24"/>
              </w:rPr>
              <w:t>Heed Compiler Warnings:</w:t>
            </w:r>
            <w:r w:rsidRPr="009431F0">
              <w:br/>
            </w:r>
            <w:r w:rsidRPr="009431F0">
              <w:rPr>
                <w:rStyle w:val="cf01"/>
                <w:rFonts w:ascii="Times New Roman" w:hAnsi="Times New Roman" w:cs="Times New Roman"/>
                <w:sz w:val="24"/>
                <w:szCs w:val="24"/>
              </w:rPr>
              <w:t>Pay close attention to compiler warnings, as they provide valuable insights into potential issues in the code. The coding standard advising against qualifying a reference type with const or volatile aligns with this principle, emphasizing the importance of addressing compiler warnings to ensure code correctness.</w:t>
            </w:r>
            <w:r w:rsidRPr="009431F0">
              <w:br/>
            </w:r>
            <w:r w:rsidRPr="009431F0">
              <w:br/>
            </w:r>
            <w:r w:rsidRPr="009431F0">
              <w:rPr>
                <w:rStyle w:val="cf01"/>
                <w:rFonts w:ascii="Times New Roman" w:hAnsi="Times New Roman" w:cs="Times New Roman"/>
                <w:sz w:val="24"/>
                <w:szCs w:val="24"/>
              </w:rPr>
              <w:t>Architect and Design for Security Policies:</w:t>
            </w:r>
            <w:r w:rsidRPr="009431F0">
              <w:br/>
            </w:r>
            <w:r w:rsidRPr="009431F0">
              <w:rPr>
                <w:rStyle w:val="cf01"/>
                <w:rFonts w:ascii="Times New Roman" w:hAnsi="Times New Roman" w:cs="Times New Roman"/>
                <w:sz w:val="24"/>
                <w:szCs w:val="24"/>
              </w:rPr>
              <w:t>Incorporate security considerations into the architecture and design of the system. Coding standards like not casting to out-of-range enumeration values emphasize the need for a secure design that prevents vulnerabilities and follows established security policies.</w:t>
            </w:r>
            <w:r w:rsidRPr="009431F0">
              <w:br/>
            </w:r>
            <w:r w:rsidRPr="009431F0">
              <w:br/>
            </w:r>
            <w:r w:rsidRPr="009431F0">
              <w:rPr>
                <w:rStyle w:val="cf01"/>
                <w:rFonts w:ascii="Times New Roman" w:hAnsi="Times New Roman" w:cs="Times New Roman"/>
                <w:sz w:val="24"/>
                <w:szCs w:val="24"/>
              </w:rPr>
              <w:t>Keep It Simple:</w:t>
            </w:r>
            <w:r w:rsidRPr="009431F0">
              <w:br/>
            </w:r>
            <w:r w:rsidRPr="009431F0">
              <w:rPr>
                <w:rStyle w:val="cf01"/>
                <w:rFonts w:ascii="Times New Roman" w:hAnsi="Times New Roman" w:cs="Times New Roman"/>
                <w:sz w:val="24"/>
                <w:szCs w:val="24"/>
              </w:rPr>
              <w:t xml:space="preserve">Embrace simplicity in coding practices to reduce the likelihood of errors and enhance code readability. The coding standard advising against </w:t>
            </w:r>
            <w:r w:rsidRPr="009431F0">
              <w:rPr>
                <w:rStyle w:val="cf01"/>
                <w:rFonts w:ascii="Times New Roman" w:hAnsi="Times New Roman" w:cs="Times New Roman"/>
                <w:sz w:val="24"/>
                <w:szCs w:val="24"/>
              </w:rPr>
              <w:lastRenderedPageBreak/>
              <w:t>alternately inputting and outputting from a file stream without proper positioning aligns with this principle by promoting straightforward file handling.</w:t>
            </w:r>
            <w:r w:rsidRPr="009431F0">
              <w:br/>
            </w:r>
            <w:r w:rsidRPr="009431F0">
              <w:br/>
            </w:r>
            <w:r w:rsidRPr="009431F0">
              <w:rPr>
                <w:rStyle w:val="cf01"/>
                <w:rFonts w:ascii="Times New Roman" w:hAnsi="Times New Roman" w:cs="Times New Roman"/>
                <w:sz w:val="24"/>
                <w:szCs w:val="24"/>
              </w:rPr>
              <w:t>Adhere to the Principle of Least Privilege:</w:t>
            </w:r>
            <w:r w:rsidRPr="009431F0">
              <w:br/>
            </w:r>
            <w:r w:rsidRPr="009431F0">
              <w:rPr>
                <w:rStyle w:val="cf01"/>
                <w:rFonts w:ascii="Times New Roman" w:hAnsi="Times New Roman" w:cs="Times New Roman"/>
                <w:sz w:val="24"/>
                <w:szCs w:val="24"/>
              </w:rPr>
              <w:t>Grant the minimum level of access required for tasks. Coding standards supporting this principle, such as properly deallocating dynamically allocated resources and not deleting a polymorphic object without a virtual destructor, emphasize secure resource management to minimize potential security risks.</w:t>
            </w:r>
            <w:r w:rsidRPr="009431F0">
              <w:br/>
            </w:r>
            <w:r w:rsidRPr="009431F0">
              <w:br/>
            </w:r>
            <w:r w:rsidRPr="009431F0">
              <w:rPr>
                <w:rStyle w:val="cf01"/>
                <w:rFonts w:ascii="Times New Roman" w:hAnsi="Times New Roman" w:cs="Times New Roman"/>
                <w:sz w:val="24"/>
                <w:szCs w:val="24"/>
              </w:rPr>
              <w:t>Implement multiple layers of defense mechanisms to safeguard against potential breaches. Coding standards like incorporating diagnostic tests using assertions contribute to defense in depth by providing runtime checks and enhancing code robustness.</w:t>
            </w:r>
            <w:r w:rsidRPr="009431F0">
              <w:br/>
            </w:r>
            <w:r w:rsidRPr="009431F0">
              <w:br/>
            </w:r>
            <w:r w:rsidRPr="009431F0">
              <w:rPr>
                <w:rStyle w:val="cf01"/>
                <w:rFonts w:ascii="Times New Roman" w:hAnsi="Times New Roman" w:cs="Times New Roman"/>
                <w:sz w:val="24"/>
                <w:szCs w:val="24"/>
              </w:rPr>
              <w:t>Use Effective Quality Assurance Techniques:</w:t>
            </w:r>
            <w:r w:rsidRPr="009431F0">
              <w:br/>
            </w:r>
            <w:r w:rsidRPr="009431F0">
              <w:rPr>
                <w:rStyle w:val="cf01"/>
                <w:rFonts w:ascii="Times New Roman" w:hAnsi="Times New Roman" w:cs="Times New Roman"/>
                <w:sz w:val="24"/>
                <w:szCs w:val="24"/>
              </w:rPr>
              <w:t>Employ thorough quality assurance techniques during development to identify and rectify potential issues. Coding standards aligned with this principle, such as handling all exceptions and incorporating diagnostic tests, emphasize the importance of rigorous testing for reliable and secure software.</w:t>
            </w:r>
            <w:r w:rsidRPr="009431F0">
              <w:br/>
            </w:r>
            <w:r w:rsidRPr="009431F0">
              <w:br/>
            </w:r>
            <w:r w:rsidRPr="009431F0">
              <w:rPr>
                <w:rStyle w:val="cf01"/>
                <w:rFonts w:ascii="Times New Roman" w:hAnsi="Times New Roman" w:cs="Times New Roman"/>
                <w:sz w:val="24"/>
                <w:szCs w:val="24"/>
              </w:rPr>
              <w:t>Adopt a Secure Coding Standard:</w:t>
            </w:r>
            <w:r w:rsidRPr="009431F0">
              <w:br/>
            </w:r>
            <w:r w:rsidRPr="009431F0">
              <w:rPr>
                <w:rStyle w:val="cf01"/>
                <w:rFonts w:ascii="Times New Roman" w:hAnsi="Times New Roman" w:cs="Times New Roman"/>
                <w:sz w:val="24"/>
                <w:szCs w:val="24"/>
              </w:rPr>
              <w:t>Follow a secure coding standard to establish guidelines that enhance the security posture of the codebase. Coding standards like guaranteeing that library functions do not overflow directly support this principle, aiming to prevent buffer overflows and promote secure coding practices.</w:t>
            </w:r>
          </w:p>
        </w:tc>
      </w:tr>
      <w:tr w:rsidR="00177915" w:rsidRPr="009431F0" w14:paraId="3689591B" w14:textId="77777777" w:rsidTr="00DE776F">
        <w:trPr>
          <w:trHeight w:val="1296"/>
        </w:trPr>
        <w:tc>
          <w:tcPr>
            <w:tcW w:w="2115" w:type="dxa"/>
            <w:vAlign w:val="center"/>
          </w:tcPr>
          <w:p w14:paraId="5A0D8ABB" w14:textId="77777777" w:rsidR="00177915" w:rsidRPr="009431F0" w:rsidRDefault="00BA25B9" w:rsidP="007D553D">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lastRenderedPageBreak/>
              <w:t>5</w:t>
            </w:r>
          </w:p>
        </w:tc>
        <w:tc>
          <w:tcPr>
            <w:tcW w:w="7455" w:type="dxa"/>
          </w:tcPr>
          <w:p w14:paraId="0519E11D" w14:textId="77777777" w:rsidR="00177915" w:rsidRPr="009431F0" w:rsidRDefault="0001032D" w:rsidP="007D553D">
            <w:pPr>
              <w:suppressAutoHyphens/>
              <w:rPr>
                <w:rStyle w:val="cf01"/>
                <w:rFonts w:ascii="Times New Roman" w:hAnsi="Times New Roman" w:cs="Times New Roman"/>
                <w:sz w:val="24"/>
                <w:szCs w:val="24"/>
              </w:rPr>
            </w:pPr>
            <w:r w:rsidRPr="009431F0">
              <w:rPr>
                <w:rStyle w:val="cf01"/>
                <w:rFonts w:ascii="Times New Roman" w:hAnsi="Times New Roman" w:cs="Times New Roman"/>
                <w:sz w:val="24"/>
                <w:szCs w:val="24"/>
              </w:rPr>
              <w:t>Never qualify a reference type with const or volatile:</w:t>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Qualifying reference types with const or volatile can lead to unintended behaviors and compromises code reliability. The high ranking indicates the potential severity of introducing subtle bugs due to improper reference type qualification.</w:t>
            </w:r>
            <w:r w:rsidRPr="009431F0">
              <w:rPr>
                <w:rFonts w:ascii="Times New Roman" w:hAnsi="Times New Roman" w:cs="Times New Roman"/>
                <w:sz w:val="24"/>
                <w:szCs w:val="24"/>
              </w:rPr>
              <w:br/>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Do not cast to an out-of-range enumeration value:</w:t>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Casting to out-of-range enumeration values can result in undefined behavior, potentially leading to security vulnerabilities. This high ranking reflects the critical importance of avoiding such casts to maintain code integrity.</w:t>
            </w:r>
            <w:r w:rsidRPr="009431F0">
              <w:rPr>
                <w:rFonts w:ascii="Times New Roman" w:hAnsi="Times New Roman" w:cs="Times New Roman"/>
                <w:sz w:val="24"/>
                <w:szCs w:val="24"/>
              </w:rPr>
              <w:br/>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 xml:space="preserve">Guarantee that storage for strings has sufficient space for character data </w:t>
            </w:r>
            <w:r w:rsidRPr="009431F0">
              <w:rPr>
                <w:rStyle w:val="cf01"/>
                <w:rFonts w:ascii="Times New Roman" w:hAnsi="Times New Roman" w:cs="Times New Roman"/>
                <w:sz w:val="24"/>
                <w:szCs w:val="24"/>
              </w:rPr>
              <w:lastRenderedPageBreak/>
              <w:t>and the null terminator:</w:t>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Ensuring sufficient storage for strings is crucial for preventing buffer overflows. While critical, the medium ranking suggests that this vulnerability, if exploited, may not lead to as severe consequences as some other high-ranked vulnerabilities.</w:t>
            </w:r>
            <w:r w:rsidRPr="009431F0">
              <w:rPr>
                <w:rFonts w:ascii="Times New Roman" w:hAnsi="Times New Roman" w:cs="Times New Roman"/>
                <w:sz w:val="24"/>
                <w:szCs w:val="24"/>
              </w:rPr>
              <w:br/>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Do not alternately input and output from a file stream without an intervening positioning call:</w:t>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Alternately inputting and outputting from a file stream without proper positioning can lead to unexpected behavior. The medium ranking indicates the importance of addressing this vulnerability to maintain proper file handling but with a slightly lower potential impact.</w:t>
            </w:r>
            <w:r w:rsidRPr="009431F0">
              <w:rPr>
                <w:rFonts w:ascii="Times New Roman" w:hAnsi="Times New Roman" w:cs="Times New Roman"/>
                <w:sz w:val="24"/>
                <w:szCs w:val="24"/>
              </w:rPr>
              <w:br/>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Properly deallocate dynamically allocated resources:</w:t>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Failing to deallocate dynamically allocated resources can result in memory leaks, impacting system stability. The high ranking emphasizes the critical need for managing resources properly to avoid potential security risks associated with memory-related vulnerabilities.</w:t>
            </w:r>
            <w:r w:rsidRPr="009431F0">
              <w:rPr>
                <w:rFonts w:ascii="Times New Roman" w:hAnsi="Times New Roman" w:cs="Times New Roman"/>
                <w:sz w:val="24"/>
                <w:szCs w:val="24"/>
              </w:rPr>
              <w:br/>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Incorporate diagnostic tests using assertions:</w:t>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While incorporating diagnostic tests is important, the low ranking suggests that not following this standard may not introduce immediate severe vulnerabilities. Assertions are valuable for debugging but may have lower impact on overall system security.</w:t>
            </w:r>
          </w:p>
          <w:p w14:paraId="2206756B" w14:textId="77777777" w:rsidR="0001032D" w:rsidRPr="009431F0" w:rsidRDefault="0001032D" w:rsidP="0001032D">
            <w:pPr>
              <w:pStyle w:val="pf0"/>
            </w:pPr>
            <w:r w:rsidRPr="009431F0">
              <w:rPr>
                <w:rStyle w:val="cf01"/>
                <w:rFonts w:ascii="Times New Roman" w:hAnsi="Times New Roman" w:cs="Times New Roman"/>
                <w:sz w:val="24"/>
                <w:szCs w:val="24"/>
              </w:rPr>
              <w:t>Handle all exceptions:</w:t>
            </w:r>
            <w:r w:rsidRPr="009431F0">
              <w:br/>
            </w:r>
            <w:r w:rsidRPr="009431F0">
              <w:rPr>
                <w:rStyle w:val="cf01"/>
                <w:rFonts w:ascii="Times New Roman" w:hAnsi="Times New Roman" w:cs="Times New Roman"/>
                <w:sz w:val="24"/>
                <w:szCs w:val="24"/>
              </w:rPr>
              <w:t>Exception handling is a critical aspect of ensuring robust and secure code. The priority ranking indicates that failing to handle exceptions appropriately can lead to unexpected program states and compromise the reliability of the system.</w:t>
            </w:r>
            <w:r w:rsidRPr="009431F0">
              <w:br/>
            </w:r>
            <w:r w:rsidRPr="009431F0">
              <w:br/>
            </w:r>
            <w:r w:rsidRPr="009431F0">
              <w:rPr>
                <w:rStyle w:val="cf01"/>
                <w:rFonts w:ascii="Times New Roman" w:hAnsi="Times New Roman" w:cs="Times New Roman"/>
                <w:sz w:val="24"/>
                <w:szCs w:val="24"/>
              </w:rPr>
              <w:t>Do not delete a polymorphic object without a virtual destructor:</w:t>
            </w:r>
            <w:r w:rsidRPr="009431F0">
              <w:br/>
            </w:r>
            <w:r w:rsidRPr="009431F0">
              <w:rPr>
                <w:rStyle w:val="cf01"/>
                <w:rFonts w:ascii="Times New Roman" w:hAnsi="Times New Roman" w:cs="Times New Roman"/>
                <w:sz w:val="24"/>
                <w:szCs w:val="24"/>
              </w:rPr>
              <w:t>Deleting a polymorphic object without a virtual destructor can result in undefined behavior. The priority ranking underscores the importance of following this standard to prevent potential security vulnerabilities related to memory management.</w:t>
            </w:r>
            <w:r w:rsidRPr="009431F0">
              <w:br/>
            </w:r>
            <w:r w:rsidRPr="009431F0">
              <w:br/>
            </w:r>
            <w:r w:rsidRPr="009431F0">
              <w:rPr>
                <w:rStyle w:val="cf01"/>
                <w:rFonts w:ascii="Times New Roman" w:hAnsi="Times New Roman" w:cs="Times New Roman"/>
                <w:sz w:val="24"/>
                <w:szCs w:val="24"/>
              </w:rPr>
              <w:t>Use valid references, pointers, and iterators to reference elements of a container:</w:t>
            </w:r>
            <w:r w:rsidRPr="009431F0">
              <w:br/>
            </w:r>
            <w:r w:rsidRPr="009431F0">
              <w:rPr>
                <w:rStyle w:val="cf01"/>
                <w:rFonts w:ascii="Times New Roman" w:hAnsi="Times New Roman" w:cs="Times New Roman"/>
                <w:sz w:val="24"/>
                <w:szCs w:val="24"/>
              </w:rPr>
              <w:t xml:space="preserve">Using invalid references, pointers, or iterators with containers can lead to undefined behavior and memory safety issues. The high ranking highlights </w:t>
            </w:r>
            <w:r w:rsidRPr="009431F0">
              <w:rPr>
                <w:rStyle w:val="cf01"/>
                <w:rFonts w:ascii="Times New Roman" w:hAnsi="Times New Roman" w:cs="Times New Roman"/>
                <w:sz w:val="24"/>
                <w:szCs w:val="24"/>
              </w:rPr>
              <w:lastRenderedPageBreak/>
              <w:t>the critical nature of addressing this vulnerability to maintain secure container access.</w:t>
            </w:r>
            <w:r w:rsidRPr="009431F0">
              <w:br/>
            </w:r>
            <w:r w:rsidRPr="009431F0">
              <w:br/>
            </w:r>
            <w:r w:rsidRPr="009431F0">
              <w:rPr>
                <w:rStyle w:val="cf01"/>
                <w:rFonts w:ascii="Times New Roman" w:hAnsi="Times New Roman" w:cs="Times New Roman"/>
                <w:sz w:val="24"/>
                <w:szCs w:val="24"/>
              </w:rPr>
              <w:t>Guarantee that library functions do not overflow:</w:t>
            </w:r>
            <w:r w:rsidRPr="009431F0">
              <w:br/>
            </w:r>
            <w:r w:rsidRPr="009431F0">
              <w:rPr>
                <w:rStyle w:val="cf01"/>
                <w:rFonts w:ascii="Times New Roman" w:hAnsi="Times New Roman" w:cs="Times New Roman"/>
                <w:sz w:val="24"/>
                <w:szCs w:val="24"/>
              </w:rPr>
              <w:t>Preventing buffer overflows by guaranteeing that library functions do not overflow is crucial for maintaining memory integrity. The high ranking emphasizes the severity of potential security risks associated with unchecked overflows.</w:t>
            </w:r>
          </w:p>
          <w:p w14:paraId="5490152E" w14:textId="7B7F4076" w:rsidR="0001032D" w:rsidRPr="009431F0" w:rsidRDefault="0001032D" w:rsidP="007D553D">
            <w:pPr>
              <w:suppressAutoHyphens/>
              <w:rPr>
                <w:rFonts w:ascii="Times New Roman" w:hAnsi="Times New Roman" w:cs="Times New Roman"/>
                <w:sz w:val="24"/>
                <w:szCs w:val="24"/>
              </w:rPr>
            </w:pPr>
          </w:p>
        </w:tc>
      </w:tr>
      <w:tr w:rsidR="00177915" w:rsidRPr="009431F0" w14:paraId="7B164FEA" w14:textId="77777777" w:rsidTr="00DE776F">
        <w:trPr>
          <w:trHeight w:val="1373"/>
        </w:trPr>
        <w:tc>
          <w:tcPr>
            <w:tcW w:w="2115" w:type="dxa"/>
            <w:vAlign w:val="center"/>
          </w:tcPr>
          <w:p w14:paraId="4E2C4104" w14:textId="77777777" w:rsidR="00177915" w:rsidRPr="009431F0" w:rsidRDefault="00BA25B9" w:rsidP="007D553D">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lastRenderedPageBreak/>
              <w:t>6</w:t>
            </w:r>
          </w:p>
        </w:tc>
        <w:tc>
          <w:tcPr>
            <w:tcW w:w="7455" w:type="dxa"/>
          </w:tcPr>
          <w:p w14:paraId="459C9924" w14:textId="77777777" w:rsidR="00177915" w:rsidRPr="009431F0" w:rsidRDefault="0001032D" w:rsidP="007D553D">
            <w:pPr>
              <w:suppressAutoHyphens/>
              <w:rPr>
                <w:rStyle w:val="cf01"/>
                <w:rFonts w:ascii="Times New Roman" w:hAnsi="Times New Roman" w:cs="Times New Roman"/>
                <w:sz w:val="24"/>
                <w:szCs w:val="24"/>
              </w:rPr>
            </w:pPr>
            <w:r w:rsidRPr="009431F0">
              <w:rPr>
                <w:rStyle w:val="cf01"/>
                <w:rFonts w:ascii="Times New Roman" w:hAnsi="Times New Roman" w:cs="Times New Roman"/>
                <w:sz w:val="24"/>
                <w:szCs w:val="24"/>
              </w:rPr>
              <w:t>As we fortify security measures, Green Pace is strategically adopting a comprehensive encryption approach that covers data at rest, in flight, and in use. This multi-layered strategy serves as a robust defense against an array of security threats. By diligently implementing these encryption policies, the goal is clear – to safeguard the confidentiality and integrity of sensitive data across its entire lifecycle. Encryption acts as our fundamental shield, aligning seamlessly with the guiding principle of Default Deny. This approach not only reflects dedication to secure practices but also actively contributes to overarching the goal of adopting a Defense in Depth strategy. In essence, encryption policies are not just protocols; they are keystones in a resilient security architecture</w:t>
            </w:r>
            <w:r w:rsidRPr="009431F0">
              <w:rPr>
                <w:rFonts w:ascii="Times New Roman" w:hAnsi="Times New Roman" w:cs="Times New Roman"/>
                <w:sz w:val="24"/>
                <w:szCs w:val="24"/>
              </w:rPr>
              <w:br/>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Encryption at Rest:</w:t>
            </w:r>
            <w:r w:rsidRPr="009431F0">
              <w:rPr>
                <w:rFonts w:ascii="Times New Roman" w:hAnsi="Times New Roman" w:cs="Times New Roman"/>
                <w:sz w:val="24"/>
                <w:szCs w:val="24"/>
              </w:rPr>
              <w:br/>
            </w:r>
            <w:r w:rsidRPr="009431F0">
              <w:rPr>
                <w:rStyle w:val="cf01"/>
                <w:rFonts w:ascii="Times New Roman" w:hAnsi="Times New Roman" w:cs="Times New Roman"/>
                <w:sz w:val="24"/>
                <w:szCs w:val="24"/>
              </w:rPr>
              <w:t>Encrypting data at rest ensures that even if unauthorized access occurs, the stored data remains unreadable and protected from potential breaches. This policy mitigates the risk of data exposure due to physical theft, unauthorized access, or other security incidents.</w:t>
            </w:r>
          </w:p>
          <w:p w14:paraId="7986AB6D" w14:textId="77777777" w:rsidR="0001032D" w:rsidRPr="009431F0" w:rsidRDefault="0001032D" w:rsidP="0001032D">
            <w:pPr>
              <w:pStyle w:val="pf0"/>
            </w:pPr>
            <w:r w:rsidRPr="009431F0">
              <w:rPr>
                <w:rStyle w:val="cf01"/>
                <w:rFonts w:ascii="Times New Roman" w:hAnsi="Times New Roman" w:cs="Times New Roman"/>
                <w:sz w:val="24"/>
                <w:szCs w:val="24"/>
              </w:rPr>
              <w:t>Encryption in Flight:</w:t>
            </w:r>
            <w:r w:rsidRPr="009431F0">
              <w:br/>
            </w:r>
            <w:r w:rsidRPr="009431F0">
              <w:rPr>
                <w:rStyle w:val="cf01"/>
                <w:rFonts w:ascii="Times New Roman" w:hAnsi="Times New Roman" w:cs="Times New Roman"/>
                <w:sz w:val="24"/>
                <w:szCs w:val="24"/>
              </w:rPr>
              <w:t>Encrypting data in transit safeguards sensitive information as it travels between systems, reducing the risk of eavesdropping or man-in-the-middle attacks. This policy is crucial for maintaining the confidentiality and integrity of data during transmission over networks.</w:t>
            </w:r>
            <w:r w:rsidRPr="009431F0">
              <w:br/>
            </w:r>
            <w:r w:rsidRPr="009431F0">
              <w:br/>
            </w:r>
            <w:r w:rsidRPr="009431F0">
              <w:rPr>
                <w:rStyle w:val="cf01"/>
                <w:rFonts w:ascii="Times New Roman" w:hAnsi="Times New Roman" w:cs="Times New Roman"/>
                <w:sz w:val="24"/>
                <w:szCs w:val="24"/>
              </w:rPr>
              <w:t>Encryption in Use:</w:t>
            </w:r>
            <w:r w:rsidRPr="009431F0">
              <w:br/>
            </w:r>
            <w:r w:rsidRPr="009431F0">
              <w:rPr>
                <w:rStyle w:val="cf01"/>
                <w:rFonts w:ascii="Times New Roman" w:hAnsi="Times New Roman" w:cs="Times New Roman"/>
                <w:sz w:val="24"/>
                <w:szCs w:val="24"/>
              </w:rPr>
              <w:t>Encrypting data in use prevents unauthorized access to sensitive information during its active processing within applications. It ensures that even if an attacker gains access to the processing environment, the data remains protected. This policy adds an additional layer of security, complementing encryption at rest and in flight.</w:t>
            </w:r>
          </w:p>
          <w:p w14:paraId="12C718FD" w14:textId="0C407C45" w:rsidR="0001032D" w:rsidRPr="009431F0" w:rsidRDefault="0001032D" w:rsidP="007D553D">
            <w:pPr>
              <w:suppressAutoHyphens/>
              <w:rPr>
                <w:rFonts w:ascii="Times New Roman" w:hAnsi="Times New Roman" w:cs="Times New Roman"/>
                <w:sz w:val="24"/>
                <w:szCs w:val="24"/>
              </w:rPr>
            </w:pPr>
          </w:p>
        </w:tc>
      </w:tr>
      <w:tr w:rsidR="00177915" w:rsidRPr="009431F0" w14:paraId="442B3F9A" w14:textId="77777777" w:rsidTr="00DE776F">
        <w:trPr>
          <w:trHeight w:val="1296"/>
        </w:trPr>
        <w:tc>
          <w:tcPr>
            <w:tcW w:w="2115" w:type="dxa"/>
            <w:vAlign w:val="center"/>
          </w:tcPr>
          <w:p w14:paraId="2204B214" w14:textId="77777777" w:rsidR="00177915" w:rsidRPr="009431F0" w:rsidRDefault="00BA25B9" w:rsidP="007D553D">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lastRenderedPageBreak/>
              <w:t>7</w:t>
            </w:r>
          </w:p>
        </w:tc>
        <w:tc>
          <w:tcPr>
            <w:tcW w:w="7455" w:type="dxa"/>
          </w:tcPr>
          <w:p w14:paraId="29307CAA" w14:textId="2626C8C4" w:rsidR="00177915" w:rsidRPr="009431F0" w:rsidRDefault="0001032D" w:rsidP="0001032D">
            <w:pPr>
              <w:pStyle w:val="pf0"/>
            </w:pPr>
            <w:r w:rsidRPr="009431F0">
              <w:rPr>
                <w:rStyle w:val="cf01"/>
                <w:rFonts w:ascii="Times New Roman" w:hAnsi="Times New Roman" w:cs="Times New Roman"/>
                <w:sz w:val="24"/>
                <w:szCs w:val="24"/>
              </w:rPr>
              <w:t>Authentication Policy:</w:t>
            </w:r>
            <w:r w:rsidRPr="009431F0">
              <w:br/>
            </w:r>
            <w:r w:rsidRPr="009431F0">
              <w:rPr>
                <w:rStyle w:val="cf01"/>
                <w:rFonts w:ascii="Times New Roman" w:hAnsi="Times New Roman" w:cs="Times New Roman"/>
                <w:sz w:val="24"/>
                <w:szCs w:val="24"/>
              </w:rPr>
              <w:t>The Authentication policy focuses on verifying the identity of users and systems accessing Green Pace's resources. This ensures that only authorized entities can gain access to sensitive information. By implementing strong authentication measures, such as multi-factor authentication and secure login practices, we aim to establish a robust defense against unauthorized access.</w:t>
            </w:r>
            <w:r w:rsidRPr="009431F0">
              <w:br/>
            </w:r>
            <w:r w:rsidRPr="009431F0">
              <w:br/>
            </w:r>
            <w:r w:rsidRPr="009431F0">
              <w:rPr>
                <w:rStyle w:val="cf01"/>
                <w:rFonts w:ascii="Times New Roman" w:hAnsi="Times New Roman" w:cs="Times New Roman"/>
                <w:sz w:val="24"/>
                <w:szCs w:val="24"/>
              </w:rPr>
              <w:t>Authorization Policy:</w:t>
            </w:r>
            <w:r w:rsidRPr="009431F0">
              <w:br/>
            </w:r>
            <w:r w:rsidRPr="009431F0">
              <w:rPr>
                <w:rStyle w:val="cf01"/>
                <w:rFonts w:ascii="Times New Roman" w:hAnsi="Times New Roman" w:cs="Times New Roman"/>
                <w:sz w:val="24"/>
                <w:szCs w:val="24"/>
              </w:rPr>
              <w:t>Authorization plays a crucial role in determining the level of access granted to authenticated users. Our Authorization policy ensures that users can only access resources relevant to their roles and responsibilities. By strictly adhering to the principle of Least Privilege, we limit access to the minimum necessary for users to perform their tasks, reducing the risk of unauthorized actions.</w:t>
            </w:r>
            <w:r w:rsidRPr="009431F0">
              <w:br/>
            </w:r>
            <w:r w:rsidRPr="009431F0">
              <w:br/>
            </w:r>
            <w:r w:rsidRPr="009431F0">
              <w:rPr>
                <w:rStyle w:val="cf01"/>
                <w:rFonts w:ascii="Times New Roman" w:hAnsi="Times New Roman" w:cs="Times New Roman"/>
                <w:sz w:val="24"/>
                <w:szCs w:val="24"/>
              </w:rPr>
              <w:t>Accounting Policy:</w:t>
            </w:r>
            <w:r w:rsidRPr="009431F0">
              <w:br/>
            </w:r>
            <w:r w:rsidRPr="009431F0">
              <w:rPr>
                <w:rStyle w:val="cf01"/>
                <w:rFonts w:ascii="Times New Roman" w:hAnsi="Times New Roman" w:cs="Times New Roman"/>
                <w:sz w:val="24"/>
                <w:szCs w:val="24"/>
              </w:rPr>
              <w:t>The Accounting policy involves tracking and monitoring user activities within our systems. This policy is vital for maintaining an audit trail of actions performed by users. By incorporating thorough logging and monitoring mechanisms, we can quickly detect and respond to any suspicious or malicious activities. This aligns with the principle of practicing Defense in Depth, as it adds an additional layer of visibility and control to our security posture.</w:t>
            </w:r>
          </w:p>
        </w:tc>
      </w:tr>
      <w:tr w:rsidR="00177915" w:rsidRPr="009431F0" w14:paraId="0486DB03" w14:textId="77777777" w:rsidTr="00DE776F">
        <w:trPr>
          <w:trHeight w:val="1296"/>
        </w:trPr>
        <w:tc>
          <w:tcPr>
            <w:tcW w:w="2115" w:type="dxa"/>
            <w:vAlign w:val="center"/>
          </w:tcPr>
          <w:p w14:paraId="4A33D97A" w14:textId="77777777" w:rsidR="00177915" w:rsidRPr="009431F0" w:rsidRDefault="00BA25B9" w:rsidP="007D553D">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t>8</w:t>
            </w:r>
          </w:p>
        </w:tc>
        <w:tc>
          <w:tcPr>
            <w:tcW w:w="7455" w:type="dxa"/>
          </w:tcPr>
          <w:p w14:paraId="422AF1B1" w14:textId="26FF26BE" w:rsidR="00177915" w:rsidRPr="009431F0" w:rsidRDefault="00CF744B" w:rsidP="007D553D">
            <w:pPr>
              <w:suppressAutoHyphens/>
              <w:rPr>
                <w:rFonts w:ascii="Times New Roman" w:hAnsi="Times New Roman" w:cs="Times New Roman"/>
                <w:sz w:val="24"/>
                <w:szCs w:val="24"/>
              </w:rPr>
            </w:pPr>
            <w:r w:rsidRPr="009431F0">
              <w:rPr>
                <w:rFonts w:ascii="Times New Roman" w:hAnsi="Times New Roman" w:cs="Times New Roman"/>
                <w:sz w:val="24"/>
                <w:szCs w:val="24"/>
              </w:rPr>
              <w:t>In this test, we ensure that our code correctly handles a valid pointer to access and modify an element within the container. We create a vector of integers and obtain a valid pointer pointing to the third element in the container. By successfully modifying the element using the valid pointer, we demonstrate that our code can effectively handle such valid references, contributing to the robustness of our container manipulation.</w:t>
            </w:r>
          </w:p>
        </w:tc>
      </w:tr>
      <w:tr w:rsidR="00CF744B" w:rsidRPr="009431F0" w14:paraId="5FFB9006" w14:textId="77777777" w:rsidTr="00DE776F">
        <w:trPr>
          <w:trHeight w:val="1296"/>
        </w:trPr>
        <w:tc>
          <w:tcPr>
            <w:tcW w:w="2115" w:type="dxa"/>
            <w:vAlign w:val="center"/>
          </w:tcPr>
          <w:p w14:paraId="3A40BD9C" w14:textId="50D11DA8" w:rsidR="00CF744B" w:rsidRPr="009431F0" w:rsidRDefault="00CF744B" w:rsidP="007D553D">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t>9</w:t>
            </w:r>
          </w:p>
        </w:tc>
        <w:tc>
          <w:tcPr>
            <w:tcW w:w="7455" w:type="dxa"/>
          </w:tcPr>
          <w:p w14:paraId="60B6CDA1" w14:textId="7EFFE4C5" w:rsidR="00CF744B" w:rsidRPr="009431F0" w:rsidRDefault="00CF744B" w:rsidP="007D553D">
            <w:pPr>
              <w:suppressAutoHyphens/>
              <w:rPr>
                <w:rFonts w:ascii="Times New Roman" w:hAnsi="Times New Roman" w:cs="Times New Roman"/>
                <w:sz w:val="24"/>
                <w:szCs w:val="24"/>
              </w:rPr>
            </w:pPr>
            <w:r w:rsidRPr="009431F0">
              <w:rPr>
                <w:rFonts w:ascii="Times New Roman" w:hAnsi="Times New Roman" w:cs="Times New Roman"/>
                <w:sz w:val="24"/>
                <w:szCs w:val="24"/>
              </w:rPr>
              <w:t>This test focuses on validating our code's ability to handle iterators effectively. We create a vector of integers and obtain a valid iterator pointing to the third element in the container. By modifying the element through the valid iterator, we showcase the reliability of our code in managing iterators for container access. This reinforces our commitment to using valid references, pointers, and iterators in our coding practices.</w:t>
            </w:r>
          </w:p>
        </w:tc>
      </w:tr>
      <w:tr w:rsidR="00CF744B" w:rsidRPr="009431F0" w14:paraId="32B1AF08" w14:textId="77777777" w:rsidTr="00DE776F">
        <w:trPr>
          <w:trHeight w:val="1296"/>
        </w:trPr>
        <w:tc>
          <w:tcPr>
            <w:tcW w:w="2115" w:type="dxa"/>
            <w:vAlign w:val="center"/>
          </w:tcPr>
          <w:p w14:paraId="68205CF8" w14:textId="0F8DCD69" w:rsidR="00CF744B" w:rsidRPr="009431F0" w:rsidRDefault="00CF744B" w:rsidP="007D553D">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lastRenderedPageBreak/>
              <w:t>10</w:t>
            </w:r>
          </w:p>
        </w:tc>
        <w:tc>
          <w:tcPr>
            <w:tcW w:w="7455" w:type="dxa"/>
          </w:tcPr>
          <w:p w14:paraId="3C9B73AE" w14:textId="62F5AE25" w:rsidR="00CF744B" w:rsidRPr="009431F0" w:rsidRDefault="00CF744B" w:rsidP="007D553D">
            <w:pPr>
              <w:suppressAutoHyphens/>
              <w:rPr>
                <w:rFonts w:ascii="Times New Roman" w:hAnsi="Times New Roman" w:cs="Times New Roman"/>
                <w:sz w:val="24"/>
                <w:szCs w:val="24"/>
              </w:rPr>
            </w:pPr>
            <w:r w:rsidRPr="009431F0">
              <w:rPr>
                <w:rFonts w:ascii="Times New Roman" w:hAnsi="Times New Roman" w:cs="Times New Roman"/>
                <w:sz w:val="24"/>
                <w:szCs w:val="24"/>
              </w:rPr>
              <w:t>To ensure the resilience of our code, we conduct a negative test where we attempt to access and modify an element using an invalid pointer. By intentionally simulating an invalid pointer, we aim to highlight our code's capability to handle such situations gracefully. This test serves as a crucial validation step in preventing unexpected behavior.</w:t>
            </w:r>
          </w:p>
        </w:tc>
      </w:tr>
      <w:tr w:rsidR="00177915" w:rsidRPr="009431F0" w14:paraId="5C9C2C3B" w14:textId="77777777" w:rsidTr="00DE776F">
        <w:trPr>
          <w:trHeight w:val="1296"/>
        </w:trPr>
        <w:tc>
          <w:tcPr>
            <w:tcW w:w="2115" w:type="dxa"/>
            <w:vAlign w:val="center"/>
          </w:tcPr>
          <w:p w14:paraId="448CAF0C" w14:textId="597E42C1" w:rsidR="00177915" w:rsidRPr="009431F0" w:rsidRDefault="00CF744B" w:rsidP="007D553D">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t>11</w:t>
            </w:r>
          </w:p>
        </w:tc>
        <w:tc>
          <w:tcPr>
            <w:tcW w:w="7455" w:type="dxa"/>
          </w:tcPr>
          <w:p w14:paraId="64243899" w14:textId="118415E3" w:rsidR="00177915" w:rsidRPr="009431F0" w:rsidRDefault="00CF744B" w:rsidP="007D553D">
            <w:pPr>
              <w:suppressAutoHyphens/>
              <w:rPr>
                <w:rFonts w:ascii="Times New Roman" w:hAnsi="Times New Roman" w:cs="Times New Roman"/>
                <w:sz w:val="24"/>
                <w:szCs w:val="24"/>
              </w:rPr>
            </w:pPr>
            <w:r w:rsidRPr="009431F0">
              <w:rPr>
                <w:rFonts w:ascii="Times New Roman" w:hAnsi="Times New Roman" w:cs="Times New Roman"/>
                <w:sz w:val="24"/>
                <w:szCs w:val="24"/>
              </w:rPr>
              <w:t>In this negative test scenario, we intentionally simulate an invalid iterator to assess our code's ability to handle and prevent unintended access and modification of container elements. By attempting to modify an element using the invalid iterator, we evaluate our code's defensive mechanisms against potential issues. This test underscores our commitment to utilizing valid references, pointers, and iterators for secure and reliable container manipulation.</w:t>
            </w:r>
          </w:p>
        </w:tc>
      </w:tr>
      <w:tr w:rsidR="00177915" w:rsidRPr="009431F0" w14:paraId="47C3CB62" w14:textId="77777777" w:rsidTr="00DE776F">
        <w:trPr>
          <w:trHeight w:val="1296"/>
        </w:trPr>
        <w:tc>
          <w:tcPr>
            <w:tcW w:w="2115" w:type="dxa"/>
            <w:vAlign w:val="center"/>
          </w:tcPr>
          <w:p w14:paraId="6E59CDCA" w14:textId="716A4D20" w:rsidR="00CF744B" w:rsidRPr="009431F0" w:rsidRDefault="00BA25B9" w:rsidP="00CF744B">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t>1</w:t>
            </w:r>
            <w:r w:rsidR="00CF744B" w:rsidRPr="009431F0">
              <w:rPr>
                <w:rFonts w:ascii="Times New Roman" w:hAnsi="Times New Roman" w:cs="Times New Roman"/>
                <w:b/>
                <w:sz w:val="24"/>
                <w:szCs w:val="24"/>
              </w:rPr>
              <w:t>2</w:t>
            </w:r>
          </w:p>
        </w:tc>
        <w:tc>
          <w:tcPr>
            <w:tcW w:w="7455" w:type="dxa"/>
          </w:tcPr>
          <w:p w14:paraId="0638AFFA" w14:textId="2B6CABFA" w:rsidR="00177915" w:rsidRPr="009431F0" w:rsidRDefault="00177915" w:rsidP="0001032D">
            <w:pPr>
              <w:suppressAutoHyphens/>
              <w:rPr>
                <w:rFonts w:ascii="Times New Roman" w:hAnsi="Times New Roman" w:cs="Times New Roman"/>
                <w:sz w:val="24"/>
                <w:szCs w:val="24"/>
              </w:rPr>
            </w:pPr>
          </w:p>
        </w:tc>
      </w:tr>
      <w:tr w:rsidR="00177915" w:rsidRPr="009431F0" w14:paraId="2A923435" w14:textId="77777777" w:rsidTr="00DE776F">
        <w:trPr>
          <w:trHeight w:val="1296"/>
        </w:trPr>
        <w:tc>
          <w:tcPr>
            <w:tcW w:w="2115" w:type="dxa"/>
            <w:vAlign w:val="center"/>
          </w:tcPr>
          <w:p w14:paraId="3D5E45F8" w14:textId="25DCD208" w:rsidR="00177915" w:rsidRPr="009431F0" w:rsidRDefault="00CF744B" w:rsidP="007D553D">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t>13</w:t>
            </w:r>
          </w:p>
        </w:tc>
        <w:tc>
          <w:tcPr>
            <w:tcW w:w="7455" w:type="dxa"/>
          </w:tcPr>
          <w:p w14:paraId="44A3E102" w14:textId="77777777" w:rsidR="00CF744B" w:rsidRPr="009431F0" w:rsidRDefault="00CF744B" w:rsidP="00CF744B">
            <w:pPr>
              <w:suppressAutoHyphens/>
              <w:spacing w:after="0" w:line="240" w:lineRule="auto"/>
              <w:rPr>
                <w:rFonts w:ascii="Times New Roman" w:hAnsi="Times New Roman" w:cs="Times New Roman"/>
                <w:sz w:val="24"/>
                <w:szCs w:val="24"/>
              </w:rPr>
            </w:pPr>
            <w:r w:rsidRPr="009431F0">
              <w:rPr>
                <w:rFonts w:ascii="Times New Roman" w:hAnsi="Times New Roman" w:cs="Times New Roman"/>
                <w:sz w:val="24"/>
                <w:szCs w:val="24"/>
              </w:rPr>
              <w:t xml:space="preserve">Ensuring the reliability, security, and quality of our software development lifecycle is at the core of our approach, and this commitment is reflected in the integration of cutting-edge external tools throughout our pipeline. In the coding phase, tools like Clang Static Analyzer, </w:t>
            </w:r>
            <w:proofErr w:type="spellStart"/>
            <w:r w:rsidRPr="009431F0">
              <w:rPr>
                <w:rFonts w:ascii="Times New Roman" w:hAnsi="Times New Roman" w:cs="Times New Roman"/>
                <w:sz w:val="24"/>
                <w:szCs w:val="24"/>
              </w:rPr>
              <w:t>Cppcheck</w:t>
            </w:r>
            <w:proofErr w:type="spellEnd"/>
            <w:r w:rsidRPr="009431F0">
              <w:rPr>
                <w:rFonts w:ascii="Times New Roman" w:hAnsi="Times New Roman" w:cs="Times New Roman"/>
                <w:sz w:val="24"/>
                <w:szCs w:val="24"/>
              </w:rPr>
              <w:t>, Coverity, and PVS Studio conduct comprehensive static code analysis, strengthening our codebase against vulnerabilities and adhering to best practices. Google Test is employed for rigorous unit testing, solidifying our dedication to delivering robust and reliable software, setting a standard for code quality across our development landscape.</w:t>
            </w:r>
          </w:p>
          <w:p w14:paraId="5DFBE117" w14:textId="77777777" w:rsidR="00CF744B" w:rsidRPr="009431F0" w:rsidRDefault="00CF744B" w:rsidP="00CF744B">
            <w:pPr>
              <w:suppressAutoHyphens/>
              <w:spacing w:after="0" w:line="240" w:lineRule="auto"/>
              <w:rPr>
                <w:rFonts w:ascii="Times New Roman" w:hAnsi="Times New Roman" w:cs="Times New Roman"/>
                <w:sz w:val="24"/>
                <w:szCs w:val="24"/>
              </w:rPr>
            </w:pPr>
          </w:p>
          <w:p w14:paraId="22F7279E" w14:textId="77777777" w:rsidR="00CF744B" w:rsidRPr="009431F0" w:rsidRDefault="00CF744B" w:rsidP="00CF744B">
            <w:pPr>
              <w:suppressAutoHyphens/>
              <w:spacing w:after="0" w:line="240" w:lineRule="auto"/>
              <w:rPr>
                <w:rFonts w:ascii="Times New Roman" w:hAnsi="Times New Roman" w:cs="Times New Roman"/>
                <w:sz w:val="24"/>
                <w:szCs w:val="24"/>
              </w:rPr>
            </w:pPr>
            <w:r w:rsidRPr="009431F0">
              <w:rPr>
                <w:rFonts w:ascii="Times New Roman" w:hAnsi="Times New Roman" w:cs="Times New Roman"/>
                <w:sz w:val="24"/>
                <w:szCs w:val="24"/>
              </w:rPr>
              <w:t xml:space="preserve">As we transition to the building phase, the integration of tools such as </w:t>
            </w:r>
            <w:proofErr w:type="spellStart"/>
            <w:r w:rsidRPr="009431F0">
              <w:rPr>
                <w:rFonts w:ascii="Times New Roman" w:hAnsi="Times New Roman" w:cs="Times New Roman"/>
                <w:sz w:val="24"/>
                <w:szCs w:val="24"/>
              </w:rPr>
              <w:t>CppDepend</w:t>
            </w:r>
            <w:proofErr w:type="spellEnd"/>
            <w:r w:rsidRPr="009431F0">
              <w:rPr>
                <w:rFonts w:ascii="Times New Roman" w:hAnsi="Times New Roman" w:cs="Times New Roman"/>
                <w:sz w:val="24"/>
                <w:szCs w:val="24"/>
              </w:rPr>
              <w:t xml:space="preserve"> and </w:t>
            </w:r>
            <w:proofErr w:type="spellStart"/>
            <w:r w:rsidRPr="009431F0">
              <w:rPr>
                <w:rFonts w:ascii="Times New Roman" w:hAnsi="Times New Roman" w:cs="Times New Roman"/>
                <w:sz w:val="24"/>
                <w:szCs w:val="24"/>
              </w:rPr>
              <w:t>Valgrind</w:t>
            </w:r>
            <w:proofErr w:type="spellEnd"/>
            <w:r w:rsidRPr="009431F0">
              <w:rPr>
                <w:rFonts w:ascii="Times New Roman" w:hAnsi="Times New Roman" w:cs="Times New Roman"/>
                <w:sz w:val="24"/>
                <w:szCs w:val="24"/>
              </w:rPr>
              <w:t xml:space="preserve"> takes center stage. </w:t>
            </w:r>
            <w:proofErr w:type="spellStart"/>
            <w:r w:rsidRPr="009431F0">
              <w:rPr>
                <w:rFonts w:ascii="Times New Roman" w:hAnsi="Times New Roman" w:cs="Times New Roman"/>
                <w:sz w:val="24"/>
                <w:szCs w:val="24"/>
              </w:rPr>
              <w:t>CppDepend</w:t>
            </w:r>
            <w:proofErr w:type="spellEnd"/>
            <w:r w:rsidRPr="009431F0">
              <w:rPr>
                <w:rFonts w:ascii="Times New Roman" w:hAnsi="Times New Roman" w:cs="Times New Roman"/>
                <w:sz w:val="24"/>
                <w:szCs w:val="24"/>
              </w:rPr>
              <w:t xml:space="preserve"> becomes </w:t>
            </w:r>
            <w:proofErr w:type="gramStart"/>
            <w:r w:rsidRPr="009431F0">
              <w:rPr>
                <w:rFonts w:ascii="Times New Roman" w:hAnsi="Times New Roman" w:cs="Times New Roman"/>
                <w:sz w:val="24"/>
                <w:szCs w:val="24"/>
              </w:rPr>
              <w:t>an</w:t>
            </w:r>
            <w:proofErr w:type="gramEnd"/>
            <w:r w:rsidRPr="009431F0">
              <w:rPr>
                <w:rFonts w:ascii="Times New Roman" w:hAnsi="Times New Roman" w:cs="Times New Roman"/>
                <w:sz w:val="24"/>
                <w:szCs w:val="24"/>
              </w:rPr>
              <w:t xml:space="preserve"> valuable asset, offering insights into code quality, encouraging continuous improvement, and ensuring strict adherence to coding standards. </w:t>
            </w:r>
            <w:proofErr w:type="spellStart"/>
            <w:r w:rsidRPr="009431F0">
              <w:rPr>
                <w:rFonts w:ascii="Times New Roman" w:hAnsi="Times New Roman" w:cs="Times New Roman"/>
                <w:sz w:val="24"/>
                <w:szCs w:val="24"/>
              </w:rPr>
              <w:t>Valgrind</w:t>
            </w:r>
            <w:proofErr w:type="spellEnd"/>
            <w:r w:rsidRPr="009431F0">
              <w:rPr>
                <w:rFonts w:ascii="Times New Roman" w:hAnsi="Times New Roman" w:cs="Times New Roman"/>
                <w:sz w:val="24"/>
                <w:szCs w:val="24"/>
              </w:rPr>
              <w:t xml:space="preserve"> serves as a vigilant companion, identifying and addressing memory-related issues, contributing to the creation of a maintainable software architecture. This approach to building sets the foundation for sustainable development practices.</w:t>
            </w:r>
          </w:p>
          <w:p w14:paraId="7EB7A053" w14:textId="77777777" w:rsidR="00CF744B" w:rsidRPr="009431F0" w:rsidRDefault="00CF744B" w:rsidP="00CF744B">
            <w:pPr>
              <w:suppressAutoHyphens/>
              <w:spacing w:after="0" w:line="240" w:lineRule="auto"/>
              <w:rPr>
                <w:rFonts w:ascii="Times New Roman" w:hAnsi="Times New Roman" w:cs="Times New Roman"/>
                <w:sz w:val="24"/>
                <w:szCs w:val="24"/>
              </w:rPr>
            </w:pPr>
          </w:p>
          <w:p w14:paraId="64AF0CFD" w14:textId="658E9EBD" w:rsidR="00177915" w:rsidRPr="009431F0" w:rsidRDefault="00CF744B" w:rsidP="00CF744B">
            <w:pPr>
              <w:suppressAutoHyphens/>
              <w:rPr>
                <w:rFonts w:ascii="Times New Roman" w:hAnsi="Times New Roman" w:cs="Times New Roman"/>
                <w:sz w:val="24"/>
                <w:szCs w:val="24"/>
              </w:rPr>
            </w:pPr>
            <w:r w:rsidRPr="009431F0">
              <w:rPr>
                <w:rFonts w:ascii="Times New Roman" w:hAnsi="Times New Roman" w:cs="Times New Roman"/>
                <w:sz w:val="24"/>
                <w:szCs w:val="24"/>
              </w:rPr>
              <w:t xml:space="preserve">Testing is a cornerstone in software excellence. Tools like </w:t>
            </w:r>
            <w:proofErr w:type="spellStart"/>
            <w:r w:rsidRPr="009431F0">
              <w:rPr>
                <w:rFonts w:ascii="Times New Roman" w:hAnsi="Times New Roman" w:cs="Times New Roman"/>
                <w:sz w:val="24"/>
                <w:szCs w:val="24"/>
              </w:rPr>
              <w:t>OCLint</w:t>
            </w:r>
            <w:proofErr w:type="spellEnd"/>
            <w:r w:rsidRPr="009431F0">
              <w:rPr>
                <w:rFonts w:ascii="Times New Roman" w:hAnsi="Times New Roman" w:cs="Times New Roman"/>
                <w:sz w:val="24"/>
                <w:szCs w:val="24"/>
              </w:rPr>
              <w:t xml:space="preserve"> conduct thorough static code analysis, aligning our codebase with industry standards. The implementation of Static Analysis Security Testing tools adds an extra layer of scrutiny, defending our applications against potential security vulnerabilities. This testing strategy underscores our dedication to </w:t>
            </w:r>
            <w:r w:rsidRPr="009431F0">
              <w:rPr>
                <w:rFonts w:ascii="Times New Roman" w:hAnsi="Times New Roman" w:cs="Times New Roman"/>
                <w:sz w:val="24"/>
                <w:szCs w:val="24"/>
              </w:rPr>
              <w:lastRenderedPageBreak/>
              <w:t>delivering software that not only functions flawlessly but is also resilient to security threats.</w:t>
            </w:r>
          </w:p>
        </w:tc>
      </w:tr>
      <w:tr w:rsidR="00177915" w:rsidRPr="009431F0" w14:paraId="037761B6" w14:textId="77777777" w:rsidTr="009431F0">
        <w:trPr>
          <w:trHeight w:val="1296"/>
        </w:trPr>
        <w:tc>
          <w:tcPr>
            <w:tcW w:w="2115" w:type="dxa"/>
            <w:vAlign w:val="center"/>
          </w:tcPr>
          <w:p w14:paraId="45E9971E" w14:textId="2661A04C" w:rsidR="00177915" w:rsidRPr="009431F0" w:rsidRDefault="00CF744B" w:rsidP="007D553D">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lastRenderedPageBreak/>
              <w:t>14</w:t>
            </w:r>
          </w:p>
        </w:tc>
        <w:tc>
          <w:tcPr>
            <w:tcW w:w="7455" w:type="dxa"/>
          </w:tcPr>
          <w:p w14:paraId="3B215D00" w14:textId="77777777" w:rsidR="00CF744B" w:rsidRPr="009431F0" w:rsidRDefault="00CF744B" w:rsidP="009431F0">
            <w:pPr>
              <w:suppressAutoHyphens/>
              <w:rPr>
                <w:rFonts w:ascii="Times New Roman" w:hAnsi="Times New Roman" w:cs="Times New Roman"/>
                <w:sz w:val="24"/>
                <w:szCs w:val="24"/>
              </w:rPr>
            </w:pPr>
            <w:r w:rsidRPr="00CF744B">
              <w:rPr>
                <w:rFonts w:ascii="Times New Roman" w:hAnsi="Times New Roman" w:cs="Times New Roman"/>
                <w:sz w:val="24"/>
                <w:szCs w:val="24"/>
              </w:rPr>
              <w:t>The current security strategy faces challenges in addressing potential coding vulnerabilities. The absence of checks and measures may lead to unintended access or modification of elements.</w:t>
            </w:r>
          </w:p>
          <w:p w14:paraId="28FC4FA6" w14:textId="77777777" w:rsidR="00CF744B" w:rsidRPr="00CF744B" w:rsidRDefault="00CF744B" w:rsidP="009431F0">
            <w:pPr>
              <w:suppressAutoHyphens/>
              <w:spacing w:after="0" w:line="240" w:lineRule="auto"/>
              <w:ind w:left="360"/>
              <w:rPr>
                <w:rFonts w:ascii="Times New Roman" w:hAnsi="Times New Roman" w:cs="Times New Roman"/>
                <w:sz w:val="24"/>
                <w:szCs w:val="24"/>
              </w:rPr>
            </w:pPr>
          </w:p>
          <w:p w14:paraId="09F9ACE2" w14:textId="1B91C561" w:rsidR="00CF744B" w:rsidRPr="009431F0" w:rsidRDefault="00CF744B" w:rsidP="009431F0">
            <w:pPr>
              <w:suppressAutoHyphens/>
              <w:rPr>
                <w:rFonts w:ascii="Times New Roman" w:hAnsi="Times New Roman" w:cs="Times New Roman"/>
                <w:sz w:val="24"/>
                <w:szCs w:val="24"/>
              </w:rPr>
            </w:pPr>
            <w:r w:rsidRPr="00CF744B">
              <w:rPr>
                <w:rFonts w:ascii="Times New Roman" w:hAnsi="Times New Roman" w:cs="Times New Roman"/>
                <w:sz w:val="24"/>
                <w:szCs w:val="24"/>
              </w:rPr>
              <w:t xml:space="preserve">Implementing secure testing and validation mechanisms will decrease the risk of security threats succeeding. Testing such as Clang Static Analyzer, Google Test and </w:t>
            </w:r>
            <w:proofErr w:type="spellStart"/>
            <w:r w:rsidRPr="00CF744B">
              <w:rPr>
                <w:rFonts w:ascii="Times New Roman" w:hAnsi="Times New Roman" w:cs="Times New Roman"/>
                <w:sz w:val="24"/>
                <w:szCs w:val="24"/>
              </w:rPr>
              <w:t>Cppcheck</w:t>
            </w:r>
            <w:proofErr w:type="spellEnd"/>
            <w:r w:rsidRPr="00CF744B">
              <w:rPr>
                <w:rFonts w:ascii="Times New Roman" w:hAnsi="Times New Roman" w:cs="Times New Roman"/>
                <w:sz w:val="24"/>
                <w:szCs w:val="24"/>
              </w:rPr>
              <w:t xml:space="preserve"> will proactively identify and rectify issues. Thorough documentation and regular code reviews will also </w:t>
            </w:r>
            <w:proofErr w:type="gramStart"/>
            <w:r w:rsidR="009431F0" w:rsidRPr="009431F0">
              <w:rPr>
                <w:rFonts w:ascii="Times New Roman" w:hAnsi="Times New Roman" w:cs="Times New Roman"/>
                <w:sz w:val="24"/>
                <w:szCs w:val="24"/>
              </w:rPr>
              <w:t>strengthen</w:t>
            </w:r>
            <w:r w:rsidRPr="00CF744B">
              <w:rPr>
                <w:rFonts w:ascii="Times New Roman" w:hAnsi="Times New Roman" w:cs="Times New Roman"/>
                <w:sz w:val="24"/>
                <w:szCs w:val="24"/>
              </w:rPr>
              <w:t xml:space="preserve"> </w:t>
            </w:r>
            <w:r w:rsidR="009431F0" w:rsidRPr="009431F0">
              <w:rPr>
                <w:rFonts w:ascii="Times New Roman" w:hAnsi="Times New Roman" w:cs="Times New Roman"/>
                <w:sz w:val="24"/>
                <w:szCs w:val="24"/>
              </w:rPr>
              <w:t>against</w:t>
            </w:r>
            <w:proofErr w:type="gramEnd"/>
            <w:r w:rsidR="009431F0" w:rsidRPr="009431F0">
              <w:rPr>
                <w:rFonts w:ascii="Times New Roman" w:hAnsi="Times New Roman" w:cs="Times New Roman"/>
                <w:sz w:val="24"/>
                <w:szCs w:val="24"/>
              </w:rPr>
              <w:t xml:space="preserve"> </w:t>
            </w:r>
            <w:r w:rsidRPr="00CF744B">
              <w:rPr>
                <w:rFonts w:ascii="Times New Roman" w:hAnsi="Times New Roman" w:cs="Times New Roman"/>
                <w:sz w:val="24"/>
                <w:szCs w:val="24"/>
              </w:rPr>
              <w:t>potential vulnerabilities.</w:t>
            </w:r>
          </w:p>
          <w:p w14:paraId="72A2A638" w14:textId="77777777" w:rsidR="00CF744B" w:rsidRPr="00CF744B" w:rsidRDefault="00CF744B" w:rsidP="009431F0">
            <w:pPr>
              <w:suppressAutoHyphens/>
              <w:ind w:left="360"/>
              <w:rPr>
                <w:rFonts w:ascii="Times New Roman" w:hAnsi="Times New Roman" w:cs="Times New Roman"/>
                <w:sz w:val="24"/>
                <w:szCs w:val="24"/>
              </w:rPr>
            </w:pPr>
          </w:p>
          <w:p w14:paraId="4A6A1273" w14:textId="77777777" w:rsidR="00CF744B" w:rsidRPr="00CF744B" w:rsidRDefault="00CF744B" w:rsidP="009431F0">
            <w:pPr>
              <w:suppressAutoHyphens/>
              <w:rPr>
                <w:rFonts w:ascii="Times New Roman" w:hAnsi="Times New Roman" w:cs="Times New Roman"/>
                <w:sz w:val="24"/>
                <w:szCs w:val="24"/>
              </w:rPr>
            </w:pPr>
            <w:r w:rsidRPr="00CF744B">
              <w:rPr>
                <w:rFonts w:ascii="Times New Roman" w:hAnsi="Times New Roman" w:cs="Times New Roman"/>
                <w:sz w:val="24"/>
                <w:szCs w:val="24"/>
              </w:rPr>
              <w:t>Delays in addressing these issues may expose the system to unintended data modifications, data leaks, and unexpected behaviors. Addressing the issues promptly preemptively mitigates potential vulnerabilities.</w:t>
            </w:r>
          </w:p>
          <w:p w14:paraId="2D5726C7" w14:textId="5BB49E14" w:rsidR="00177915" w:rsidRPr="009431F0" w:rsidRDefault="00177915" w:rsidP="009431F0">
            <w:pPr>
              <w:suppressAutoHyphens/>
              <w:rPr>
                <w:rFonts w:ascii="Times New Roman" w:hAnsi="Times New Roman" w:cs="Times New Roman"/>
                <w:sz w:val="24"/>
                <w:szCs w:val="24"/>
              </w:rPr>
            </w:pPr>
          </w:p>
        </w:tc>
      </w:tr>
      <w:tr w:rsidR="00177915" w:rsidRPr="009431F0" w14:paraId="4DC50C29" w14:textId="77777777" w:rsidTr="00DE776F">
        <w:trPr>
          <w:trHeight w:val="1296"/>
        </w:trPr>
        <w:tc>
          <w:tcPr>
            <w:tcW w:w="2115" w:type="dxa"/>
            <w:vAlign w:val="center"/>
          </w:tcPr>
          <w:p w14:paraId="15EC2630" w14:textId="65363E56" w:rsidR="00177915" w:rsidRPr="009431F0" w:rsidRDefault="00CF744B" w:rsidP="007D553D">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t>15</w:t>
            </w:r>
          </w:p>
        </w:tc>
        <w:tc>
          <w:tcPr>
            <w:tcW w:w="7455" w:type="dxa"/>
          </w:tcPr>
          <w:p w14:paraId="7BA1458E" w14:textId="77777777" w:rsidR="00177915" w:rsidRPr="009431F0" w:rsidRDefault="009431F0" w:rsidP="007D553D">
            <w:pPr>
              <w:suppressAutoHyphens/>
              <w:rPr>
                <w:rFonts w:ascii="Times New Roman" w:hAnsi="Times New Roman" w:cs="Times New Roman"/>
                <w:sz w:val="24"/>
                <w:szCs w:val="24"/>
              </w:rPr>
            </w:pPr>
            <w:r w:rsidRPr="009431F0">
              <w:rPr>
                <w:rFonts w:ascii="Times New Roman" w:hAnsi="Times New Roman" w:cs="Times New Roman"/>
                <w:sz w:val="24"/>
                <w:szCs w:val="24"/>
              </w:rPr>
              <w:t>The policy lacks explicit measures to address insider threats, which are a growing concern.</w:t>
            </w:r>
            <w:r w:rsidRPr="009431F0">
              <w:rPr>
                <w:rFonts w:ascii="Times New Roman" w:hAnsi="Times New Roman" w:cs="Times New Roman"/>
                <w:sz w:val="24"/>
                <w:szCs w:val="24"/>
              </w:rPr>
              <w:t xml:space="preserve"> </w:t>
            </w:r>
            <w:r w:rsidRPr="009431F0">
              <w:rPr>
                <w:rFonts w:ascii="Times New Roman" w:hAnsi="Times New Roman" w:cs="Times New Roman"/>
                <w:sz w:val="24"/>
                <w:szCs w:val="24"/>
              </w:rPr>
              <w:t>Implementing role-based access controls and regular user behavior analytics can help identify and mitigate potential insider threats effectively.</w:t>
            </w:r>
          </w:p>
          <w:p w14:paraId="2ADE41F1" w14:textId="77777777" w:rsidR="009431F0" w:rsidRPr="009431F0" w:rsidRDefault="009431F0" w:rsidP="007D553D">
            <w:pPr>
              <w:suppressAutoHyphens/>
              <w:rPr>
                <w:rFonts w:ascii="Times New Roman" w:hAnsi="Times New Roman" w:cs="Times New Roman"/>
                <w:sz w:val="24"/>
                <w:szCs w:val="24"/>
              </w:rPr>
            </w:pPr>
          </w:p>
          <w:p w14:paraId="41494F94" w14:textId="7751B619" w:rsidR="009431F0" w:rsidRPr="009431F0" w:rsidRDefault="009431F0" w:rsidP="007D553D">
            <w:pPr>
              <w:suppressAutoHyphens/>
              <w:rPr>
                <w:rFonts w:ascii="Times New Roman" w:hAnsi="Times New Roman" w:cs="Times New Roman"/>
                <w:sz w:val="24"/>
                <w:szCs w:val="24"/>
              </w:rPr>
            </w:pPr>
            <w:r w:rsidRPr="009431F0">
              <w:rPr>
                <w:rFonts w:ascii="Times New Roman" w:hAnsi="Times New Roman" w:cs="Times New Roman"/>
                <w:sz w:val="24"/>
                <w:szCs w:val="24"/>
              </w:rPr>
              <w:t>The policy doesn't outline a clear incident response plan for security breaches.</w:t>
            </w:r>
            <w:r w:rsidRPr="009431F0">
              <w:rPr>
                <w:rFonts w:ascii="Times New Roman" w:hAnsi="Times New Roman" w:cs="Times New Roman"/>
                <w:sz w:val="24"/>
                <w:szCs w:val="24"/>
              </w:rPr>
              <w:t xml:space="preserve"> </w:t>
            </w:r>
            <w:r w:rsidRPr="009431F0">
              <w:rPr>
                <w:rFonts w:ascii="Times New Roman" w:hAnsi="Times New Roman" w:cs="Times New Roman"/>
                <w:sz w:val="24"/>
                <w:szCs w:val="24"/>
              </w:rPr>
              <w:t xml:space="preserve">Establishing an incident response team, defining response procedures, and conducting regular simulated exercises can enhance </w:t>
            </w:r>
            <w:r w:rsidRPr="009431F0">
              <w:rPr>
                <w:rFonts w:ascii="Times New Roman" w:hAnsi="Times New Roman" w:cs="Times New Roman"/>
                <w:sz w:val="24"/>
                <w:szCs w:val="24"/>
              </w:rPr>
              <w:t>Green Pace</w:t>
            </w:r>
            <w:r w:rsidRPr="009431F0">
              <w:rPr>
                <w:rFonts w:ascii="Times New Roman" w:hAnsi="Times New Roman" w:cs="Times New Roman"/>
                <w:sz w:val="24"/>
                <w:szCs w:val="24"/>
              </w:rPr>
              <w:t>'s readiness to handle security incidents.</w:t>
            </w:r>
          </w:p>
          <w:p w14:paraId="7D761638" w14:textId="77777777" w:rsidR="009431F0" w:rsidRPr="009431F0" w:rsidRDefault="009431F0" w:rsidP="007D553D">
            <w:pPr>
              <w:suppressAutoHyphens/>
              <w:rPr>
                <w:rFonts w:ascii="Times New Roman" w:hAnsi="Times New Roman" w:cs="Times New Roman"/>
                <w:sz w:val="24"/>
                <w:szCs w:val="24"/>
              </w:rPr>
            </w:pPr>
          </w:p>
          <w:p w14:paraId="1F81B337" w14:textId="75D82D4B" w:rsidR="009431F0" w:rsidRPr="009431F0" w:rsidRDefault="009431F0" w:rsidP="007D553D">
            <w:pPr>
              <w:suppressAutoHyphens/>
              <w:rPr>
                <w:rFonts w:ascii="Times New Roman" w:hAnsi="Times New Roman" w:cs="Times New Roman"/>
                <w:sz w:val="24"/>
                <w:szCs w:val="24"/>
              </w:rPr>
            </w:pPr>
            <w:r w:rsidRPr="009431F0">
              <w:rPr>
                <w:rFonts w:ascii="Times New Roman" w:hAnsi="Times New Roman" w:cs="Times New Roman"/>
                <w:sz w:val="24"/>
                <w:szCs w:val="24"/>
              </w:rPr>
              <w:t>The policy may become outdated in addressing security concerns related to emerging technologies like quantum computing.</w:t>
            </w:r>
            <w:r w:rsidRPr="009431F0">
              <w:rPr>
                <w:rFonts w:ascii="Times New Roman" w:hAnsi="Times New Roman" w:cs="Times New Roman"/>
                <w:sz w:val="24"/>
                <w:szCs w:val="24"/>
              </w:rPr>
              <w:t xml:space="preserve"> </w:t>
            </w:r>
            <w:r w:rsidRPr="009431F0">
              <w:rPr>
                <w:rFonts w:ascii="Times New Roman" w:hAnsi="Times New Roman" w:cs="Times New Roman"/>
                <w:sz w:val="24"/>
                <w:szCs w:val="24"/>
              </w:rPr>
              <w:t>Regularly updating the policy to align with advancements in technology and incorporating a mechanism for periodic reviews and revisions.</w:t>
            </w:r>
          </w:p>
        </w:tc>
      </w:tr>
      <w:tr w:rsidR="00177915" w:rsidRPr="009431F0" w14:paraId="64F6E336" w14:textId="77777777" w:rsidTr="009431F0">
        <w:trPr>
          <w:trHeight w:val="1232"/>
        </w:trPr>
        <w:tc>
          <w:tcPr>
            <w:tcW w:w="2115" w:type="dxa"/>
            <w:vAlign w:val="center"/>
          </w:tcPr>
          <w:p w14:paraId="1B70702A" w14:textId="0DAD9C55" w:rsidR="00177915" w:rsidRPr="009431F0" w:rsidRDefault="00CF744B" w:rsidP="007D553D">
            <w:pPr>
              <w:suppressAutoHyphens/>
              <w:jc w:val="center"/>
              <w:rPr>
                <w:rFonts w:ascii="Times New Roman" w:hAnsi="Times New Roman" w:cs="Times New Roman"/>
                <w:b/>
                <w:sz w:val="24"/>
                <w:szCs w:val="24"/>
              </w:rPr>
            </w:pPr>
            <w:r w:rsidRPr="009431F0">
              <w:rPr>
                <w:rFonts w:ascii="Times New Roman" w:hAnsi="Times New Roman" w:cs="Times New Roman"/>
                <w:b/>
                <w:sz w:val="24"/>
                <w:szCs w:val="24"/>
              </w:rPr>
              <w:t>16</w:t>
            </w:r>
          </w:p>
        </w:tc>
        <w:tc>
          <w:tcPr>
            <w:tcW w:w="7455" w:type="dxa"/>
          </w:tcPr>
          <w:p w14:paraId="0857716A" w14:textId="3F48716E" w:rsidR="009431F0" w:rsidRPr="009431F0" w:rsidRDefault="009431F0" w:rsidP="009431F0">
            <w:pPr>
              <w:suppressAutoHyphens/>
              <w:spacing w:after="0" w:line="240" w:lineRule="auto"/>
              <w:rPr>
                <w:rFonts w:ascii="Times New Roman" w:hAnsi="Times New Roman" w:cs="Times New Roman"/>
                <w:sz w:val="24"/>
                <w:szCs w:val="24"/>
              </w:rPr>
            </w:pPr>
            <w:r w:rsidRPr="009431F0">
              <w:rPr>
                <w:rFonts w:ascii="Times New Roman" w:hAnsi="Times New Roman" w:cs="Times New Roman"/>
                <w:sz w:val="24"/>
                <w:szCs w:val="24"/>
              </w:rPr>
              <w:t>To strengthen the Green Pace Security Project against evolving threats, it's crucial to adopt proactive measures for future security enhancement. Following secure coding standards like CERT, MISRA, or OWASP is essential, offering tailored guidelines for specific programming languages and security domains to build a strong defense against vulnerabilities.</w:t>
            </w:r>
          </w:p>
          <w:p w14:paraId="1DA697AC" w14:textId="77777777" w:rsidR="009431F0" w:rsidRPr="009431F0" w:rsidRDefault="009431F0" w:rsidP="009431F0">
            <w:pPr>
              <w:suppressAutoHyphens/>
              <w:spacing w:after="0" w:line="240" w:lineRule="auto"/>
              <w:rPr>
                <w:rFonts w:ascii="Times New Roman" w:hAnsi="Times New Roman" w:cs="Times New Roman"/>
                <w:sz w:val="24"/>
                <w:szCs w:val="24"/>
              </w:rPr>
            </w:pPr>
          </w:p>
          <w:p w14:paraId="1B1562C0" w14:textId="00C874C5" w:rsidR="009431F0" w:rsidRPr="009431F0" w:rsidRDefault="009431F0" w:rsidP="009431F0">
            <w:pPr>
              <w:suppressAutoHyphens/>
              <w:spacing w:after="0" w:line="240" w:lineRule="auto"/>
              <w:rPr>
                <w:rFonts w:ascii="Times New Roman" w:hAnsi="Times New Roman" w:cs="Times New Roman"/>
                <w:sz w:val="24"/>
                <w:szCs w:val="24"/>
              </w:rPr>
            </w:pPr>
            <w:r w:rsidRPr="009431F0">
              <w:rPr>
                <w:rFonts w:ascii="Times New Roman" w:hAnsi="Times New Roman" w:cs="Times New Roman"/>
                <w:sz w:val="24"/>
                <w:szCs w:val="24"/>
              </w:rPr>
              <w:t xml:space="preserve">Additionally, enhancing project resilience involves integrating threat intelligence feeds and maintaining agile security policies that align with </w:t>
            </w:r>
            <w:r w:rsidRPr="009431F0">
              <w:rPr>
                <w:rFonts w:ascii="Times New Roman" w:hAnsi="Times New Roman" w:cs="Times New Roman"/>
                <w:sz w:val="24"/>
                <w:szCs w:val="24"/>
              </w:rPr>
              <w:lastRenderedPageBreak/>
              <w:t xml:space="preserve">the changing threat landscape. Embracing a </w:t>
            </w:r>
            <w:proofErr w:type="spellStart"/>
            <w:r w:rsidRPr="009431F0">
              <w:rPr>
                <w:rFonts w:ascii="Times New Roman" w:hAnsi="Times New Roman" w:cs="Times New Roman"/>
                <w:sz w:val="24"/>
                <w:szCs w:val="24"/>
              </w:rPr>
              <w:t>Dev</w:t>
            </w:r>
            <w:r w:rsidR="00B6017F">
              <w:rPr>
                <w:rFonts w:ascii="Times New Roman" w:hAnsi="Times New Roman" w:cs="Times New Roman"/>
                <w:sz w:val="24"/>
                <w:szCs w:val="24"/>
              </w:rPr>
              <w:t>Sec</w:t>
            </w:r>
            <w:r w:rsidRPr="009431F0">
              <w:rPr>
                <w:rFonts w:ascii="Times New Roman" w:hAnsi="Times New Roman" w:cs="Times New Roman"/>
                <w:sz w:val="24"/>
                <w:szCs w:val="24"/>
              </w:rPr>
              <w:t>Ops</w:t>
            </w:r>
            <w:proofErr w:type="spellEnd"/>
            <w:r w:rsidRPr="009431F0">
              <w:rPr>
                <w:rFonts w:ascii="Times New Roman" w:hAnsi="Times New Roman" w:cs="Times New Roman"/>
                <w:sz w:val="24"/>
                <w:szCs w:val="24"/>
              </w:rPr>
              <w:t xml:space="preserve"> culture, characterized by seamlessly integrating security into the development pipeline through automated security testing at every stage, becomes a pivotal standard for early identification and resolution of potential vulnerabilities.</w:t>
            </w:r>
          </w:p>
          <w:p w14:paraId="1E7A1B3F" w14:textId="77777777" w:rsidR="009431F0" w:rsidRPr="009431F0" w:rsidRDefault="009431F0" w:rsidP="009431F0">
            <w:pPr>
              <w:suppressAutoHyphens/>
              <w:spacing w:after="0" w:line="240" w:lineRule="auto"/>
              <w:rPr>
                <w:rFonts w:ascii="Times New Roman" w:hAnsi="Times New Roman" w:cs="Times New Roman"/>
                <w:sz w:val="24"/>
                <w:szCs w:val="24"/>
              </w:rPr>
            </w:pPr>
          </w:p>
          <w:p w14:paraId="438BCAFB" w14:textId="6733D5F6" w:rsidR="00177915" w:rsidRPr="009431F0" w:rsidRDefault="009431F0" w:rsidP="009431F0">
            <w:pPr>
              <w:suppressAutoHyphens/>
              <w:rPr>
                <w:rFonts w:ascii="Times New Roman" w:hAnsi="Times New Roman" w:cs="Times New Roman"/>
                <w:sz w:val="24"/>
                <w:szCs w:val="24"/>
              </w:rPr>
            </w:pPr>
            <w:r w:rsidRPr="009431F0">
              <w:rPr>
                <w:rFonts w:ascii="Times New Roman" w:hAnsi="Times New Roman" w:cs="Times New Roman"/>
                <w:sz w:val="24"/>
                <w:szCs w:val="24"/>
              </w:rPr>
              <w:t xml:space="preserve">Staying informed about encryption standards and regularly assessing cryptographic protocol </w:t>
            </w:r>
            <w:r w:rsidR="00B6017F" w:rsidRPr="009431F0">
              <w:rPr>
                <w:rFonts w:ascii="Times New Roman" w:hAnsi="Times New Roman" w:cs="Times New Roman"/>
                <w:sz w:val="24"/>
                <w:szCs w:val="24"/>
              </w:rPr>
              <w:t>strength</w:t>
            </w:r>
            <w:r w:rsidRPr="009431F0">
              <w:rPr>
                <w:rFonts w:ascii="Times New Roman" w:hAnsi="Times New Roman" w:cs="Times New Roman"/>
                <w:sz w:val="24"/>
                <w:szCs w:val="24"/>
              </w:rPr>
              <w:t xml:space="preserve"> is vital for effectively safeguarding sensitive data. Implementing continuous education and training programs for developers on the latest security best practices and emerging threats is essential. By adopting and adapting to these standards, the Green Pace Security Project not only addresses future challenges but also positions itself as a proactive force in the dynamic cybersecurity landscape.</w:t>
            </w:r>
          </w:p>
        </w:tc>
      </w:tr>
    </w:tbl>
    <w:p w14:paraId="6E777B43"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3229D" w14:textId="77777777" w:rsidR="00C537A0" w:rsidRDefault="00C537A0" w:rsidP="007D553D">
      <w:pPr>
        <w:spacing w:after="0" w:line="240" w:lineRule="auto"/>
      </w:pPr>
      <w:r>
        <w:separator/>
      </w:r>
    </w:p>
  </w:endnote>
  <w:endnote w:type="continuationSeparator" w:id="0">
    <w:p w14:paraId="51D05DF9" w14:textId="77777777" w:rsidR="00C537A0" w:rsidRDefault="00C537A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9771"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06E7"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6AAEF"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790D7" w14:textId="77777777" w:rsidR="00C537A0" w:rsidRDefault="00C537A0" w:rsidP="007D553D">
      <w:pPr>
        <w:spacing w:after="0" w:line="240" w:lineRule="auto"/>
      </w:pPr>
      <w:r>
        <w:separator/>
      </w:r>
    </w:p>
  </w:footnote>
  <w:footnote w:type="continuationSeparator" w:id="0">
    <w:p w14:paraId="4A649D22" w14:textId="77777777" w:rsidR="00C537A0" w:rsidRDefault="00C537A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9A97F"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6DD9" w14:textId="77777777" w:rsidR="007D553D" w:rsidRDefault="007D553D" w:rsidP="007D553D">
    <w:pPr>
      <w:pStyle w:val="Header"/>
      <w:suppressAutoHyphens/>
      <w:spacing w:after="200"/>
      <w:jc w:val="center"/>
    </w:pPr>
    <w:r>
      <w:rPr>
        <w:noProof/>
      </w:rPr>
      <w:drawing>
        <wp:inline distT="0" distB="0" distL="0" distR="0" wp14:anchorId="678CF9F8" wp14:editId="265E991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90A3"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0045B"/>
    <w:multiLevelType w:val="hybridMultilevel"/>
    <w:tmpl w:val="7966DA0E"/>
    <w:lvl w:ilvl="0" w:tplc="09263838">
      <w:start w:val="1"/>
      <w:numFmt w:val="bullet"/>
      <w:lvlText w:val="•"/>
      <w:lvlJc w:val="left"/>
      <w:pPr>
        <w:tabs>
          <w:tab w:val="num" w:pos="720"/>
        </w:tabs>
        <w:ind w:left="720" w:hanging="360"/>
      </w:pPr>
      <w:rPr>
        <w:rFonts w:ascii="Arial" w:hAnsi="Arial" w:hint="default"/>
      </w:rPr>
    </w:lvl>
    <w:lvl w:ilvl="1" w:tplc="049E7B00" w:tentative="1">
      <w:start w:val="1"/>
      <w:numFmt w:val="bullet"/>
      <w:lvlText w:val="•"/>
      <w:lvlJc w:val="left"/>
      <w:pPr>
        <w:tabs>
          <w:tab w:val="num" w:pos="1440"/>
        </w:tabs>
        <w:ind w:left="1440" w:hanging="360"/>
      </w:pPr>
      <w:rPr>
        <w:rFonts w:ascii="Arial" w:hAnsi="Arial" w:hint="default"/>
      </w:rPr>
    </w:lvl>
    <w:lvl w:ilvl="2" w:tplc="46D83B72" w:tentative="1">
      <w:start w:val="1"/>
      <w:numFmt w:val="bullet"/>
      <w:lvlText w:val="•"/>
      <w:lvlJc w:val="left"/>
      <w:pPr>
        <w:tabs>
          <w:tab w:val="num" w:pos="2160"/>
        </w:tabs>
        <w:ind w:left="2160" w:hanging="360"/>
      </w:pPr>
      <w:rPr>
        <w:rFonts w:ascii="Arial" w:hAnsi="Arial" w:hint="default"/>
      </w:rPr>
    </w:lvl>
    <w:lvl w:ilvl="3" w:tplc="D6F63930" w:tentative="1">
      <w:start w:val="1"/>
      <w:numFmt w:val="bullet"/>
      <w:lvlText w:val="•"/>
      <w:lvlJc w:val="left"/>
      <w:pPr>
        <w:tabs>
          <w:tab w:val="num" w:pos="2880"/>
        </w:tabs>
        <w:ind w:left="2880" w:hanging="360"/>
      </w:pPr>
      <w:rPr>
        <w:rFonts w:ascii="Arial" w:hAnsi="Arial" w:hint="default"/>
      </w:rPr>
    </w:lvl>
    <w:lvl w:ilvl="4" w:tplc="50C27EE2" w:tentative="1">
      <w:start w:val="1"/>
      <w:numFmt w:val="bullet"/>
      <w:lvlText w:val="•"/>
      <w:lvlJc w:val="left"/>
      <w:pPr>
        <w:tabs>
          <w:tab w:val="num" w:pos="3600"/>
        </w:tabs>
        <w:ind w:left="3600" w:hanging="360"/>
      </w:pPr>
      <w:rPr>
        <w:rFonts w:ascii="Arial" w:hAnsi="Arial" w:hint="default"/>
      </w:rPr>
    </w:lvl>
    <w:lvl w:ilvl="5" w:tplc="0FC8ECBE" w:tentative="1">
      <w:start w:val="1"/>
      <w:numFmt w:val="bullet"/>
      <w:lvlText w:val="•"/>
      <w:lvlJc w:val="left"/>
      <w:pPr>
        <w:tabs>
          <w:tab w:val="num" w:pos="4320"/>
        </w:tabs>
        <w:ind w:left="4320" w:hanging="360"/>
      </w:pPr>
      <w:rPr>
        <w:rFonts w:ascii="Arial" w:hAnsi="Arial" w:hint="default"/>
      </w:rPr>
    </w:lvl>
    <w:lvl w:ilvl="6" w:tplc="CEDC5B92" w:tentative="1">
      <w:start w:val="1"/>
      <w:numFmt w:val="bullet"/>
      <w:lvlText w:val="•"/>
      <w:lvlJc w:val="left"/>
      <w:pPr>
        <w:tabs>
          <w:tab w:val="num" w:pos="5040"/>
        </w:tabs>
        <w:ind w:left="5040" w:hanging="360"/>
      </w:pPr>
      <w:rPr>
        <w:rFonts w:ascii="Arial" w:hAnsi="Arial" w:hint="default"/>
      </w:rPr>
    </w:lvl>
    <w:lvl w:ilvl="7" w:tplc="5336A264" w:tentative="1">
      <w:start w:val="1"/>
      <w:numFmt w:val="bullet"/>
      <w:lvlText w:val="•"/>
      <w:lvlJc w:val="left"/>
      <w:pPr>
        <w:tabs>
          <w:tab w:val="num" w:pos="5760"/>
        </w:tabs>
        <w:ind w:left="5760" w:hanging="360"/>
      </w:pPr>
      <w:rPr>
        <w:rFonts w:ascii="Arial" w:hAnsi="Arial" w:hint="default"/>
      </w:rPr>
    </w:lvl>
    <w:lvl w:ilvl="8" w:tplc="7B283FF2" w:tentative="1">
      <w:start w:val="1"/>
      <w:numFmt w:val="bullet"/>
      <w:lvlText w:val="•"/>
      <w:lvlJc w:val="left"/>
      <w:pPr>
        <w:tabs>
          <w:tab w:val="num" w:pos="6480"/>
        </w:tabs>
        <w:ind w:left="6480" w:hanging="360"/>
      </w:pPr>
      <w:rPr>
        <w:rFonts w:ascii="Arial" w:hAnsi="Arial" w:hint="default"/>
      </w:rPr>
    </w:lvl>
  </w:abstractNum>
  <w:num w:numId="1" w16cid:durableId="1346320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1032D"/>
    <w:rsid w:val="00177915"/>
    <w:rsid w:val="00192AEE"/>
    <w:rsid w:val="005969D0"/>
    <w:rsid w:val="00702C2F"/>
    <w:rsid w:val="007C3583"/>
    <w:rsid w:val="007D553D"/>
    <w:rsid w:val="009431F0"/>
    <w:rsid w:val="00B6017F"/>
    <w:rsid w:val="00BA25B9"/>
    <w:rsid w:val="00BE7B67"/>
    <w:rsid w:val="00C537A0"/>
    <w:rsid w:val="00C73662"/>
    <w:rsid w:val="00CF744B"/>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669E"/>
  <w15:docId w15:val="{317872F4-4A2C-41DE-BA75-4C4FE488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customStyle="1" w:styleId="pf0">
    <w:name w:val="pf0"/>
    <w:basedOn w:val="Normal"/>
    <w:rsid w:val="000103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01032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1488">
      <w:bodyDiv w:val="1"/>
      <w:marLeft w:val="0"/>
      <w:marRight w:val="0"/>
      <w:marTop w:val="0"/>
      <w:marBottom w:val="0"/>
      <w:divBdr>
        <w:top w:val="none" w:sz="0" w:space="0" w:color="auto"/>
        <w:left w:val="none" w:sz="0" w:space="0" w:color="auto"/>
        <w:bottom w:val="none" w:sz="0" w:space="0" w:color="auto"/>
        <w:right w:val="none" w:sz="0" w:space="0" w:color="auto"/>
      </w:divBdr>
      <w:divsChild>
        <w:div w:id="46495892">
          <w:marLeft w:val="360"/>
          <w:marRight w:val="0"/>
          <w:marTop w:val="0"/>
          <w:marBottom w:val="0"/>
          <w:divBdr>
            <w:top w:val="none" w:sz="0" w:space="0" w:color="auto"/>
            <w:left w:val="none" w:sz="0" w:space="0" w:color="auto"/>
            <w:bottom w:val="none" w:sz="0" w:space="0" w:color="auto"/>
            <w:right w:val="none" w:sz="0" w:space="0" w:color="auto"/>
          </w:divBdr>
        </w:div>
        <w:div w:id="386028184">
          <w:marLeft w:val="360"/>
          <w:marRight w:val="0"/>
          <w:marTop w:val="0"/>
          <w:marBottom w:val="0"/>
          <w:divBdr>
            <w:top w:val="none" w:sz="0" w:space="0" w:color="auto"/>
            <w:left w:val="none" w:sz="0" w:space="0" w:color="auto"/>
            <w:bottom w:val="none" w:sz="0" w:space="0" w:color="auto"/>
            <w:right w:val="none" w:sz="0" w:space="0" w:color="auto"/>
          </w:divBdr>
        </w:div>
        <w:div w:id="1599094732">
          <w:marLeft w:val="360"/>
          <w:marRight w:val="0"/>
          <w:marTop w:val="0"/>
          <w:marBottom w:val="0"/>
          <w:divBdr>
            <w:top w:val="none" w:sz="0" w:space="0" w:color="auto"/>
            <w:left w:val="none" w:sz="0" w:space="0" w:color="auto"/>
            <w:bottom w:val="none" w:sz="0" w:space="0" w:color="auto"/>
            <w:right w:val="none" w:sz="0" w:space="0" w:color="auto"/>
          </w:divBdr>
        </w:div>
      </w:divsChild>
    </w:div>
    <w:div w:id="686756253">
      <w:bodyDiv w:val="1"/>
      <w:marLeft w:val="0"/>
      <w:marRight w:val="0"/>
      <w:marTop w:val="0"/>
      <w:marBottom w:val="0"/>
      <w:divBdr>
        <w:top w:val="none" w:sz="0" w:space="0" w:color="auto"/>
        <w:left w:val="none" w:sz="0" w:space="0" w:color="auto"/>
        <w:bottom w:val="none" w:sz="0" w:space="0" w:color="auto"/>
        <w:right w:val="none" w:sz="0" w:space="0" w:color="auto"/>
      </w:divBdr>
    </w:div>
    <w:div w:id="726027035">
      <w:bodyDiv w:val="1"/>
      <w:marLeft w:val="0"/>
      <w:marRight w:val="0"/>
      <w:marTop w:val="0"/>
      <w:marBottom w:val="0"/>
      <w:divBdr>
        <w:top w:val="none" w:sz="0" w:space="0" w:color="auto"/>
        <w:left w:val="none" w:sz="0" w:space="0" w:color="auto"/>
        <w:bottom w:val="none" w:sz="0" w:space="0" w:color="auto"/>
        <w:right w:val="none" w:sz="0" w:space="0" w:color="auto"/>
      </w:divBdr>
    </w:div>
    <w:div w:id="1083526716">
      <w:bodyDiv w:val="1"/>
      <w:marLeft w:val="0"/>
      <w:marRight w:val="0"/>
      <w:marTop w:val="0"/>
      <w:marBottom w:val="0"/>
      <w:divBdr>
        <w:top w:val="none" w:sz="0" w:space="0" w:color="auto"/>
        <w:left w:val="none" w:sz="0" w:space="0" w:color="auto"/>
        <w:bottom w:val="none" w:sz="0" w:space="0" w:color="auto"/>
        <w:right w:val="none" w:sz="0" w:space="0" w:color="auto"/>
      </w:divBdr>
    </w:div>
    <w:div w:id="1216284173">
      <w:bodyDiv w:val="1"/>
      <w:marLeft w:val="0"/>
      <w:marRight w:val="0"/>
      <w:marTop w:val="0"/>
      <w:marBottom w:val="0"/>
      <w:divBdr>
        <w:top w:val="none" w:sz="0" w:space="0" w:color="auto"/>
        <w:left w:val="none" w:sz="0" w:space="0" w:color="auto"/>
        <w:bottom w:val="none" w:sz="0" w:space="0" w:color="auto"/>
        <w:right w:val="none" w:sz="0" w:space="0" w:color="auto"/>
      </w:divBdr>
    </w:div>
    <w:div w:id="1313556751">
      <w:bodyDiv w:val="1"/>
      <w:marLeft w:val="0"/>
      <w:marRight w:val="0"/>
      <w:marTop w:val="0"/>
      <w:marBottom w:val="0"/>
      <w:divBdr>
        <w:top w:val="none" w:sz="0" w:space="0" w:color="auto"/>
        <w:left w:val="none" w:sz="0" w:space="0" w:color="auto"/>
        <w:bottom w:val="none" w:sz="0" w:space="0" w:color="auto"/>
        <w:right w:val="none" w:sz="0" w:space="0" w:color="auto"/>
      </w:divBdr>
    </w:div>
    <w:div w:id="1413507967">
      <w:bodyDiv w:val="1"/>
      <w:marLeft w:val="0"/>
      <w:marRight w:val="0"/>
      <w:marTop w:val="0"/>
      <w:marBottom w:val="0"/>
      <w:divBdr>
        <w:top w:val="none" w:sz="0" w:space="0" w:color="auto"/>
        <w:left w:val="none" w:sz="0" w:space="0" w:color="auto"/>
        <w:bottom w:val="none" w:sz="0" w:space="0" w:color="auto"/>
        <w:right w:val="none" w:sz="0" w:space="0" w:color="auto"/>
      </w:divBdr>
    </w:div>
    <w:div w:id="1488588588">
      <w:bodyDiv w:val="1"/>
      <w:marLeft w:val="0"/>
      <w:marRight w:val="0"/>
      <w:marTop w:val="0"/>
      <w:marBottom w:val="0"/>
      <w:divBdr>
        <w:top w:val="none" w:sz="0" w:space="0" w:color="auto"/>
        <w:left w:val="none" w:sz="0" w:space="0" w:color="auto"/>
        <w:bottom w:val="none" w:sz="0" w:space="0" w:color="auto"/>
        <w:right w:val="none" w:sz="0" w:space="0" w:color="auto"/>
      </w:divBdr>
    </w:div>
    <w:div w:id="1789011707">
      <w:bodyDiv w:val="1"/>
      <w:marLeft w:val="0"/>
      <w:marRight w:val="0"/>
      <w:marTop w:val="0"/>
      <w:marBottom w:val="0"/>
      <w:divBdr>
        <w:top w:val="none" w:sz="0" w:space="0" w:color="auto"/>
        <w:left w:val="none" w:sz="0" w:space="0" w:color="auto"/>
        <w:bottom w:val="none" w:sz="0" w:space="0" w:color="auto"/>
        <w:right w:val="none" w:sz="0" w:space="0" w:color="auto"/>
      </w:divBdr>
    </w:div>
    <w:div w:id="1854301018">
      <w:bodyDiv w:val="1"/>
      <w:marLeft w:val="0"/>
      <w:marRight w:val="0"/>
      <w:marTop w:val="0"/>
      <w:marBottom w:val="0"/>
      <w:divBdr>
        <w:top w:val="none" w:sz="0" w:space="0" w:color="auto"/>
        <w:left w:val="none" w:sz="0" w:space="0" w:color="auto"/>
        <w:bottom w:val="none" w:sz="0" w:space="0" w:color="auto"/>
        <w:right w:val="none" w:sz="0" w:space="0" w:color="auto"/>
      </w:divBdr>
    </w:div>
    <w:div w:id="2014450763">
      <w:bodyDiv w:val="1"/>
      <w:marLeft w:val="0"/>
      <w:marRight w:val="0"/>
      <w:marTop w:val="0"/>
      <w:marBottom w:val="0"/>
      <w:divBdr>
        <w:top w:val="none" w:sz="0" w:space="0" w:color="auto"/>
        <w:left w:val="none" w:sz="0" w:space="0" w:color="auto"/>
        <w:bottom w:val="none" w:sz="0" w:space="0" w:color="auto"/>
        <w:right w:val="none" w:sz="0" w:space="0" w:color="auto"/>
      </w:divBdr>
    </w:div>
    <w:div w:id="2020620096">
      <w:bodyDiv w:val="1"/>
      <w:marLeft w:val="0"/>
      <w:marRight w:val="0"/>
      <w:marTop w:val="0"/>
      <w:marBottom w:val="0"/>
      <w:divBdr>
        <w:top w:val="none" w:sz="0" w:space="0" w:color="auto"/>
        <w:left w:val="none" w:sz="0" w:space="0" w:color="auto"/>
        <w:bottom w:val="none" w:sz="0" w:space="0" w:color="auto"/>
        <w:right w:val="none" w:sz="0" w:space="0" w:color="auto"/>
      </w:divBdr>
    </w:div>
    <w:div w:id="2102143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2650</Words>
  <Characters>15106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Beth Campbell</cp:lastModifiedBy>
  <cp:revision>3</cp:revision>
  <dcterms:created xsi:type="dcterms:W3CDTF">2024-03-04T02:04:00Z</dcterms:created>
  <dcterms:modified xsi:type="dcterms:W3CDTF">2024-03-04T02:05:00Z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