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2049" w14:textId="77777777" w:rsidR="00586E8E" w:rsidRPr="000949A0" w:rsidRDefault="005D50B4">
      <w:pPr>
        <w:pStyle w:val="Heading1"/>
        <w:rPr>
          <w:rFonts w:ascii="Nunito Sans" w:hAnsi="Nunito Sans"/>
          <w:color w:val="0137A6"/>
        </w:rPr>
      </w:pPr>
      <w:r w:rsidRPr="000949A0">
        <w:rPr>
          <w:rFonts w:ascii="Nunito Sans" w:hAnsi="Nunito Sans"/>
          <w:color w:val="0137A6"/>
        </w:rPr>
        <w:t>MCQ Quiz: Defined Benefits Valuation – Data Checks</w:t>
      </w:r>
    </w:p>
    <w:p w14:paraId="51043875" w14:textId="1C75BE10" w:rsidR="00586E8E" w:rsidRPr="005D50B4" w:rsidRDefault="005D50B4">
      <w:pPr>
        <w:rPr>
          <w:rFonts w:ascii="Nunito Sans" w:hAnsi="Nunito Sans"/>
        </w:rPr>
      </w:pPr>
      <w:r w:rsidRPr="005D50B4">
        <w:rPr>
          <w:rFonts w:ascii="Nunito Sans" w:hAnsi="Nunito Sans"/>
        </w:rPr>
        <w:br/>
        <w:t>1. Which of the following correctly matches the Funding Structure of a pension scheme with its key feature?</w:t>
      </w:r>
      <w:r w:rsidRPr="005D50B4">
        <w:rPr>
          <w:rFonts w:ascii="Nunito Sans" w:hAnsi="Nunito Sans"/>
        </w:rPr>
        <w:br/>
        <w:t>a) Defined Contribution (DC) – Guarantees a specific benefit amount to members</w:t>
      </w:r>
      <w:r w:rsidRPr="005D50B4">
        <w:rPr>
          <w:rFonts w:ascii="Nunito Sans" w:hAnsi="Nunito Sans"/>
        </w:rPr>
        <w:br/>
        <w:t>b) Defined Benefit (DB) – Employer and employee contribute fixed amounts; member bears investment risk</w:t>
      </w:r>
      <w:r w:rsidRPr="005D50B4">
        <w:rPr>
          <w:rFonts w:ascii="Nunito Sans" w:hAnsi="Nunito Sans"/>
        </w:rPr>
        <w:br/>
        <w:t>c) Defined Contribution (DC) – Benefits equal contributions plus investment returns, net of expenses</w:t>
      </w:r>
      <w:r w:rsidRPr="005D50B4">
        <w:rPr>
          <w:rFonts w:ascii="Nunito Sans" w:hAnsi="Nunito Sans"/>
        </w:rPr>
        <w:br/>
        <w:t>d) Defined Benefit (DB) – Member bears both investment and longevity risk</w:t>
      </w:r>
      <w:r w:rsidRPr="005D50B4">
        <w:rPr>
          <w:rFonts w:ascii="Nunito Sans" w:hAnsi="Nunito Sans"/>
        </w:rPr>
        <w:br/>
        <w:t>Answer: c</w:t>
      </w:r>
      <w:r w:rsidRPr="005D50B4">
        <w:rPr>
          <w:rFonts w:ascii="Nunito Sans" w:hAnsi="Nunito Sans"/>
        </w:rPr>
        <w:br/>
        <w:t>Explanation: In a DC scheme, the final benefit depends only on contributions made plus investment returns, net of expenses. DB schemes, by contrast, guarantee specific benefits.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2. In a Defined Benefit (DB) scheme, who primarily bears the investment and longevity risk?</w:t>
      </w:r>
      <w:r w:rsidRPr="005D50B4">
        <w:rPr>
          <w:rFonts w:ascii="Nunito Sans" w:hAnsi="Nunito Sans"/>
        </w:rPr>
        <w:br/>
        <w:t>a) The member</w:t>
      </w:r>
      <w:r w:rsidRPr="005D50B4">
        <w:rPr>
          <w:rFonts w:ascii="Nunito Sans" w:hAnsi="Nunito Sans"/>
        </w:rPr>
        <w:br/>
        <w:t>b) The trustees</w:t>
      </w:r>
      <w:r w:rsidRPr="005D50B4">
        <w:rPr>
          <w:rFonts w:ascii="Nunito Sans" w:hAnsi="Nunito Sans"/>
        </w:rPr>
        <w:br/>
        <w:t>c) The employer/sponsor</w:t>
      </w:r>
      <w:r w:rsidRPr="005D50B4">
        <w:rPr>
          <w:rFonts w:ascii="Nunito Sans" w:hAnsi="Nunito Sans"/>
        </w:rPr>
        <w:br/>
        <w:t>d) The Retirement Benefits Authority (RBA)</w:t>
      </w:r>
      <w:r w:rsidRPr="005D50B4">
        <w:rPr>
          <w:rFonts w:ascii="Nunito Sans" w:hAnsi="Nunito Sans"/>
        </w:rPr>
        <w:br/>
        <w:t>Answer: c</w:t>
      </w:r>
      <w:r w:rsidRPr="005D50B4">
        <w:rPr>
          <w:rFonts w:ascii="Nunito Sans" w:hAnsi="Nunito Sans"/>
        </w:rPr>
        <w:br/>
        <w:t>Explanation: DB schemes promise a defined benefit regardless of market performance, so the employer carries both the investment and longevity risks.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3. Which of the following is NOT a recognized type of hybrid scheme design?</w:t>
      </w:r>
      <w:r w:rsidRPr="005D50B4">
        <w:rPr>
          <w:rFonts w:ascii="Nunito Sans" w:hAnsi="Nunito Sans"/>
        </w:rPr>
        <w:br/>
        <w:t>a) Minimum Guarantee Plans</w:t>
      </w:r>
      <w:r w:rsidRPr="005D50B4">
        <w:rPr>
          <w:rFonts w:ascii="Nunito Sans" w:hAnsi="Nunito Sans"/>
        </w:rPr>
        <w:br/>
        <w:t>b) Cash Balance Plans</w:t>
      </w:r>
      <w:r w:rsidRPr="005D50B4">
        <w:rPr>
          <w:rFonts w:ascii="Nunito Sans" w:hAnsi="Nunito Sans"/>
        </w:rPr>
        <w:br/>
        <w:t>c) Combination Plans</w:t>
      </w:r>
      <w:r w:rsidRPr="005D50B4">
        <w:rPr>
          <w:rFonts w:ascii="Nunito Sans" w:hAnsi="Nunito Sans"/>
        </w:rPr>
        <w:br/>
        <w:t>d) Indexed Salary Plans</w:t>
      </w:r>
      <w:r w:rsidRPr="005D50B4">
        <w:rPr>
          <w:rFonts w:ascii="Nunito Sans" w:hAnsi="Nunito Sans"/>
        </w:rPr>
        <w:br/>
        <w:t>Answer: d</w:t>
      </w:r>
      <w:r w:rsidRPr="005D50B4">
        <w:rPr>
          <w:rFonts w:ascii="Nunito Sans" w:hAnsi="Nunito Sans"/>
        </w:rPr>
        <w:br/>
        <w:t>Explanation: Hybrid designs include Minimum Guarantee, Cash Balance, and Combination plans. “Indexed Salary Plans” is not a hybrid type.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4. Which of the following is NOT typically included in the Membership Register for active members?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lastRenderedPageBreak/>
        <w:t>a) Date of Birth</w:t>
      </w:r>
      <w:r w:rsidRPr="005D50B4">
        <w:rPr>
          <w:rFonts w:ascii="Nunito Sans" w:hAnsi="Nunito Sans"/>
        </w:rPr>
        <w:br/>
        <w:t>b) Final Average Salary</w:t>
      </w:r>
      <w:r w:rsidRPr="005D50B4">
        <w:rPr>
          <w:rFonts w:ascii="Nunito Sans" w:hAnsi="Nunito Sans"/>
        </w:rPr>
        <w:br/>
        <w:t>c) Accumulated Member Balance</w:t>
      </w:r>
      <w:r w:rsidRPr="005D50B4">
        <w:rPr>
          <w:rFonts w:ascii="Nunito Sans" w:hAnsi="Nunito Sans"/>
        </w:rPr>
        <w:br/>
        <w:t>d) Annual Pension in Payment</w:t>
      </w:r>
      <w:r w:rsidRPr="005D50B4">
        <w:rPr>
          <w:rFonts w:ascii="Nunito Sans" w:hAnsi="Nunito Sans"/>
        </w:rPr>
        <w:br/>
        <w:t>Answer: d</w:t>
      </w:r>
      <w:r w:rsidRPr="005D50B4">
        <w:rPr>
          <w:rFonts w:ascii="Nunito Sans" w:hAnsi="Nunito Sans"/>
        </w:rPr>
        <w:br/>
        <w:t>Explanation: The Membership Register tracks active members, so it captures salary and balances but not pension amounts, which apply only to pensioners.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5. Why is the Withdrawals Register particularly relevant for Defined Contribution (DC) schemes?</w:t>
      </w:r>
      <w:r w:rsidRPr="005D50B4">
        <w:rPr>
          <w:rFonts w:ascii="Nunito Sans" w:hAnsi="Nunito Sans"/>
        </w:rPr>
        <w:br/>
        <w:t>a) It tracks employer funding levels</w:t>
      </w:r>
      <w:r w:rsidRPr="005D50B4">
        <w:rPr>
          <w:rFonts w:ascii="Nunito Sans" w:hAnsi="Nunito Sans"/>
        </w:rPr>
        <w:br/>
        <w:t>b) It records actuarial assumptions</w:t>
      </w:r>
      <w:r w:rsidRPr="005D50B4">
        <w:rPr>
          <w:rFonts w:ascii="Nunito Sans" w:hAnsi="Nunito Sans"/>
        </w:rPr>
        <w:br/>
        <w:t>c) It tracks access to individual accounts at retirement or exit</w:t>
      </w:r>
      <w:r w:rsidRPr="005D50B4">
        <w:rPr>
          <w:rFonts w:ascii="Nunito Sans" w:hAnsi="Nunito Sans"/>
        </w:rPr>
        <w:br/>
        <w:t>d) It ensures guaranteed minimum pensions are paid</w:t>
      </w:r>
      <w:r w:rsidRPr="005D50B4">
        <w:rPr>
          <w:rFonts w:ascii="Nunito Sans" w:hAnsi="Nunito Sans"/>
        </w:rPr>
        <w:br/>
        <w:t>Answer: c</w:t>
      </w:r>
      <w:r w:rsidRPr="005D50B4">
        <w:rPr>
          <w:rFonts w:ascii="Nunito Sans" w:hAnsi="Nunito Sans"/>
        </w:rPr>
        <w:br/>
        <w:t>Explanation: In DC schemes, members can withdraw from their accounts upon retirement or leaving employment, so the Withdrawals Register is crucial.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6. In a DB scheme, how is the retirement benefit typically calculated?</w:t>
      </w:r>
      <w:r w:rsidRPr="005D50B4">
        <w:rPr>
          <w:rFonts w:ascii="Nunito Sans" w:hAnsi="Nunito Sans"/>
        </w:rPr>
        <w:br/>
        <w:t>a) Based on contributions plus interest</w:t>
      </w:r>
      <w:r w:rsidRPr="005D50B4">
        <w:rPr>
          <w:rFonts w:ascii="Nunito Sans" w:hAnsi="Nunito Sans"/>
        </w:rPr>
        <w:br/>
        <w:t>b) As a fixed amount set by the employer</w:t>
      </w:r>
      <w:r w:rsidRPr="005D50B4">
        <w:rPr>
          <w:rFonts w:ascii="Nunito Sans" w:hAnsi="Nunito Sans"/>
        </w:rPr>
        <w:br/>
        <w:t>c) Using a formula linked to salary and years of service</w:t>
      </w:r>
      <w:r w:rsidRPr="005D50B4">
        <w:rPr>
          <w:rFonts w:ascii="Nunito Sans" w:hAnsi="Nunito Sans"/>
        </w:rPr>
        <w:br/>
        <w:t>d) Equal to one-third of pensionable salary</w:t>
      </w:r>
      <w:r w:rsidRPr="005D50B4">
        <w:rPr>
          <w:rFonts w:ascii="Nunito Sans" w:hAnsi="Nunito Sans"/>
        </w:rPr>
        <w:br/>
        <w:t>Answer: c</w:t>
      </w:r>
      <w:r w:rsidRPr="005D50B4">
        <w:rPr>
          <w:rFonts w:ascii="Nunito Sans" w:hAnsi="Nunito Sans"/>
        </w:rPr>
        <w:br/>
        <w:t>Explanation: DB schemes use formulas (e.g., % of final salary × years of service) to determine retirement benefits.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7. In a DC scheme, who bears the investment risk?</w:t>
      </w:r>
      <w:r w:rsidRPr="005D50B4">
        <w:rPr>
          <w:rFonts w:ascii="Nunito Sans" w:hAnsi="Nunito Sans"/>
        </w:rPr>
        <w:br/>
        <w:t>a) Employer</w:t>
      </w:r>
      <w:r w:rsidRPr="005D50B4">
        <w:rPr>
          <w:rFonts w:ascii="Nunito Sans" w:hAnsi="Nunito Sans"/>
        </w:rPr>
        <w:br/>
        <w:t>b) Member</w:t>
      </w:r>
      <w:r w:rsidRPr="005D50B4">
        <w:rPr>
          <w:rFonts w:ascii="Nunito Sans" w:hAnsi="Nunito Sans"/>
        </w:rPr>
        <w:br/>
        <w:t>c) Trustees</w:t>
      </w:r>
      <w:r w:rsidRPr="005D50B4">
        <w:rPr>
          <w:rFonts w:ascii="Nunito Sans" w:hAnsi="Nunito Sans"/>
        </w:rPr>
        <w:br/>
        <w:t>d) Government</w:t>
      </w:r>
      <w:r w:rsidRPr="005D50B4">
        <w:rPr>
          <w:rFonts w:ascii="Nunito Sans" w:hAnsi="Nunito Sans"/>
        </w:rPr>
        <w:br/>
        <w:t>Answer: b</w:t>
      </w:r>
      <w:r w:rsidRPr="005D50B4">
        <w:rPr>
          <w:rFonts w:ascii="Nunito Sans" w:hAnsi="Nunito Sans"/>
        </w:rPr>
        <w:br/>
        <w:t>Explanation: Since DC benefits depend on investment performance, members bear the risk of poor returns.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8. Which of the following is an advantage of a DC scheme?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lastRenderedPageBreak/>
        <w:t>a) Predictable benefits</w:t>
      </w:r>
      <w:r w:rsidRPr="005D50B4">
        <w:rPr>
          <w:rFonts w:ascii="Nunito Sans" w:hAnsi="Nunito Sans"/>
        </w:rPr>
        <w:br/>
        <w:t>b) Simple actuarial valuations</w:t>
      </w:r>
      <w:r w:rsidRPr="005D50B4">
        <w:rPr>
          <w:rFonts w:ascii="Nunito Sans" w:hAnsi="Nunito Sans"/>
        </w:rPr>
        <w:br/>
        <w:t>c) Benefits aligned to salary growth</w:t>
      </w:r>
      <w:r w:rsidRPr="005D50B4">
        <w:rPr>
          <w:rFonts w:ascii="Nunito Sans" w:hAnsi="Nunito Sans"/>
        </w:rPr>
        <w:br/>
        <w:t>d) Survivor pensions automatically included</w:t>
      </w:r>
      <w:r w:rsidRPr="005D50B4">
        <w:rPr>
          <w:rFonts w:ascii="Nunito Sans" w:hAnsi="Nunito Sans"/>
        </w:rPr>
        <w:br/>
        <w:t>Answer: b</w:t>
      </w:r>
      <w:r w:rsidRPr="005D50B4">
        <w:rPr>
          <w:rFonts w:ascii="Nunito Sans" w:hAnsi="Nunito Sans"/>
        </w:rPr>
        <w:br/>
        <w:t>Explanation: DC schemes are straightforward to administer because benefits equal account balances and don’t require complex actuarial valuations.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9. Which of the following is a disadvantage of a DC scheme?</w:t>
      </w:r>
      <w:r w:rsidRPr="005D50B4">
        <w:rPr>
          <w:rFonts w:ascii="Nunito Sans" w:hAnsi="Nunito Sans"/>
        </w:rPr>
        <w:br/>
        <w:t>a) Costly for employers</w:t>
      </w:r>
      <w:r w:rsidRPr="005D50B4">
        <w:rPr>
          <w:rFonts w:ascii="Nunito Sans" w:hAnsi="Nunito Sans"/>
        </w:rPr>
        <w:br/>
        <w:t>b) Benefits are less portable</w:t>
      </w:r>
      <w:r w:rsidRPr="005D50B4">
        <w:rPr>
          <w:rFonts w:ascii="Nunito Sans" w:hAnsi="Nunito Sans"/>
        </w:rPr>
        <w:br/>
        <w:t>c) Retirement income is uncertain</w:t>
      </w:r>
      <w:r w:rsidRPr="005D50B4">
        <w:rPr>
          <w:rFonts w:ascii="Nunito Sans" w:hAnsi="Nunito Sans"/>
        </w:rPr>
        <w:br/>
        <w:t>d) Requires complex actuarial reviews</w:t>
      </w:r>
      <w:r w:rsidRPr="005D50B4">
        <w:rPr>
          <w:rFonts w:ascii="Nunito Sans" w:hAnsi="Nunito Sans"/>
        </w:rPr>
        <w:br/>
        <w:t>Answer: c</w:t>
      </w:r>
      <w:r w:rsidRPr="005D50B4">
        <w:rPr>
          <w:rFonts w:ascii="Nunito Sans" w:hAnsi="Nunito Sans"/>
        </w:rPr>
        <w:br/>
        <w:t>Explanation: In DC schemes, benefits depend on market returns and contribution levels, which makes retirement income uncertain.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10. Which of the following is a disadvantage of a DB scheme?</w:t>
      </w:r>
      <w:r w:rsidRPr="005D50B4">
        <w:rPr>
          <w:rFonts w:ascii="Nunito Sans" w:hAnsi="Nunito Sans"/>
        </w:rPr>
        <w:br/>
        <w:t>a) Members bear investment risk</w:t>
      </w:r>
      <w:r w:rsidRPr="005D50B4">
        <w:rPr>
          <w:rFonts w:ascii="Nunito Sans" w:hAnsi="Nunito Sans"/>
        </w:rPr>
        <w:br/>
        <w:t>b) Less portable compared to DC schemes</w:t>
      </w:r>
      <w:r w:rsidRPr="005D50B4">
        <w:rPr>
          <w:rFonts w:ascii="Nunito Sans" w:hAnsi="Nunito Sans"/>
        </w:rPr>
        <w:br/>
        <w:t>c) No requirement for actuarial valuations</w:t>
      </w:r>
      <w:r w:rsidRPr="005D50B4">
        <w:rPr>
          <w:rFonts w:ascii="Nunito Sans" w:hAnsi="Nunito Sans"/>
        </w:rPr>
        <w:br/>
        <w:t>d) Simpler administration</w:t>
      </w:r>
      <w:r w:rsidRPr="005D50B4">
        <w:rPr>
          <w:rFonts w:ascii="Nunito Sans" w:hAnsi="Nunito Sans"/>
        </w:rPr>
        <w:br/>
        <w:t>Answer: b</w:t>
      </w:r>
      <w:r w:rsidRPr="005D50B4">
        <w:rPr>
          <w:rFonts w:ascii="Nunito Sans" w:hAnsi="Nunito Sans"/>
        </w:rPr>
        <w:br/>
        <w:t>Explanation: DB schemes are less portable since accrued benefits are tied to the scheme’s rules and funding.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11. In a Pension Fund, what proportion of the member’s fund can be taken as a cash lump sum at retirement?</w:t>
      </w:r>
      <w:r w:rsidRPr="005D50B4">
        <w:rPr>
          <w:rFonts w:ascii="Nunito Sans" w:hAnsi="Nunito Sans"/>
        </w:rPr>
        <w:br/>
        <w:t>a) One-third</w:t>
      </w:r>
      <w:r w:rsidRPr="005D50B4">
        <w:rPr>
          <w:rFonts w:ascii="Nunito Sans" w:hAnsi="Nunito Sans"/>
        </w:rPr>
        <w:br/>
        <w:t>b) One-half</w:t>
      </w:r>
      <w:r w:rsidRPr="005D50B4">
        <w:rPr>
          <w:rFonts w:ascii="Nunito Sans" w:hAnsi="Nunito Sans"/>
        </w:rPr>
        <w:br/>
        <w:t>c) Two-thirds</w:t>
      </w:r>
      <w:r w:rsidRPr="005D50B4">
        <w:rPr>
          <w:rFonts w:ascii="Nunito Sans" w:hAnsi="Nunito Sans"/>
        </w:rPr>
        <w:br/>
        <w:t>d) Entire balance</w:t>
      </w:r>
      <w:r w:rsidRPr="005D50B4">
        <w:rPr>
          <w:rFonts w:ascii="Nunito Sans" w:hAnsi="Nunito Sans"/>
        </w:rPr>
        <w:br/>
        <w:t>Answer: a</w:t>
      </w:r>
      <w:r w:rsidRPr="005D50B4">
        <w:rPr>
          <w:rFonts w:ascii="Nunito Sans" w:hAnsi="Nunito Sans"/>
        </w:rPr>
        <w:br/>
        <w:t>Explanation: By law, a maximum of one-third can be taken as a lump sum, while the rest must be converted into an income stream.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12. Which of the following is a feature of a Guaranteed Fund?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lastRenderedPageBreak/>
        <w:t>a) No protection of capital</w:t>
      </w:r>
      <w:r w:rsidRPr="005D50B4">
        <w:rPr>
          <w:rFonts w:ascii="Nunito Sans" w:hAnsi="Nunito Sans"/>
        </w:rPr>
        <w:br/>
        <w:t>b) Capital and minimum return guaranteed</w:t>
      </w:r>
      <w:r w:rsidRPr="005D50B4">
        <w:rPr>
          <w:rFonts w:ascii="Nunito Sans" w:hAnsi="Nunito Sans"/>
        </w:rPr>
        <w:br/>
        <w:t>c) Trustees control investments</w:t>
      </w:r>
      <w:r w:rsidRPr="005D50B4">
        <w:rPr>
          <w:rFonts w:ascii="Nunito Sans" w:hAnsi="Nunito Sans"/>
        </w:rPr>
        <w:br/>
        <w:t>d) Returns always higher than segregated funds</w:t>
      </w:r>
      <w:r w:rsidRPr="005D50B4">
        <w:rPr>
          <w:rFonts w:ascii="Nunito Sans" w:hAnsi="Nunito Sans"/>
        </w:rPr>
        <w:br/>
        <w:t>Answer: b</w:t>
      </w:r>
      <w:r w:rsidRPr="005D50B4">
        <w:rPr>
          <w:rFonts w:ascii="Nunito Sans" w:hAnsi="Nunito Sans"/>
        </w:rPr>
        <w:br/>
        <w:t>Explanation: Guaranteed funds provide capital protection and a minimum return, with investment risk transferred to the issuer (e.g., insurer).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13. Which of the following is true about Segregated Funds?</w:t>
      </w:r>
      <w:r w:rsidRPr="005D50B4">
        <w:rPr>
          <w:rFonts w:ascii="Nunito Sans" w:hAnsi="Nunito Sans"/>
        </w:rPr>
        <w:br/>
        <w:t>a) Returns are guaranteed</w:t>
      </w:r>
      <w:r w:rsidRPr="005D50B4">
        <w:rPr>
          <w:rFonts w:ascii="Nunito Sans" w:hAnsi="Nunito Sans"/>
        </w:rPr>
        <w:br/>
        <w:t>b) Investments are pooled with other schemes</w:t>
      </w:r>
      <w:r w:rsidRPr="005D50B4">
        <w:rPr>
          <w:rFonts w:ascii="Nunito Sans" w:hAnsi="Nunito Sans"/>
        </w:rPr>
        <w:br/>
        <w:t>c) Trustees retain investment control and risks</w:t>
      </w:r>
      <w:r w:rsidRPr="005D50B4">
        <w:rPr>
          <w:rFonts w:ascii="Nunito Sans" w:hAnsi="Nunito Sans"/>
        </w:rPr>
        <w:br/>
        <w:t>d) Not permitted under Kenyan law</w:t>
      </w:r>
      <w:r w:rsidRPr="005D50B4">
        <w:rPr>
          <w:rFonts w:ascii="Nunito Sans" w:hAnsi="Nunito Sans"/>
        </w:rPr>
        <w:br/>
        <w:t>Answer: c</w:t>
      </w:r>
      <w:r w:rsidRPr="005D50B4">
        <w:rPr>
          <w:rFonts w:ascii="Nunito Sans" w:hAnsi="Nunito Sans"/>
        </w:rPr>
        <w:br/>
        <w:t>Explanation: In segregated funds, trustees set strategy with the fund manager and retain investment responsibility.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14. Which of the following is a characteristic of Hybrid Schemes?</w:t>
      </w:r>
      <w:r w:rsidRPr="005D50B4">
        <w:rPr>
          <w:rFonts w:ascii="Nunito Sans" w:hAnsi="Nunito Sans"/>
        </w:rPr>
        <w:br/>
        <w:t>a) All risks borne by the employer</w:t>
      </w:r>
      <w:r w:rsidRPr="005D50B4">
        <w:rPr>
          <w:rFonts w:ascii="Nunito Sans" w:hAnsi="Nunito Sans"/>
        </w:rPr>
        <w:br/>
        <w:t>b) Members only contribute voluntarily</w:t>
      </w:r>
      <w:r w:rsidRPr="005D50B4">
        <w:rPr>
          <w:rFonts w:ascii="Nunito Sans" w:hAnsi="Nunito Sans"/>
        </w:rPr>
        <w:br/>
        <w:t>c) Risks shared between employer and members</w:t>
      </w:r>
      <w:r w:rsidRPr="005D50B4">
        <w:rPr>
          <w:rFonts w:ascii="Nunito Sans" w:hAnsi="Nunito Sans"/>
        </w:rPr>
        <w:br/>
        <w:t>d) Benefits are always lump sum only</w:t>
      </w:r>
      <w:r w:rsidRPr="005D50B4">
        <w:rPr>
          <w:rFonts w:ascii="Nunito Sans" w:hAnsi="Nunito Sans"/>
        </w:rPr>
        <w:br/>
        <w:t>Answer: c</w:t>
      </w:r>
      <w:r w:rsidRPr="005D50B4">
        <w:rPr>
          <w:rFonts w:ascii="Nunito Sans" w:hAnsi="Nunito Sans"/>
        </w:rPr>
        <w:br/>
        <w:t>Explanation: Hybrid schemes combine DB and DC features, sharing risks between employer and members.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15. What is the main purpose of actuarial valuations in DB schemes?</w:t>
      </w:r>
      <w:r w:rsidRPr="005D50B4">
        <w:rPr>
          <w:rFonts w:ascii="Nunito Sans" w:hAnsi="Nunito Sans"/>
        </w:rPr>
        <w:br/>
        <w:t>a) To track contribution history</w:t>
      </w:r>
      <w:r w:rsidRPr="005D50B4">
        <w:rPr>
          <w:rFonts w:ascii="Nunito Sans" w:hAnsi="Nunito Sans"/>
        </w:rPr>
        <w:br/>
        <w:t>b) To check consistency of investment returns</w:t>
      </w:r>
      <w:r w:rsidRPr="005D50B4">
        <w:rPr>
          <w:rFonts w:ascii="Nunito Sans" w:hAnsi="Nunito Sans"/>
        </w:rPr>
        <w:br/>
        <w:t>c) To compare scheme assets against promised liabilities</w:t>
      </w:r>
      <w:r w:rsidRPr="005D50B4">
        <w:rPr>
          <w:rFonts w:ascii="Nunito Sans" w:hAnsi="Nunito Sans"/>
        </w:rPr>
        <w:br/>
        <w:t>d) To report on members’ withdrawal activity</w:t>
      </w:r>
      <w:r w:rsidRPr="005D50B4">
        <w:rPr>
          <w:rFonts w:ascii="Nunito Sans" w:hAnsi="Nunito Sans"/>
        </w:rPr>
        <w:br/>
        <w:t>Answer: c</w:t>
      </w:r>
      <w:r w:rsidRPr="005D50B4">
        <w:rPr>
          <w:rFonts w:ascii="Nunito Sans" w:hAnsi="Nunito Sans"/>
        </w:rPr>
        <w:br/>
        <w:t>Explanation: Valuations ensure assets are sufficient to cover DB liabilities and identify surpluses or deficits.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16. In Kenya, how often must actuarial valuations be carried out for DB schemes?</w:t>
      </w:r>
      <w:r w:rsidRPr="005D50B4">
        <w:rPr>
          <w:rFonts w:ascii="Nunito Sans" w:hAnsi="Nunito Sans"/>
        </w:rPr>
        <w:br/>
        <w:t>a) Every year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lastRenderedPageBreak/>
        <w:t>b) Every two years</w:t>
      </w:r>
      <w:r w:rsidRPr="005D50B4">
        <w:rPr>
          <w:rFonts w:ascii="Nunito Sans" w:hAnsi="Nunito Sans"/>
        </w:rPr>
        <w:br/>
        <w:t>c) Every three years</w:t>
      </w:r>
      <w:r w:rsidRPr="005D50B4">
        <w:rPr>
          <w:rFonts w:ascii="Nunito Sans" w:hAnsi="Nunito Sans"/>
        </w:rPr>
        <w:br/>
        <w:t>d) Every five years</w:t>
      </w:r>
      <w:r w:rsidRPr="005D50B4">
        <w:rPr>
          <w:rFonts w:ascii="Nunito Sans" w:hAnsi="Nunito Sans"/>
        </w:rPr>
        <w:br/>
        <w:t>Answer: c</w:t>
      </w:r>
      <w:r w:rsidRPr="005D50B4">
        <w:rPr>
          <w:rFonts w:ascii="Nunito Sans" w:hAnsi="Nunito Sans"/>
        </w:rPr>
        <w:br/>
        <w:t>Explanation: RBA requires actuarial valuations of DB schemes at least once every three years.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17. Which of the following is a key feature of a Hybrid scheme?</w:t>
      </w:r>
      <w:r w:rsidRPr="005D50B4">
        <w:rPr>
          <w:rFonts w:ascii="Nunito Sans" w:hAnsi="Nunito Sans"/>
        </w:rPr>
        <w:br/>
        <w:t>a) Purely contribution-based with no guarantees</w:t>
      </w:r>
      <w:r w:rsidRPr="005D50B4">
        <w:rPr>
          <w:rFonts w:ascii="Nunito Sans" w:hAnsi="Nunito Sans"/>
        </w:rPr>
        <w:br/>
        <w:t>b) Purely employer-funded</w:t>
      </w:r>
      <w:r w:rsidRPr="005D50B4">
        <w:rPr>
          <w:rFonts w:ascii="Nunito Sans" w:hAnsi="Nunito Sans"/>
        </w:rPr>
        <w:br/>
        <w:t>c) Provides both DB guarantees and DC accumulation</w:t>
      </w:r>
      <w:r w:rsidRPr="005D50B4">
        <w:rPr>
          <w:rFonts w:ascii="Nunito Sans" w:hAnsi="Nunito Sans"/>
        </w:rPr>
        <w:br/>
        <w:t>d) Benefits calculated only on service years</w:t>
      </w:r>
      <w:r w:rsidRPr="005D50B4">
        <w:rPr>
          <w:rFonts w:ascii="Nunito Sans" w:hAnsi="Nunito Sans"/>
        </w:rPr>
        <w:br/>
        <w:t>Answer: c</w:t>
      </w:r>
      <w:r w:rsidRPr="005D50B4">
        <w:rPr>
          <w:rFonts w:ascii="Nunito Sans" w:hAnsi="Nunito Sans"/>
        </w:rPr>
        <w:br/>
        <w:t>Explanation: Hybrid schemes mix DB guarantees with DC balances to provide balanced benefits.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18. Which of the following is a reasonability check in data validation?</w:t>
      </w:r>
      <w:r w:rsidRPr="005D50B4">
        <w:rPr>
          <w:rFonts w:ascii="Nunito Sans" w:hAnsi="Nunito Sans"/>
        </w:rPr>
        <w:br/>
        <w:t>a) Verifying contribution limits</w:t>
      </w:r>
      <w:r w:rsidRPr="005D50B4">
        <w:rPr>
          <w:rFonts w:ascii="Nunito Sans" w:hAnsi="Nunito Sans"/>
        </w:rPr>
        <w:br/>
        <w:t>b) Checking for consistency in discount rates</w:t>
      </w:r>
      <w:r w:rsidRPr="005D50B4">
        <w:rPr>
          <w:rFonts w:ascii="Nunito Sans" w:hAnsi="Nunito Sans"/>
        </w:rPr>
        <w:br/>
        <w:t>c) Validating benefit formulas</w:t>
      </w:r>
      <w:r w:rsidRPr="005D50B4">
        <w:rPr>
          <w:rFonts w:ascii="Nunito Sans" w:hAnsi="Nunito Sans"/>
        </w:rPr>
        <w:br/>
        <w:t>d) Confirming actuarial valuation frequency</w:t>
      </w:r>
      <w:r w:rsidRPr="005D50B4">
        <w:rPr>
          <w:rFonts w:ascii="Nunito Sans" w:hAnsi="Nunito Sans"/>
        </w:rPr>
        <w:br/>
        <w:t>Answer: a</w:t>
      </w:r>
      <w:r w:rsidRPr="005D50B4">
        <w:rPr>
          <w:rFonts w:ascii="Nunito Sans" w:hAnsi="Nunito Sans"/>
        </w:rPr>
        <w:br/>
        <w:t>Explanation: Reasonability checks include verifying contributions and ensuring limits are not exceeded.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19. Which of the following is a consistency check in actuarial data review?</w:t>
      </w:r>
      <w:r w:rsidRPr="005D50B4">
        <w:rPr>
          <w:rFonts w:ascii="Nunito Sans" w:hAnsi="Nunito Sans"/>
        </w:rPr>
        <w:br/>
        <w:t>a) Verify completeness of member personal details</w:t>
      </w:r>
      <w:r w:rsidRPr="005D50B4">
        <w:rPr>
          <w:rFonts w:ascii="Nunito Sans" w:hAnsi="Nunito Sans"/>
        </w:rPr>
        <w:br/>
        <w:t>b) Cross-reference with trust deed</w:t>
      </w:r>
      <w:r w:rsidRPr="005D50B4">
        <w:rPr>
          <w:rFonts w:ascii="Nunito Sans" w:hAnsi="Nunito Sans"/>
        </w:rPr>
        <w:br/>
        <w:t>c) Check consistency of salary growth rates</w:t>
      </w:r>
      <w:r w:rsidRPr="005D50B4">
        <w:rPr>
          <w:rFonts w:ascii="Nunito Sans" w:hAnsi="Nunito Sans"/>
        </w:rPr>
        <w:br/>
        <w:t>d) Ensure pensionable salaries are reported correctly</w:t>
      </w:r>
      <w:r w:rsidRPr="005D50B4">
        <w:rPr>
          <w:rFonts w:ascii="Nunito Sans" w:hAnsi="Nunito Sans"/>
        </w:rPr>
        <w:br/>
        <w:t>Answer: c</w:t>
      </w:r>
      <w:r w:rsidRPr="005D50B4">
        <w:rPr>
          <w:rFonts w:ascii="Nunito Sans" w:hAnsi="Nunito Sans"/>
        </w:rPr>
        <w:br/>
        <w:t>Explanation: Consistency checks test whether assumptions like salary growth are applied consistently across records.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20. Why is accurate membership data critical in DB valuations?</w:t>
      </w:r>
      <w:r w:rsidRPr="005D50B4">
        <w:rPr>
          <w:rFonts w:ascii="Nunito Sans" w:hAnsi="Nunito Sans"/>
        </w:rPr>
        <w:br/>
        <w:t>a) It determines investment returns</w:t>
      </w:r>
      <w:r w:rsidRPr="005D50B4">
        <w:rPr>
          <w:rFonts w:ascii="Nunito Sans" w:hAnsi="Nunito Sans"/>
        </w:rPr>
        <w:br/>
        <w:t>b) It directly impacts liability calculations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lastRenderedPageBreak/>
        <w:t>c) It reduces administrative costs</w:t>
      </w:r>
      <w:r w:rsidRPr="005D50B4">
        <w:rPr>
          <w:rFonts w:ascii="Nunito Sans" w:hAnsi="Nunito Sans"/>
        </w:rPr>
        <w:br/>
        <w:t>d) It ensures compliance with investment policy</w:t>
      </w:r>
      <w:r w:rsidRPr="005D50B4">
        <w:rPr>
          <w:rFonts w:ascii="Nunito Sans" w:hAnsi="Nunito Sans"/>
        </w:rPr>
        <w:br/>
        <w:t>Answer: b</w:t>
      </w:r>
      <w:r w:rsidRPr="005D50B4">
        <w:rPr>
          <w:rFonts w:ascii="Nunito Sans" w:hAnsi="Nunito Sans"/>
        </w:rPr>
        <w:br/>
        <w:t>Explanation: DB liabilities are calculated based on member data (age, salary, service), so accuracy is vital.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21. Which of the following is typically NOT required in a Deferred Register?</w:t>
      </w:r>
      <w:r w:rsidRPr="005D50B4">
        <w:rPr>
          <w:rFonts w:ascii="Nunito Sans" w:hAnsi="Nunito Sans"/>
        </w:rPr>
        <w:br/>
        <w:t>a) Date of Deferral</w:t>
      </w:r>
      <w:r w:rsidRPr="005D50B4">
        <w:rPr>
          <w:rFonts w:ascii="Nunito Sans" w:hAnsi="Nunito Sans"/>
        </w:rPr>
        <w:br/>
        <w:t>b) Annual Salary at Deferral</w:t>
      </w:r>
      <w:r w:rsidRPr="005D50B4">
        <w:rPr>
          <w:rFonts w:ascii="Nunito Sans" w:hAnsi="Nunito Sans"/>
        </w:rPr>
        <w:br/>
        <w:t>c) Deferred Pension Amount</w:t>
      </w:r>
      <w:r w:rsidRPr="005D50B4">
        <w:rPr>
          <w:rFonts w:ascii="Nunito Sans" w:hAnsi="Nunito Sans"/>
        </w:rPr>
        <w:br/>
        <w:t>d) Current Annuity Purchase Rate</w:t>
      </w:r>
      <w:r w:rsidRPr="005D50B4">
        <w:rPr>
          <w:rFonts w:ascii="Nunito Sans" w:hAnsi="Nunito Sans"/>
        </w:rPr>
        <w:br/>
        <w:t>Answer: d</w:t>
      </w:r>
      <w:r w:rsidRPr="005D50B4">
        <w:rPr>
          <w:rFonts w:ascii="Nunito Sans" w:hAnsi="Nunito Sans"/>
        </w:rPr>
        <w:br/>
        <w:t>Explanation: The deferred register tracks member-specific details but not market-based annuity purchase rates.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22. Which of the following is TRUE about DC vs DB surpluses?</w:t>
      </w:r>
      <w:r w:rsidRPr="005D50B4">
        <w:rPr>
          <w:rFonts w:ascii="Nunito Sans" w:hAnsi="Nunito Sans"/>
        </w:rPr>
        <w:br/>
        <w:t>a) DC schemes generate surpluses when investments perform well</w:t>
      </w:r>
      <w:r w:rsidRPr="005D50B4">
        <w:rPr>
          <w:rFonts w:ascii="Nunito Sans" w:hAnsi="Nunito Sans"/>
        </w:rPr>
        <w:br/>
        <w:t>b) DB schemes can have surpluses or deficits, DC cannot</w:t>
      </w:r>
      <w:r w:rsidRPr="005D50B4">
        <w:rPr>
          <w:rFonts w:ascii="Nunito Sans" w:hAnsi="Nunito Sans"/>
        </w:rPr>
        <w:br/>
        <w:t>c) Both DC and DB schemes generate surpluses</w:t>
      </w:r>
      <w:r w:rsidRPr="005D50B4">
        <w:rPr>
          <w:rFonts w:ascii="Nunito Sans" w:hAnsi="Nunito Sans"/>
        </w:rPr>
        <w:br/>
        <w:t>d) Surpluses only exist in Hybrid schemes</w:t>
      </w:r>
      <w:r w:rsidRPr="005D50B4">
        <w:rPr>
          <w:rFonts w:ascii="Nunito Sans" w:hAnsi="Nunito Sans"/>
        </w:rPr>
        <w:br/>
        <w:t>Answer: b</w:t>
      </w:r>
      <w:r w:rsidRPr="005D50B4">
        <w:rPr>
          <w:rFonts w:ascii="Nunito Sans" w:hAnsi="Nunito Sans"/>
        </w:rPr>
        <w:br/>
        <w:t>Explanation: DB schemes compare assets against liabilities, creating surpluses or deficits. DC schemes simply reflect account balances.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23. Which of the following is an advantage of Hybrid Schemes?</w:t>
      </w:r>
      <w:r w:rsidRPr="005D50B4">
        <w:rPr>
          <w:rFonts w:ascii="Nunito Sans" w:hAnsi="Nunito Sans"/>
        </w:rPr>
        <w:br/>
        <w:t>a) Simple to administer</w:t>
      </w:r>
      <w:r w:rsidRPr="005D50B4">
        <w:rPr>
          <w:rFonts w:ascii="Nunito Sans" w:hAnsi="Nunito Sans"/>
        </w:rPr>
        <w:br/>
        <w:t>b) Provides a balance of certainty and flexibility</w:t>
      </w:r>
      <w:r w:rsidRPr="005D50B4">
        <w:rPr>
          <w:rFonts w:ascii="Nunito Sans" w:hAnsi="Nunito Sans"/>
        </w:rPr>
        <w:br/>
        <w:t>c) All risks transferred to insurer</w:t>
      </w:r>
      <w:r w:rsidRPr="005D50B4">
        <w:rPr>
          <w:rFonts w:ascii="Nunito Sans" w:hAnsi="Nunito Sans"/>
        </w:rPr>
        <w:br/>
        <w:t>d) Always cheaper than DB schemes</w:t>
      </w:r>
      <w:r w:rsidRPr="005D50B4">
        <w:rPr>
          <w:rFonts w:ascii="Nunito Sans" w:hAnsi="Nunito Sans"/>
        </w:rPr>
        <w:br/>
        <w:t>Answer: b</w:t>
      </w:r>
      <w:r w:rsidRPr="005D50B4">
        <w:rPr>
          <w:rFonts w:ascii="Nunito Sans" w:hAnsi="Nunito Sans"/>
        </w:rPr>
        <w:br/>
        <w:t>Explanation: Hybrid schemes give employees some guaranteed benefits while also allowing for DC flexibility.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  <w:t>24. Which of the following is a disadvantage of DB schemes?</w:t>
      </w:r>
      <w:r w:rsidRPr="005D50B4">
        <w:rPr>
          <w:rFonts w:ascii="Nunito Sans" w:hAnsi="Nunito Sans"/>
        </w:rPr>
        <w:br/>
        <w:t>a) Benefits are uncertain</w:t>
      </w:r>
      <w:r w:rsidRPr="005D50B4">
        <w:rPr>
          <w:rFonts w:ascii="Nunito Sans" w:hAnsi="Nunito Sans"/>
        </w:rPr>
        <w:br/>
        <w:t>b) Retirement income depends solely on contributions</w:t>
      </w:r>
      <w:r w:rsidRPr="005D50B4">
        <w:rPr>
          <w:rFonts w:ascii="Nunito Sans" w:hAnsi="Nunito Sans"/>
        </w:rPr>
        <w:br/>
        <w:t>c) They are costly for employers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lastRenderedPageBreak/>
        <w:t>d) Members bear investment risk</w:t>
      </w:r>
      <w:r w:rsidRPr="005D50B4">
        <w:rPr>
          <w:rFonts w:ascii="Nunito Sans" w:hAnsi="Nunito Sans"/>
        </w:rPr>
        <w:br/>
        <w:t>Answer: c</w:t>
      </w:r>
      <w:r w:rsidRPr="005D50B4">
        <w:rPr>
          <w:rFonts w:ascii="Nunito Sans" w:hAnsi="Nunito Sans"/>
        </w:rPr>
        <w:br/>
        <w:t>Explanation: DB schemes can be expensive for employers, particularly when markets perform poorly or longevity increases.</w:t>
      </w:r>
      <w:r w:rsidRPr="005D50B4">
        <w:rPr>
          <w:rFonts w:ascii="Nunito Sans" w:hAnsi="Nunito Sans"/>
        </w:rPr>
        <w:br/>
      </w:r>
      <w:r w:rsidRPr="005D50B4">
        <w:rPr>
          <w:rFonts w:ascii="Nunito Sans" w:hAnsi="Nunito Sans"/>
        </w:rPr>
        <w:br/>
      </w:r>
    </w:p>
    <w:sectPr w:rsidR="00586E8E" w:rsidRPr="005D50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328535">
    <w:abstractNumId w:val="8"/>
  </w:num>
  <w:num w:numId="2" w16cid:durableId="691108245">
    <w:abstractNumId w:val="6"/>
  </w:num>
  <w:num w:numId="3" w16cid:durableId="792134509">
    <w:abstractNumId w:val="5"/>
  </w:num>
  <w:num w:numId="4" w16cid:durableId="1570581747">
    <w:abstractNumId w:val="4"/>
  </w:num>
  <w:num w:numId="5" w16cid:durableId="704871866">
    <w:abstractNumId w:val="7"/>
  </w:num>
  <w:num w:numId="6" w16cid:durableId="594051025">
    <w:abstractNumId w:val="3"/>
  </w:num>
  <w:num w:numId="7" w16cid:durableId="2119136342">
    <w:abstractNumId w:val="2"/>
  </w:num>
  <w:num w:numId="8" w16cid:durableId="1349287594">
    <w:abstractNumId w:val="1"/>
  </w:num>
  <w:num w:numId="9" w16cid:durableId="1688143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3E6"/>
    <w:rsid w:val="00034616"/>
    <w:rsid w:val="0006063C"/>
    <w:rsid w:val="000949A0"/>
    <w:rsid w:val="0015074B"/>
    <w:rsid w:val="0029639D"/>
    <w:rsid w:val="00326F90"/>
    <w:rsid w:val="00586E8E"/>
    <w:rsid w:val="005D50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DF2567"/>
  <w14:defaultImageDpi w14:val="300"/>
  <w15:docId w15:val="{8A9C1E91-4E2A-41BA-BC18-BD107BF4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5c53b8d1197c3235cdc6c189ef004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a29a5f0316c59eb85eeff55e63480feb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D1B4D7-9574-4FFD-8AA0-0C404E651E76}">
  <ds:schemaRefs>
    <ds:schemaRef ds:uri="http://schemas.microsoft.com/office/2006/metadata/properties"/>
    <ds:schemaRef ds:uri="http://schemas.microsoft.com/office/infopath/2007/PartnerControls"/>
    <ds:schemaRef ds:uri="dfa2d9f5-199c-4212-8ee5-c011be210f49"/>
  </ds:schemaRefs>
</ds:datastoreItem>
</file>

<file path=customXml/itemProps3.xml><?xml version="1.0" encoding="utf-8"?>
<ds:datastoreItem xmlns:ds="http://schemas.openxmlformats.org/officeDocument/2006/customXml" ds:itemID="{B960730B-4AC8-425D-B7F8-44857B492B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2A8B57-3AEB-431C-AB9B-13DF5A08B7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1358</Words>
  <Characters>7184</Characters>
  <Application>Microsoft Office Word</Application>
  <DocSecurity>0</DocSecurity>
  <Lines>256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Leslie Akello</cp:lastModifiedBy>
  <cp:revision>3</cp:revision>
  <dcterms:created xsi:type="dcterms:W3CDTF">2025-09-30T17:24:00Z</dcterms:created>
  <dcterms:modified xsi:type="dcterms:W3CDTF">2025-09-30T17:24:00Z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