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F642A" w:rsidR="007F642A" w:rsidP="007F642A" w:rsidRDefault="007F642A" w14:paraId="54FBD0E9" w14:textId="77777777">
      <w:pPr>
        <w:rPr>
          <w:b/>
          <w:bCs/>
        </w:rPr>
      </w:pPr>
      <w:r w:rsidRPr="007F642A">
        <w:rPr>
          <w:b/>
          <w:bCs/>
        </w:rPr>
        <w:t>Section 1: Data Requirements</w:t>
      </w:r>
    </w:p>
    <w:p w:rsidRPr="007F642A" w:rsidR="007F642A" w:rsidP="007F642A" w:rsidRDefault="007F642A" w14:paraId="5B8A4F9D" w14:textId="77777777">
      <w:r w:rsidRPr="007F642A">
        <w:rPr>
          <w:b/>
          <w:bCs/>
        </w:rPr>
        <w:t xml:space="preserve">1. Which of the following is </w:t>
      </w:r>
      <w:r w:rsidRPr="007F642A">
        <w:rPr>
          <w:b/>
          <w:bCs/>
          <w:i/>
          <w:iCs/>
        </w:rPr>
        <w:t>not</w:t>
      </w:r>
      <w:r w:rsidRPr="007F642A">
        <w:rPr>
          <w:b/>
          <w:bCs/>
        </w:rPr>
        <w:t xml:space="preserve"> a required data item in the Premium Register?</w:t>
      </w:r>
      <w:r w:rsidRPr="007F642A">
        <w:br/>
      </w:r>
      <w:r w:rsidRPr="007F642A">
        <w:t>a) Unique policy identifier</w:t>
      </w:r>
      <w:r w:rsidRPr="007F642A">
        <w:br/>
      </w:r>
      <w:r w:rsidRPr="007F642A">
        <w:t>b) Policy start-date</w:t>
      </w:r>
      <w:r w:rsidRPr="007F642A">
        <w:br/>
      </w:r>
      <w:r w:rsidRPr="007F642A">
        <w:t>c) Gross premium</w:t>
      </w:r>
      <w:r w:rsidRPr="007F642A">
        <w:br/>
      </w:r>
      <w:r w:rsidRPr="007F642A">
        <w:t>d) Claim status</w:t>
      </w:r>
      <w:r w:rsidRPr="007F642A">
        <w:br/>
      </w:r>
      <w:r w:rsidRPr="007F642A">
        <w:rPr>
          <w:rFonts w:ascii="Segoe UI Emoji" w:hAnsi="Segoe UI Emoji" w:cs="Segoe UI Emoji"/>
        </w:rPr>
        <w:t>✅</w:t>
      </w:r>
      <w:r w:rsidRPr="007F642A">
        <w:t xml:space="preserve"> </w:t>
      </w:r>
      <w:r w:rsidRPr="007F642A">
        <w:rPr>
          <w:b/>
          <w:bCs/>
        </w:rPr>
        <w:t>Answer: d) Claim status</w:t>
      </w:r>
      <w:r w:rsidRPr="007F642A">
        <w:br/>
      </w:r>
      <w:r w:rsidRPr="007F642A">
        <w:rPr>
          <w:i/>
          <w:iCs/>
        </w:rPr>
        <w:t>Explanation:</w:t>
      </w:r>
      <w:r w:rsidRPr="007F642A">
        <w:t xml:space="preserve"> Claim status belongs to claims data, not the Premium Register.</w:t>
      </w:r>
    </w:p>
    <w:p w:rsidRPr="007F642A" w:rsidR="007F642A" w:rsidP="007F642A" w:rsidRDefault="007F642A" w14:paraId="641D131F" w14:textId="77777777" w14:noSpellErr="1">
      <w:r w:rsidRPr="6831B549" w:rsidR="007F642A">
        <w:rPr>
          <w:b w:val="1"/>
          <w:bCs w:val="1"/>
          <w:lang w:val="en-US"/>
        </w:rPr>
        <w:t>2. The Exposure File is primarily used for the computation of:</w:t>
      </w:r>
      <w:r>
        <w:br/>
      </w:r>
      <w:r w:rsidRPr="6831B549" w:rsidR="007F642A">
        <w:rPr>
          <w:lang w:val="en-US"/>
        </w:rPr>
        <w:t>a) Loss Ratio</w:t>
      </w:r>
      <w:r>
        <w:br/>
      </w:r>
      <w:r w:rsidRPr="6831B549" w:rsidR="007F642A">
        <w:rPr>
          <w:lang w:val="en-US"/>
        </w:rPr>
        <w:t>b) Unearned Premium Reserve (UPR)</w:t>
      </w:r>
      <w:r>
        <w:br/>
      </w:r>
      <w:r w:rsidRPr="6831B549" w:rsidR="007F642A">
        <w:rPr>
          <w:lang w:val="en-US"/>
        </w:rPr>
        <w:t>c) Solvency Margin</w:t>
      </w:r>
      <w:r>
        <w:br/>
      </w:r>
      <w:r w:rsidRPr="6831B549" w:rsidR="007F642A">
        <w:rPr>
          <w:lang w:val="en-US"/>
        </w:rPr>
        <w:t xml:space="preserve">d) Incurred </w:t>
      </w:r>
      <w:r w:rsidRPr="6831B549" w:rsidR="007F642A">
        <w:rPr>
          <w:lang w:val="en-US"/>
        </w:rPr>
        <w:t>But</w:t>
      </w:r>
      <w:r w:rsidRPr="6831B549" w:rsidR="007F642A">
        <w:rPr>
          <w:lang w:val="en-US"/>
        </w:rPr>
        <w:t xml:space="preserve"> Not Reported (IBNR) claims</w:t>
      </w:r>
      <w:r>
        <w:br/>
      </w:r>
      <w:r w:rsidRPr="6831B549" w:rsidR="007F642A">
        <w:rPr>
          <w:rFonts w:ascii="Segoe UI Emoji" w:hAnsi="Segoe UI Emoji" w:cs="Segoe UI Emoji"/>
          <w:lang w:val="en-US"/>
        </w:rPr>
        <w:t>✅</w:t>
      </w:r>
      <w:r w:rsidRPr="6831B549" w:rsidR="007F642A">
        <w:rPr>
          <w:lang w:val="en-US"/>
        </w:rPr>
        <w:t xml:space="preserve"> </w:t>
      </w:r>
      <w:r w:rsidRPr="6831B549" w:rsidR="007F642A">
        <w:rPr>
          <w:b w:val="1"/>
          <w:bCs w:val="1"/>
          <w:lang w:val="en-US"/>
        </w:rPr>
        <w:t>Answer: b) Unearned Premium Reserve (UPR)</w:t>
      </w:r>
      <w:r>
        <w:br/>
      </w:r>
      <w:r w:rsidRPr="6831B549" w:rsidR="007F642A">
        <w:rPr>
          <w:i w:val="1"/>
          <w:iCs w:val="1"/>
          <w:lang w:val="en-US"/>
        </w:rPr>
        <w:t>Explanation:</w:t>
      </w:r>
      <w:r w:rsidRPr="6831B549" w:rsidR="007F642A">
        <w:rPr>
          <w:lang w:val="en-US"/>
        </w:rPr>
        <w:t xml:space="preserve"> The Exposure File </w:t>
      </w:r>
      <w:r w:rsidRPr="6831B549" w:rsidR="007F642A">
        <w:rPr>
          <w:lang w:val="en-US"/>
        </w:rPr>
        <w:t>contains</w:t>
      </w:r>
      <w:r w:rsidRPr="6831B549" w:rsidR="007F642A">
        <w:rPr>
          <w:lang w:val="en-US"/>
        </w:rPr>
        <w:t xml:space="preserve"> active in-force policies used in UPR calculations.</w:t>
      </w:r>
    </w:p>
    <w:p w:rsidRPr="007F642A" w:rsidR="007F642A" w:rsidP="007F642A" w:rsidRDefault="007F642A" w14:paraId="4A738B57" w14:textId="77777777">
      <w:r w:rsidRPr="007F642A">
        <w:rPr>
          <w:b/>
          <w:bCs/>
        </w:rPr>
        <w:t>3. Paid claims information should cover:</w:t>
      </w:r>
      <w:r w:rsidRPr="007F642A">
        <w:br/>
      </w:r>
      <w:r w:rsidRPr="007F642A">
        <w:t>a) At least 3 years</w:t>
      </w:r>
      <w:r w:rsidRPr="007F642A">
        <w:br/>
      </w:r>
      <w:r w:rsidRPr="007F642A">
        <w:t>b) At least 5 years</w:t>
      </w:r>
      <w:r w:rsidRPr="007F642A">
        <w:br/>
      </w:r>
      <w:r w:rsidRPr="007F642A">
        <w:t>c) At least 6 years</w:t>
      </w:r>
      <w:r w:rsidRPr="007F642A">
        <w:br/>
      </w:r>
      <w:r w:rsidRPr="007F642A">
        <w:t>d) At least 10 years</w:t>
      </w:r>
      <w:r w:rsidRPr="007F642A">
        <w:br/>
      </w:r>
      <w:r w:rsidRPr="007F642A">
        <w:rPr>
          <w:rFonts w:ascii="Segoe UI Emoji" w:hAnsi="Segoe UI Emoji" w:cs="Segoe UI Emoji"/>
        </w:rPr>
        <w:t>✅</w:t>
      </w:r>
      <w:r w:rsidRPr="007F642A">
        <w:t xml:space="preserve"> </w:t>
      </w:r>
      <w:r w:rsidRPr="007F642A">
        <w:rPr>
          <w:b/>
          <w:bCs/>
        </w:rPr>
        <w:t>Answer: c) At least 6 years</w:t>
      </w:r>
      <w:r w:rsidRPr="007F642A">
        <w:br/>
      </w:r>
      <w:r w:rsidRPr="007F642A">
        <w:rPr>
          <w:i/>
          <w:iCs/>
        </w:rPr>
        <w:t>Explanation:</w:t>
      </w:r>
      <w:r w:rsidRPr="007F642A">
        <w:t xml:space="preserve"> Paid claims must cover a minimum of 6 years to capture historical claims experience.</w:t>
      </w:r>
    </w:p>
    <w:p w:rsidRPr="007F642A" w:rsidR="007F642A" w:rsidP="007F642A" w:rsidRDefault="007F642A" w14:paraId="4DB564D7" w14:textId="77777777" w14:noSpellErr="1">
      <w:r w:rsidRPr="6831B549" w:rsidR="007F642A">
        <w:rPr>
          <w:b w:val="1"/>
          <w:bCs w:val="1"/>
          <w:lang w:val="en-US"/>
        </w:rPr>
        <w:t xml:space="preserve">4. Which of the following must be confirmed in </w:t>
      </w:r>
      <w:r w:rsidRPr="6831B549" w:rsidR="007F642A">
        <w:rPr>
          <w:b w:val="1"/>
          <w:bCs w:val="1"/>
          <w:lang w:val="en-US"/>
        </w:rPr>
        <w:t>Paid</w:t>
      </w:r>
      <w:r w:rsidRPr="6831B549" w:rsidR="007F642A">
        <w:rPr>
          <w:b w:val="1"/>
          <w:bCs w:val="1"/>
          <w:lang w:val="en-US"/>
        </w:rPr>
        <w:t xml:space="preserve"> Claims data?</w:t>
      </w:r>
      <w:r>
        <w:br/>
      </w:r>
      <w:r w:rsidRPr="6831B549" w:rsidR="007F642A">
        <w:rPr>
          <w:lang w:val="en-US"/>
        </w:rPr>
        <w:t>a) That only settled claims are included</w:t>
      </w:r>
      <w:r>
        <w:br/>
      </w:r>
      <w:r w:rsidRPr="6831B549" w:rsidR="007F642A">
        <w:rPr>
          <w:lang w:val="en-US"/>
        </w:rPr>
        <w:t>b) That future claims projections are included</w:t>
      </w:r>
      <w:r>
        <w:br/>
      </w:r>
      <w:r w:rsidRPr="6831B549" w:rsidR="007F642A">
        <w:rPr>
          <w:lang w:val="en-US"/>
        </w:rPr>
        <w:t>c) That exposure adjustments are made</w:t>
      </w:r>
      <w:r>
        <w:br/>
      </w:r>
      <w:r w:rsidRPr="6831B549" w:rsidR="007F642A">
        <w:rPr>
          <w:lang w:val="en-US"/>
        </w:rPr>
        <w:t>d) That policy endorsements are tracked</w:t>
      </w:r>
      <w:r>
        <w:br/>
      </w:r>
      <w:r w:rsidRPr="6831B549" w:rsidR="007F642A">
        <w:rPr>
          <w:rFonts w:ascii="Segoe UI Emoji" w:hAnsi="Segoe UI Emoji" w:cs="Segoe UI Emoji"/>
          <w:lang w:val="en-US"/>
        </w:rPr>
        <w:t>✅</w:t>
      </w:r>
      <w:r w:rsidRPr="6831B549" w:rsidR="007F642A">
        <w:rPr>
          <w:lang w:val="en-US"/>
        </w:rPr>
        <w:t xml:space="preserve"> </w:t>
      </w:r>
      <w:r w:rsidRPr="6831B549" w:rsidR="007F642A">
        <w:rPr>
          <w:b w:val="1"/>
          <w:bCs w:val="1"/>
          <w:lang w:val="en-US"/>
        </w:rPr>
        <w:t>Answer: a) That only settled claims are included</w:t>
      </w:r>
      <w:r>
        <w:br/>
      </w:r>
      <w:r w:rsidRPr="6831B549" w:rsidR="007F642A">
        <w:rPr>
          <w:i w:val="1"/>
          <w:iCs w:val="1"/>
          <w:lang w:val="en-US"/>
        </w:rPr>
        <w:t>Explanation:</w:t>
      </w:r>
      <w:r w:rsidRPr="6831B549" w:rsidR="007F642A">
        <w:rPr>
          <w:lang w:val="en-US"/>
        </w:rPr>
        <w:t xml:space="preserve"> The Paid Claims file should only include fully/partially settled claims.</w:t>
      </w:r>
    </w:p>
    <w:p w:rsidRPr="007F642A" w:rsidR="007F642A" w:rsidP="007F642A" w:rsidRDefault="007F642A" w14:paraId="42EA7CF3" w14:textId="77777777">
      <w:r w:rsidRPr="007F642A">
        <w:rPr>
          <w:b/>
          <w:bCs/>
        </w:rPr>
        <w:t>5. Outstanding claims are defined as:</w:t>
      </w:r>
      <w:r w:rsidRPr="007F642A">
        <w:br/>
      </w:r>
      <w:r w:rsidRPr="007F642A">
        <w:t>a) Claims fully settled in the current year</w:t>
      </w:r>
      <w:r w:rsidRPr="007F642A">
        <w:br/>
      </w:r>
      <w:r w:rsidRPr="007F642A">
        <w:t>b) Claims that are reported but not yet paid</w:t>
      </w:r>
      <w:r w:rsidRPr="007F642A">
        <w:br/>
      </w:r>
      <w:r w:rsidRPr="007F642A">
        <w:t>c) Claims denied by reinsurers</w:t>
      </w:r>
      <w:r w:rsidRPr="007F642A">
        <w:br/>
      </w:r>
      <w:r w:rsidRPr="007F642A">
        <w:t>d) Claims that have been written off</w:t>
      </w:r>
      <w:r w:rsidRPr="007F642A">
        <w:br/>
      </w:r>
      <w:r w:rsidRPr="007F642A">
        <w:rPr>
          <w:rFonts w:ascii="Segoe UI Emoji" w:hAnsi="Segoe UI Emoji" w:cs="Segoe UI Emoji"/>
        </w:rPr>
        <w:t>✅</w:t>
      </w:r>
      <w:r w:rsidRPr="007F642A">
        <w:t xml:space="preserve"> </w:t>
      </w:r>
      <w:r w:rsidRPr="007F642A">
        <w:rPr>
          <w:b/>
          <w:bCs/>
        </w:rPr>
        <w:t>Answer: b) Claims that are reported but not yet paid</w:t>
      </w:r>
      <w:r w:rsidRPr="007F642A">
        <w:br/>
      </w:r>
      <w:r w:rsidRPr="007F642A">
        <w:rPr>
          <w:i/>
          <w:iCs/>
        </w:rPr>
        <w:t>Explanation:</w:t>
      </w:r>
      <w:r w:rsidRPr="007F642A">
        <w:t xml:space="preserve"> Outstanding claims = reported but unpaid.</w:t>
      </w:r>
    </w:p>
    <w:p w:rsidRPr="007F642A" w:rsidR="007F642A" w:rsidP="007F642A" w:rsidRDefault="007F642A" w14:paraId="38C83EE2" w14:textId="77777777">
      <w:r w:rsidRPr="007F642A">
        <w:rPr>
          <w:b/>
          <w:bCs/>
        </w:rPr>
        <w:t>6. Which financial statements are required for general insurance valuation?</w:t>
      </w:r>
      <w:r w:rsidRPr="007F642A">
        <w:br/>
      </w:r>
      <w:r w:rsidRPr="007F642A">
        <w:t>a) Management accounts only</w:t>
      </w:r>
      <w:r w:rsidRPr="007F642A">
        <w:br/>
      </w:r>
      <w:r w:rsidRPr="007F642A">
        <w:t>b) Audited accounts and management accounts</w:t>
      </w:r>
      <w:r w:rsidRPr="007F642A">
        <w:br/>
      </w:r>
      <w:r w:rsidRPr="007F642A">
        <w:t>c) Trial balance and solvency margin report</w:t>
      </w:r>
      <w:r w:rsidRPr="007F642A">
        <w:br/>
      </w:r>
      <w:r w:rsidRPr="007F642A">
        <w:t>d) Premium register and claims data</w:t>
      </w:r>
      <w:r w:rsidRPr="007F642A">
        <w:br/>
      </w:r>
      <w:r w:rsidRPr="007F642A">
        <w:rPr>
          <w:rFonts w:ascii="Segoe UI Emoji" w:hAnsi="Segoe UI Emoji" w:cs="Segoe UI Emoji"/>
        </w:rPr>
        <w:t>✅</w:t>
      </w:r>
      <w:r w:rsidRPr="007F642A">
        <w:t xml:space="preserve"> </w:t>
      </w:r>
      <w:r w:rsidRPr="007F642A">
        <w:rPr>
          <w:b/>
          <w:bCs/>
        </w:rPr>
        <w:t>Answer: b) Audited accounts and management accounts</w:t>
      </w:r>
      <w:r w:rsidRPr="007F642A">
        <w:br/>
      </w:r>
      <w:r w:rsidRPr="007F642A">
        <w:rPr>
          <w:i/>
          <w:iCs/>
        </w:rPr>
        <w:t>Explanation:</w:t>
      </w:r>
      <w:r w:rsidRPr="007F642A">
        <w:t xml:space="preserve"> Both audited accounts and management accounts are needed for valuation.</w:t>
      </w:r>
    </w:p>
    <w:p w:rsidRPr="007F642A" w:rsidR="007F642A" w:rsidP="007F642A" w:rsidRDefault="007F642A" w14:paraId="75213E50" w14:textId="77777777">
      <w:r w:rsidRPr="007F642A">
        <w:pict w14:anchorId="47312FD2">
          <v:rect id="_x0000_i1037" style="width:0;height:1.5pt" o:hr="t" o:hrstd="t" o:hralign="center" fillcolor="#a0a0a0" stroked="f"/>
        </w:pict>
      </w:r>
    </w:p>
    <w:p w:rsidRPr="007F642A" w:rsidR="007F642A" w:rsidP="007F642A" w:rsidRDefault="007F642A" w14:paraId="17607794" w14:textId="77777777">
      <w:pPr>
        <w:rPr>
          <w:b/>
          <w:bCs/>
        </w:rPr>
      </w:pPr>
      <w:r w:rsidRPr="007F642A">
        <w:rPr>
          <w:b/>
          <w:bCs/>
        </w:rPr>
        <w:t>Section 2: Data Checks</w:t>
      </w:r>
    </w:p>
    <w:p w:rsidRPr="007F642A" w:rsidR="007F642A" w:rsidP="007F642A" w:rsidRDefault="007F642A" w14:paraId="6AD82D9F" w14:textId="77777777">
      <w:r w:rsidRPr="007F642A">
        <w:rPr>
          <w:b/>
          <w:bCs/>
        </w:rPr>
        <w:t xml:space="preserve">7. Which of the following is </w:t>
      </w:r>
      <w:r w:rsidRPr="007F642A">
        <w:rPr>
          <w:b/>
          <w:bCs/>
          <w:i/>
          <w:iCs/>
        </w:rPr>
        <w:t>not</w:t>
      </w:r>
      <w:r w:rsidRPr="007F642A">
        <w:rPr>
          <w:b/>
          <w:bCs/>
        </w:rPr>
        <w:t xml:space="preserve"> a data check type described in the manual?</w:t>
      </w:r>
      <w:r w:rsidRPr="007F642A">
        <w:br/>
      </w:r>
      <w:r w:rsidRPr="007F642A">
        <w:t>a) Reasonability &amp; Appropriateness</w:t>
      </w:r>
      <w:r w:rsidRPr="007F642A">
        <w:br/>
      </w:r>
      <w:r w:rsidRPr="007F642A">
        <w:t>b) Consistency</w:t>
      </w:r>
      <w:r w:rsidRPr="007F642A">
        <w:br/>
      </w:r>
      <w:r w:rsidRPr="007F642A">
        <w:t>c) Completeness &amp; Accuracy</w:t>
      </w:r>
      <w:r w:rsidRPr="007F642A">
        <w:br/>
      </w:r>
      <w:r w:rsidRPr="007F642A">
        <w:t>d) Predictive Analytics</w:t>
      </w:r>
      <w:r w:rsidRPr="007F642A">
        <w:br/>
      </w:r>
      <w:r w:rsidRPr="007F642A">
        <w:rPr>
          <w:rFonts w:ascii="Segoe UI Emoji" w:hAnsi="Segoe UI Emoji" w:cs="Segoe UI Emoji"/>
        </w:rPr>
        <w:t>✅</w:t>
      </w:r>
      <w:r w:rsidRPr="007F642A">
        <w:t xml:space="preserve"> </w:t>
      </w:r>
      <w:r w:rsidRPr="007F642A">
        <w:rPr>
          <w:b/>
          <w:bCs/>
        </w:rPr>
        <w:t>Answer: d) Predictive Analytics</w:t>
      </w:r>
      <w:r w:rsidRPr="007F642A">
        <w:br/>
      </w:r>
      <w:r w:rsidRPr="007F642A">
        <w:rPr>
          <w:i/>
          <w:iCs/>
        </w:rPr>
        <w:t>Explanation:</w:t>
      </w:r>
      <w:r w:rsidRPr="007F642A">
        <w:t xml:space="preserve"> The three checks are reasonability, consistency, and completeness/accuracy.</w:t>
      </w:r>
    </w:p>
    <w:p w:rsidRPr="007F642A" w:rsidR="007F642A" w:rsidP="007F642A" w:rsidRDefault="007F642A" w14:paraId="025B2A32" w14:textId="77777777">
      <w:r w:rsidRPr="007F642A">
        <w:rPr>
          <w:b/>
          <w:bCs/>
        </w:rPr>
        <w:t>8. An example of a reasonability check is:</w:t>
      </w:r>
      <w:r w:rsidRPr="007F642A">
        <w:br/>
      </w:r>
      <w:r w:rsidRPr="007F642A">
        <w:t>a) Checking if policy start-date is after policy end-date</w:t>
      </w:r>
      <w:r w:rsidRPr="007F642A">
        <w:br/>
      </w:r>
      <w:r w:rsidRPr="007F642A">
        <w:t>b) Verifying solvency margins</w:t>
      </w:r>
      <w:r w:rsidRPr="007F642A">
        <w:br/>
      </w:r>
      <w:r w:rsidRPr="007F642A">
        <w:t>c) Comparing premium growth rates to GDP growth</w:t>
      </w:r>
      <w:r w:rsidRPr="007F642A">
        <w:br/>
      </w:r>
      <w:r w:rsidRPr="007F642A">
        <w:t>d) Forecasting next year’s claims</w:t>
      </w:r>
      <w:r w:rsidRPr="007F642A">
        <w:br/>
      </w:r>
      <w:r w:rsidRPr="007F642A">
        <w:rPr>
          <w:rFonts w:ascii="Segoe UI Emoji" w:hAnsi="Segoe UI Emoji" w:cs="Segoe UI Emoji"/>
        </w:rPr>
        <w:t>✅</w:t>
      </w:r>
      <w:r w:rsidRPr="007F642A">
        <w:t xml:space="preserve"> </w:t>
      </w:r>
      <w:r w:rsidRPr="007F642A">
        <w:rPr>
          <w:b/>
          <w:bCs/>
        </w:rPr>
        <w:t>Answer: a) Checking if policy start-date is after policy end-date</w:t>
      </w:r>
      <w:r w:rsidRPr="007F642A">
        <w:br/>
      </w:r>
      <w:r w:rsidRPr="007F642A">
        <w:rPr>
          <w:i/>
          <w:iCs/>
        </w:rPr>
        <w:t>Explanation:</w:t>
      </w:r>
      <w:r w:rsidRPr="007F642A">
        <w:t xml:space="preserve"> Ensuring logical date sequences is a reasonability check.</w:t>
      </w:r>
    </w:p>
    <w:p w:rsidRPr="007F642A" w:rsidR="007F642A" w:rsidP="007F642A" w:rsidRDefault="007F642A" w14:paraId="7E6E7655" w14:textId="77777777">
      <w:r w:rsidRPr="007F642A">
        <w:rPr>
          <w:b/>
          <w:bCs/>
        </w:rPr>
        <w:t>9. Which date sequence is correct according to the checks?</w:t>
      </w:r>
      <w:r w:rsidRPr="007F642A">
        <w:br/>
      </w:r>
      <w:r w:rsidRPr="007F642A">
        <w:t>a) Claim reporting date → Claim loss-date → Claim payment date</w:t>
      </w:r>
      <w:r w:rsidRPr="007F642A">
        <w:br/>
      </w:r>
      <w:r w:rsidRPr="007F642A">
        <w:t>b) Claim loss-date → Claim reporting date → Claim payment date</w:t>
      </w:r>
      <w:r w:rsidRPr="007F642A">
        <w:br/>
      </w:r>
      <w:r w:rsidRPr="007F642A">
        <w:t>c) Policy end-date → Claim loss-date → Policy start-date</w:t>
      </w:r>
      <w:r w:rsidRPr="007F642A">
        <w:br/>
      </w:r>
      <w:r w:rsidRPr="007F642A">
        <w:t>d) Claim payment date → Claim reporting date → Claim loss-date</w:t>
      </w:r>
      <w:r w:rsidRPr="007F642A">
        <w:br/>
      </w:r>
      <w:r w:rsidRPr="007F642A">
        <w:rPr>
          <w:rFonts w:ascii="Segoe UI Emoji" w:hAnsi="Segoe UI Emoji" w:cs="Segoe UI Emoji"/>
        </w:rPr>
        <w:t>✅</w:t>
      </w:r>
      <w:r w:rsidRPr="007F642A">
        <w:t xml:space="preserve"> </w:t>
      </w:r>
      <w:r w:rsidRPr="007F642A">
        <w:rPr>
          <w:b/>
          <w:bCs/>
        </w:rPr>
        <w:t>Answer: b) Claim loss-date → Claim reporting date → Claim payment date</w:t>
      </w:r>
      <w:r w:rsidRPr="007F642A">
        <w:br/>
      </w:r>
      <w:r w:rsidRPr="007F642A">
        <w:rPr>
          <w:i/>
          <w:iCs/>
        </w:rPr>
        <w:t>Explanation:</w:t>
      </w:r>
      <w:r w:rsidRPr="007F642A">
        <w:t xml:space="preserve"> A claim must occur, then be reported, then be paid.</w:t>
      </w:r>
    </w:p>
    <w:p w:rsidRPr="007F642A" w:rsidR="007F642A" w:rsidP="007F642A" w:rsidRDefault="007F642A" w14:paraId="6EBEA798" w14:textId="77777777">
      <w:r w:rsidRPr="007F642A">
        <w:rPr>
          <w:b/>
          <w:bCs/>
        </w:rPr>
        <w:t>10. A movement analysis in Outstanding Claims involves:</w:t>
      </w:r>
      <w:r w:rsidRPr="007F642A">
        <w:br/>
      </w:r>
      <w:r w:rsidRPr="007F642A">
        <w:t>a) Reconciling opening, reported, and paid claims</w:t>
      </w:r>
      <w:r w:rsidRPr="007F642A">
        <w:br/>
      </w:r>
      <w:r w:rsidRPr="007F642A">
        <w:t>b) Checking only paid claims year-to-date</w:t>
      </w:r>
      <w:r w:rsidRPr="007F642A">
        <w:br/>
      </w:r>
      <w:r w:rsidRPr="007F642A">
        <w:t>c) Projecting ultimate claims</w:t>
      </w:r>
      <w:r w:rsidRPr="007F642A">
        <w:br/>
      </w:r>
      <w:r w:rsidRPr="007F642A">
        <w:t>d) Verifying solvency margins</w:t>
      </w:r>
      <w:r w:rsidRPr="007F642A">
        <w:br/>
      </w:r>
      <w:r w:rsidRPr="007F642A">
        <w:rPr>
          <w:rFonts w:ascii="Segoe UI Emoji" w:hAnsi="Segoe UI Emoji" w:cs="Segoe UI Emoji"/>
        </w:rPr>
        <w:t>✅</w:t>
      </w:r>
      <w:r w:rsidRPr="007F642A">
        <w:t xml:space="preserve"> </w:t>
      </w:r>
      <w:r w:rsidRPr="007F642A">
        <w:rPr>
          <w:b/>
          <w:bCs/>
        </w:rPr>
        <w:t>Answer: a) Reconciling opening, reported, and paid claims</w:t>
      </w:r>
      <w:r w:rsidRPr="007F642A">
        <w:br/>
      </w:r>
      <w:r w:rsidRPr="007F642A">
        <w:rPr>
          <w:i/>
          <w:iCs/>
        </w:rPr>
        <w:t>Explanation:</w:t>
      </w:r>
      <w:r w:rsidRPr="007F642A">
        <w:t xml:space="preserve"> Movement analysis ensures reconciliation of outstanding claims.</w:t>
      </w:r>
    </w:p>
    <w:p w:rsidRPr="007F642A" w:rsidR="007F642A" w:rsidP="007F642A" w:rsidRDefault="007F642A" w14:paraId="233067C9" w14:textId="77777777">
      <w:r w:rsidRPr="007F642A">
        <w:rPr>
          <w:b/>
          <w:bCs/>
        </w:rPr>
        <w:t>11. Completeness checks require comparing GI data with:</w:t>
      </w:r>
      <w:r w:rsidRPr="007F642A">
        <w:br/>
      </w:r>
      <w:r w:rsidRPr="007F642A">
        <w:t>a) Regulatory capital requirements</w:t>
      </w:r>
      <w:r w:rsidRPr="007F642A">
        <w:br/>
      </w:r>
      <w:r w:rsidRPr="007F642A">
        <w:t>b) The numbers in financial accounts</w:t>
      </w:r>
      <w:r w:rsidRPr="007F642A">
        <w:br/>
      </w:r>
      <w:r w:rsidRPr="007F642A">
        <w:t>c) Competitors’ data</w:t>
      </w:r>
      <w:r w:rsidRPr="007F642A">
        <w:br/>
      </w:r>
      <w:r w:rsidRPr="007F642A">
        <w:t>d) Future claims estimates</w:t>
      </w:r>
      <w:r w:rsidRPr="007F642A">
        <w:br/>
      </w:r>
      <w:r w:rsidRPr="007F642A">
        <w:rPr>
          <w:rFonts w:ascii="Segoe UI Emoji" w:hAnsi="Segoe UI Emoji" w:cs="Segoe UI Emoji"/>
        </w:rPr>
        <w:t>✅</w:t>
      </w:r>
      <w:r w:rsidRPr="007F642A">
        <w:t xml:space="preserve"> </w:t>
      </w:r>
      <w:r w:rsidRPr="007F642A">
        <w:rPr>
          <w:b/>
          <w:bCs/>
        </w:rPr>
        <w:t>Answer: b) The numbers in financial accounts</w:t>
      </w:r>
      <w:r w:rsidRPr="007F642A">
        <w:br/>
      </w:r>
      <w:r w:rsidRPr="007F642A">
        <w:rPr>
          <w:i/>
          <w:iCs/>
        </w:rPr>
        <w:t>Explanation:</w:t>
      </w:r>
      <w:r w:rsidRPr="007F642A">
        <w:t xml:space="preserve"> Completeness is checked by reconciling GI data to accounts.</w:t>
      </w:r>
    </w:p>
    <w:p w:rsidRPr="007F642A" w:rsidR="007F642A" w:rsidP="007F642A" w:rsidRDefault="007F642A" w14:paraId="130A3D59" w14:textId="77777777" w14:noSpellErr="1">
      <w:r w:rsidRPr="6831B549" w:rsidR="007F642A">
        <w:rPr>
          <w:b w:val="1"/>
          <w:bCs w:val="1"/>
          <w:lang w:val="en-US"/>
        </w:rPr>
        <w:t>12. When data errors occur, one valid approach is:</w:t>
      </w:r>
      <w:r>
        <w:br/>
      </w:r>
      <w:r w:rsidRPr="6831B549" w:rsidR="007F642A">
        <w:rPr>
          <w:lang w:val="en-US"/>
        </w:rPr>
        <w:t>a) Always deleting the records</w:t>
      </w:r>
      <w:r>
        <w:br/>
      </w:r>
      <w:r w:rsidRPr="6831B549" w:rsidR="007F642A">
        <w:rPr>
          <w:lang w:val="en-US"/>
        </w:rPr>
        <w:t>b) Ignoring errors without documentation</w:t>
      </w:r>
      <w:r>
        <w:br/>
      </w:r>
      <w:r w:rsidRPr="6831B549" w:rsidR="007F642A">
        <w:rPr>
          <w:lang w:val="en-US"/>
        </w:rPr>
        <w:t>c) Correcting errors with client validation</w:t>
      </w:r>
      <w:r>
        <w:br/>
      </w:r>
      <w:r w:rsidRPr="6831B549" w:rsidR="007F642A">
        <w:rPr>
          <w:lang w:val="en-US"/>
        </w:rPr>
        <w:t>d) Creating synthetic claims data</w:t>
      </w:r>
      <w:r>
        <w:br/>
      </w:r>
      <w:r w:rsidRPr="6831B549" w:rsidR="007F642A">
        <w:rPr>
          <w:rFonts w:ascii="Segoe UI Emoji" w:hAnsi="Segoe UI Emoji" w:cs="Segoe UI Emoji"/>
          <w:lang w:val="en-US"/>
        </w:rPr>
        <w:t>✅</w:t>
      </w:r>
      <w:r w:rsidRPr="6831B549" w:rsidR="007F642A">
        <w:rPr>
          <w:lang w:val="en-US"/>
        </w:rPr>
        <w:t xml:space="preserve"> </w:t>
      </w:r>
      <w:r w:rsidRPr="6831B549" w:rsidR="007F642A">
        <w:rPr>
          <w:b w:val="1"/>
          <w:bCs w:val="1"/>
          <w:lang w:val="en-US"/>
        </w:rPr>
        <w:t>Answer: c) Correcting errors with client validation</w:t>
      </w:r>
      <w:r>
        <w:br/>
      </w:r>
      <w:r w:rsidRPr="6831B549" w:rsidR="007F642A">
        <w:rPr>
          <w:i w:val="1"/>
          <w:iCs w:val="1"/>
          <w:lang w:val="en-US"/>
        </w:rPr>
        <w:t>Explanation:</w:t>
      </w:r>
      <w:r w:rsidRPr="6831B549" w:rsidR="007F642A">
        <w:rPr>
          <w:lang w:val="en-US"/>
        </w:rPr>
        <w:t xml:space="preserve"> Corrections must be validated with the client for auditability.</w:t>
      </w:r>
    </w:p>
    <w:p w:rsidRPr="007F642A" w:rsidR="007F642A" w:rsidP="007F642A" w:rsidRDefault="007F642A" w14:paraId="0AE04312" w14:textId="77777777">
      <w:r w:rsidRPr="007F642A">
        <w:pict w14:anchorId="4504674D">
          <v:rect id="_x0000_i1038" style="width:0;height:1.5pt" o:hr="t" o:hrstd="t" o:hralign="center" fillcolor="#a0a0a0" stroked="f"/>
        </w:pict>
      </w:r>
    </w:p>
    <w:p w:rsidRPr="007F642A" w:rsidR="007F642A" w:rsidP="007F642A" w:rsidRDefault="007F642A" w14:paraId="5879C4CE" w14:textId="77777777">
      <w:pPr>
        <w:rPr>
          <w:b/>
          <w:bCs/>
        </w:rPr>
      </w:pPr>
      <w:r w:rsidRPr="007F642A">
        <w:rPr>
          <w:b/>
          <w:bCs/>
        </w:rPr>
        <w:t>Section 3: Data Handling &amp; Reporting</w:t>
      </w:r>
    </w:p>
    <w:p w:rsidRPr="007F642A" w:rsidR="007F642A" w:rsidP="007F642A" w:rsidRDefault="007F642A" w14:paraId="528006AD" w14:textId="77777777">
      <w:r w:rsidRPr="007F642A">
        <w:rPr>
          <w:b/>
          <w:bCs/>
        </w:rPr>
        <w:t xml:space="preserve">13. Which factor should </w:t>
      </w:r>
      <w:r w:rsidRPr="007F642A">
        <w:rPr>
          <w:b/>
          <w:bCs/>
          <w:i/>
          <w:iCs/>
        </w:rPr>
        <w:t>not</w:t>
      </w:r>
      <w:r w:rsidRPr="007F642A">
        <w:rPr>
          <w:b/>
          <w:bCs/>
        </w:rPr>
        <w:t xml:space="preserve"> guide how to treat data errors?</w:t>
      </w:r>
      <w:r w:rsidRPr="007F642A">
        <w:br/>
      </w:r>
      <w:r w:rsidRPr="007F642A">
        <w:t>a) Purpose of the data</w:t>
      </w:r>
      <w:r w:rsidRPr="007F642A">
        <w:br/>
      </w:r>
      <w:r w:rsidRPr="007F642A">
        <w:t>b) Volume of data</w:t>
      </w:r>
      <w:r w:rsidRPr="007F642A">
        <w:br/>
      </w:r>
      <w:r w:rsidRPr="007F642A">
        <w:t>c) Number of actuaries in the team</w:t>
      </w:r>
      <w:r w:rsidRPr="007F642A">
        <w:br/>
      </w:r>
      <w:r w:rsidRPr="007F642A">
        <w:t>d) Ability to validate correction</w:t>
      </w:r>
      <w:r w:rsidRPr="007F642A">
        <w:br/>
      </w:r>
      <w:r w:rsidRPr="007F642A">
        <w:rPr>
          <w:rFonts w:ascii="Segoe UI Emoji" w:hAnsi="Segoe UI Emoji" w:cs="Segoe UI Emoji"/>
        </w:rPr>
        <w:t>✅</w:t>
      </w:r>
      <w:r w:rsidRPr="007F642A">
        <w:t xml:space="preserve"> </w:t>
      </w:r>
      <w:r w:rsidRPr="007F642A">
        <w:rPr>
          <w:b/>
          <w:bCs/>
        </w:rPr>
        <w:t>Answer: c) Number of actuaries in the team</w:t>
      </w:r>
      <w:r w:rsidRPr="007F642A">
        <w:br/>
      </w:r>
      <w:r w:rsidRPr="007F642A">
        <w:rPr>
          <w:i/>
          <w:iCs/>
        </w:rPr>
        <w:t>Explanation:</w:t>
      </w:r>
      <w:r w:rsidRPr="007F642A">
        <w:t xml:space="preserve"> Staffing is irrelevant; treatment depends on purpose, volume, and validation.</w:t>
      </w:r>
    </w:p>
    <w:p w:rsidRPr="007F642A" w:rsidR="007F642A" w:rsidP="007F642A" w:rsidRDefault="007F642A" w14:paraId="148CEDA5" w14:textId="77777777">
      <w:r w:rsidRPr="007F642A">
        <w:rPr>
          <w:b/>
          <w:bCs/>
        </w:rPr>
        <w:t>14. Assumptions made when filling in missing data must:</w:t>
      </w:r>
      <w:r w:rsidRPr="007F642A">
        <w:br/>
      </w:r>
      <w:r w:rsidRPr="007F642A">
        <w:t>a) Be approved by the reinsurer</w:t>
      </w:r>
      <w:r w:rsidRPr="007F642A">
        <w:br/>
      </w:r>
      <w:r w:rsidRPr="007F642A">
        <w:t>b) Be highlighted and reviewed by the Actuarial Manager</w:t>
      </w:r>
      <w:r w:rsidRPr="007F642A">
        <w:br/>
      </w:r>
      <w:r w:rsidRPr="007F642A">
        <w:t>c) Be omitted from reports</w:t>
      </w:r>
      <w:r w:rsidRPr="007F642A">
        <w:br/>
      </w:r>
      <w:r w:rsidRPr="007F642A">
        <w:t>d) Be reported only verbally</w:t>
      </w:r>
      <w:r w:rsidRPr="007F642A">
        <w:br/>
      </w:r>
      <w:r w:rsidRPr="007F642A">
        <w:rPr>
          <w:rFonts w:ascii="Segoe UI Emoji" w:hAnsi="Segoe UI Emoji" w:cs="Segoe UI Emoji"/>
        </w:rPr>
        <w:t>✅</w:t>
      </w:r>
      <w:r w:rsidRPr="007F642A">
        <w:t xml:space="preserve"> </w:t>
      </w:r>
      <w:r w:rsidRPr="007F642A">
        <w:rPr>
          <w:b/>
          <w:bCs/>
        </w:rPr>
        <w:t>Answer: b) Be highlighted and reviewed by the Actuarial Manager</w:t>
      </w:r>
      <w:r w:rsidRPr="007F642A">
        <w:br/>
      </w:r>
      <w:r w:rsidRPr="007F642A">
        <w:rPr>
          <w:i/>
          <w:iCs/>
        </w:rPr>
        <w:t>Explanation:</w:t>
      </w:r>
      <w:r w:rsidRPr="007F642A">
        <w:t xml:space="preserve"> All assumptions must be documented and signed off.</w:t>
      </w:r>
    </w:p>
    <w:p w:rsidRPr="007F642A" w:rsidR="007F642A" w:rsidP="007F642A" w:rsidRDefault="007F642A" w14:paraId="7D85A1C3" w14:textId="77777777">
      <w:r w:rsidRPr="007F642A">
        <w:rPr>
          <w:b/>
          <w:bCs/>
        </w:rPr>
        <w:t>15. Failed data checks and queries should be:</w:t>
      </w:r>
      <w:r w:rsidRPr="007F642A">
        <w:br/>
      </w:r>
      <w:r w:rsidRPr="007F642A">
        <w:t>a) Corrected immediately without client involvement</w:t>
      </w:r>
      <w:r w:rsidRPr="007F642A">
        <w:br/>
      </w:r>
      <w:r w:rsidRPr="007F642A">
        <w:t>b) Summarized and sent to the client for clarification</w:t>
      </w:r>
      <w:r w:rsidRPr="007F642A">
        <w:br/>
      </w:r>
      <w:r w:rsidRPr="007F642A">
        <w:t>c) Ignored if immaterial</w:t>
      </w:r>
      <w:r w:rsidRPr="007F642A">
        <w:br/>
      </w:r>
      <w:r w:rsidRPr="007F642A">
        <w:t>d) Reported only at year-end</w:t>
      </w:r>
      <w:r w:rsidRPr="007F642A">
        <w:br/>
      </w:r>
      <w:r w:rsidRPr="007F642A">
        <w:rPr>
          <w:rFonts w:ascii="Segoe UI Emoji" w:hAnsi="Segoe UI Emoji" w:cs="Segoe UI Emoji"/>
        </w:rPr>
        <w:t>✅</w:t>
      </w:r>
      <w:r w:rsidRPr="007F642A">
        <w:t xml:space="preserve"> </w:t>
      </w:r>
      <w:r w:rsidRPr="007F642A">
        <w:rPr>
          <w:b/>
          <w:bCs/>
        </w:rPr>
        <w:t>Answer: b) Summarized and sent to the client for clarification</w:t>
      </w:r>
      <w:r w:rsidRPr="007F642A">
        <w:br/>
      </w:r>
      <w:r w:rsidRPr="007F642A">
        <w:rPr>
          <w:i/>
          <w:iCs/>
        </w:rPr>
        <w:t>Explanation:</w:t>
      </w:r>
      <w:r w:rsidRPr="007F642A">
        <w:t xml:space="preserve"> Queries must be documented and shared with the client.</w:t>
      </w:r>
    </w:p>
    <w:p w:rsidRPr="007F642A" w:rsidR="007F642A" w:rsidP="007F642A" w:rsidRDefault="007F642A" w14:paraId="0A9BB958" w14:textId="77777777">
      <w:r w:rsidRPr="007F642A">
        <w:rPr>
          <w:b/>
          <w:bCs/>
        </w:rPr>
        <w:t>16. Summaries per class of business must include:</w:t>
      </w:r>
      <w:r w:rsidRPr="007F642A">
        <w:br/>
      </w:r>
      <w:r w:rsidRPr="007F642A">
        <w:t>a) Claims and premiums by loss year/quarter</w:t>
      </w:r>
      <w:r w:rsidRPr="007F642A">
        <w:br/>
      </w:r>
      <w:r w:rsidRPr="007F642A">
        <w:t>b) Investment income by asset class</w:t>
      </w:r>
      <w:r w:rsidRPr="007F642A">
        <w:br/>
      </w:r>
      <w:r w:rsidRPr="007F642A">
        <w:t>c) Cashflows by product line</w:t>
      </w:r>
      <w:r w:rsidRPr="007F642A">
        <w:br/>
      </w:r>
      <w:r w:rsidRPr="007F642A">
        <w:t>d) Staff expenses by department</w:t>
      </w:r>
      <w:r w:rsidRPr="007F642A">
        <w:br/>
      </w:r>
      <w:r w:rsidRPr="007F642A">
        <w:rPr>
          <w:rFonts w:ascii="Segoe UI Emoji" w:hAnsi="Segoe UI Emoji" w:cs="Segoe UI Emoji"/>
        </w:rPr>
        <w:t>✅</w:t>
      </w:r>
      <w:r w:rsidRPr="007F642A">
        <w:t xml:space="preserve"> </w:t>
      </w:r>
      <w:r w:rsidRPr="007F642A">
        <w:rPr>
          <w:b/>
          <w:bCs/>
        </w:rPr>
        <w:t>Answer: a) Claims and premiums by loss year/quarter</w:t>
      </w:r>
      <w:r w:rsidRPr="007F642A">
        <w:br/>
      </w:r>
      <w:r w:rsidRPr="007F642A">
        <w:rPr>
          <w:i/>
          <w:iCs/>
        </w:rPr>
        <w:t>Explanation:</w:t>
      </w:r>
      <w:r w:rsidRPr="007F642A">
        <w:t xml:space="preserve"> Summaries include claims counts/amounts and premium data.</w:t>
      </w:r>
    </w:p>
    <w:p w:rsidRPr="007F642A" w:rsidR="007F642A" w:rsidP="007F642A" w:rsidRDefault="007F642A" w14:paraId="1322100E" w14:textId="77777777">
      <w:r w:rsidRPr="007F642A">
        <w:rPr>
          <w:b/>
          <w:bCs/>
        </w:rPr>
        <w:t>17. Premium register summaries should present:</w:t>
      </w:r>
      <w:r w:rsidRPr="007F642A">
        <w:br/>
      </w:r>
      <w:r w:rsidRPr="007F642A">
        <w:t>a) Gross and net written premium per underwriting year</w:t>
      </w:r>
      <w:r w:rsidRPr="007F642A">
        <w:br/>
      </w:r>
      <w:r w:rsidRPr="007F642A">
        <w:t>b) Gross incurred claims per loss year</w:t>
      </w:r>
      <w:r w:rsidRPr="007F642A">
        <w:br/>
      </w:r>
      <w:r w:rsidRPr="007F642A">
        <w:t>c) Net solvency position</w:t>
      </w:r>
      <w:r w:rsidRPr="007F642A">
        <w:br/>
      </w:r>
      <w:r w:rsidRPr="007F642A">
        <w:t>d) Policyholder age distribution</w:t>
      </w:r>
      <w:r w:rsidRPr="007F642A">
        <w:br/>
      </w:r>
      <w:r w:rsidRPr="007F642A">
        <w:rPr>
          <w:rFonts w:ascii="Segoe UI Emoji" w:hAnsi="Segoe UI Emoji" w:cs="Segoe UI Emoji"/>
        </w:rPr>
        <w:t>✅</w:t>
      </w:r>
      <w:r w:rsidRPr="007F642A">
        <w:t xml:space="preserve"> </w:t>
      </w:r>
      <w:r w:rsidRPr="007F642A">
        <w:rPr>
          <w:b/>
          <w:bCs/>
        </w:rPr>
        <w:t>Answer: a) Gross and net written premium per underwriting year</w:t>
      </w:r>
      <w:r w:rsidRPr="007F642A">
        <w:br/>
      </w:r>
      <w:r w:rsidRPr="007F642A">
        <w:rPr>
          <w:i/>
          <w:iCs/>
        </w:rPr>
        <w:t>Explanation:</w:t>
      </w:r>
      <w:r w:rsidRPr="007F642A">
        <w:t xml:space="preserve"> Premium summaries focus on gross and net premiums.</w:t>
      </w:r>
    </w:p>
    <w:p w:rsidR="007F642A" w:rsidRDefault="007F642A" w14:paraId="7B9E61F7" w14:textId="77777777"/>
    <w:sectPr w:rsidR="007F642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2A"/>
    <w:rsid w:val="007F642A"/>
    <w:rsid w:val="00E21421"/>
    <w:rsid w:val="6831B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9F2F"/>
  <w15:chartTrackingRefBased/>
  <w15:docId w15:val="{5ED6F074-7E48-481B-B276-8E8924D58A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42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42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F642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F642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F642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F642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F642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F642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F642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F642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F6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42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F642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F6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42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F6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42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F6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5c53b8d1197c3235cdc6c189ef004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a29a5f0316c59eb85eeff55e63480feb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8B092A-7C31-4715-9CC6-C6E881025747}"/>
</file>

<file path=customXml/itemProps2.xml><?xml version="1.0" encoding="utf-8"?>
<ds:datastoreItem xmlns:ds="http://schemas.openxmlformats.org/officeDocument/2006/customXml" ds:itemID="{98EFACE8-80B6-40D9-8412-672807566B8D}"/>
</file>

<file path=customXml/itemProps3.xml><?xml version="1.0" encoding="utf-8"?>
<ds:datastoreItem xmlns:ds="http://schemas.openxmlformats.org/officeDocument/2006/customXml" ds:itemID="{1DB19EAD-48C2-4B8F-B2D7-9725A2A4BDD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Akello</dc:creator>
  <cp:keywords/>
  <dc:description/>
  <cp:lastModifiedBy>Aliyah Njeri</cp:lastModifiedBy>
  <cp:revision>2</cp:revision>
  <dcterms:created xsi:type="dcterms:W3CDTF">2025-09-23T07:04:00Z</dcterms:created>
  <dcterms:modified xsi:type="dcterms:W3CDTF">2025-10-02T20:05:52Z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  <property fmtid="{D5CDD505-2E9C-101B-9397-08002B2CF9AE}" pid="3" name="MediaServiceImageTags">
    <vt:lpwstr/>
  </property>
</Properties>
</file>