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09D47" w14:textId="36B4801B" w:rsidR="000B304D" w:rsidRDefault="000B304D">
      <w:r>
        <w:rPr>
          <w:rFonts w:hint="eastAsia"/>
        </w:rPr>
        <w:t>PART 1</w:t>
      </w:r>
    </w:p>
    <w:p w14:paraId="399B449C" w14:textId="7B9B4FD9" w:rsidR="00AF71F8" w:rsidRDefault="00AF71F8" w:rsidP="00AF71F8">
      <w:pPr>
        <w:pStyle w:val="ListParagraph"/>
        <w:numPr>
          <w:ilvl w:val="0"/>
          <w:numId w:val="12"/>
        </w:numPr>
        <w:rPr>
          <w:rFonts w:hint="eastAsia"/>
        </w:rPr>
      </w:pPr>
      <w:r>
        <w:rPr>
          <w:rFonts w:hint="eastAsia"/>
        </w:rPr>
        <w:t>CAPM regression</w:t>
      </w:r>
    </w:p>
    <w:p w14:paraId="7985AB56" w14:textId="0B1ADF8E" w:rsidR="00AF71F8" w:rsidRDefault="00AF71F8">
      <w:r>
        <w:rPr>
          <w:rFonts w:hint="eastAsia"/>
        </w:rPr>
        <w:t xml:space="preserve">From the question, </w:t>
      </w:r>
      <w:r>
        <w:t>I</w:t>
      </w:r>
      <w:r>
        <w:rPr>
          <w:rFonts w:hint="eastAsia"/>
        </w:rPr>
        <w:t xml:space="preserve"> know that the regression period is from </w:t>
      </w:r>
      <w:r w:rsidRPr="00AF71F8">
        <w:t>2023-01-04 00:00:00 to 2023-12-29 00:00:00</w:t>
      </w:r>
      <w:r>
        <w:rPr>
          <w:rFonts w:hint="eastAsia"/>
        </w:rPr>
        <w:t xml:space="preserve">. I would like to use the CAPM to fit the regression mode. The model is </w:t>
      </w:r>
      <w:r w:rsidRPr="00AF71F8">
        <w:t>Ri​=α</w:t>
      </w:r>
      <w:proofErr w:type="spellStart"/>
      <w:r w:rsidRPr="00AF71F8">
        <w:t>i</w:t>
      </w:r>
      <w:proofErr w:type="spellEnd"/>
      <w:r w:rsidRPr="00AF71F8">
        <w:t>​+Rf​+β</w:t>
      </w:r>
      <w:proofErr w:type="spellStart"/>
      <w:r w:rsidRPr="00AF71F8">
        <w:t>i</w:t>
      </w:r>
      <w:proofErr w:type="spellEnd"/>
      <w:r w:rsidRPr="00AF71F8">
        <w:t>​(Rm​−Rf​)+ϵ</w:t>
      </w:r>
      <w:proofErr w:type="spellStart"/>
      <w:r w:rsidRPr="00AF71F8">
        <w:t>i</w:t>
      </w:r>
      <w:proofErr w:type="spellEnd"/>
      <w:r w:rsidRPr="00AF71F8">
        <w:t>​</w:t>
      </w:r>
      <w:r>
        <w:rPr>
          <w:rFonts w:hint="eastAsia"/>
        </w:rPr>
        <w:t xml:space="preserve">, where </w:t>
      </w:r>
      <w:proofErr w:type="spellStart"/>
      <w:r>
        <w:rPr>
          <w:rFonts w:hint="eastAsia"/>
        </w:rPr>
        <w:t>alpha_i</w:t>
      </w:r>
      <w:proofErr w:type="spellEnd"/>
      <w:r>
        <w:rPr>
          <w:rFonts w:hint="eastAsia"/>
        </w:rPr>
        <w:t xml:space="preserve"> is the excess return rate in the market. Here we got the distribution of the beta value from each stock</w:t>
      </w:r>
    </w:p>
    <w:p w14:paraId="703A8AEE" w14:textId="0E44CA2C" w:rsidR="00AF71F8" w:rsidRDefault="00AF71F8">
      <w:r w:rsidRPr="00AF71F8">
        <w:drawing>
          <wp:inline distT="0" distB="0" distL="0" distR="0" wp14:anchorId="000CAC1E" wp14:editId="7D66DD53">
            <wp:extent cx="5943600" cy="3846830"/>
            <wp:effectExtent l="0" t="0" r="0" b="1270"/>
            <wp:docPr id="179341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8623" name=""/>
                    <pic:cNvPicPr/>
                  </pic:nvPicPr>
                  <pic:blipFill>
                    <a:blip r:embed="rId5"/>
                    <a:stretch>
                      <a:fillRect/>
                    </a:stretch>
                  </pic:blipFill>
                  <pic:spPr>
                    <a:xfrm>
                      <a:off x="0" y="0"/>
                      <a:ext cx="5943600" cy="3846830"/>
                    </a:xfrm>
                    <a:prstGeom prst="rect">
                      <a:avLst/>
                    </a:prstGeom>
                  </pic:spPr>
                </pic:pic>
              </a:graphicData>
            </a:graphic>
          </wp:inline>
        </w:drawing>
      </w:r>
    </w:p>
    <w:p w14:paraId="006C71D9" w14:textId="549C140D" w:rsidR="00AF71F8" w:rsidRDefault="00AF71F8">
      <w:r>
        <w:rPr>
          <w:rFonts w:hint="eastAsia"/>
        </w:rPr>
        <w:t xml:space="preserve">Here we can generally say that almost half of the stock has the beta lower than 1, which means they are not as volatile or sensitive as the market. </w:t>
      </w:r>
    </w:p>
    <w:p w14:paraId="628B4F2C" w14:textId="17DDA831" w:rsidR="00AF71F8" w:rsidRDefault="00AF71F8" w:rsidP="00AF71F8">
      <w:pPr>
        <w:pStyle w:val="ListParagraph"/>
        <w:numPr>
          <w:ilvl w:val="0"/>
          <w:numId w:val="12"/>
        </w:numPr>
      </w:pPr>
      <w:r>
        <w:rPr>
          <w:rFonts w:hint="eastAsia"/>
        </w:rPr>
        <w:t xml:space="preserve">Analysis of the </w:t>
      </w:r>
      <w:r w:rsidR="006C35C4">
        <w:rPr>
          <w:rFonts w:hint="eastAsia"/>
        </w:rPr>
        <w:t>attribution of the realized return.</w:t>
      </w:r>
    </w:p>
    <w:p w14:paraId="0A8BD290" w14:textId="77777777" w:rsidR="000A60FF" w:rsidRDefault="006C35C4" w:rsidP="006C35C4">
      <w:r>
        <w:rPr>
          <w:rFonts w:hint="eastAsia"/>
        </w:rPr>
        <w:t xml:space="preserve">For each stock, I used </w:t>
      </w:r>
      <w:proofErr w:type="spellStart"/>
      <w:r w:rsidRPr="006C35C4">
        <w:t>R_systematic</w:t>
      </w:r>
      <w:proofErr w:type="spellEnd"/>
      <w:r w:rsidRPr="006C35C4">
        <w:t xml:space="preserve"> = rf + β(Rm - rf)</w:t>
      </w:r>
      <w:r>
        <w:rPr>
          <w:rFonts w:hint="eastAsia"/>
        </w:rPr>
        <w:t xml:space="preserve"> to calculate the systematic </w:t>
      </w:r>
      <w:proofErr w:type="spellStart"/>
      <w:r>
        <w:rPr>
          <w:rFonts w:hint="eastAsia"/>
        </w:rPr>
        <w:t>returm</w:t>
      </w:r>
      <w:proofErr w:type="spellEnd"/>
      <w:r>
        <w:rPr>
          <w:rFonts w:hint="eastAsia"/>
        </w:rPr>
        <w:t xml:space="preserve">, </w:t>
      </w:r>
      <w:proofErr w:type="spellStart"/>
      <w:r w:rsidRPr="006C35C4">
        <w:t>R_idiosyncratic</w:t>
      </w:r>
      <w:proofErr w:type="spellEnd"/>
      <w:r w:rsidRPr="006C35C4">
        <w:t xml:space="preserve"> = </w:t>
      </w:r>
      <w:proofErr w:type="spellStart"/>
      <w:r w:rsidRPr="006C35C4">
        <w:t>R_total</w:t>
      </w:r>
      <w:proofErr w:type="spellEnd"/>
      <w:r w:rsidRPr="006C35C4">
        <w:t xml:space="preserve"> - </w:t>
      </w:r>
      <w:proofErr w:type="spellStart"/>
      <w:r w:rsidRPr="006C35C4">
        <w:t>R_systematic</w:t>
      </w:r>
      <w:proofErr w:type="spellEnd"/>
      <w:r>
        <w:rPr>
          <w:rFonts w:hint="eastAsia"/>
        </w:rPr>
        <w:t xml:space="preserve"> to calculate the idiosyncratic return. Then I use the formula </w:t>
      </w:r>
      <w:r w:rsidRPr="006C35C4">
        <w:t>(1+r₁)×(1+r₂)×...×(1+r</w:t>
      </w:r>
      <w:r w:rsidRPr="006C35C4">
        <w:rPr>
          <w:rFonts w:ascii="Cambria Math" w:hAnsi="Cambria Math" w:cs="Cambria Math"/>
        </w:rPr>
        <w:t>ₙ</w:t>
      </w:r>
      <w:r w:rsidRPr="006C35C4">
        <w:t>)-1</w:t>
      </w:r>
      <w:r>
        <w:rPr>
          <w:rFonts w:hint="eastAsia"/>
        </w:rPr>
        <w:t xml:space="preserve"> to calculate the cumulative return of each stock during the holding period. Here we calculate the accumulative systematic return, idiosyncratic return and total return. Because all of them are accumulative, there is no equation that systematic return + idiosyncratic return = total return. </w:t>
      </w:r>
    </w:p>
    <w:p w14:paraId="3C682AA7" w14:textId="3EDA55A7" w:rsidR="000A60FF" w:rsidRDefault="000A60FF" w:rsidP="006C35C4">
      <w:r w:rsidRPr="000A60FF">
        <w:lastRenderedPageBreak/>
        <w:drawing>
          <wp:inline distT="0" distB="0" distL="0" distR="0" wp14:anchorId="5914BFC8" wp14:editId="1ADA8F83">
            <wp:extent cx="5943600" cy="4226560"/>
            <wp:effectExtent l="0" t="0" r="0" b="2540"/>
            <wp:docPr id="203074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6540" name=""/>
                    <pic:cNvPicPr/>
                  </pic:nvPicPr>
                  <pic:blipFill>
                    <a:blip r:embed="rId6"/>
                    <a:stretch>
                      <a:fillRect/>
                    </a:stretch>
                  </pic:blipFill>
                  <pic:spPr>
                    <a:xfrm>
                      <a:off x="0" y="0"/>
                      <a:ext cx="5943600" cy="4226560"/>
                    </a:xfrm>
                    <a:prstGeom prst="rect">
                      <a:avLst/>
                    </a:prstGeom>
                  </pic:spPr>
                </pic:pic>
              </a:graphicData>
            </a:graphic>
          </wp:inline>
        </w:drawing>
      </w:r>
    </w:p>
    <w:p w14:paraId="3FCD4CDC" w14:textId="5806E4E3" w:rsidR="000A60FF" w:rsidRDefault="000A60FF" w:rsidP="006C35C4">
      <w:pPr>
        <w:rPr>
          <w:rFonts w:hint="eastAsia"/>
        </w:rPr>
      </w:pPr>
      <w:r>
        <w:rPr>
          <w:rFonts w:hint="eastAsia"/>
        </w:rPr>
        <w:t xml:space="preserve">For </w:t>
      </w:r>
      <w:r>
        <w:t>each</w:t>
      </w:r>
      <w:r>
        <w:rPr>
          <w:rFonts w:hint="eastAsia"/>
        </w:rPr>
        <w:t xml:space="preserve"> stock, we use scatter plot to show their difference and distribution. Here we can find that stock PLTR has the largest returns. Most stock</w:t>
      </w:r>
      <w:r>
        <w:t>’</w:t>
      </w:r>
      <w:r>
        <w:rPr>
          <w:rFonts w:hint="eastAsia"/>
        </w:rPr>
        <w:t>s systematic return centered in range 10% to 45%. Most stocks</w:t>
      </w:r>
      <w:r>
        <w:t>’</w:t>
      </w:r>
      <w:r>
        <w:rPr>
          <w:rFonts w:hint="eastAsia"/>
        </w:rPr>
        <w:t xml:space="preserve"> idiosyncratic return center in range -25% to 25%. </w:t>
      </w:r>
    </w:p>
    <w:p w14:paraId="2922EDA7" w14:textId="31198DF8" w:rsidR="006C35C4" w:rsidRDefault="006C35C4" w:rsidP="006C35C4">
      <w:r>
        <w:rPr>
          <w:rFonts w:hint="eastAsia"/>
        </w:rPr>
        <w:t xml:space="preserve">For each portfolio, I use the weighted </w:t>
      </w:r>
      <w:r>
        <w:t>average</w:t>
      </w:r>
      <w:r>
        <w:rPr>
          <w:rFonts w:hint="eastAsia"/>
        </w:rPr>
        <w:t xml:space="preserve"> method to calculate the three kinds of return rate. </w:t>
      </w:r>
    </w:p>
    <w:tbl>
      <w:tblPr>
        <w:tblStyle w:val="TableGrid"/>
        <w:tblW w:w="0" w:type="auto"/>
        <w:tblLook w:val="04A0" w:firstRow="1" w:lastRow="0" w:firstColumn="1" w:lastColumn="0" w:noHBand="0" w:noVBand="1"/>
      </w:tblPr>
      <w:tblGrid>
        <w:gridCol w:w="1048"/>
        <w:gridCol w:w="1148"/>
        <w:gridCol w:w="1575"/>
        <w:gridCol w:w="1709"/>
        <w:gridCol w:w="1868"/>
        <w:gridCol w:w="2002"/>
      </w:tblGrid>
      <w:tr w:rsidR="006C35C4" w:rsidRPr="006C35C4" w14:paraId="5878AAF2" w14:textId="77777777" w:rsidTr="006C35C4">
        <w:trPr>
          <w:trHeight w:val="290"/>
        </w:trPr>
        <w:tc>
          <w:tcPr>
            <w:tcW w:w="896" w:type="dxa"/>
            <w:noWrap/>
            <w:hideMark/>
          </w:tcPr>
          <w:p w14:paraId="151AE784" w14:textId="77777777" w:rsidR="006C35C4" w:rsidRPr="006C35C4" w:rsidRDefault="006C35C4">
            <w:r w:rsidRPr="006C35C4">
              <w:t>Portfolio</w:t>
            </w:r>
          </w:p>
        </w:tc>
        <w:tc>
          <w:tcPr>
            <w:tcW w:w="978" w:type="dxa"/>
            <w:noWrap/>
            <w:hideMark/>
          </w:tcPr>
          <w:p w14:paraId="73D0F624" w14:textId="77777777" w:rsidR="006C35C4" w:rsidRPr="006C35C4" w:rsidRDefault="006C35C4">
            <w:proofErr w:type="spellStart"/>
            <w:r w:rsidRPr="006C35C4">
              <w:t>Total_Return</w:t>
            </w:r>
            <w:proofErr w:type="spellEnd"/>
          </w:p>
        </w:tc>
        <w:tc>
          <w:tcPr>
            <w:tcW w:w="1327" w:type="dxa"/>
            <w:noWrap/>
            <w:hideMark/>
          </w:tcPr>
          <w:p w14:paraId="327FBCD6" w14:textId="77777777" w:rsidR="006C35C4" w:rsidRPr="006C35C4" w:rsidRDefault="006C35C4">
            <w:proofErr w:type="spellStart"/>
            <w:r w:rsidRPr="006C35C4">
              <w:t>Systematic_Return</w:t>
            </w:r>
            <w:proofErr w:type="spellEnd"/>
          </w:p>
        </w:tc>
        <w:tc>
          <w:tcPr>
            <w:tcW w:w="1436" w:type="dxa"/>
            <w:noWrap/>
            <w:hideMark/>
          </w:tcPr>
          <w:p w14:paraId="697C3E06" w14:textId="77777777" w:rsidR="006C35C4" w:rsidRPr="006C35C4" w:rsidRDefault="006C35C4">
            <w:proofErr w:type="spellStart"/>
            <w:r w:rsidRPr="006C35C4">
              <w:t>Idiosyncratic_Return</w:t>
            </w:r>
            <w:proofErr w:type="spellEnd"/>
          </w:p>
        </w:tc>
        <w:tc>
          <w:tcPr>
            <w:tcW w:w="1566" w:type="dxa"/>
            <w:noWrap/>
            <w:hideMark/>
          </w:tcPr>
          <w:p w14:paraId="5E6455AD" w14:textId="77777777" w:rsidR="006C35C4" w:rsidRPr="006C35C4" w:rsidRDefault="006C35C4">
            <w:proofErr w:type="spellStart"/>
            <w:r w:rsidRPr="006C35C4">
              <w:t>Systematic_Proportion</w:t>
            </w:r>
            <w:proofErr w:type="spellEnd"/>
          </w:p>
        </w:tc>
        <w:tc>
          <w:tcPr>
            <w:tcW w:w="1676" w:type="dxa"/>
            <w:noWrap/>
            <w:hideMark/>
          </w:tcPr>
          <w:p w14:paraId="4A37C475" w14:textId="77777777" w:rsidR="006C35C4" w:rsidRPr="006C35C4" w:rsidRDefault="006C35C4">
            <w:proofErr w:type="spellStart"/>
            <w:r w:rsidRPr="006C35C4">
              <w:t>Idiosyncratic_Proportion</w:t>
            </w:r>
            <w:proofErr w:type="spellEnd"/>
          </w:p>
        </w:tc>
      </w:tr>
      <w:tr w:rsidR="006C35C4" w:rsidRPr="006C35C4" w14:paraId="4F28A462" w14:textId="77777777" w:rsidTr="006C35C4">
        <w:trPr>
          <w:trHeight w:val="290"/>
        </w:trPr>
        <w:tc>
          <w:tcPr>
            <w:tcW w:w="896" w:type="dxa"/>
            <w:noWrap/>
            <w:hideMark/>
          </w:tcPr>
          <w:p w14:paraId="2842FC14" w14:textId="77777777" w:rsidR="006C35C4" w:rsidRPr="006C35C4" w:rsidRDefault="006C35C4">
            <w:r w:rsidRPr="006C35C4">
              <w:t>A</w:t>
            </w:r>
          </w:p>
        </w:tc>
        <w:tc>
          <w:tcPr>
            <w:tcW w:w="978" w:type="dxa"/>
            <w:noWrap/>
            <w:hideMark/>
          </w:tcPr>
          <w:p w14:paraId="350BCF04" w14:textId="77777777" w:rsidR="006C35C4" w:rsidRPr="006C35C4" w:rsidRDefault="006C35C4" w:rsidP="006C35C4">
            <w:r w:rsidRPr="006C35C4">
              <w:t>0.184326</w:t>
            </w:r>
          </w:p>
        </w:tc>
        <w:tc>
          <w:tcPr>
            <w:tcW w:w="1327" w:type="dxa"/>
            <w:noWrap/>
            <w:hideMark/>
          </w:tcPr>
          <w:p w14:paraId="2111A3BF" w14:textId="77777777" w:rsidR="006C35C4" w:rsidRPr="006C35C4" w:rsidRDefault="006C35C4" w:rsidP="006C35C4">
            <w:r w:rsidRPr="006C35C4">
              <w:t>0.25148</w:t>
            </w:r>
          </w:p>
        </w:tc>
        <w:tc>
          <w:tcPr>
            <w:tcW w:w="1436" w:type="dxa"/>
            <w:noWrap/>
            <w:hideMark/>
          </w:tcPr>
          <w:p w14:paraId="3CC3A151" w14:textId="77777777" w:rsidR="006C35C4" w:rsidRPr="006C35C4" w:rsidRDefault="006C35C4" w:rsidP="006C35C4">
            <w:r w:rsidRPr="006C35C4">
              <w:t>-0.0565</w:t>
            </w:r>
          </w:p>
        </w:tc>
        <w:tc>
          <w:tcPr>
            <w:tcW w:w="1566" w:type="dxa"/>
            <w:noWrap/>
            <w:hideMark/>
          </w:tcPr>
          <w:p w14:paraId="38106C7B" w14:textId="77777777" w:rsidR="006C35C4" w:rsidRPr="006C35C4" w:rsidRDefault="006C35C4" w:rsidP="006C35C4">
            <w:r w:rsidRPr="006C35C4">
              <w:t>1.364322</w:t>
            </w:r>
          </w:p>
        </w:tc>
        <w:tc>
          <w:tcPr>
            <w:tcW w:w="1676" w:type="dxa"/>
            <w:noWrap/>
            <w:hideMark/>
          </w:tcPr>
          <w:p w14:paraId="691E6C2B" w14:textId="77777777" w:rsidR="006C35C4" w:rsidRPr="006C35C4" w:rsidRDefault="006C35C4" w:rsidP="006C35C4">
            <w:r w:rsidRPr="006C35C4">
              <w:t>-0.30652</w:t>
            </w:r>
          </w:p>
        </w:tc>
      </w:tr>
      <w:tr w:rsidR="006C35C4" w:rsidRPr="006C35C4" w14:paraId="2752D8CE" w14:textId="77777777" w:rsidTr="006C35C4">
        <w:trPr>
          <w:trHeight w:val="290"/>
        </w:trPr>
        <w:tc>
          <w:tcPr>
            <w:tcW w:w="896" w:type="dxa"/>
            <w:noWrap/>
            <w:hideMark/>
          </w:tcPr>
          <w:p w14:paraId="6537199E" w14:textId="77777777" w:rsidR="006C35C4" w:rsidRPr="006C35C4" w:rsidRDefault="006C35C4">
            <w:r w:rsidRPr="006C35C4">
              <w:t>B</w:t>
            </w:r>
          </w:p>
        </w:tc>
        <w:tc>
          <w:tcPr>
            <w:tcW w:w="978" w:type="dxa"/>
            <w:noWrap/>
            <w:hideMark/>
          </w:tcPr>
          <w:p w14:paraId="47301C77" w14:textId="77777777" w:rsidR="006C35C4" w:rsidRPr="006C35C4" w:rsidRDefault="006C35C4" w:rsidP="006C35C4">
            <w:r w:rsidRPr="006C35C4">
              <w:t>0.248237</w:t>
            </w:r>
          </w:p>
        </w:tc>
        <w:tc>
          <w:tcPr>
            <w:tcW w:w="1327" w:type="dxa"/>
            <w:noWrap/>
            <w:hideMark/>
          </w:tcPr>
          <w:p w14:paraId="1BC0E723" w14:textId="77777777" w:rsidR="006C35C4" w:rsidRPr="006C35C4" w:rsidRDefault="006C35C4" w:rsidP="006C35C4">
            <w:r w:rsidRPr="006C35C4">
              <w:t>0.182378</w:t>
            </w:r>
          </w:p>
        </w:tc>
        <w:tc>
          <w:tcPr>
            <w:tcW w:w="1436" w:type="dxa"/>
            <w:noWrap/>
            <w:hideMark/>
          </w:tcPr>
          <w:p w14:paraId="526FDE63" w14:textId="77777777" w:rsidR="006C35C4" w:rsidRPr="006C35C4" w:rsidRDefault="006C35C4" w:rsidP="006C35C4">
            <w:r w:rsidRPr="006C35C4">
              <w:t>0.060642</w:t>
            </w:r>
          </w:p>
        </w:tc>
        <w:tc>
          <w:tcPr>
            <w:tcW w:w="1566" w:type="dxa"/>
            <w:noWrap/>
            <w:hideMark/>
          </w:tcPr>
          <w:p w14:paraId="28B37068" w14:textId="77777777" w:rsidR="006C35C4" w:rsidRPr="006C35C4" w:rsidRDefault="006C35C4" w:rsidP="006C35C4">
            <w:r w:rsidRPr="006C35C4">
              <w:t>0.734694</w:t>
            </w:r>
          </w:p>
        </w:tc>
        <w:tc>
          <w:tcPr>
            <w:tcW w:w="1676" w:type="dxa"/>
            <w:noWrap/>
            <w:hideMark/>
          </w:tcPr>
          <w:p w14:paraId="06EC039A" w14:textId="77777777" w:rsidR="006C35C4" w:rsidRPr="006C35C4" w:rsidRDefault="006C35C4" w:rsidP="006C35C4">
            <w:r w:rsidRPr="006C35C4">
              <w:t>0.244292</w:t>
            </w:r>
          </w:p>
        </w:tc>
      </w:tr>
      <w:tr w:rsidR="006C35C4" w:rsidRPr="006C35C4" w14:paraId="7FE427C0" w14:textId="77777777" w:rsidTr="006C35C4">
        <w:trPr>
          <w:trHeight w:val="290"/>
        </w:trPr>
        <w:tc>
          <w:tcPr>
            <w:tcW w:w="896" w:type="dxa"/>
            <w:noWrap/>
            <w:hideMark/>
          </w:tcPr>
          <w:p w14:paraId="3054109B" w14:textId="77777777" w:rsidR="006C35C4" w:rsidRPr="006C35C4" w:rsidRDefault="006C35C4">
            <w:r w:rsidRPr="006C35C4">
              <w:t>C</w:t>
            </w:r>
          </w:p>
        </w:tc>
        <w:tc>
          <w:tcPr>
            <w:tcW w:w="978" w:type="dxa"/>
            <w:noWrap/>
            <w:hideMark/>
          </w:tcPr>
          <w:p w14:paraId="44DA4032" w14:textId="77777777" w:rsidR="006C35C4" w:rsidRPr="006C35C4" w:rsidRDefault="006C35C4" w:rsidP="006C35C4">
            <w:r w:rsidRPr="006C35C4">
              <w:t>0.500267</w:t>
            </w:r>
          </w:p>
        </w:tc>
        <w:tc>
          <w:tcPr>
            <w:tcW w:w="1327" w:type="dxa"/>
            <w:noWrap/>
            <w:hideMark/>
          </w:tcPr>
          <w:p w14:paraId="03DD9503" w14:textId="77777777" w:rsidR="006C35C4" w:rsidRPr="006C35C4" w:rsidRDefault="006C35C4" w:rsidP="006C35C4">
            <w:r w:rsidRPr="006C35C4">
              <w:t>0.298922</w:t>
            </w:r>
          </w:p>
        </w:tc>
        <w:tc>
          <w:tcPr>
            <w:tcW w:w="1436" w:type="dxa"/>
            <w:noWrap/>
            <w:hideMark/>
          </w:tcPr>
          <w:p w14:paraId="66AA3535" w14:textId="77777777" w:rsidR="006C35C4" w:rsidRPr="006C35C4" w:rsidRDefault="006C35C4" w:rsidP="006C35C4">
            <w:r w:rsidRPr="006C35C4">
              <w:t>0.119171</w:t>
            </w:r>
          </w:p>
        </w:tc>
        <w:tc>
          <w:tcPr>
            <w:tcW w:w="1566" w:type="dxa"/>
            <w:noWrap/>
            <w:hideMark/>
          </w:tcPr>
          <w:p w14:paraId="2AC81709" w14:textId="77777777" w:rsidR="006C35C4" w:rsidRPr="006C35C4" w:rsidRDefault="006C35C4" w:rsidP="006C35C4">
            <w:r w:rsidRPr="006C35C4">
              <w:t>0.597526</w:t>
            </w:r>
          </w:p>
        </w:tc>
        <w:tc>
          <w:tcPr>
            <w:tcW w:w="1676" w:type="dxa"/>
            <w:noWrap/>
            <w:hideMark/>
          </w:tcPr>
          <w:p w14:paraId="59287382" w14:textId="77777777" w:rsidR="006C35C4" w:rsidRPr="006C35C4" w:rsidRDefault="006C35C4" w:rsidP="006C35C4">
            <w:r w:rsidRPr="006C35C4">
              <w:t>0.238215</w:t>
            </w:r>
          </w:p>
        </w:tc>
      </w:tr>
      <w:tr w:rsidR="006C35C4" w:rsidRPr="006C35C4" w14:paraId="140B83E2" w14:textId="77777777" w:rsidTr="006C35C4">
        <w:trPr>
          <w:trHeight w:val="290"/>
        </w:trPr>
        <w:tc>
          <w:tcPr>
            <w:tcW w:w="896" w:type="dxa"/>
            <w:noWrap/>
            <w:hideMark/>
          </w:tcPr>
          <w:p w14:paraId="6ED5F5AC" w14:textId="77777777" w:rsidR="006C35C4" w:rsidRPr="006C35C4" w:rsidRDefault="006C35C4">
            <w:r w:rsidRPr="006C35C4">
              <w:t>TOTAL PORTFOLIO</w:t>
            </w:r>
          </w:p>
        </w:tc>
        <w:tc>
          <w:tcPr>
            <w:tcW w:w="978" w:type="dxa"/>
            <w:noWrap/>
            <w:hideMark/>
          </w:tcPr>
          <w:p w14:paraId="5A0D00CA" w14:textId="77777777" w:rsidR="006C35C4" w:rsidRPr="006C35C4" w:rsidRDefault="006C35C4" w:rsidP="006C35C4">
            <w:r w:rsidRPr="006C35C4">
              <w:t>0.310943</w:t>
            </w:r>
          </w:p>
        </w:tc>
        <w:tc>
          <w:tcPr>
            <w:tcW w:w="1327" w:type="dxa"/>
            <w:noWrap/>
            <w:hideMark/>
          </w:tcPr>
          <w:p w14:paraId="3FE43C98" w14:textId="77777777" w:rsidR="006C35C4" w:rsidRPr="006C35C4" w:rsidRDefault="006C35C4" w:rsidP="006C35C4">
            <w:r w:rsidRPr="006C35C4">
              <w:t>0.24426</w:t>
            </w:r>
          </w:p>
        </w:tc>
        <w:tc>
          <w:tcPr>
            <w:tcW w:w="1436" w:type="dxa"/>
            <w:noWrap/>
            <w:hideMark/>
          </w:tcPr>
          <w:p w14:paraId="31F56CAF" w14:textId="77777777" w:rsidR="006C35C4" w:rsidRPr="006C35C4" w:rsidRDefault="006C35C4" w:rsidP="006C35C4">
            <w:r w:rsidRPr="006C35C4">
              <w:t>0.041105</w:t>
            </w:r>
          </w:p>
        </w:tc>
        <w:tc>
          <w:tcPr>
            <w:tcW w:w="1566" w:type="dxa"/>
            <w:noWrap/>
            <w:hideMark/>
          </w:tcPr>
          <w:p w14:paraId="2F574AC5" w14:textId="77777777" w:rsidR="006C35C4" w:rsidRPr="006C35C4" w:rsidRDefault="006C35C4" w:rsidP="006C35C4">
            <w:r w:rsidRPr="006C35C4">
              <w:t>0.785546</w:t>
            </w:r>
          </w:p>
        </w:tc>
        <w:tc>
          <w:tcPr>
            <w:tcW w:w="1676" w:type="dxa"/>
            <w:noWrap/>
            <w:hideMark/>
          </w:tcPr>
          <w:p w14:paraId="42DC2F33" w14:textId="77777777" w:rsidR="006C35C4" w:rsidRPr="006C35C4" w:rsidRDefault="006C35C4" w:rsidP="006C35C4">
            <w:r w:rsidRPr="006C35C4">
              <w:t>0.132194</w:t>
            </w:r>
          </w:p>
        </w:tc>
      </w:tr>
    </w:tbl>
    <w:p w14:paraId="162D427C" w14:textId="77777777" w:rsidR="006C35C4" w:rsidRDefault="006C35C4" w:rsidP="006C35C4">
      <w:pPr>
        <w:rPr>
          <w:rFonts w:hint="eastAsia"/>
        </w:rPr>
      </w:pPr>
    </w:p>
    <w:p w14:paraId="27D2EABD" w14:textId="6C6571C2" w:rsidR="000B304D" w:rsidRDefault="006C35C4">
      <w:r>
        <w:rPr>
          <w:rFonts w:hint="eastAsia"/>
        </w:rPr>
        <w:t>F</w:t>
      </w:r>
      <w:r>
        <w:t>o</w:t>
      </w:r>
      <w:r>
        <w:rPr>
          <w:rFonts w:hint="eastAsia"/>
        </w:rPr>
        <w:t xml:space="preserve">r each portfolio we can find that the portfolio C has the </w:t>
      </w:r>
      <w:r>
        <w:t>highest</w:t>
      </w:r>
      <w:r>
        <w:rPr>
          <w:rFonts w:hint="eastAsia"/>
        </w:rPr>
        <w:t xml:space="preserve"> total return, systematic return and idiosyncratic return. Though portfolio A has high systematic return, negative </w:t>
      </w:r>
      <w:r>
        <w:t>idiosyncratic</w:t>
      </w:r>
      <w:r>
        <w:rPr>
          <w:rFonts w:hint="eastAsia"/>
        </w:rPr>
        <w:t xml:space="preserve"> return lead to its lowest total return. </w:t>
      </w:r>
    </w:p>
    <w:p w14:paraId="056DBC23" w14:textId="04E61497" w:rsidR="006C35C4" w:rsidRDefault="000A60FF">
      <w:r w:rsidRPr="000A60FF">
        <w:lastRenderedPageBreak/>
        <w:drawing>
          <wp:inline distT="0" distB="0" distL="0" distR="0" wp14:anchorId="09B0A3B9" wp14:editId="2135218D">
            <wp:extent cx="5943600" cy="2949575"/>
            <wp:effectExtent l="0" t="0" r="0" b="3175"/>
            <wp:docPr id="83511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14994" name=""/>
                    <pic:cNvPicPr/>
                  </pic:nvPicPr>
                  <pic:blipFill>
                    <a:blip r:embed="rId7"/>
                    <a:stretch>
                      <a:fillRect/>
                    </a:stretch>
                  </pic:blipFill>
                  <pic:spPr>
                    <a:xfrm>
                      <a:off x="0" y="0"/>
                      <a:ext cx="5943600" cy="2949575"/>
                    </a:xfrm>
                    <a:prstGeom prst="rect">
                      <a:avLst/>
                    </a:prstGeom>
                  </pic:spPr>
                </pic:pic>
              </a:graphicData>
            </a:graphic>
          </wp:inline>
        </w:drawing>
      </w:r>
    </w:p>
    <w:p w14:paraId="6B83FD94" w14:textId="6F813CF4" w:rsidR="000A60FF" w:rsidRDefault="000A60FF">
      <w:r>
        <w:t>W</w:t>
      </w:r>
      <w:r>
        <w:rPr>
          <w:rFonts w:hint="eastAsia"/>
        </w:rPr>
        <w:t xml:space="preserve">e can find that the portfolio C is more sensitive and volatile than the market, while portfolio A and B are relative </w:t>
      </w:r>
      <w:r>
        <w:t>stable</w:t>
      </w:r>
      <w:r>
        <w:rPr>
          <w:rFonts w:hint="eastAsia"/>
        </w:rPr>
        <w:t xml:space="preserve">. </w:t>
      </w:r>
    </w:p>
    <w:p w14:paraId="4159FA4A" w14:textId="27057219" w:rsidR="000A60FF" w:rsidRDefault="000A60FF">
      <w:r w:rsidRPr="000A60FF">
        <w:drawing>
          <wp:inline distT="0" distB="0" distL="0" distR="0" wp14:anchorId="16F6F00B" wp14:editId="29ED1D24">
            <wp:extent cx="5943600" cy="3380740"/>
            <wp:effectExtent l="0" t="0" r="0" b="0"/>
            <wp:docPr id="41179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90944" name=""/>
                    <pic:cNvPicPr/>
                  </pic:nvPicPr>
                  <pic:blipFill>
                    <a:blip r:embed="rId8"/>
                    <a:stretch>
                      <a:fillRect/>
                    </a:stretch>
                  </pic:blipFill>
                  <pic:spPr>
                    <a:xfrm>
                      <a:off x="0" y="0"/>
                      <a:ext cx="5943600" cy="3380740"/>
                    </a:xfrm>
                    <a:prstGeom prst="rect">
                      <a:avLst/>
                    </a:prstGeom>
                  </pic:spPr>
                </pic:pic>
              </a:graphicData>
            </a:graphic>
          </wp:inline>
        </w:drawing>
      </w:r>
    </w:p>
    <w:p w14:paraId="10868553" w14:textId="6414BBBF" w:rsidR="000A60FF" w:rsidRDefault="000A60FF"/>
    <w:p w14:paraId="42F27009" w14:textId="47213D29" w:rsidR="000A60FF" w:rsidRPr="000A60FF" w:rsidRDefault="000A60FF">
      <w:pPr>
        <w:rPr>
          <w:rFonts w:hint="eastAsia"/>
        </w:rPr>
      </w:pPr>
      <w:r w:rsidRPr="000A60FF">
        <w:lastRenderedPageBreak/>
        <w:drawing>
          <wp:inline distT="0" distB="0" distL="0" distR="0" wp14:anchorId="61342269" wp14:editId="513E3FB2">
            <wp:extent cx="5943600" cy="3376295"/>
            <wp:effectExtent l="0" t="0" r="0" b="0"/>
            <wp:docPr id="13184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2894" name=""/>
                    <pic:cNvPicPr/>
                  </pic:nvPicPr>
                  <pic:blipFill>
                    <a:blip r:embed="rId9"/>
                    <a:stretch>
                      <a:fillRect/>
                    </a:stretch>
                  </pic:blipFill>
                  <pic:spPr>
                    <a:xfrm>
                      <a:off x="0" y="0"/>
                      <a:ext cx="5943600" cy="3376295"/>
                    </a:xfrm>
                    <a:prstGeom prst="rect">
                      <a:avLst/>
                    </a:prstGeom>
                  </pic:spPr>
                </pic:pic>
              </a:graphicData>
            </a:graphic>
          </wp:inline>
        </w:drawing>
      </w:r>
    </w:p>
    <w:p w14:paraId="43AB24F9" w14:textId="77777777" w:rsidR="000B304D" w:rsidRDefault="000B304D"/>
    <w:p w14:paraId="14217E4A" w14:textId="4A689FBB" w:rsidR="000A60FF" w:rsidRDefault="000A60FF">
      <w:r w:rsidRPr="000A60FF">
        <w:drawing>
          <wp:inline distT="0" distB="0" distL="0" distR="0" wp14:anchorId="2AC499DC" wp14:editId="1DFAF472">
            <wp:extent cx="5943600" cy="3371850"/>
            <wp:effectExtent l="0" t="0" r="0" b="0"/>
            <wp:docPr id="82032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8894" name=""/>
                    <pic:cNvPicPr/>
                  </pic:nvPicPr>
                  <pic:blipFill>
                    <a:blip r:embed="rId10"/>
                    <a:stretch>
                      <a:fillRect/>
                    </a:stretch>
                  </pic:blipFill>
                  <pic:spPr>
                    <a:xfrm>
                      <a:off x="0" y="0"/>
                      <a:ext cx="5943600" cy="3371850"/>
                    </a:xfrm>
                    <a:prstGeom prst="rect">
                      <a:avLst/>
                    </a:prstGeom>
                  </pic:spPr>
                </pic:pic>
              </a:graphicData>
            </a:graphic>
          </wp:inline>
        </w:drawing>
      </w:r>
    </w:p>
    <w:p w14:paraId="3F033FCD" w14:textId="4D6C4DF7" w:rsidR="000A60FF" w:rsidRDefault="000A60FF">
      <w:r>
        <w:rPr>
          <w:rFonts w:hint="eastAsia"/>
        </w:rPr>
        <w:t>From the components of each portfolio, we have some findings:</w:t>
      </w:r>
    </w:p>
    <w:p w14:paraId="12EA07FE" w14:textId="5F37EF7C" w:rsidR="000A60FF" w:rsidRDefault="000A60FF" w:rsidP="000A60FF">
      <w:pPr>
        <w:pStyle w:val="ListParagraph"/>
        <w:numPr>
          <w:ilvl w:val="0"/>
          <w:numId w:val="13"/>
        </w:numPr>
      </w:pPr>
      <w:r>
        <w:rPr>
          <w:rFonts w:hint="eastAsia"/>
        </w:rPr>
        <w:lastRenderedPageBreak/>
        <w:t>There is a relative high large proportion stock in portfolio C, PLTR. In the above scatter plot we know that this stock has largest three kinds of returns. This stick contribute to the large return of portfolio C</w:t>
      </w:r>
    </w:p>
    <w:p w14:paraId="00B2C2FA" w14:textId="58453F39" w:rsidR="000A60FF" w:rsidRDefault="000A60FF" w:rsidP="000A60FF">
      <w:pPr>
        <w:pStyle w:val="ListParagraph"/>
        <w:numPr>
          <w:ilvl w:val="0"/>
          <w:numId w:val="13"/>
        </w:numPr>
      </w:pPr>
      <w:r>
        <w:rPr>
          <w:rFonts w:hint="eastAsia"/>
        </w:rPr>
        <w:t xml:space="preserve">The return of high proportion stock in portfolio B is not high, because we cannot easily find it in the previous scatter plot. This can partly explain why the return of portfolio C is lower than that of portfolio B. </w:t>
      </w:r>
    </w:p>
    <w:p w14:paraId="3FF2A27D" w14:textId="7719C8BD" w:rsidR="000A60FF" w:rsidRDefault="000A60FF" w:rsidP="000A60FF">
      <w:pPr>
        <w:pStyle w:val="ListParagraph"/>
        <w:numPr>
          <w:ilvl w:val="0"/>
          <w:numId w:val="13"/>
        </w:numPr>
      </w:pPr>
      <w:r>
        <w:rPr>
          <w:rFonts w:hint="eastAsia"/>
        </w:rPr>
        <w:t xml:space="preserve">Though there are some stocks in portfolio A has negative idiosyncratic return with small proportion, it does lead to negative idiosyncratic return of portfolio A. </w:t>
      </w:r>
    </w:p>
    <w:p w14:paraId="52369B86" w14:textId="77777777" w:rsidR="00207589" w:rsidRDefault="00207589" w:rsidP="00207589">
      <w:pPr>
        <w:ind w:left="360"/>
      </w:pPr>
    </w:p>
    <w:p w14:paraId="5DA572DF" w14:textId="6CDE10D2" w:rsidR="00207589" w:rsidRDefault="00207589" w:rsidP="00207589">
      <w:pPr>
        <w:pStyle w:val="ListParagraph"/>
        <w:numPr>
          <w:ilvl w:val="0"/>
          <w:numId w:val="12"/>
        </w:numPr>
      </w:pPr>
      <w:r>
        <w:rPr>
          <w:rFonts w:hint="eastAsia"/>
        </w:rPr>
        <w:t>Analysis of attribution to risks</w:t>
      </w:r>
    </w:p>
    <w:p w14:paraId="1DDFEFD6" w14:textId="54574B5D" w:rsidR="00207589" w:rsidRDefault="00207589" w:rsidP="00207589">
      <w:r>
        <w:rPr>
          <w:rFonts w:hint="eastAsia"/>
        </w:rPr>
        <w:t xml:space="preserve">I have the </w:t>
      </w:r>
      <w:r>
        <w:t>same</w:t>
      </w:r>
      <w:r>
        <w:rPr>
          <w:rFonts w:hint="eastAsia"/>
        </w:rPr>
        <w:t xml:space="preserve"> logic to calculate the risk of portfolio. I prefer to calculate the risk of each stock and then use the weighted </w:t>
      </w:r>
      <w:r>
        <w:t>average</w:t>
      </w:r>
      <w:r>
        <w:rPr>
          <w:rFonts w:hint="eastAsia"/>
        </w:rPr>
        <w:t xml:space="preserve"> method. For the idiosyncratic risk, we use the square of the weight to calculate. </w:t>
      </w:r>
      <w:r>
        <w:t>F</w:t>
      </w:r>
      <w:r>
        <w:rPr>
          <w:rFonts w:hint="eastAsia"/>
        </w:rPr>
        <w:t xml:space="preserve">or the systematic risk, </w:t>
      </w:r>
      <w:proofErr w:type="spellStart"/>
      <w:r w:rsidRPr="00207589">
        <w:t>systematic_risk</w:t>
      </w:r>
      <w:proofErr w:type="spellEnd"/>
      <w:r w:rsidRPr="00207589">
        <w:t xml:space="preserve"> = (beta ** 2) * </w:t>
      </w:r>
      <w:proofErr w:type="spellStart"/>
      <w:r w:rsidRPr="00207589">
        <w:t>market_variance</w:t>
      </w:r>
      <w:proofErr w:type="spellEnd"/>
      <w:r>
        <w:rPr>
          <w:rFonts w:hint="eastAsia"/>
        </w:rPr>
        <w:t xml:space="preserve">. For the idiosyncratic risk, </w:t>
      </w:r>
      <w:proofErr w:type="spellStart"/>
      <w:r w:rsidRPr="00207589">
        <w:t>idiosyncratic_risk</w:t>
      </w:r>
      <w:proofErr w:type="spellEnd"/>
      <w:r w:rsidRPr="00207589">
        <w:t xml:space="preserve"> = </w:t>
      </w:r>
      <w:proofErr w:type="spellStart"/>
      <w:r w:rsidRPr="00207589">
        <w:t>total_risk</w:t>
      </w:r>
      <w:proofErr w:type="spellEnd"/>
      <w:r w:rsidRPr="00207589">
        <w:t xml:space="preserve"> - </w:t>
      </w:r>
      <w:proofErr w:type="spellStart"/>
      <w:r w:rsidRPr="00207589">
        <w:t>systematic_risk</w:t>
      </w:r>
      <w:proofErr w:type="spellEnd"/>
      <w:r w:rsidR="0036057B">
        <w:rPr>
          <w:rFonts w:hint="eastAsia"/>
        </w:rPr>
        <w:t xml:space="preserve">. </w:t>
      </w:r>
    </w:p>
    <w:p w14:paraId="112B0AEF" w14:textId="77777777" w:rsidR="0036057B" w:rsidRPr="00207589" w:rsidRDefault="0036057B" w:rsidP="00207589">
      <w:pPr>
        <w:rPr>
          <w:rFonts w:hint="eastAsia"/>
        </w:rPr>
      </w:pPr>
    </w:p>
    <w:tbl>
      <w:tblPr>
        <w:tblStyle w:val="TableGrid"/>
        <w:tblW w:w="0" w:type="auto"/>
        <w:tblLook w:val="04A0" w:firstRow="1" w:lastRow="0" w:firstColumn="1" w:lastColumn="0" w:noHBand="0" w:noVBand="1"/>
      </w:tblPr>
      <w:tblGrid>
        <w:gridCol w:w="949"/>
        <w:gridCol w:w="817"/>
        <w:gridCol w:w="860"/>
        <w:gridCol w:w="1236"/>
        <w:gridCol w:w="1354"/>
        <w:gridCol w:w="2008"/>
        <w:gridCol w:w="2126"/>
      </w:tblGrid>
      <w:tr w:rsidR="0036057B" w:rsidRPr="0036057B" w14:paraId="59B2E1FB" w14:textId="77777777" w:rsidTr="0036057B">
        <w:trPr>
          <w:trHeight w:val="290"/>
        </w:trPr>
        <w:tc>
          <w:tcPr>
            <w:tcW w:w="1320" w:type="dxa"/>
            <w:noWrap/>
            <w:hideMark/>
          </w:tcPr>
          <w:p w14:paraId="4515FA1D" w14:textId="77777777" w:rsidR="0036057B" w:rsidRPr="0036057B" w:rsidRDefault="0036057B">
            <w:r w:rsidRPr="0036057B">
              <w:t>Portfolio</w:t>
            </w:r>
          </w:p>
        </w:tc>
        <w:tc>
          <w:tcPr>
            <w:tcW w:w="755" w:type="dxa"/>
            <w:noWrap/>
            <w:hideMark/>
          </w:tcPr>
          <w:p w14:paraId="772906B2" w14:textId="77777777" w:rsidR="0036057B" w:rsidRPr="0036057B" w:rsidRDefault="0036057B">
            <w:r w:rsidRPr="0036057B">
              <w:t>Beta</w:t>
            </w:r>
          </w:p>
        </w:tc>
        <w:tc>
          <w:tcPr>
            <w:tcW w:w="755" w:type="dxa"/>
            <w:noWrap/>
            <w:hideMark/>
          </w:tcPr>
          <w:p w14:paraId="7BF2C489" w14:textId="77777777" w:rsidR="0036057B" w:rsidRPr="0036057B" w:rsidRDefault="0036057B">
            <w:proofErr w:type="spellStart"/>
            <w:r w:rsidRPr="0036057B">
              <w:t>Total_Risk</w:t>
            </w:r>
            <w:proofErr w:type="spellEnd"/>
          </w:p>
        </w:tc>
        <w:tc>
          <w:tcPr>
            <w:tcW w:w="1148" w:type="dxa"/>
            <w:noWrap/>
            <w:hideMark/>
          </w:tcPr>
          <w:p w14:paraId="2B6AAEF0" w14:textId="77777777" w:rsidR="0036057B" w:rsidRPr="0036057B" w:rsidRDefault="0036057B">
            <w:proofErr w:type="spellStart"/>
            <w:r w:rsidRPr="0036057B">
              <w:t>Systematic_Risk</w:t>
            </w:r>
            <w:proofErr w:type="spellEnd"/>
          </w:p>
        </w:tc>
        <w:tc>
          <w:tcPr>
            <w:tcW w:w="1275" w:type="dxa"/>
            <w:noWrap/>
            <w:hideMark/>
          </w:tcPr>
          <w:p w14:paraId="36C5E7B5" w14:textId="77777777" w:rsidR="0036057B" w:rsidRPr="0036057B" w:rsidRDefault="0036057B">
            <w:proofErr w:type="spellStart"/>
            <w:r w:rsidRPr="0036057B">
              <w:t>Idiosyncratic_Risk</w:t>
            </w:r>
            <w:proofErr w:type="spellEnd"/>
          </w:p>
        </w:tc>
        <w:tc>
          <w:tcPr>
            <w:tcW w:w="1990" w:type="dxa"/>
            <w:noWrap/>
            <w:hideMark/>
          </w:tcPr>
          <w:p w14:paraId="6156DF45" w14:textId="77777777" w:rsidR="0036057B" w:rsidRPr="0036057B" w:rsidRDefault="0036057B">
            <w:proofErr w:type="spellStart"/>
            <w:r w:rsidRPr="0036057B">
              <w:t>Systematic_Risk_Proportion</w:t>
            </w:r>
            <w:proofErr w:type="spellEnd"/>
          </w:p>
        </w:tc>
        <w:tc>
          <w:tcPr>
            <w:tcW w:w="2117" w:type="dxa"/>
            <w:noWrap/>
            <w:hideMark/>
          </w:tcPr>
          <w:p w14:paraId="5CC05612" w14:textId="77777777" w:rsidR="0036057B" w:rsidRPr="0036057B" w:rsidRDefault="0036057B">
            <w:proofErr w:type="spellStart"/>
            <w:r w:rsidRPr="0036057B">
              <w:t>Idiosyncratic_Risk_Proportion</w:t>
            </w:r>
            <w:proofErr w:type="spellEnd"/>
          </w:p>
        </w:tc>
      </w:tr>
      <w:tr w:rsidR="0036057B" w:rsidRPr="0036057B" w14:paraId="4745A5BE" w14:textId="77777777" w:rsidTr="0036057B">
        <w:trPr>
          <w:trHeight w:val="290"/>
        </w:trPr>
        <w:tc>
          <w:tcPr>
            <w:tcW w:w="1320" w:type="dxa"/>
            <w:noWrap/>
            <w:hideMark/>
          </w:tcPr>
          <w:p w14:paraId="3E94342C" w14:textId="77777777" w:rsidR="0036057B" w:rsidRPr="0036057B" w:rsidRDefault="0036057B">
            <w:r w:rsidRPr="0036057B">
              <w:t>A</w:t>
            </w:r>
          </w:p>
        </w:tc>
        <w:tc>
          <w:tcPr>
            <w:tcW w:w="755" w:type="dxa"/>
            <w:noWrap/>
            <w:hideMark/>
          </w:tcPr>
          <w:p w14:paraId="56A25B98" w14:textId="77777777" w:rsidR="0036057B" w:rsidRPr="0036057B" w:rsidRDefault="0036057B" w:rsidP="0036057B">
            <w:r w:rsidRPr="0036057B">
              <w:t>0.949232</w:t>
            </w:r>
          </w:p>
        </w:tc>
        <w:tc>
          <w:tcPr>
            <w:tcW w:w="755" w:type="dxa"/>
            <w:noWrap/>
            <w:hideMark/>
          </w:tcPr>
          <w:p w14:paraId="2DA0A75E" w14:textId="77777777" w:rsidR="0036057B" w:rsidRPr="0036057B" w:rsidRDefault="0036057B" w:rsidP="0036057B">
            <w:r w:rsidRPr="0036057B">
              <w:t>8.50E-05</w:t>
            </w:r>
          </w:p>
        </w:tc>
        <w:tc>
          <w:tcPr>
            <w:tcW w:w="1148" w:type="dxa"/>
            <w:noWrap/>
            <w:hideMark/>
          </w:tcPr>
          <w:p w14:paraId="07419020" w14:textId="77777777" w:rsidR="0036057B" w:rsidRPr="0036057B" w:rsidRDefault="0036057B" w:rsidP="0036057B">
            <w:r w:rsidRPr="0036057B">
              <w:t>7.52E-05</w:t>
            </w:r>
          </w:p>
        </w:tc>
        <w:tc>
          <w:tcPr>
            <w:tcW w:w="1275" w:type="dxa"/>
            <w:noWrap/>
            <w:hideMark/>
          </w:tcPr>
          <w:p w14:paraId="7942E055" w14:textId="77777777" w:rsidR="0036057B" w:rsidRPr="0036057B" w:rsidRDefault="0036057B" w:rsidP="0036057B">
            <w:r w:rsidRPr="0036057B">
              <w:t>9.73E-06</w:t>
            </w:r>
          </w:p>
        </w:tc>
        <w:tc>
          <w:tcPr>
            <w:tcW w:w="1990" w:type="dxa"/>
            <w:noWrap/>
            <w:hideMark/>
          </w:tcPr>
          <w:p w14:paraId="15A50C60" w14:textId="77777777" w:rsidR="0036057B" w:rsidRPr="0036057B" w:rsidRDefault="0036057B" w:rsidP="0036057B">
            <w:r w:rsidRPr="0036057B">
              <w:t>0.885433</w:t>
            </w:r>
          </w:p>
        </w:tc>
        <w:tc>
          <w:tcPr>
            <w:tcW w:w="2117" w:type="dxa"/>
            <w:noWrap/>
            <w:hideMark/>
          </w:tcPr>
          <w:p w14:paraId="77D87D23" w14:textId="77777777" w:rsidR="0036057B" w:rsidRPr="0036057B" w:rsidRDefault="0036057B" w:rsidP="0036057B">
            <w:r w:rsidRPr="0036057B">
              <w:t>0.114567</w:t>
            </w:r>
          </w:p>
        </w:tc>
      </w:tr>
      <w:tr w:rsidR="0036057B" w:rsidRPr="0036057B" w14:paraId="2FD3F8EE" w14:textId="77777777" w:rsidTr="0036057B">
        <w:trPr>
          <w:trHeight w:val="290"/>
        </w:trPr>
        <w:tc>
          <w:tcPr>
            <w:tcW w:w="1320" w:type="dxa"/>
            <w:noWrap/>
            <w:hideMark/>
          </w:tcPr>
          <w:p w14:paraId="55F457F1" w14:textId="77777777" w:rsidR="0036057B" w:rsidRPr="0036057B" w:rsidRDefault="0036057B">
            <w:r w:rsidRPr="0036057B">
              <w:t>B</w:t>
            </w:r>
          </w:p>
        </w:tc>
        <w:tc>
          <w:tcPr>
            <w:tcW w:w="755" w:type="dxa"/>
            <w:noWrap/>
            <w:hideMark/>
          </w:tcPr>
          <w:p w14:paraId="19DEA44D" w14:textId="77777777" w:rsidR="0036057B" w:rsidRPr="0036057B" w:rsidRDefault="0036057B" w:rsidP="0036057B">
            <w:r w:rsidRPr="0036057B">
              <w:t>0.704469</w:t>
            </w:r>
          </w:p>
        </w:tc>
        <w:tc>
          <w:tcPr>
            <w:tcW w:w="755" w:type="dxa"/>
            <w:noWrap/>
            <w:hideMark/>
          </w:tcPr>
          <w:p w14:paraId="0D51D918" w14:textId="77777777" w:rsidR="0036057B" w:rsidRPr="0036057B" w:rsidRDefault="0036057B" w:rsidP="0036057B">
            <w:r w:rsidRPr="0036057B">
              <w:t>6.00E-05</w:t>
            </w:r>
          </w:p>
        </w:tc>
        <w:tc>
          <w:tcPr>
            <w:tcW w:w="1148" w:type="dxa"/>
            <w:noWrap/>
            <w:hideMark/>
          </w:tcPr>
          <w:p w14:paraId="18022D43" w14:textId="77777777" w:rsidR="0036057B" w:rsidRPr="0036057B" w:rsidRDefault="0036057B" w:rsidP="0036057B">
            <w:r w:rsidRPr="0036057B">
              <w:t>4.18E-05</w:t>
            </w:r>
          </w:p>
        </w:tc>
        <w:tc>
          <w:tcPr>
            <w:tcW w:w="1275" w:type="dxa"/>
            <w:noWrap/>
            <w:hideMark/>
          </w:tcPr>
          <w:p w14:paraId="268F1804" w14:textId="77777777" w:rsidR="0036057B" w:rsidRPr="0036057B" w:rsidRDefault="0036057B" w:rsidP="0036057B">
            <w:r w:rsidRPr="0036057B">
              <w:t>1.83E-05</w:t>
            </w:r>
          </w:p>
        </w:tc>
        <w:tc>
          <w:tcPr>
            <w:tcW w:w="1990" w:type="dxa"/>
            <w:noWrap/>
            <w:hideMark/>
          </w:tcPr>
          <w:p w14:paraId="5A991F87" w14:textId="77777777" w:rsidR="0036057B" w:rsidRPr="0036057B" w:rsidRDefault="0036057B" w:rsidP="0036057B">
            <w:r w:rsidRPr="0036057B">
              <w:t>0.69575</w:t>
            </w:r>
          </w:p>
        </w:tc>
        <w:tc>
          <w:tcPr>
            <w:tcW w:w="2117" w:type="dxa"/>
            <w:noWrap/>
            <w:hideMark/>
          </w:tcPr>
          <w:p w14:paraId="3F5B6239" w14:textId="77777777" w:rsidR="0036057B" w:rsidRPr="0036057B" w:rsidRDefault="0036057B" w:rsidP="0036057B">
            <w:r w:rsidRPr="0036057B">
              <w:t>0.30425</w:t>
            </w:r>
          </w:p>
        </w:tc>
      </w:tr>
      <w:tr w:rsidR="0036057B" w:rsidRPr="0036057B" w14:paraId="41652D72" w14:textId="77777777" w:rsidTr="0036057B">
        <w:trPr>
          <w:trHeight w:val="290"/>
        </w:trPr>
        <w:tc>
          <w:tcPr>
            <w:tcW w:w="1320" w:type="dxa"/>
            <w:noWrap/>
            <w:hideMark/>
          </w:tcPr>
          <w:p w14:paraId="72017C3A" w14:textId="77777777" w:rsidR="0036057B" w:rsidRPr="0036057B" w:rsidRDefault="0036057B">
            <w:r w:rsidRPr="0036057B">
              <w:t>C</w:t>
            </w:r>
          </w:p>
        </w:tc>
        <w:tc>
          <w:tcPr>
            <w:tcW w:w="755" w:type="dxa"/>
            <w:noWrap/>
            <w:hideMark/>
          </w:tcPr>
          <w:p w14:paraId="3E07BEFF" w14:textId="77777777" w:rsidR="0036057B" w:rsidRPr="0036057B" w:rsidRDefault="0036057B" w:rsidP="0036057B">
            <w:r w:rsidRPr="0036057B">
              <w:t>1.104456</w:t>
            </w:r>
          </w:p>
        </w:tc>
        <w:tc>
          <w:tcPr>
            <w:tcW w:w="755" w:type="dxa"/>
            <w:noWrap/>
            <w:hideMark/>
          </w:tcPr>
          <w:p w14:paraId="4A371547" w14:textId="77777777" w:rsidR="0036057B" w:rsidRPr="0036057B" w:rsidRDefault="0036057B" w:rsidP="0036057B">
            <w:r w:rsidRPr="0036057B">
              <w:t>0.000124</w:t>
            </w:r>
          </w:p>
        </w:tc>
        <w:tc>
          <w:tcPr>
            <w:tcW w:w="1148" w:type="dxa"/>
            <w:noWrap/>
            <w:hideMark/>
          </w:tcPr>
          <w:p w14:paraId="3E381A10" w14:textId="77777777" w:rsidR="0036057B" w:rsidRPr="0036057B" w:rsidRDefault="0036057B" w:rsidP="0036057B">
            <w:r w:rsidRPr="0036057B">
              <w:t>0.000108</w:t>
            </w:r>
          </w:p>
        </w:tc>
        <w:tc>
          <w:tcPr>
            <w:tcW w:w="1275" w:type="dxa"/>
            <w:noWrap/>
            <w:hideMark/>
          </w:tcPr>
          <w:p w14:paraId="094CA66A" w14:textId="77777777" w:rsidR="0036057B" w:rsidRPr="0036057B" w:rsidRDefault="0036057B" w:rsidP="0036057B">
            <w:r w:rsidRPr="0036057B">
              <w:t>1.63E-05</w:t>
            </w:r>
          </w:p>
        </w:tc>
        <w:tc>
          <w:tcPr>
            <w:tcW w:w="1990" w:type="dxa"/>
            <w:noWrap/>
            <w:hideMark/>
          </w:tcPr>
          <w:p w14:paraId="5C98F8BD" w14:textId="77777777" w:rsidR="0036057B" w:rsidRPr="0036057B" w:rsidRDefault="0036057B" w:rsidP="0036057B">
            <w:r w:rsidRPr="0036057B">
              <w:t>0.869137</w:t>
            </w:r>
          </w:p>
        </w:tc>
        <w:tc>
          <w:tcPr>
            <w:tcW w:w="2117" w:type="dxa"/>
            <w:noWrap/>
            <w:hideMark/>
          </w:tcPr>
          <w:p w14:paraId="738B4865" w14:textId="77777777" w:rsidR="0036057B" w:rsidRPr="0036057B" w:rsidRDefault="0036057B" w:rsidP="0036057B">
            <w:r w:rsidRPr="0036057B">
              <w:t>0.130863</w:t>
            </w:r>
          </w:p>
        </w:tc>
      </w:tr>
      <w:tr w:rsidR="0036057B" w:rsidRPr="0036057B" w14:paraId="3880A62D" w14:textId="77777777" w:rsidTr="0036057B">
        <w:trPr>
          <w:trHeight w:val="290"/>
        </w:trPr>
        <w:tc>
          <w:tcPr>
            <w:tcW w:w="1320" w:type="dxa"/>
            <w:noWrap/>
            <w:hideMark/>
          </w:tcPr>
          <w:p w14:paraId="618D57D6" w14:textId="77777777" w:rsidR="0036057B" w:rsidRPr="0036057B" w:rsidRDefault="0036057B">
            <w:r w:rsidRPr="0036057B">
              <w:t>TOTAL PORTFOLIO</w:t>
            </w:r>
          </w:p>
        </w:tc>
        <w:tc>
          <w:tcPr>
            <w:tcW w:w="755" w:type="dxa"/>
            <w:noWrap/>
            <w:hideMark/>
          </w:tcPr>
          <w:p w14:paraId="066F9C64" w14:textId="77777777" w:rsidR="0036057B" w:rsidRPr="0036057B" w:rsidRDefault="0036057B" w:rsidP="0036057B">
            <w:r w:rsidRPr="0036057B">
              <w:t>0.919386</w:t>
            </w:r>
          </w:p>
        </w:tc>
        <w:tc>
          <w:tcPr>
            <w:tcW w:w="755" w:type="dxa"/>
            <w:noWrap/>
            <w:hideMark/>
          </w:tcPr>
          <w:p w14:paraId="02CF4E2C" w14:textId="77777777" w:rsidR="0036057B" w:rsidRPr="0036057B" w:rsidRDefault="0036057B" w:rsidP="0036057B">
            <w:r w:rsidRPr="0036057B">
              <w:t>8.98E-05</w:t>
            </w:r>
          </w:p>
        </w:tc>
        <w:tc>
          <w:tcPr>
            <w:tcW w:w="1148" w:type="dxa"/>
            <w:noWrap/>
            <w:hideMark/>
          </w:tcPr>
          <w:p w14:paraId="65F6970B" w14:textId="77777777" w:rsidR="0036057B" w:rsidRPr="0036057B" w:rsidRDefault="0036057B" w:rsidP="0036057B">
            <w:r w:rsidRPr="0036057B">
              <w:t>7.50E-05</w:t>
            </w:r>
          </w:p>
        </w:tc>
        <w:tc>
          <w:tcPr>
            <w:tcW w:w="1275" w:type="dxa"/>
            <w:noWrap/>
            <w:hideMark/>
          </w:tcPr>
          <w:p w14:paraId="400D6F85" w14:textId="77777777" w:rsidR="0036057B" w:rsidRPr="0036057B" w:rsidRDefault="0036057B" w:rsidP="0036057B">
            <w:r w:rsidRPr="0036057B">
              <w:t>1.48E-05</w:t>
            </w:r>
          </w:p>
        </w:tc>
        <w:tc>
          <w:tcPr>
            <w:tcW w:w="1990" w:type="dxa"/>
            <w:noWrap/>
            <w:hideMark/>
          </w:tcPr>
          <w:p w14:paraId="5E7C08B9" w14:textId="77777777" w:rsidR="0036057B" w:rsidRPr="0036057B" w:rsidRDefault="0036057B" w:rsidP="0036057B">
            <w:r w:rsidRPr="0036057B">
              <w:t>0.835651</w:t>
            </w:r>
          </w:p>
        </w:tc>
        <w:tc>
          <w:tcPr>
            <w:tcW w:w="2117" w:type="dxa"/>
            <w:noWrap/>
            <w:hideMark/>
          </w:tcPr>
          <w:p w14:paraId="57677F04" w14:textId="77777777" w:rsidR="0036057B" w:rsidRPr="0036057B" w:rsidRDefault="0036057B" w:rsidP="0036057B">
            <w:r w:rsidRPr="0036057B">
              <w:t>0.164349</w:t>
            </w:r>
          </w:p>
        </w:tc>
      </w:tr>
    </w:tbl>
    <w:p w14:paraId="591B0B10" w14:textId="330094D9" w:rsidR="00207589" w:rsidRDefault="00207589" w:rsidP="00207589"/>
    <w:p w14:paraId="1F387A2E" w14:textId="77777777" w:rsidR="0036057B" w:rsidRDefault="0036057B" w:rsidP="00207589">
      <w:r>
        <w:rPr>
          <w:rFonts w:hint="eastAsia"/>
        </w:rPr>
        <w:t xml:space="preserve">Portfolio C also has largest total risk and systematic risk. I think this is related to the large return stock PLTR. Its high variance contribute to high variance of the whole portfolio. </w:t>
      </w:r>
    </w:p>
    <w:p w14:paraId="1C88C96D" w14:textId="0BBBF953" w:rsidR="0036057B" w:rsidRDefault="0036057B" w:rsidP="00207589">
      <w:proofErr w:type="spellStart"/>
      <w:r>
        <w:rPr>
          <w:rFonts w:hint="eastAsia"/>
        </w:rPr>
        <w:lastRenderedPageBreak/>
        <w:t>portfolioA</w:t>
      </w:r>
      <w:proofErr w:type="spellEnd"/>
      <w:r w:rsidRPr="0036057B">
        <w:drawing>
          <wp:inline distT="0" distB="0" distL="0" distR="0" wp14:anchorId="51063B01" wp14:editId="1A358224">
            <wp:extent cx="5943600" cy="1351915"/>
            <wp:effectExtent l="0" t="0" r="0" b="635"/>
            <wp:docPr id="5450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79920" name=""/>
                    <pic:cNvPicPr/>
                  </pic:nvPicPr>
                  <pic:blipFill>
                    <a:blip r:embed="rId11"/>
                    <a:stretch>
                      <a:fillRect/>
                    </a:stretch>
                  </pic:blipFill>
                  <pic:spPr>
                    <a:xfrm>
                      <a:off x="0" y="0"/>
                      <a:ext cx="5943600" cy="1351915"/>
                    </a:xfrm>
                    <a:prstGeom prst="rect">
                      <a:avLst/>
                    </a:prstGeom>
                  </pic:spPr>
                </pic:pic>
              </a:graphicData>
            </a:graphic>
          </wp:inline>
        </w:drawing>
      </w:r>
    </w:p>
    <w:p w14:paraId="7642835C" w14:textId="2AC2FAD3" w:rsidR="0036057B" w:rsidRDefault="0036057B" w:rsidP="00207589">
      <w:r>
        <w:rPr>
          <w:rFonts w:hint="eastAsia"/>
        </w:rPr>
        <w:t>portfolio B</w:t>
      </w:r>
    </w:p>
    <w:p w14:paraId="1DB18D1D" w14:textId="60BC7327" w:rsidR="0036057B" w:rsidRDefault="00EF59F9" w:rsidP="00207589">
      <w:r w:rsidRPr="00EF59F9">
        <w:drawing>
          <wp:inline distT="0" distB="0" distL="0" distR="0" wp14:anchorId="389A800D" wp14:editId="0C240511">
            <wp:extent cx="5943600" cy="1353185"/>
            <wp:effectExtent l="0" t="0" r="0" b="0"/>
            <wp:docPr id="18577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81241" name=""/>
                    <pic:cNvPicPr/>
                  </pic:nvPicPr>
                  <pic:blipFill>
                    <a:blip r:embed="rId12"/>
                    <a:stretch>
                      <a:fillRect/>
                    </a:stretch>
                  </pic:blipFill>
                  <pic:spPr>
                    <a:xfrm>
                      <a:off x="0" y="0"/>
                      <a:ext cx="5943600" cy="1353185"/>
                    </a:xfrm>
                    <a:prstGeom prst="rect">
                      <a:avLst/>
                    </a:prstGeom>
                  </pic:spPr>
                </pic:pic>
              </a:graphicData>
            </a:graphic>
          </wp:inline>
        </w:drawing>
      </w:r>
    </w:p>
    <w:p w14:paraId="0CB53758" w14:textId="3BEC0140" w:rsidR="00EF59F9" w:rsidRDefault="00EF59F9" w:rsidP="00207589">
      <w:r>
        <w:t>P</w:t>
      </w:r>
      <w:r>
        <w:rPr>
          <w:rFonts w:hint="eastAsia"/>
        </w:rPr>
        <w:t>ortfolio C</w:t>
      </w:r>
    </w:p>
    <w:p w14:paraId="4DD9479B" w14:textId="67E825A0" w:rsidR="00EF59F9" w:rsidRDefault="00EF59F9" w:rsidP="00207589">
      <w:r w:rsidRPr="00EF59F9">
        <w:drawing>
          <wp:inline distT="0" distB="0" distL="0" distR="0" wp14:anchorId="4FF8475D" wp14:editId="52D84D55">
            <wp:extent cx="5943600" cy="1344295"/>
            <wp:effectExtent l="0" t="0" r="0" b="8255"/>
            <wp:docPr id="110796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6743" name=""/>
                    <pic:cNvPicPr/>
                  </pic:nvPicPr>
                  <pic:blipFill>
                    <a:blip r:embed="rId13"/>
                    <a:stretch>
                      <a:fillRect/>
                    </a:stretch>
                  </pic:blipFill>
                  <pic:spPr>
                    <a:xfrm>
                      <a:off x="0" y="0"/>
                      <a:ext cx="5943600" cy="1344295"/>
                    </a:xfrm>
                    <a:prstGeom prst="rect">
                      <a:avLst/>
                    </a:prstGeom>
                  </pic:spPr>
                </pic:pic>
              </a:graphicData>
            </a:graphic>
          </wp:inline>
        </w:drawing>
      </w:r>
    </w:p>
    <w:p w14:paraId="6FB8B3C3" w14:textId="4830ACEE" w:rsidR="00EF59F9" w:rsidRDefault="00EF59F9" w:rsidP="00207589">
      <w:r>
        <w:rPr>
          <w:rFonts w:hint="eastAsia"/>
        </w:rPr>
        <w:t xml:space="preserve">From the detailed </w:t>
      </w:r>
      <w:proofErr w:type="spellStart"/>
      <w:r>
        <w:rPr>
          <w:rFonts w:hint="eastAsia"/>
        </w:rPr>
        <w:t>cmponents</w:t>
      </w:r>
      <w:proofErr w:type="spellEnd"/>
      <w:r>
        <w:rPr>
          <w:rFonts w:hint="eastAsia"/>
        </w:rPr>
        <w:t xml:space="preserve"> from each portfolio we can also find that the PLTR really play an important role in high portfolio C risk. The systematic risk of lots of stocks in portfolio A are quite high, lead to higher systematic risk of portfolio A. </w:t>
      </w:r>
      <w:r w:rsidR="00F6323F">
        <w:rPr>
          <w:rFonts w:hint="eastAsia"/>
        </w:rPr>
        <w:t xml:space="preserve">For portfolio B, only two stocks has higher risk, which is not very influential. </w:t>
      </w:r>
    </w:p>
    <w:p w14:paraId="1FD40389" w14:textId="77777777" w:rsidR="00F6323F" w:rsidRDefault="00F6323F" w:rsidP="00207589"/>
    <w:p w14:paraId="28B448BD" w14:textId="1F79367A" w:rsidR="00F6323F" w:rsidRDefault="00F6323F" w:rsidP="00207589">
      <w:r>
        <w:rPr>
          <w:rFonts w:hint="eastAsia"/>
        </w:rPr>
        <w:t>PART 2</w:t>
      </w:r>
      <w:r>
        <w:br/>
      </w:r>
      <w:r>
        <w:rPr>
          <w:rFonts w:hint="eastAsia"/>
        </w:rPr>
        <w:t xml:space="preserve">I first calculate the expected market </w:t>
      </w:r>
      <w:proofErr w:type="spellStart"/>
      <w:r>
        <w:rPr>
          <w:rFonts w:hint="eastAsia"/>
        </w:rPr>
        <w:t>returm</w:t>
      </w:r>
      <w:proofErr w:type="spellEnd"/>
      <w:r>
        <w:rPr>
          <w:rFonts w:hint="eastAsia"/>
        </w:rPr>
        <w:t>, expected risk-free rate and market risk premium:</w:t>
      </w:r>
    </w:p>
    <w:p w14:paraId="20C7E98C" w14:textId="77777777" w:rsidR="00F6323F" w:rsidRPr="00F6323F" w:rsidRDefault="00F6323F" w:rsidP="00F6323F">
      <w:r w:rsidRPr="00F6323F">
        <w:t>Expected Market Return (SPY): 0.000985</w:t>
      </w:r>
    </w:p>
    <w:p w14:paraId="30576817" w14:textId="77777777" w:rsidR="00F6323F" w:rsidRPr="00F6323F" w:rsidRDefault="00F6323F" w:rsidP="00F6323F">
      <w:r w:rsidRPr="00F6323F">
        <w:t>Expected Risk-Free Rate: 0.000002</w:t>
      </w:r>
    </w:p>
    <w:p w14:paraId="24411818" w14:textId="77777777" w:rsidR="00F6323F" w:rsidRDefault="00F6323F" w:rsidP="00F6323F">
      <w:r w:rsidRPr="00F6323F">
        <w:t>Market Risk Premium: 0.000983</w:t>
      </w:r>
    </w:p>
    <w:p w14:paraId="57168669" w14:textId="77777777" w:rsidR="00F6323F" w:rsidRDefault="00F6323F" w:rsidP="00F6323F"/>
    <w:p w14:paraId="116F8C6E" w14:textId="58506C9B" w:rsidR="00F6323F" w:rsidRDefault="00F6323F" w:rsidP="00F6323F">
      <w:r>
        <w:rPr>
          <w:rFonts w:hint="eastAsia"/>
        </w:rPr>
        <w:t xml:space="preserve">Then I calculate the expected return of each stock using the result from CAPM. </w:t>
      </w:r>
      <w:r w:rsidRPr="00F6323F">
        <w:t>E[r] = rf + beta * (E[rm] - rf)</w:t>
      </w:r>
      <w:r>
        <w:rPr>
          <w:rFonts w:hint="eastAsia"/>
        </w:rPr>
        <w:t xml:space="preserve"> here we assume that alpha = 0. The I calculate the covariance matrix of each portfolio, which will be used to </w:t>
      </w:r>
      <w:r>
        <w:t>calculate</w:t>
      </w:r>
      <w:r>
        <w:rPr>
          <w:rFonts w:hint="eastAsia"/>
        </w:rPr>
        <w:t xml:space="preserve"> the standard deviation of the portfolio. The Shape Ratio is  </w:t>
      </w:r>
      <w:proofErr w:type="spellStart"/>
      <w:r w:rsidRPr="00F6323F">
        <w:t>sharpe</w:t>
      </w:r>
      <w:proofErr w:type="spellEnd"/>
      <w:r w:rsidRPr="00F6323F">
        <w:t xml:space="preserve"> = (</w:t>
      </w:r>
      <w:proofErr w:type="spellStart"/>
      <w:r w:rsidRPr="00F6323F">
        <w:t>portfolio_return</w:t>
      </w:r>
      <w:proofErr w:type="spellEnd"/>
      <w:r w:rsidRPr="00F6323F">
        <w:t xml:space="preserve"> - </w:t>
      </w:r>
      <w:proofErr w:type="spellStart"/>
      <w:r w:rsidRPr="00F6323F">
        <w:t>risk_free_rate</w:t>
      </w:r>
      <w:proofErr w:type="spellEnd"/>
      <w:r w:rsidRPr="00F6323F">
        <w:t xml:space="preserve">) / </w:t>
      </w:r>
      <w:proofErr w:type="spellStart"/>
      <w:r w:rsidRPr="00F6323F">
        <w:t>portfolio_std_dev</w:t>
      </w:r>
      <w:proofErr w:type="spellEnd"/>
    </w:p>
    <w:p w14:paraId="1EAA4099" w14:textId="59F6645D" w:rsidR="00F6323F" w:rsidRDefault="00F6323F" w:rsidP="00F6323F">
      <w:r>
        <w:rPr>
          <w:rFonts w:hint="eastAsia"/>
        </w:rPr>
        <w:t xml:space="preserve">For each portfolio, I use the minimize package in </w:t>
      </w:r>
      <w:proofErr w:type="spellStart"/>
      <w:r>
        <w:rPr>
          <w:rFonts w:hint="eastAsia"/>
        </w:rPr>
        <w:t>scipy.optimize</w:t>
      </w:r>
      <w:proofErr w:type="spellEnd"/>
      <w:r>
        <w:rPr>
          <w:rFonts w:hint="eastAsia"/>
        </w:rPr>
        <w:t xml:space="preserve"> to find the optimal wights combination. The final optimal results are:</w:t>
      </w:r>
    </w:p>
    <w:p w14:paraId="1770CD19" w14:textId="0729F66C" w:rsidR="00F6323F" w:rsidRDefault="00F6323F" w:rsidP="00F6323F">
      <w:r w:rsidRPr="00F6323F">
        <w:drawing>
          <wp:inline distT="0" distB="0" distL="0" distR="0" wp14:anchorId="6FDF3000" wp14:editId="604154A1">
            <wp:extent cx="5668166" cy="3277057"/>
            <wp:effectExtent l="0" t="0" r="8890" b="0"/>
            <wp:docPr id="140306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67693" name=""/>
                    <pic:cNvPicPr/>
                  </pic:nvPicPr>
                  <pic:blipFill>
                    <a:blip r:embed="rId14"/>
                    <a:stretch>
                      <a:fillRect/>
                    </a:stretch>
                  </pic:blipFill>
                  <pic:spPr>
                    <a:xfrm>
                      <a:off x="0" y="0"/>
                      <a:ext cx="5668166" cy="3277057"/>
                    </a:xfrm>
                    <a:prstGeom prst="rect">
                      <a:avLst/>
                    </a:prstGeom>
                  </pic:spPr>
                </pic:pic>
              </a:graphicData>
            </a:graphic>
          </wp:inline>
        </w:drawing>
      </w:r>
    </w:p>
    <w:p w14:paraId="6EA2B1CE" w14:textId="4B1BF290" w:rsidR="00F6323F" w:rsidRDefault="00F6323F" w:rsidP="00F6323F">
      <w:r>
        <w:rPr>
          <w:rFonts w:hint="eastAsia"/>
        </w:rPr>
        <w:t>The weight comparisons are:</w:t>
      </w:r>
    </w:p>
    <w:p w14:paraId="3C277A78" w14:textId="2860E997" w:rsidR="00F6323F" w:rsidRDefault="00F6323F" w:rsidP="00F6323F">
      <w:r w:rsidRPr="00F6323F">
        <w:lastRenderedPageBreak/>
        <w:drawing>
          <wp:inline distT="0" distB="0" distL="0" distR="0" wp14:anchorId="28EE0FD0" wp14:editId="69629CA0">
            <wp:extent cx="5943600" cy="3366770"/>
            <wp:effectExtent l="0" t="0" r="0" b="5080"/>
            <wp:docPr id="152898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1646" name=""/>
                    <pic:cNvPicPr/>
                  </pic:nvPicPr>
                  <pic:blipFill>
                    <a:blip r:embed="rId15"/>
                    <a:stretch>
                      <a:fillRect/>
                    </a:stretch>
                  </pic:blipFill>
                  <pic:spPr>
                    <a:xfrm>
                      <a:off x="0" y="0"/>
                      <a:ext cx="5943600" cy="3366770"/>
                    </a:xfrm>
                    <a:prstGeom prst="rect">
                      <a:avLst/>
                    </a:prstGeom>
                  </pic:spPr>
                </pic:pic>
              </a:graphicData>
            </a:graphic>
          </wp:inline>
        </w:drawing>
      </w:r>
    </w:p>
    <w:p w14:paraId="6345814F" w14:textId="6C49D938" w:rsidR="00F6323F" w:rsidRPr="00F6323F" w:rsidRDefault="00F6323F" w:rsidP="00F6323F">
      <w:pPr>
        <w:rPr>
          <w:rFonts w:hint="eastAsia"/>
        </w:rPr>
      </w:pPr>
      <w:r w:rsidRPr="00F6323F">
        <w:drawing>
          <wp:inline distT="0" distB="0" distL="0" distR="0" wp14:anchorId="681F21CB" wp14:editId="404FE103">
            <wp:extent cx="5943600" cy="3366770"/>
            <wp:effectExtent l="0" t="0" r="0" b="5080"/>
            <wp:docPr id="63944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3920" name=""/>
                    <pic:cNvPicPr/>
                  </pic:nvPicPr>
                  <pic:blipFill>
                    <a:blip r:embed="rId16"/>
                    <a:stretch>
                      <a:fillRect/>
                    </a:stretch>
                  </pic:blipFill>
                  <pic:spPr>
                    <a:xfrm>
                      <a:off x="0" y="0"/>
                      <a:ext cx="5943600" cy="3366770"/>
                    </a:xfrm>
                    <a:prstGeom prst="rect">
                      <a:avLst/>
                    </a:prstGeom>
                  </pic:spPr>
                </pic:pic>
              </a:graphicData>
            </a:graphic>
          </wp:inline>
        </w:drawing>
      </w:r>
    </w:p>
    <w:p w14:paraId="6ACD3FB1" w14:textId="77777777" w:rsidR="00F6323F" w:rsidRDefault="00F6323F" w:rsidP="00F6323F"/>
    <w:p w14:paraId="3D027993" w14:textId="20B3915F" w:rsidR="00F6323F" w:rsidRDefault="00F6323F" w:rsidP="00F6323F">
      <w:r w:rsidRPr="00F6323F">
        <w:lastRenderedPageBreak/>
        <w:drawing>
          <wp:inline distT="0" distB="0" distL="0" distR="0" wp14:anchorId="23DCA3A8" wp14:editId="306659E7">
            <wp:extent cx="5943600" cy="3366770"/>
            <wp:effectExtent l="0" t="0" r="0" b="5080"/>
            <wp:docPr id="24794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40096" name=""/>
                    <pic:cNvPicPr/>
                  </pic:nvPicPr>
                  <pic:blipFill>
                    <a:blip r:embed="rId17"/>
                    <a:stretch>
                      <a:fillRect/>
                    </a:stretch>
                  </pic:blipFill>
                  <pic:spPr>
                    <a:xfrm>
                      <a:off x="0" y="0"/>
                      <a:ext cx="5943600" cy="3366770"/>
                    </a:xfrm>
                    <a:prstGeom prst="rect">
                      <a:avLst/>
                    </a:prstGeom>
                  </pic:spPr>
                </pic:pic>
              </a:graphicData>
            </a:graphic>
          </wp:inline>
        </w:drawing>
      </w:r>
    </w:p>
    <w:p w14:paraId="325B595E" w14:textId="5A2B50F0" w:rsidR="00F6323F" w:rsidRDefault="00F6323F" w:rsidP="00F6323F">
      <w:r>
        <w:rPr>
          <w:rFonts w:hint="eastAsia"/>
        </w:rPr>
        <w:t xml:space="preserve">I think the wight changed a lot in each portfolio. </w:t>
      </w:r>
    </w:p>
    <w:tbl>
      <w:tblPr>
        <w:tblStyle w:val="TableGrid"/>
        <w:tblW w:w="0" w:type="auto"/>
        <w:tblLook w:val="04A0" w:firstRow="1" w:lastRow="0" w:firstColumn="1" w:lastColumn="0" w:noHBand="0" w:noVBand="1"/>
      </w:tblPr>
      <w:tblGrid>
        <w:gridCol w:w="789"/>
        <w:gridCol w:w="842"/>
        <w:gridCol w:w="1073"/>
        <w:gridCol w:w="1465"/>
        <w:gridCol w:w="1588"/>
        <w:gridCol w:w="1735"/>
        <w:gridCol w:w="1858"/>
      </w:tblGrid>
      <w:tr w:rsidR="0044070D" w:rsidRPr="0044070D" w14:paraId="587B4B2A" w14:textId="77777777" w:rsidTr="0044070D">
        <w:trPr>
          <w:trHeight w:val="290"/>
        </w:trPr>
        <w:tc>
          <w:tcPr>
            <w:tcW w:w="816" w:type="dxa"/>
            <w:noWrap/>
            <w:hideMark/>
          </w:tcPr>
          <w:p w14:paraId="73A76B75" w14:textId="77777777" w:rsidR="0044070D" w:rsidRPr="0044070D" w:rsidRDefault="0044070D">
            <w:r w:rsidRPr="0044070D">
              <w:t>Portfolio</w:t>
            </w:r>
          </w:p>
        </w:tc>
        <w:tc>
          <w:tcPr>
            <w:tcW w:w="815" w:type="dxa"/>
            <w:noWrap/>
            <w:hideMark/>
          </w:tcPr>
          <w:p w14:paraId="78D263CF" w14:textId="77777777" w:rsidR="0044070D" w:rsidRPr="0044070D" w:rsidRDefault="0044070D">
            <w:r w:rsidRPr="0044070D">
              <w:t>Beta</w:t>
            </w:r>
          </w:p>
        </w:tc>
        <w:tc>
          <w:tcPr>
            <w:tcW w:w="1021" w:type="dxa"/>
            <w:noWrap/>
            <w:hideMark/>
          </w:tcPr>
          <w:p w14:paraId="3A4BE33A" w14:textId="77777777" w:rsidR="0044070D" w:rsidRPr="0044070D" w:rsidRDefault="0044070D">
            <w:proofErr w:type="spellStart"/>
            <w:r w:rsidRPr="0044070D">
              <w:t>Total_Return</w:t>
            </w:r>
            <w:proofErr w:type="spellEnd"/>
          </w:p>
        </w:tc>
        <w:tc>
          <w:tcPr>
            <w:tcW w:w="1456" w:type="dxa"/>
            <w:noWrap/>
            <w:hideMark/>
          </w:tcPr>
          <w:p w14:paraId="0C58F89F" w14:textId="77777777" w:rsidR="0044070D" w:rsidRPr="0044070D" w:rsidRDefault="0044070D">
            <w:proofErr w:type="spellStart"/>
            <w:r w:rsidRPr="0044070D">
              <w:t>Systematic_Return</w:t>
            </w:r>
            <w:proofErr w:type="spellEnd"/>
          </w:p>
        </w:tc>
        <w:tc>
          <w:tcPr>
            <w:tcW w:w="1594" w:type="dxa"/>
            <w:noWrap/>
            <w:hideMark/>
          </w:tcPr>
          <w:p w14:paraId="4C46A95A" w14:textId="77777777" w:rsidR="0044070D" w:rsidRPr="0044070D" w:rsidRDefault="0044070D">
            <w:proofErr w:type="spellStart"/>
            <w:r w:rsidRPr="0044070D">
              <w:t>Idiosyncratic_Return</w:t>
            </w:r>
            <w:proofErr w:type="spellEnd"/>
          </w:p>
        </w:tc>
        <w:tc>
          <w:tcPr>
            <w:tcW w:w="1760" w:type="dxa"/>
            <w:noWrap/>
            <w:hideMark/>
          </w:tcPr>
          <w:p w14:paraId="4DDBC75F" w14:textId="77777777" w:rsidR="0044070D" w:rsidRPr="0044070D" w:rsidRDefault="0044070D">
            <w:proofErr w:type="spellStart"/>
            <w:r w:rsidRPr="0044070D">
              <w:t>Systematic_Proportion</w:t>
            </w:r>
            <w:proofErr w:type="spellEnd"/>
          </w:p>
        </w:tc>
        <w:tc>
          <w:tcPr>
            <w:tcW w:w="1898" w:type="dxa"/>
            <w:noWrap/>
            <w:hideMark/>
          </w:tcPr>
          <w:p w14:paraId="037C7403" w14:textId="77777777" w:rsidR="0044070D" w:rsidRPr="0044070D" w:rsidRDefault="0044070D">
            <w:proofErr w:type="spellStart"/>
            <w:r w:rsidRPr="0044070D">
              <w:t>Idiosyncratic_Proportion</w:t>
            </w:r>
            <w:proofErr w:type="spellEnd"/>
          </w:p>
        </w:tc>
      </w:tr>
      <w:tr w:rsidR="0044070D" w:rsidRPr="0044070D" w14:paraId="58CF2FFF" w14:textId="77777777" w:rsidTr="0044070D">
        <w:trPr>
          <w:trHeight w:val="290"/>
        </w:trPr>
        <w:tc>
          <w:tcPr>
            <w:tcW w:w="816" w:type="dxa"/>
            <w:noWrap/>
            <w:hideMark/>
          </w:tcPr>
          <w:p w14:paraId="0CFF6D51" w14:textId="77777777" w:rsidR="0044070D" w:rsidRPr="0044070D" w:rsidRDefault="0044070D">
            <w:r w:rsidRPr="0044070D">
              <w:t>A</w:t>
            </w:r>
          </w:p>
        </w:tc>
        <w:tc>
          <w:tcPr>
            <w:tcW w:w="815" w:type="dxa"/>
            <w:noWrap/>
            <w:hideMark/>
          </w:tcPr>
          <w:p w14:paraId="3E1174D9" w14:textId="77777777" w:rsidR="0044070D" w:rsidRPr="0044070D" w:rsidRDefault="0044070D" w:rsidP="0044070D">
            <w:r w:rsidRPr="0044070D">
              <w:t>1.013348</w:t>
            </w:r>
          </w:p>
        </w:tc>
        <w:tc>
          <w:tcPr>
            <w:tcW w:w="1021" w:type="dxa"/>
            <w:noWrap/>
            <w:hideMark/>
          </w:tcPr>
          <w:p w14:paraId="3EBC7A0E" w14:textId="77777777" w:rsidR="0044070D" w:rsidRPr="0044070D" w:rsidRDefault="0044070D" w:rsidP="0044070D">
            <w:r w:rsidRPr="0044070D">
              <w:t>0.287216</w:t>
            </w:r>
          </w:p>
        </w:tc>
        <w:tc>
          <w:tcPr>
            <w:tcW w:w="1456" w:type="dxa"/>
            <w:noWrap/>
            <w:hideMark/>
          </w:tcPr>
          <w:p w14:paraId="5FA34107" w14:textId="77777777" w:rsidR="0044070D" w:rsidRPr="0044070D" w:rsidRDefault="0044070D" w:rsidP="0044070D">
            <w:r w:rsidRPr="0044070D">
              <w:t>0.270892</w:t>
            </w:r>
          </w:p>
        </w:tc>
        <w:tc>
          <w:tcPr>
            <w:tcW w:w="1594" w:type="dxa"/>
            <w:noWrap/>
            <w:hideMark/>
          </w:tcPr>
          <w:p w14:paraId="1502907F" w14:textId="77777777" w:rsidR="0044070D" w:rsidRPr="0044070D" w:rsidRDefault="0044070D" w:rsidP="0044070D">
            <w:r w:rsidRPr="0044070D">
              <w:t>0.003132</w:t>
            </w:r>
          </w:p>
        </w:tc>
        <w:tc>
          <w:tcPr>
            <w:tcW w:w="1760" w:type="dxa"/>
            <w:noWrap/>
            <w:hideMark/>
          </w:tcPr>
          <w:p w14:paraId="1E6E21A5" w14:textId="77777777" w:rsidR="0044070D" w:rsidRPr="0044070D" w:rsidRDefault="0044070D" w:rsidP="0044070D">
            <w:r w:rsidRPr="0044070D">
              <w:t>0.943163</w:t>
            </w:r>
          </w:p>
        </w:tc>
        <w:tc>
          <w:tcPr>
            <w:tcW w:w="1898" w:type="dxa"/>
            <w:noWrap/>
            <w:hideMark/>
          </w:tcPr>
          <w:p w14:paraId="020D71B0" w14:textId="77777777" w:rsidR="0044070D" w:rsidRPr="0044070D" w:rsidRDefault="0044070D" w:rsidP="0044070D">
            <w:r w:rsidRPr="0044070D">
              <w:t>0.010906</w:t>
            </w:r>
          </w:p>
        </w:tc>
      </w:tr>
      <w:tr w:rsidR="0044070D" w:rsidRPr="0044070D" w14:paraId="0BDEBC75" w14:textId="77777777" w:rsidTr="0044070D">
        <w:trPr>
          <w:trHeight w:val="290"/>
        </w:trPr>
        <w:tc>
          <w:tcPr>
            <w:tcW w:w="816" w:type="dxa"/>
            <w:noWrap/>
            <w:hideMark/>
          </w:tcPr>
          <w:p w14:paraId="1F713949" w14:textId="77777777" w:rsidR="0044070D" w:rsidRPr="0044070D" w:rsidRDefault="0044070D">
            <w:r w:rsidRPr="0044070D">
              <w:t>B</w:t>
            </w:r>
          </w:p>
        </w:tc>
        <w:tc>
          <w:tcPr>
            <w:tcW w:w="815" w:type="dxa"/>
            <w:noWrap/>
            <w:hideMark/>
          </w:tcPr>
          <w:p w14:paraId="55AF625C" w14:textId="77777777" w:rsidR="0044070D" w:rsidRPr="0044070D" w:rsidRDefault="0044070D" w:rsidP="0044070D">
            <w:r w:rsidRPr="0044070D">
              <w:t>1.010687</w:t>
            </w:r>
          </w:p>
        </w:tc>
        <w:tc>
          <w:tcPr>
            <w:tcW w:w="1021" w:type="dxa"/>
            <w:noWrap/>
            <w:hideMark/>
          </w:tcPr>
          <w:p w14:paraId="445D5025" w14:textId="77777777" w:rsidR="0044070D" w:rsidRPr="0044070D" w:rsidRDefault="0044070D" w:rsidP="0044070D">
            <w:r w:rsidRPr="0044070D">
              <w:t>0.25679</w:t>
            </w:r>
          </w:p>
        </w:tc>
        <w:tc>
          <w:tcPr>
            <w:tcW w:w="1456" w:type="dxa"/>
            <w:noWrap/>
            <w:hideMark/>
          </w:tcPr>
          <w:p w14:paraId="4AD8646C" w14:textId="77777777" w:rsidR="0044070D" w:rsidRPr="0044070D" w:rsidRDefault="0044070D" w:rsidP="0044070D">
            <w:r w:rsidRPr="0044070D">
              <w:t>0.26727</w:t>
            </w:r>
          </w:p>
        </w:tc>
        <w:tc>
          <w:tcPr>
            <w:tcW w:w="1594" w:type="dxa"/>
            <w:noWrap/>
            <w:hideMark/>
          </w:tcPr>
          <w:p w14:paraId="6A9159ED" w14:textId="77777777" w:rsidR="0044070D" w:rsidRPr="0044070D" w:rsidRDefault="0044070D" w:rsidP="0044070D">
            <w:r w:rsidRPr="0044070D">
              <w:t>-0.00189</w:t>
            </w:r>
          </w:p>
        </w:tc>
        <w:tc>
          <w:tcPr>
            <w:tcW w:w="1760" w:type="dxa"/>
            <w:noWrap/>
            <w:hideMark/>
          </w:tcPr>
          <w:p w14:paraId="6533B901" w14:textId="77777777" w:rsidR="0044070D" w:rsidRPr="0044070D" w:rsidRDefault="0044070D" w:rsidP="0044070D">
            <w:r w:rsidRPr="0044070D">
              <w:t>1.04081</w:t>
            </w:r>
          </w:p>
        </w:tc>
        <w:tc>
          <w:tcPr>
            <w:tcW w:w="1898" w:type="dxa"/>
            <w:noWrap/>
            <w:hideMark/>
          </w:tcPr>
          <w:p w14:paraId="0C4D4863" w14:textId="77777777" w:rsidR="0044070D" w:rsidRPr="0044070D" w:rsidRDefault="0044070D" w:rsidP="0044070D">
            <w:r w:rsidRPr="0044070D">
              <w:t>-0.00738</w:t>
            </w:r>
          </w:p>
        </w:tc>
      </w:tr>
      <w:tr w:rsidR="0044070D" w:rsidRPr="0044070D" w14:paraId="315DD058" w14:textId="77777777" w:rsidTr="0044070D">
        <w:trPr>
          <w:trHeight w:val="290"/>
        </w:trPr>
        <w:tc>
          <w:tcPr>
            <w:tcW w:w="816" w:type="dxa"/>
            <w:noWrap/>
            <w:hideMark/>
          </w:tcPr>
          <w:p w14:paraId="7AF09AB5" w14:textId="77777777" w:rsidR="0044070D" w:rsidRPr="0044070D" w:rsidRDefault="0044070D">
            <w:r w:rsidRPr="0044070D">
              <w:t>C</w:t>
            </w:r>
          </w:p>
        </w:tc>
        <w:tc>
          <w:tcPr>
            <w:tcW w:w="815" w:type="dxa"/>
            <w:noWrap/>
            <w:hideMark/>
          </w:tcPr>
          <w:p w14:paraId="7B6C1985" w14:textId="77777777" w:rsidR="0044070D" w:rsidRPr="0044070D" w:rsidRDefault="0044070D" w:rsidP="0044070D">
            <w:r w:rsidRPr="0044070D">
              <w:t>1.018714</w:t>
            </w:r>
          </w:p>
        </w:tc>
        <w:tc>
          <w:tcPr>
            <w:tcW w:w="1021" w:type="dxa"/>
            <w:noWrap/>
            <w:hideMark/>
          </w:tcPr>
          <w:p w14:paraId="7D1C089C" w14:textId="77777777" w:rsidR="0044070D" w:rsidRPr="0044070D" w:rsidRDefault="0044070D" w:rsidP="0044070D">
            <w:r w:rsidRPr="0044070D">
              <w:t>0.308791</w:t>
            </w:r>
          </w:p>
        </w:tc>
        <w:tc>
          <w:tcPr>
            <w:tcW w:w="1456" w:type="dxa"/>
            <w:noWrap/>
            <w:hideMark/>
          </w:tcPr>
          <w:p w14:paraId="37834E45" w14:textId="77777777" w:rsidR="0044070D" w:rsidRPr="0044070D" w:rsidRDefault="0044070D" w:rsidP="0044070D">
            <w:r w:rsidRPr="0044070D">
              <w:t>0.270765</w:t>
            </w:r>
          </w:p>
        </w:tc>
        <w:tc>
          <w:tcPr>
            <w:tcW w:w="1594" w:type="dxa"/>
            <w:noWrap/>
            <w:hideMark/>
          </w:tcPr>
          <w:p w14:paraId="435E81CF" w14:textId="77777777" w:rsidR="0044070D" w:rsidRPr="0044070D" w:rsidRDefault="0044070D" w:rsidP="0044070D">
            <w:r w:rsidRPr="0044070D">
              <w:t>0.024689</w:t>
            </w:r>
          </w:p>
        </w:tc>
        <w:tc>
          <w:tcPr>
            <w:tcW w:w="1760" w:type="dxa"/>
            <w:noWrap/>
            <w:hideMark/>
          </w:tcPr>
          <w:p w14:paraId="1BA6CCC0" w14:textId="77777777" w:rsidR="0044070D" w:rsidRPr="0044070D" w:rsidRDefault="0044070D" w:rsidP="0044070D">
            <w:r w:rsidRPr="0044070D">
              <w:t>0.876854</w:t>
            </w:r>
          </w:p>
        </w:tc>
        <w:tc>
          <w:tcPr>
            <w:tcW w:w="1898" w:type="dxa"/>
            <w:noWrap/>
            <w:hideMark/>
          </w:tcPr>
          <w:p w14:paraId="6909A076" w14:textId="77777777" w:rsidR="0044070D" w:rsidRPr="0044070D" w:rsidRDefault="0044070D" w:rsidP="0044070D">
            <w:r w:rsidRPr="0044070D">
              <w:t>0.079954</w:t>
            </w:r>
          </w:p>
        </w:tc>
      </w:tr>
    </w:tbl>
    <w:p w14:paraId="18B75A7C" w14:textId="5D939821" w:rsidR="0044070D" w:rsidRDefault="0044070D" w:rsidP="00F6323F">
      <w:pPr>
        <w:rPr>
          <w:rFonts w:hint="eastAsia"/>
        </w:rPr>
      </w:pPr>
      <w:r>
        <w:rPr>
          <w:rFonts w:hint="eastAsia"/>
        </w:rPr>
        <w:t xml:space="preserve">Now the </w:t>
      </w:r>
      <w:r w:rsidR="00F012F8">
        <w:rPr>
          <w:rFonts w:hint="eastAsia"/>
        </w:rPr>
        <w:t xml:space="preserve">total return of portfolio A is higher than that of portfolio B. All the idiosyncratic returns of three portfolios are close to 0. This is because </w:t>
      </w:r>
      <w:r w:rsidR="00C8342E">
        <w:rPr>
          <w:rFonts w:hint="eastAsia"/>
        </w:rPr>
        <w:t xml:space="preserve">from the formula, we can find that this part of risk mainly come from alpha. Now we set alpha as 0, contributing to almost 0 idiosyncratic return. All of the systematic return of three portfolios are similar to each other. This is also </w:t>
      </w:r>
      <w:r w:rsidR="00C8342E">
        <w:t>different</w:t>
      </w:r>
      <w:r w:rsidR="00C8342E">
        <w:rPr>
          <w:rFonts w:hint="eastAsia"/>
        </w:rPr>
        <w:t xml:space="preserve"> from the results in PART 1. </w:t>
      </w:r>
    </w:p>
    <w:p w14:paraId="33401FEE" w14:textId="70BF9813" w:rsidR="00F6323F" w:rsidRDefault="00F6323F" w:rsidP="00F6323F">
      <w:r w:rsidRPr="00F6323F">
        <w:lastRenderedPageBreak/>
        <w:drawing>
          <wp:inline distT="0" distB="0" distL="0" distR="0" wp14:anchorId="013A142E" wp14:editId="57A0D461">
            <wp:extent cx="5943600" cy="3692525"/>
            <wp:effectExtent l="0" t="0" r="0" b="3175"/>
            <wp:docPr id="189632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9175" name=""/>
                    <pic:cNvPicPr/>
                  </pic:nvPicPr>
                  <pic:blipFill>
                    <a:blip r:embed="rId18"/>
                    <a:stretch>
                      <a:fillRect/>
                    </a:stretch>
                  </pic:blipFill>
                  <pic:spPr>
                    <a:xfrm>
                      <a:off x="0" y="0"/>
                      <a:ext cx="5943600" cy="3692525"/>
                    </a:xfrm>
                    <a:prstGeom prst="rect">
                      <a:avLst/>
                    </a:prstGeom>
                  </pic:spPr>
                </pic:pic>
              </a:graphicData>
            </a:graphic>
          </wp:inline>
        </w:drawing>
      </w:r>
    </w:p>
    <w:p w14:paraId="3E702E8B" w14:textId="3E28C2FA" w:rsidR="00F6323F" w:rsidRDefault="00F6323F" w:rsidP="00F6323F">
      <w:r>
        <w:rPr>
          <w:rFonts w:hint="eastAsia"/>
        </w:rPr>
        <w:t>For the return, we can find that</w:t>
      </w:r>
      <w:r w:rsidR="0044070D">
        <w:rPr>
          <w:rFonts w:hint="eastAsia"/>
        </w:rPr>
        <w:t xml:space="preserve"> there are really small proportion of idiosyncratic return in the new portfolios. I think the reason is that the idiosyncratic return mainly come from the alpha. But now we assume the 0 alpha, which decreases the return. That can also explain why now the total return of portfolio A is higher than total return of portfolio B. </w:t>
      </w:r>
      <w:r w:rsidR="00C8342E">
        <w:rPr>
          <w:rFonts w:hint="eastAsia"/>
        </w:rPr>
        <w:t>F</w:t>
      </w:r>
      <w:r w:rsidR="00C8342E">
        <w:t>o</w:t>
      </w:r>
      <w:r w:rsidR="00C8342E">
        <w:rPr>
          <w:rFonts w:hint="eastAsia"/>
        </w:rPr>
        <w:t xml:space="preserve">r portfolio C, the return is lower. Form the combination weight we know that this is because the lower </w:t>
      </w:r>
      <w:r w:rsidR="00C8342E">
        <w:t>proportion</w:t>
      </w:r>
      <w:r w:rsidR="00C8342E">
        <w:rPr>
          <w:rFonts w:hint="eastAsia"/>
        </w:rPr>
        <w:t xml:space="preserve"> of stock PLTR. </w:t>
      </w:r>
    </w:p>
    <w:p w14:paraId="521B916A" w14:textId="77777777" w:rsidR="00C8342E" w:rsidRDefault="00C8342E" w:rsidP="00F6323F"/>
    <w:tbl>
      <w:tblPr>
        <w:tblStyle w:val="TableGrid"/>
        <w:tblW w:w="0" w:type="auto"/>
        <w:tblLook w:val="04A0" w:firstRow="1" w:lastRow="0" w:firstColumn="1" w:lastColumn="0" w:noHBand="0" w:noVBand="1"/>
      </w:tblPr>
      <w:tblGrid>
        <w:gridCol w:w="779"/>
        <w:gridCol w:w="831"/>
        <w:gridCol w:w="875"/>
        <w:gridCol w:w="1261"/>
        <w:gridCol w:w="1381"/>
        <w:gridCol w:w="2051"/>
        <w:gridCol w:w="2172"/>
      </w:tblGrid>
      <w:tr w:rsidR="00C8342E" w:rsidRPr="00C8342E" w14:paraId="2489E662" w14:textId="77777777" w:rsidTr="00C8342E">
        <w:trPr>
          <w:trHeight w:val="290"/>
        </w:trPr>
        <w:tc>
          <w:tcPr>
            <w:tcW w:w="802" w:type="dxa"/>
            <w:noWrap/>
            <w:hideMark/>
          </w:tcPr>
          <w:p w14:paraId="53D766E0" w14:textId="77777777" w:rsidR="00C8342E" w:rsidRPr="00C8342E" w:rsidRDefault="00C8342E">
            <w:r w:rsidRPr="00C8342E">
              <w:t>Portfolio</w:t>
            </w:r>
          </w:p>
        </w:tc>
        <w:tc>
          <w:tcPr>
            <w:tcW w:w="803" w:type="dxa"/>
            <w:noWrap/>
            <w:hideMark/>
          </w:tcPr>
          <w:p w14:paraId="09928F79" w14:textId="77777777" w:rsidR="00C8342E" w:rsidRPr="00C8342E" w:rsidRDefault="00C8342E">
            <w:r w:rsidRPr="00C8342E">
              <w:t>Beta</w:t>
            </w:r>
          </w:p>
        </w:tc>
        <w:tc>
          <w:tcPr>
            <w:tcW w:w="803" w:type="dxa"/>
            <w:noWrap/>
            <w:hideMark/>
          </w:tcPr>
          <w:p w14:paraId="5696BE3E" w14:textId="77777777" w:rsidR="00C8342E" w:rsidRPr="00C8342E" w:rsidRDefault="00C8342E">
            <w:proofErr w:type="spellStart"/>
            <w:r w:rsidRPr="00C8342E">
              <w:t>Total_Risk</w:t>
            </w:r>
            <w:proofErr w:type="spellEnd"/>
          </w:p>
        </w:tc>
        <w:tc>
          <w:tcPr>
            <w:tcW w:w="1222" w:type="dxa"/>
            <w:noWrap/>
            <w:hideMark/>
          </w:tcPr>
          <w:p w14:paraId="700D2D95" w14:textId="77777777" w:rsidR="00C8342E" w:rsidRPr="00C8342E" w:rsidRDefault="00C8342E">
            <w:proofErr w:type="spellStart"/>
            <w:r w:rsidRPr="00C8342E">
              <w:t>Systematic_Risk</w:t>
            </w:r>
            <w:proofErr w:type="spellEnd"/>
          </w:p>
        </w:tc>
        <w:tc>
          <w:tcPr>
            <w:tcW w:w="1357" w:type="dxa"/>
            <w:noWrap/>
            <w:hideMark/>
          </w:tcPr>
          <w:p w14:paraId="449A9DE5" w14:textId="77777777" w:rsidR="00C8342E" w:rsidRPr="00C8342E" w:rsidRDefault="00C8342E">
            <w:proofErr w:type="spellStart"/>
            <w:r w:rsidRPr="00C8342E">
              <w:t>Idiosyncratic_Risk</w:t>
            </w:r>
            <w:proofErr w:type="spellEnd"/>
          </w:p>
        </w:tc>
        <w:tc>
          <w:tcPr>
            <w:tcW w:w="2119" w:type="dxa"/>
            <w:noWrap/>
            <w:hideMark/>
          </w:tcPr>
          <w:p w14:paraId="7AA84243" w14:textId="77777777" w:rsidR="00C8342E" w:rsidRPr="00C8342E" w:rsidRDefault="00C8342E">
            <w:proofErr w:type="spellStart"/>
            <w:r w:rsidRPr="00C8342E">
              <w:t>Systematic_Risk_Proportion</w:t>
            </w:r>
            <w:proofErr w:type="spellEnd"/>
          </w:p>
        </w:tc>
        <w:tc>
          <w:tcPr>
            <w:tcW w:w="2254" w:type="dxa"/>
            <w:noWrap/>
            <w:hideMark/>
          </w:tcPr>
          <w:p w14:paraId="24031002" w14:textId="77777777" w:rsidR="00C8342E" w:rsidRPr="00C8342E" w:rsidRDefault="00C8342E">
            <w:proofErr w:type="spellStart"/>
            <w:r w:rsidRPr="00C8342E">
              <w:t>Idiosyncratic_Risk_Proportion</w:t>
            </w:r>
            <w:proofErr w:type="spellEnd"/>
          </w:p>
        </w:tc>
      </w:tr>
      <w:tr w:rsidR="00C8342E" w:rsidRPr="00C8342E" w14:paraId="09E0494A" w14:textId="77777777" w:rsidTr="00C8342E">
        <w:trPr>
          <w:trHeight w:val="290"/>
        </w:trPr>
        <w:tc>
          <w:tcPr>
            <w:tcW w:w="802" w:type="dxa"/>
            <w:noWrap/>
            <w:hideMark/>
          </w:tcPr>
          <w:p w14:paraId="59580648" w14:textId="77777777" w:rsidR="00C8342E" w:rsidRPr="00C8342E" w:rsidRDefault="00C8342E">
            <w:r w:rsidRPr="00C8342E">
              <w:t>A</w:t>
            </w:r>
          </w:p>
        </w:tc>
        <w:tc>
          <w:tcPr>
            <w:tcW w:w="803" w:type="dxa"/>
            <w:noWrap/>
            <w:hideMark/>
          </w:tcPr>
          <w:p w14:paraId="20F5D957" w14:textId="77777777" w:rsidR="00C8342E" w:rsidRPr="00C8342E" w:rsidRDefault="00C8342E" w:rsidP="00C8342E">
            <w:r w:rsidRPr="00C8342E">
              <w:t>1.013348</w:t>
            </w:r>
          </w:p>
        </w:tc>
        <w:tc>
          <w:tcPr>
            <w:tcW w:w="803" w:type="dxa"/>
            <w:noWrap/>
            <w:hideMark/>
          </w:tcPr>
          <w:p w14:paraId="129FA8A3" w14:textId="77777777" w:rsidR="00C8342E" w:rsidRPr="00C8342E" w:rsidRDefault="00C8342E" w:rsidP="00C8342E">
            <w:r w:rsidRPr="00C8342E">
              <w:t>9.77E-05</w:t>
            </w:r>
          </w:p>
        </w:tc>
        <w:tc>
          <w:tcPr>
            <w:tcW w:w="1222" w:type="dxa"/>
            <w:noWrap/>
            <w:hideMark/>
          </w:tcPr>
          <w:p w14:paraId="12153A60" w14:textId="77777777" w:rsidR="00C8342E" w:rsidRPr="00C8342E" w:rsidRDefault="00C8342E" w:rsidP="00C8342E">
            <w:r w:rsidRPr="00C8342E">
              <w:t>8.82E-05</w:t>
            </w:r>
          </w:p>
        </w:tc>
        <w:tc>
          <w:tcPr>
            <w:tcW w:w="1357" w:type="dxa"/>
            <w:noWrap/>
            <w:hideMark/>
          </w:tcPr>
          <w:p w14:paraId="536D4173" w14:textId="77777777" w:rsidR="00C8342E" w:rsidRPr="00C8342E" w:rsidRDefault="00C8342E" w:rsidP="00C8342E">
            <w:r w:rsidRPr="00C8342E">
              <w:t>9.49E-06</w:t>
            </w:r>
          </w:p>
        </w:tc>
        <w:tc>
          <w:tcPr>
            <w:tcW w:w="2119" w:type="dxa"/>
            <w:noWrap/>
            <w:hideMark/>
          </w:tcPr>
          <w:p w14:paraId="2174CB0C" w14:textId="77777777" w:rsidR="00C8342E" w:rsidRPr="00C8342E" w:rsidRDefault="00C8342E" w:rsidP="00C8342E">
            <w:r w:rsidRPr="00C8342E">
              <w:t>0.902883</w:t>
            </w:r>
          </w:p>
        </w:tc>
        <w:tc>
          <w:tcPr>
            <w:tcW w:w="2254" w:type="dxa"/>
            <w:noWrap/>
            <w:hideMark/>
          </w:tcPr>
          <w:p w14:paraId="189E3EEA" w14:textId="77777777" w:rsidR="00C8342E" w:rsidRPr="00C8342E" w:rsidRDefault="00C8342E" w:rsidP="00C8342E">
            <w:r w:rsidRPr="00C8342E">
              <w:t>0.097117</w:t>
            </w:r>
          </w:p>
        </w:tc>
      </w:tr>
      <w:tr w:rsidR="00C8342E" w:rsidRPr="00C8342E" w14:paraId="0EA6228E" w14:textId="77777777" w:rsidTr="00C8342E">
        <w:trPr>
          <w:trHeight w:val="290"/>
        </w:trPr>
        <w:tc>
          <w:tcPr>
            <w:tcW w:w="802" w:type="dxa"/>
            <w:noWrap/>
            <w:hideMark/>
          </w:tcPr>
          <w:p w14:paraId="7C684AC9" w14:textId="77777777" w:rsidR="00C8342E" w:rsidRPr="00C8342E" w:rsidRDefault="00C8342E">
            <w:r w:rsidRPr="00C8342E">
              <w:t>B</w:t>
            </w:r>
          </w:p>
        </w:tc>
        <w:tc>
          <w:tcPr>
            <w:tcW w:w="803" w:type="dxa"/>
            <w:noWrap/>
            <w:hideMark/>
          </w:tcPr>
          <w:p w14:paraId="4809F5FC" w14:textId="77777777" w:rsidR="00C8342E" w:rsidRPr="00C8342E" w:rsidRDefault="00C8342E" w:rsidP="00C8342E">
            <w:r w:rsidRPr="00C8342E">
              <w:t>1.010687</w:t>
            </w:r>
          </w:p>
        </w:tc>
        <w:tc>
          <w:tcPr>
            <w:tcW w:w="803" w:type="dxa"/>
            <w:noWrap/>
            <w:hideMark/>
          </w:tcPr>
          <w:p w14:paraId="412E8CDA" w14:textId="77777777" w:rsidR="00C8342E" w:rsidRPr="00C8342E" w:rsidRDefault="00C8342E" w:rsidP="00C8342E">
            <w:r w:rsidRPr="00C8342E">
              <w:t>8.51E-05</w:t>
            </w:r>
          </w:p>
        </w:tc>
        <w:tc>
          <w:tcPr>
            <w:tcW w:w="1222" w:type="dxa"/>
            <w:noWrap/>
            <w:hideMark/>
          </w:tcPr>
          <w:p w14:paraId="31DE6BE6" w14:textId="77777777" w:rsidR="00C8342E" w:rsidRPr="00C8342E" w:rsidRDefault="00C8342E" w:rsidP="00C8342E">
            <w:r w:rsidRPr="00C8342E">
              <w:t>7.87E-05</w:t>
            </w:r>
          </w:p>
        </w:tc>
        <w:tc>
          <w:tcPr>
            <w:tcW w:w="1357" w:type="dxa"/>
            <w:noWrap/>
            <w:hideMark/>
          </w:tcPr>
          <w:p w14:paraId="3CDE3531" w14:textId="77777777" w:rsidR="00C8342E" w:rsidRPr="00C8342E" w:rsidRDefault="00C8342E" w:rsidP="00C8342E">
            <w:r w:rsidRPr="00C8342E">
              <w:t>6.48E-06</w:t>
            </w:r>
          </w:p>
        </w:tc>
        <w:tc>
          <w:tcPr>
            <w:tcW w:w="2119" w:type="dxa"/>
            <w:noWrap/>
            <w:hideMark/>
          </w:tcPr>
          <w:p w14:paraId="33AB5C16" w14:textId="77777777" w:rsidR="00C8342E" w:rsidRPr="00C8342E" w:rsidRDefault="00C8342E" w:rsidP="00C8342E">
            <w:r w:rsidRPr="00C8342E">
              <w:t>0.92391</w:t>
            </w:r>
          </w:p>
        </w:tc>
        <w:tc>
          <w:tcPr>
            <w:tcW w:w="2254" w:type="dxa"/>
            <w:noWrap/>
            <w:hideMark/>
          </w:tcPr>
          <w:p w14:paraId="4FF8962D" w14:textId="77777777" w:rsidR="00C8342E" w:rsidRPr="00C8342E" w:rsidRDefault="00C8342E" w:rsidP="00C8342E">
            <w:r w:rsidRPr="00C8342E">
              <w:t>0.07609</w:t>
            </w:r>
          </w:p>
        </w:tc>
      </w:tr>
      <w:tr w:rsidR="00C8342E" w:rsidRPr="00C8342E" w14:paraId="01C75542" w14:textId="77777777" w:rsidTr="00C8342E">
        <w:trPr>
          <w:trHeight w:val="290"/>
        </w:trPr>
        <w:tc>
          <w:tcPr>
            <w:tcW w:w="802" w:type="dxa"/>
            <w:noWrap/>
            <w:hideMark/>
          </w:tcPr>
          <w:p w14:paraId="16884BC6" w14:textId="77777777" w:rsidR="00C8342E" w:rsidRPr="00C8342E" w:rsidRDefault="00C8342E">
            <w:r w:rsidRPr="00C8342E">
              <w:t>C</w:t>
            </w:r>
          </w:p>
        </w:tc>
        <w:tc>
          <w:tcPr>
            <w:tcW w:w="803" w:type="dxa"/>
            <w:noWrap/>
            <w:hideMark/>
          </w:tcPr>
          <w:p w14:paraId="05CFA886" w14:textId="77777777" w:rsidR="00C8342E" w:rsidRPr="00C8342E" w:rsidRDefault="00C8342E" w:rsidP="00C8342E">
            <w:r w:rsidRPr="00C8342E">
              <w:t>1.018714</w:t>
            </w:r>
          </w:p>
        </w:tc>
        <w:tc>
          <w:tcPr>
            <w:tcW w:w="803" w:type="dxa"/>
            <w:noWrap/>
            <w:hideMark/>
          </w:tcPr>
          <w:p w14:paraId="0A80DBFF" w14:textId="77777777" w:rsidR="00C8342E" w:rsidRPr="00C8342E" w:rsidRDefault="00C8342E" w:rsidP="00C8342E">
            <w:r w:rsidRPr="00C8342E">
              <w:t>9.15E-05</w:t>
            </w:r>
          </w:p>
        </w:tc>
        <w:tc>
          <w:tcPr>
            <w:tcW w:w="1222" w:type="dxa"/>
            <w:noWrap/>
            <w:hideMark/>
          </w:tcPr>
          <w:p w14:paraId="0C848BC6" w14:textId="77777777" w:rsidR="00C8342E" w:rsidRPr="00C8342E" w:rsidRDefault="00C8342E" w:rsidP="00C8342E">
            <w:r w:rsidRPr="00C8342E">
              <w:t>8.37E-05</w:t>
            </w:r>
          </w:p>
        </w:tc>
        <w:tc>
          <w:tcPr>
            <w:tcW w:w="1357" w:type="dxa"/>
            <w:noWrap/>
            <w:hideMark/>
          </w:tcPr>
          <w:p w14:paraId="53F2DF01" w14:textId="77777777" w:rsidR="00C8342E" w:rsidRPr="00C8342E" w:rsidRDefault="00C8342E" w:rsidP="00C8342E">
            <w:r w:rsidRPr="00C8342E">
              <w:t>7.83E-06</w:t>
            </w:r>
          </w:p>
        </w:tc>
        <w:tc>
          <w:tcPr>
            <w:tcW w:w="2119" w:type="dxa"/>
            <w:noWrap/>
            <w:hideMark/>
          </w:tcPr>
          <w:p w14:paraId="27620C6C" w14:textId="77777777" w:rsidR="00C8342E" w:rsidRPr="00C8342E" w:rsidRDefault="00C8342E" w:rsidP="00C8342E">
            <w:r w:rsidRPr="00C8342E">
              <w:t>0.914488</w:t>
            </w:r>
          </w:p>
        </w:tc>
        <w:tc>
          <w:tcPr>
            <w:tcW w:w="2254" w:type="dxa"/>
            <w:noWrap/>
            <w:hideMark/>
          </w:tcPr>
          <w:p w14:paraId="778343A7" w14:textId="77777777" w:rsidR="00C8342E" w:rsidRPr="00C8342E" w:rsidRDefault="00C8342E" w:rsidP="00C8342E">
            <w:r w:rsidRPr="00C8342E">
              <w:t>0.085512</w:t>
            </w:r>
          </w:p>
        </w:tc>
      </w:tr>
    </w:tbl>
    <w:p w14:paraId="3CA524A8" w14:textId="24964A58" w:rsidR="00C8342E" w:rsidRPr="00C8342E" w:rsidRDefault="00C8342E" w:rsidP="00F6323F">
      <w:pPr>
        <w:rPr>
          <w:rFonts w:hint="eastAsia"/>
        </w:rPr>
      </w:pPr>
      <w:r>
        <w:rPr>
          <w:rFonts w:hint="eastAsia"/>
        </w:rPr>
        <w:t xml:space="preserve">This is the 3 kinds of risks for three portfolios. The risks are almost similar to each other, especially the systematic risks. The idiosyncratic risk in portfolio A is highest, and it also has highest proportion in the risk. This can explain the highest total risk of portfolio A </w:t>
      </w:r>
    </w:p>
    <w:p w14:paraId="161A856C" w14:textId="21B6751F" w:rsidR="0044070D" w:rsidRDefault="0044070D" w:rsidP="00F6323F">
      <w:r w:rsidRPr="0044070D">
        <w:lastRenderedPageBreak/>
        <w:drawing>
          <wp:inline distT="0" distB="0" distL="0" distR="0" wp14:anchorId="6FB7F948" wp14:editId="5EDF6105">
            <wp:extent cx="5943600" cy="3692525"/>
            <wp:effectExtent l="0" t="0" r="0" b="3175"/>
            <wp:docPr id="109710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02719" name=""/>
                    <pic:cNvPicPr/>
                  </pic:nvPicPr>
                  <pic:blipFill>
                    <a:blip r:embed="rId19"/>
                    <a:stretch>
                      <a:fillRect/>
                    </a:stretch>
                  </pic:blipFill>
                  <pic:spPr>
                    <a:xfrm>
                      <a:off x="0" y="0"/>
                      <a:ext cx="5943600" cy="3692525"/>
                    </a:xfrm>
                    <a:prstGeom prst="rect">
                      <a:avLst/>
                    </a:prstGeom>
                  </pic:spPr>
                </pic:pic>
              </a:graphicData>
            </a:graphic>
          </wp:inline>
        </w:drawing>
      </w:r>
    </w:p>
    <w:p w14:paraId="338B2D8A" w14:textId="4E9BD8EA" w:rsidR="00C8342E" w:rsidRPr="00F6323F" w:rsidRDefault="00C8342E" w:rsidP="00F6323F">
      <w:pPr>
        <w:rPr>
          <w:rFonts w:hint="eastAsia"/>
        </w:rPr>
      </w:pPr>
      <w:r>
        <w:rPr>
          <w:rFonts w:hint="eastAsia"/>
        </w:rPr>
        <w:t xml:space="preserve">From the comparison, we can also know that the risks of portfolio A and B are higher than the previous results. </w:t>
      </w:r>
      <w:r w:rsidR="0099508B">
        <w:rPr>
          <w:rFonts w:hint="eastAsia"/>
        </w:rPr>
        <w:t xml:space="preserve">The changed portfolio weights increase more weights to the stocks with higher standard deviation. Because we use the Sharpe ratio as the optimization criteria, the change of these stocks return is more than the change contribution of these stocks standard deviation. Hence, even though they are more volatile, the portfolio still can be better on return rate. </w:t>
      </w:r>
    </w:p>
    <w:p w14:paraId="0BFA15CF" w14:textId="3E9850FE" w:rsidR="00F6323F" w:rsidRPr="00207589" w:rsidRDefault="00F6323F" w:rsidP="00207589">
      <w:pPr>
        <w:rPr>
          <w:rFonts w:hint="eastAsia"/>
        </w:rPr>
      </w:pPr>
    </w:p>
    <w:p w14:paraId="6D2B5F02" w14:textId="3D44C87B" w:rsidR="00207589" w:rsidRDefault="0044070D" w:rsidP="00207589">
      <w:r w:rsidRPr="0044070D">
        <w:lastRenderedPageBreak/>
        <w:drawing>
          <wp:inline distT="0" distB="0" distL="0" distR="0" wp14:anchorId="12CBF745" wp14:editId="2FDCD972">
            <wp:extent cx="5648178" cy="4694144"/>
            <wp:effectExtent l="0" t="0" r="0" b="0"/>
            <wp:docPr id="7239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5705" name=""/>
                    <pic:cNvPicPr/>
                  </pic:nvPicPr>
                  <pic:blipFill>
                    <a:blip r:embed="rId20"/>
                    <a:stretch>
                      <a:fillRect/>
                    </a:stretch>
                  </pic:blipFill>
                  <pic:spPr>
                    <a:xfrm>
                      <a:off x="0" y="0"/>
                      <a:ext cx="5658820" cy="4702988"/>
                    </a:xfrm>
                    <a:prstGeom prst="rect">
                      <a:avLst/>
                    </a:prstGeom>
                  </pic:spPr>
                </pic:pic>
              </a:graphicData>
            </a:graphic>
          </wp:inline>
        </w:drawing>
      </w:r>
    </w:p>
    <w:p w14:paraId="4D766BE7" w14:textId="28E5A65B" w:rsidR="0099508B" w:rsidRPr="0099508B" w:rsidRDefault="0099508B" w:rsidP="00207589">
      <w:pPr>
        <w:rPr>
          <w:rFonts w:hint="eastAsia"/>
        </w:rPr>
      </w:pPr>
      <w:r>
        <w:rPr>
          <w:rFonts w:hint="eastAsia"/>
        </w:rPr>
        <w:t xml:space="preserve">This shows how the movement of the risk and return at the same time for three portfolio. The assumption of 0 alpha has larger influence on the portfolio C than portfolio A and B, </w:t>
      </w:r>
      <w:r>
        <w:t>because</w:t>
      </w:r>
      <w:r>
        <w:rPr>
          <w:rFonts w:hint="eastAsia"/>
        </w:rPr>
        <w:t xml:space="preserve"> the idiosyncratic return in portfolio C is largest in the original model.  Even though we have already find the best optimal combination, it still cannot be better than the original one. This also means though portfolio C has higher return, the return is not the systematic return, which makes the portfolio more sensitive to the market and more volatile. </w:t>
      </w:r>
    </w:p>
    <w:p w14:paraId="46E52B3F" w14:textId="77777777" w:rsidR="000B304D" w:rsidRDefault="000B304D"/>
    <w:p w14:paraId="39F6611B" w14:textId="17B64797" w:rsidR="006C5004" w:rsidRDefault="00F73767">
      <w:r>
        <w:rPr>
          <w:rFonts w:hint="eastAsia"/>
        </w:rPr>
        <w:t>PART 3</w:t>
      </w:r>
    </w:p>
    <w:p w14:paraId="658985AF" w14:textId="77777777" w:rsidR="00171586" w:rsidRPr="00171586" w:rsidRDefault="00171586" w:rsidP="00171586">
      <w:pPr>
        <w:rPr>
          <w:b/>
          <w:bCs/>
        </w:rPr>
      </w:pPr>
      <w:r w:rsidRPr="00171586">
        <w:rPr>
          <w:b/>
          <w:bCs/>
        </w:rPr>
        <w:t>1. Distribution Characteristics</w:t>
      </w:r>
    </w:p>
    <w:p w14:paraId="67DA727F" w14:textId="77777777" w:rsidR="00171586" w:rsidRPr="00171586" w:rsidRDefault="00171586" w:rsidP="00171586">
      <w:pPr>
        <w:rPr>
          <w:b/>
          <w:bCs/>
        </w:rPr>
      </w:pPr>
      <w:r w:rsidRPr="00171586">
        <w:rPr>
          <w:b/>
          <w:bCs/>
        </w:rPr>
        <w:t>Normal Inverse Gaussian Distribution (NIG)</w:t>
      </w:r>
    </w:p>
    <w:p w14:paraId="42676FDE" w14:textId="77777777" w:rsidR="00171586" w:rsidRPr="00171586" w:rsidRDefault="00171586" w:rsidP="00171586">
      <w:r w:rsidRPr="00171586">
        <w:t xml:space="preserve">The Normal Inverse Gaussian distribution has emerged as a powerful tool for modeling financial returns due to its flexibility in capturing both skewness and excess kurtosis. Formally, it is </w:t>
      </w:r>
      <w:r w:rsidRPr="00171586">
        <w:lastRenderedPageBreak/>
        <w:t>derived as a mixture of a normal distribution where the variance follows an inverse Gaussian distribution.</w:t>
      </w:r>
    </w:p>
    <w:p w14:paraId="153B698C" w14:textId="77777777" w:rsidR="00171586" w:rsidRPr="00171586" w:rsidRDefault="00171586" w:rsidP="00171586">
      <w:r w:rsidRPr="00171586">
        <w:t>The NIG distribution is characterized by four parameters:</w:t>
      </w:r>
    </w:p>
    <w:p w14:paraId="234CE7CB" w14:textId="77777777" w:rsidR="00171586" w:rsidRPr="00171586" w:rsidRDefault="00171586" w:rsidP="00171586">
      <w:pPr>
        <w:numPr>
          <w:ilvl w:val="0"/>
          <w:numId w:val="1"/>
        </w:numPr>
      </w:pPr>
      <w:r w:rsidRPr="00171586">
        <w:t>α: controls the tail heaviness (steepness of the distribution)</w:t>
      </w:r>
    </w:p>
    <w:p w14:paraId="5865189B" w14:textId="77777777" w:rsidR="00171586" w:rsidRPr="00171586" w:rsidRDefault="00171586" w:rsidP="00171586">
      <w:pPr>
        <w:numPr>
          <w:ilvl w:val="0"/>
          <w:numId w:val="1"/>
        </w:numPr>
      </w:pPr>
      <w:r w:rsidRPr="00171586">
        <w:t>β: determines the skewness (asymmetry)</w:t>
      </w:r>
    </w:p>
    <w:p w14:paraId="396DE58D" w14:textId="77777777" w:rsidR="00171586" w:rsidRPr="00171586" w:rsidRDefault="00171586" w:rsidP="00171586">
      <w:pPr>
        <w:numPr>
          <w:ilvl w:val="0"/>
          <w:numId w:val="1"/>
        </w:numPr>
      </w:pPr>
      <w:r w:rsidRPr="00171586">
        <w:t>μ: location parameter (similar to the mean in a normal distribution)</w:t>
      </w:r>
    </w:p>
    <w:p w14:paraId="480C13A3" w14:textId="77777777" w:rsidR="00171586" w:rsidRPr="00171586" w:rsidRDefault="00171586" w:rsidP="00171586">
      <w:pPr>
        <w:numPr>
          <w:ilvl w:val="0"/>
          <w:numId w:val="1"/>
        </w:numPr>
      </w:pPr>
      <w:r w:rsidRPr="00171586">
        <w:t>δ: scale parameter (affects the spread of the distribution)</w:t>
      </w:r>
    </w:p>
    <w:p w14:paraId="125A1DA6" w14:textId="77777777" w:rsidR="00171586" w:rsidRPr="00171586" w:rsidRDefault="00171586" w:rsidP="00171586">
      <w:r w:rsidRPr="00171586">
        <w:t xml:space="preserve">A key advantage of the NIG distribution is its semi-heavy tails, which decay exponentially rather than </w:t>
      </w:r>
      <w:proofErr w:type="spellStart"/>
      <w:r w:rsidRPr="00171586">
        <w:t>polynomially</w:t>
      </w:r>
      <w:proofErr w:type="spellEnd"/>
      <w:r w:rsidRPr="00171586">
        <w:t>, allowing it to model extreme events without overestimating their probability. It also possesses a closed-form moment generating function, facilitating analytical derivatives pricing and risk calculations.</w:t>
      </w:r>
    </w:p>
    <w:p w14:paraId="26301D15" w14:textId="77777777" w:rsidR="00171586" w:rsidRPr="00171586" w:rsidRDefault="00171586" w:rsidP="00171586">
      <w:pPr>
        <w:rPr>
          <w:b/>
          <w:bCs/>
        </w:rPr>
      </w:pPr>
      <w:r w:rsidRPr="00171586">
        <w:rPr>
          <w:b/>
          <w:bCs/>
        </w:rPr>
        <w:t>Skew Normal Distribution</w:t>
      </w:r>
    </w:p>
    <w:p w14:paraId="1ED875D0" w14:textId="77777777" w:rsidR="00171586" w:rsidRPr="00171586" w:rsidRDefault="00171586" w:rsidP="00171586">
      <w:r w:rsidRPr="00171586">
        <w:t>The Skew Normal distribution provides a natural extension of the normal distribution by introducing an additional parameter that controls skewness, while maintaining analytical tractability. It is defined by three parameters:</w:t>
      </w:r>
    </w:p>
    <w:p w14:paraId="712C7577" w14:textId="77777777" w:rsidR="00171586" w:rsidRPr="00171586" w:rsidRDefault="00171586" w:rsidP="00171586">
      <w:pPr>
        <w:numPr>
          <w:ilvl w:val="0"/>
          <w:numId w:val="2"/>
        </w:numPr>
      </w:pPr>
      <w:r w:rsidRPr="00171586">
        <w:t>ξ: location parameter</w:t>
      </w:r>
    </w:p>
    <w:p w14:paraId="51A34C51" w14:textId="77777777" w:rsidR="00171586" w:rsidRPr="00171586" w:rsidRDefault="00171586" w:rsidP="00171586">
      <w:pPr>
        <w:numPr>
          <w:ilvl w:val="0"/>
          <w:numId w:val="2"/>
        </w:numPr>
      </w:pPr>
      <w:r w:rsidRPr="00171586">
        <w:t>ω: scale parameter</w:t>
      </w:r>
    </w:p>
    <w:p w14:paraId="00B3A376" w14:textId="77777777" w:rsidR="00171586" w:rsidRPr="00171586" w:rsidRDefault="00171586" w:rsidP="00171586">
      <w:pPr>
        <w:numPr>
          <w:ilvl w:val="0"/>
          <w:numId w:val="2"/>
        </w:numPr>
      </w:pPr>
      <w:r w:rsidRPr="00171586">
        <w:t>α: shape parameter controlling skewness</w:t>
      </w:r>
    </w:p>
    <w:p w14:paraId="069285CA" w14:textId="77777777" w:rsidR="00171586" w:rsidRPr="00171586" w:rsidRDefault="00171586" w:rsidP="00171586">
      <w:r w:rsidRPr="00171586">
        <w:t>When α = 0, the Skew Normal reduces to the standard normal distribution, making it a natural extension for models that traditionally rely on normality assumptions. This nested relationship provides a convenient framework for hypothesis testing regarding the significance of skewness in financial data.</w:t>
      </w:r>
    </w:p>
    <w:p w14:paraId="3E235865" w14:textId="77777777" w:rsidR="00171586" w:rsidRPr="00171586" w:rsidRDefault="00171586" w:rsidP="00171586">
      <w:pPr>
        <w:rPr>
          <w:b/>
          <w:bCs/>
        </w:rPr>
      </w:pPr>
      <w:r w:rsidRPr="00171586">
        <w:rPr>
          <w:b/>
          <w:bCs/>
        </w:rPr>
        <w:t>2. Relevance to Financial Data</w:t>
      </w:r>
    </w:p>
    <w:p w14:paraId="6D030100" w14:textId="77777777" w:rsidR="00171586" w:rsidRPr="00171586" w:rsidRDefault="00171586" w:rsidP="00171586">
      <w:r w:rsidRPr="00171586">
        <w:t>Analysis of the stock prices in our dataset (DailyPrices.csv) reveals the limitations of the normal distribution in modeling financial returns. Calculating daily returns for major stocks like AAPL, NVDA, and MSFT shows:</w:t>
      </w:r>
    </w:p>
    <w:p w14:paraId="274A4394" w14:textId="77777777" w:rsidR="00171586" w:rsidRPr="00171586" w:rsidRDefault="00171586" w:rsidP="00171586">
      <w:pPr>
        <w:numPr>
          <w:ilvl w:val="0"/>
          <w:numId w:val="3"/>
        </w:numPr>
      </w:pPr>
      <w:r w:rsidRPr="00171586">
        <w:rPr>
          <w:b/>
          <w:bCs/>
        </w:rPr>
        <w:t>Negative Skewness</w:t>
      </w:r>
      <w:r w:rsidRPr="00171586">
        <w:t>: Large negative returns occur more frequently than large positive returns of the same magnitude, contradicting the symmetry assumption of normal distributions.</w:t>
      </w:r>
    </w:p>
    <w:p w14:paraId="670F51DD" w14:textId="77777777" w:rsidR="00171586" w:rsidRPr="00171586" w:rsidRDefault="00171586" w:rsidP="00171586">
      <w:pPr>
        <w:numPr>
          <w:ilvl w:val="0"/>
          <w:numId w:val="3"/>
        </w:numPr>
      </w:pPr>
      <w:r w:rsidRPr="00171586">
        <w:rPr>
          <w:b/>
          <w:bCs/>
        </w:rPr>
        <w:lastRenderedPageBreak/>
        <w:t>Excess Kurtosis</w:t>
      </w:r>
      <w:r w:rsidRPr="00171586">
        <w:t>: The frequency of both small and extreme returns exceeds what would be expected under normality, leading to the characteristic "peaked with fat tails" shape observed in empirical return distributions.</w:t>
      </w:r>
    </w:p>
    <w:p w14:paraId="51C487F7" w14:textId="77777777" w:rsidR="00171586" w:rsidRPr="00171586" w:rsidRDefault="00171586" w:rsidP="00171586">
      <w:pPr>
        <w:numPr>
          <w:ilvl w:val="0"/>
          <w:numId w:val="3"/>
        </w:numPr>
      </w:pPr>
      <w:r w:rsidRPr="00171586">
        <w:rPr>
          <w:b/>
          <w:bCs/>
        </w:rPr>
        <w:t>Volatility Clustering</w:t>
      </w:r>
      <w:r w:rsidRPr="00171586">
        <w:t>: Returns exhibit periods of high volatility followed by similar high-volatility periods, challenging the independence assumption that underlies many traditional financial models.</w:t>
      </w:r>
    </w:p>
    <w:p w14:paraId="7BA0F228" w14:textId="77777777" w:rsidR="00171586" w:rsidRPr="00171586" w:rsidRDefault="00171586" w:rsidP="00171586">
      <w:r w:rsidRPr="00171586">
        <w:t>These empirical features render the normal distribution inadequate for financial modeling, potentially leading to significant underestimation of risk. This is particularly evident when examining the residuals from the CAPM regressions performed in Part 1, which frequently display non-normal characteristics.</w:t>
      </w:r>
    </w:p>
    <w:p w14:paraId="6876EA28" w14:textId="77777777" w:rsidR="00171586" w:rsidRPr="00171586" w:rsidRDefault="00171586" w:rsidP="00171586">
      <w:pPr>
        <w:rPr>
          <w:b/>
          <w:bCs/>
        </w:rPr>
      </w:pPr>
      <w:r w:rsidRPr="00171586">
        <w:rPr>
          <w:b/>
          <w:bCs/>
        </w:rPr>
        <w:t>3. Applications in CAPM and Portfolio Theory</w:t>
      </w:r>
    </w:p>
    <w:p w14:paraId="3501E3AA" w14:textId="77777777" w:rsidR="00171586" w:rsidRPr="00171586" w:rsidRDefault="00171586" w:rsidP="00171586">
      <w:pPr>
        <w:rPr>
          <w:b/>
          <w:bCs/>
        </w:rPr>
      </w:pPr>
      <w:r w:rsidRPr="00171586">
        <w:rPr>
          <w:b/>
          <w:bCs/>
        </w:rPr>
        <w:t>Enhancing CAPM Modeling</w:t>
      </w:r>
    </w:p>
    <w:p w14:paraId="2487B026" w14:textId="77777777" w:rsidR="00171586" w:rsidRPr="00171586" w:rsidRDefault="00171586" w:rsidP="00171586">
      <w:r w:rsidRPr="00171586">
        <w:t>The CAPM framework relies heavily on normal distribution assumptions, particularly for the error term (</w:t>
      </w:r>
      <w:proofErr w:type="spellStart"/>
      <w:r w:rsidRPr="00171586">
        <w:t>εi</w:t>
      </w:r>
      <w:proofErr w:type="spellEnd"/>
      <w:r w:rsidRPr="00171586">
        <w:t>) in the equation: Ri = Rf + β</w:t>
      </w:r>
      <w:proofErr w:type="spellStart"/>
      <w:r w:rsidRPr="00171586">
        <w:t>i</w:t>
      </w:r>
      <w:proofErr w:type="spellEnd"/>
      <w:r w:rsidRPr="00171586">
        <w:t xml:space="preserve">(Rm - Rf) + </w:t>
      </w:r>
      <w:proofErr w:type="spellStart"/>
      <w:r w:rsidRPr="00171586">
        <w:t>εi</w:t>
      </w:r>
      <w:proofErr w:type="spellEnd"/>
    </w:p>
    <w:p w14:paraId="047D6EE9" w14:textId="77777777" w:rsidR="00171586" w:rsidRPr="00171586" w:rsidRDefault="00171586" w:rsidP="00171586">
      <w:r w:rsidRPr="00171586">
        <w:t>Using NIG or Skew Normal distributions to model these residuals provides several advantages:</w:t>
      </w:r>
    </w:p>
    <w:p w14:paraId="5B149099" w14:textId="77777777" w:rsidR="00171586" w:rsidRPr="00171586" w:rsidRDefault="00171586" w:rsidP="00171586">
      <w:pPr>
        <w:numPr>
          <w:ilvl w:val="0"/>
          <w:numId w:val="4"/>
        </w:numPr>
      </w:pPr>
      <w:r w:rsidRPr="00171586">
        <w:t>More accurate estimation of idiosyncratic risk contribution</w:t>
      </w:r>
    </w:p>
    <w:p w14:paraId="3EFC2103" w14:textId="77777777" w:rsidR="00171586" w:rsidRPr="00171586" w:rsidRDefault="00171586" w:rsidP="00171586">
      <w:pPr>
        <w:numPr>
          <w:ilvl w:val="0"/>
          <w:numId w:val="4"/>
        </w:numPr>
      </w:pPr>
      <w:r w:rsidRPr="00171586">
        <w:t>Better characterization of tail risk in individual securities</w:t>
      </w:r>
    </w:p>
    <w:p w14:paraId="698B4B5A" w14:textId="77777777" w:rsidR="00171586" w:rsidRPr="00171586" w:rsidRDefault="00171586" w:rsidP="00171586">
      <w:pPr>
        <w:numPr>
          <w:ilvl w:val="0"/>
          <w:numId w:val="4"/>
        </w:numPr>
      </w:pPr>
      <w:r w:rsidRPr="00171586">
        <w:t>Improved portfolio optimization by accounting for asymmetric risk profiles</w:t>
      </w:r>
    </w:p>
    <w:p w14:paraId="1FD69EAE" w14:textId="77777777" w:rsidR="00171586" w:rsidRPr="00171586" w:rsidRDefault="00171586" w:rsidP="00171586">
      <w:r w:rsidRPr="00171586">
        <w:t>When the residuals from CAPM regressions are modeled with these more flexible distributions, we gain insights into potential model misspecifications and can develop more robust risk attribution frameworks.</w:t>
      </w:r>
    </w:p>
    <w:p w14:paraId="07922AAB" w14:textId="77777777" w:rsidR="00171586" w:rsidRPr="00171586" w:rsidRDefault="00171586" w:rsidP="00171586">
      <w:pPr>
        <w:rPr>
          <w:b/>
          <w:bCs/>
        </w:rPr>
      </w:pPr>
      <w:r w:rsidRPr="00171586">
        <w:rPr>
          <w:b/>
          <w:bCs/>
        </w:rPr>
        <w:t>Risk Measurement Improvements</w:t>
      </w:r>
    </w:p>
    <w:p w14:paraId="0D7B911B" w14:textId="77777777" w:rsidR="00171586" w:rsidRPr="00171586" w:rsidRDefault="00171586" w:rsidP="00171586">
      <w:r w:rsidRPr="00171586">
        <w:t>The choice of distribution significantly impacts risk measures like Value-at-Risk (</w:t>
      </w:r>
      <w:proofErr w:type="spellStart"/>
      <w:r w:rsidRPr="00171586">
        <w:t>VaR</w:t>
      </w:r>
      <w:proofErr w:type="spellEnd"/>
      <w:r w:rsidRPr="00171586">
        <w:t>) and Expected Shortfall (ES), which are central to modern risk management:</w:t>
      </w:r>
    </w:p>
    <w:p w14:paraId="587A6803" w14:textId="77777777" w:rsidR="00171586" w:rsidRPr="00171586" w:rsidRDefault="00171586" w:rsidP="00171586">
      <w:pPr>
        <w:numPr>
          <w:ilvl w:val="0"/>
          <w:numId w:val="5"/>
        </w:numPr>
      </w:pPr>
      <w:proofErr w:type="spellStart"/>
      <w:r w:rsidRPr="00171586">
        <w:t>VaR</w:t>
      </w:r>
      <w:proofErr w:type="spellEnd"/>
      <w:r w:rsidRPr="00171586">
        <w:t xml:space="preserve"> calculations based on normal distributions tend to underestimate risk during market stress periods</w:t>
      </w:r>
    </w:p>
    <w:p w14:paraId="6AF52590" w14:textId="77777777" w:rsidR="00171586" w:rsidRPr="00171586" w:rsidRDefault="00171586" w:rsidP="00171586">
      <w:pPr>
        <w:numPr>
          <w:ilvl w:val="0"/>
          <w:numId w:val="5"/>
        </w:numPr>
      </w:pPr>
      <w:r w:rsidRPr="00171586">
        <w:t>NIG and Skew Normal distributions capture the higher probability of extreme negative returns</w:t>
      </w:r>
    </w:p>
    <w:p w14:paraId="59AEE36C" w14:textId="77777777" w:rsidR="00171586" w:rsidRPr="00171586" w:rsidRDefault="00171586" w:rsidP="00171586">
      <w:pPr>
        <w:numPr>
          <w:ilvl w:val="0"/>
          <w:numId w:val="5"/>
        </w:numPr>
      </w:pPr>
      <w:r w:rsidRPr="00171586">
        <w:t>This leads to more conservative and realistic risk estimates for portfolio management</w:t>
      </w:r>
    </w:p>
    <w:p w14:paraId="68FE7C24" w14:textId="5C85E3AD" w:rsidR="00171586" w:rsidRPr="00171586" w:rsidRDefault="00171586" w:rsidP="0099508B">
      <w:pPr>
        <w:rPr>
          <w:rFonts w:hint="eastAsia"/>
        </w:rPr>
      </w:pPr>
      <w:r w:rsidRPr="00171586">
        <w:lastRenderedPageBreak/>
        <w:t>For the three portfolios in our dataset (initial_portfolio.csv), properly accounting for non-normality could substantially alter our perception of risk, particularly for portfolios with high exposure to technology stocks that typically exhibit pronounced skewness and kurtosis.</w:t>
      </w:r>
    </w:p>
    <w:p w14:paraId="34AF6D9D" w14:textId="77777777" w:rsidR="00F73767" w:rsidRDefault="00F73767" w:rsidP="00171586"/>
    <w:p w14:paraId="79010815" w14:textId="3FAE20B9" w:rsidR="006750DE" w:rsidRDefault="006750DE" w:rsidP="00171586">
      <w:r>
        <w:rPr>
          <w:rFonts w:hint="eastAsia"/>
        </w:rPr>
        <w:t>PART 4</w:t>
      </w:r>
    </w:p>
    <w:p w14:paraId="6CE69A2A" w14:textId="775AB210" w:rsidR="006750DE" w:rsidRDefault="006750DE" w:rsidP="00171586">
      <w:r>
        <w:rPr>
          <w:rFonts w:hint="eastAsia"/>
        </w:rPr>
        <w:t xml:space="preserve">In this problem, I used the four distribution model to fit the data of each stock. For the </w:t>
      </w:r>
      <w:proofErr w:type="spellStart"/>
      <w:r>
        <w:rPr>
          <w:rFonts w:hint="eastAsia"/>
        </w:rPr>
        <w:t>creteria</w:t>
      </w:r>
      <w:proofErr w:type="spellEnd"/>
      <w:r>
        <w:rPr>
          <w:rFonts w:hint="eastAsia"/>
        </w:rPr>
        <w:t xml:space="preserve">, I would like to use AIC to compare the fitting result. </w:t>
      </w:r>
      <w:r w:rsidRPr="006750DE">
        <w:t xml:space="preserve">AIC = -2 * </w:t>
      </w:r>
      <w:proofErr w:type="spellStart"/>
      <w:r w:rsidRPr="006750DE">
        <w:t>logL</w:t>
      </w:r>
      <w:proofErr w:type="spellEnd"/>
      <w:r w:rsidRPr="006750DE">
        <w:t xml:space="preserve"> + 2k, where </w:t>
      </w:r>
      <w:proofErr w:type="spellStart"/>
      <w:r w:rsidRPr="006750DE">
        <w:t>logL</w:t>
      </w:r>
      <w:proofErr w:type="spellEnd"/>
      <w:r w:rsidRPr="006750DE">
        <w:t xml:space="preserve"> is the model's log-likelihood value and k is the number of parameters. </w:t>
      </w:r>
      <w:r>
        <w:rPr>
          <w:rFonts w:hint="eastAsia"/>
        </w:rPr>
        <w:t>There are some reasons I use it:</w:t>
      </w:r>
    </w:p>
    <w:p w14:paraId="4B82A24D" w14:textId="794C00FB" w:rsidR="006750DE" w:rsidRDefault="006750DE" w:rsidP="006750DE">
      <w:pPr>
        <w:pStyle w:val="ListParagraph"/>
        <w:numPr>
          <w:ilvl w:val="0"/>
          <w:numId w:val="11"/>
        </w:numPr>
      </w:pPr>
      <w:r w:rsidRPr="006750DE">
        <w:t>Th</w:t>
      </w:r>
      <w:r>
        <w:rPr>
          <w:rFonts w:hint="eastAsia"/>
        </w:rPr>
        <w:t>e</w:t>
      </w:r>
      <w:r w:rsidRPr="006750DE">
        <w:t xml:space="preserve"> formula simultaneously considers how well the model fits the data (through log-likelihood) and the model's complexity (through parameter count).</w:t>
      </w:r>
    </w:p>
    <w:p w14:paraId="32D039F3" w14:textId="406B2CC2" w:rsidR="006750DE" w:rsidRDefault="006750DE" w:rsidP="006750DE">
      <w:pPr>
        <w:pStyle w:val="ListParagraph"/>
        <w:numPr>
          <w:ilvl w:val="0"/>
          <w:numId w:val="11"/>
        </w:numPr>
      </w:pPr>
      <w:r w:rsidRPr="006750DE">
        <w:t>AIC imposes a penalty on models with more parameters, which helps prevent overfitting. For example, in your code, the normal distribution has 2 parameters, while the NIG distribution has 4 parameters, so the NIG distribution needs to provide significantly better fit to win in an AIC comparison.</w:t>
      </w:r>
    </w:p>
    <w:p w14:paraId="67033815" w14:textId="77777777" w:rsidR="00073686" w:rsidRDefault="00F87857" w:rsidP="00F87857">
      <w:r>
        <w:rPr>
          <w:rFonts w:hint="eastAsia"/>
        </w:rPr>
        <w:t>Based on this, we find the best model for each stock.</w:t>
      </w:r>
    </w:p>
    <w:p w14:paraId="6DF82FBB" w14:textId="77777777" w:rsidR="00073686" w:rsidRDefault="00073686" w:rsidP="00073686">
      <w:r>
        <w:t>Distribution Selection Summary:</w:t>
      </w:r>
    </w:p>
    <w:p w14:paraId="654BF89D" w14:textId="77777777" w:rsidR="00073686" w:rsidRDefault="00073686" w:rsidP="00073686">
      <w:r>
        <w:t>Generalized T: 87 stocks (87.88%)</w:t>
      </w:r>
    </w:p>
    <w:p w14:paraId="2E8D9D97" w14:textId="77777777" w:rsidR="00073686" w:rsidRDefault="00073686" w:rsidP="00073686">
      <w:r>
        <w:t>Normal Inverse Gaussian: 11 stocks (11.11%)</w:t>
      </w:r>
    </w:p>
    <w:p w14:paraId="59EC6529" w14:textId="09E37BAE" w:rsidR="00073686" w:rsidRDefault="00073686" w:rsidP="00073686">
      <w:r>
        <w:t>Skew Normal: 1 stocks (1.01%)</w:t>
      </w:r>
    </w:p>
    <w:p w14:paraId="1D86C772" w14:textId="770C832C" w:rsidR="00F87857" w:rsidRDefault="00F87857" w:rsidP="00F87857">
      <w:r>
        <w:rPr>
          <w:rFonts w:hint="eastAsia"/>
        </w:rPr>
        <w:t>To summarize them, I use visualization:</w:t>
      </w:r>
    </w:p>
    <w:p w14:paraId="66C4F5D3" w14:textId="04F7E135" w:rsidR="00F87857" w:rsidRDefault="00F87857" w:rsidP="00F87857">
      <w:pPr>
        <w:rPr>
          <w:rFonts w:hint="eastAsia"/>
        </w:rPr>
      </w:pPr>
      <w:r w:rsidRPr="00F87857">
        <w:lastRenderedPageBreak/>
        <w:drawing>
          <wp:inline distT="0" distB="0" distL="0" distR="0" wp14:anchorId="348772BD" wp14:editId="053E16E4">
            <wp:extent cx="5943600" cy="3545840"/>
            <wp:effectExtent l="0" t="0" r="0" b="0"/>
            <wp:docPr id="195953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6393" name=""/>
                    <pic:cNvPicPr/>
                  </pic:nvPicPr>
                  <pic:blipFill>
                    <a:blip r:embed="rId21"/>
                    <a:stretch>
                      <a:fillRect/>
                    </a:stretch>
                  </pic:blipFill>
                  <pic:spPr>
                    <a:xfrm>
                      <a:off x="0" y="0"/>
                      <a:ext cx="5943600" cy="3545840"/>
                    </a:xfrm>
                    <a:prstGeom prst="rect">
                      <a:avLst/>
                    </a:prstGeom>
                  </pic:spPr>
                </pic:pic>
              </a:graphicData>
            </a:graphic>
          </wp:inline>
        </w:drawing>
      </w:r>
    </w:p>
    <w:p w14:paraId="5E65DF93" w14:textId="7FC2C53E" w:rsidR="006750DE" w:rsidRDefault="00073686" w:rsidP="006750DE">
      <w:pPr>
        <w:ind w:left="360"/>
      </w:pPr>
      <w:r>
        <w:rPr>
          <w:rFonts w:hint="eastAsia"/>
        </w:rPr>
        <w:t xml:space="preserve">Then I calculate the </w:t>
      </w:r>
      <w:proofErr w:type="spellStart"/>
      <w:r>
        <w:rPr>
          <w:rFonts w:hint="eastAsia"/>
        </w:rPr>
        <w:t>VaR</w:t>
      </w:r>
      <w:proofErr w:type="spellEnd"/>
      <w:r>
        <w:rPr>
          <w:rFonts w:hint="eastAsia"/>
        </w:rPr>
        <w:t>(1) and ES using the Gaussian Copula and multivariate normal. The results are:</w:t>
      </w:r>
    </w:p>
    <w:p w14:paraId="35BA6A76" w14:textId="77777777" w:rsidR="00073686" w:rsidRDefault="00073686" w:rsidP="00073686">
      <w:pPr>
        <w:ind w:left="360"/>
      </w:pPr>
      <w:r>
        <w:t>Calculating risk metrics for portfolio: A</w:t>
      </w:r>
    </w:p>
    <w:p w14:paraId="4B93022A" w14:textId="77777777" w:rsidR="00073686" w:rsidRDefault="00073686" w:rsidP="00073686">
      <w:pPr>
        <w:ind w:left="360"/>
      </w:pPr>
      <w:r>
        <w:t xml:space="preserve">  Gaussian Copula Method - </w:t>
      </w:r>
      <w:proofErr w:type="spellStart"/>
      <w:r>
        <w:t>VaR</w:t>
      </w:r>
      <w:proofErr w:type="spellEnd"/>
      <w:r>
        <w:t>: 0.013209, ES: 0.017881</w:t>
      </w:r>
    </w:p>
    <w:p w14:paraId="61C6E22B" w14:textId="77777777" w:rsidR="00073686" w:rsidRDefault="00073686" w:rsidP="00073686">
      <w:pPr>
        <w:ind w:left="360"/>
      </w:pPr>
      <w:r>
        <w:t xml:space="preserve">  Multivariate Normal Method - </w:t>
      </w:r>
      <w:proofErr w:type="spellStart"/>
      <w:r>
        <w:t>VaR</w:t>
      </w:r>
      <w:proofErr w:type="spellEnd"/>
      <w:r>
        <w:t>: 0.013561, ES: 0.017255</w:t>
      </w:r>
    </w:p>
    <w:p w14:paraId="25DF6E74" w14:textId="77777777" w:rsidR="00073686" w:rsidRDefault="00073686" w:rsidP="00073686">
      <w:pPr>
        <w:ind w:left="360"/>
      </w:pPr>
    </w:p>
    <w:p w14:paraId="079D2206" w14:textId="77777777" w:rsidR="00073686" w:rsidRDefault="00073686" w:rsidP="00073686">
      <w:pPr>
        <w:ind w:left="360"/>
      </w:pPr>
      <w:r>
        <w:t>Calculating risk metrics for portfolio: B</w:t>
      </w:r>
    </w:p>
    <w:p w14:paraId="322EF767" w14:textId="77777777" w:rsidR="00073686" w:rsidRDefault="00073686" w:rsidP="00073686">
      <w:pPr>
        <w:ind w:left="360"/>
      </w:pPr>
      <w:r>
        <w:t xml:space="preserve">  Gaussian Copula Method - </w:t>
      </w:r>
      <w:proofErr w:type="spellStart"/>
      <w:r>
        <w:t>VaR</w:t>
      </w:r>
      <w:proofErr w:type="spellEnd"/>
      <w:r>
        <w:t>: 0.011571, ES: 0.015825</w:t>
      </w:r>
    </w:p>
    <w:p w14:paraId="4ED5FF3C" w14:textId="77777777" w:rsidR="00073686" w:rsidRDefault="00073686" w:rsidP="00073686">
      <w:pPr>
        <w:ind w:left="360"/>
      </w:pPr>
      <w:r>
        <w:t xml:space="preserve">  Multivariate Normal Method - </w:t>
      </w:r>
      <w:proofErr w:type="spellStart"/>
      <w:r>
        <w:t>VaR</w:t>
      </w:r>
      <w:proofErr w:type="spellEnd"/>
      <w:r>
        <w:t>: 0.012328, ES: 0.015531</w:t>
      </w:r>
    </w:p>
    <w:p w14:paraId="02AD9251" w14:textId="77777777" w:rsidR="00073686" w:rsidRDefault="00073686" w:rsidP="00073686">
      <w:pPr>
        <w:ind w:left="360"/>
      </w:pPr>
    </w:p>
    <w:p w14:paraId="57D2E805" w14:textId="77777777" w:rsidR="00073686" w:rsidRDefault="00073686" w:rsidP="00073686">
      <w:pPr>
        <w:ind w:left="360"/>
      </w:pPr>
      <w:r>
        <w:t>Calculating risk metrics for portfolio: C</w:t>
      </w:r>
    </w:p>
    <w:p w14:paraId="511BE34E" w14:textId="77777777" w:rsidR="00073686" w:rsidRDefault="00073686" w:rsidP="00073686">
      <w:pPr>
        <w:ind w:left="360"/>
      </w:pPr>
      <w:r>
        <w:t xml:space="preserve">  Gaussian Copula Method - </w:t>
      </w:r>
      <w:proofErr w:type="spellStart"/>
      <w:r>
        <w:t>VaR</w:t>
      </w:r>
      <w:proofErr w:type="spellEnd"/>
      <w:r>
        <w:t>: 0.013683, ES: 0.018563</w:t>
      </w:r>
    </w:p>
    <w:p w14:paraId="35EC0FDD" w14:textId="77777777" w:rsidR="00073686" w:rsidRDefault="00073686" w:rsidP="00073686">
      <w:pPr>
        <w:ind w:left="360"/>
      </w:pPr>
      <w:r>
        <w:t xml:space="preserve">  Multivariate Normal Method - </w:t>
      </w:r>
      <w:proofErr w:type="spellStart"/>
      <w:r>
        <w:t>VaR</w:t>
      </w:r>
      <w:proofErr w:type="spellEnd"/>
      <w:r>
        <w:t>: 0.014826, ES: 0.019034</w:t>
      </w:r>
    </w:p>
    <w:p w14:paraId="3C2953AC" w14:textId="77777777" w:rsidR="00073686" w:rsidRDefault="00073686" w:rsidP="00073686">
      <w:pPr>
        <w:ind w:left="360"/>
      </w:pPr>
    </w:p>
    <w:p w14:paraId="187BC4C7" w14:textId="77777777" w:rsidR="00073686" w:rsidRDefault="00073686" w:rsidP="00073686">
      <w:pPr>
        <w:ind w:left="360"/>
      </w:pPr>
      <w:r>
        <w:t>Calculating risk metrics for portfolio: Total</w:t>
      </w:r>
    </w:p>
    <w:p w14:paraId="5F38D138" w14:textId="77777777" w:rsidR="00073686" w:rsidRDefault="00073686" w:rsidP="00073686">
      <w:pPr>
        <w:ind w:left="360"/>
      </w:pPr>
      <w:r>
        <w:lastRenderedPageBreak/>
        <w:t xml:space="preserve">  Gaussian Copula Method - </w:t>
      </w:r>
      <w:proofErr w:type="spellStart"/>
      <w:r>
        <w:t>VaR</w:t>
      </w:r>
      <w:proofErr w:type="spellEnd"/>
      <w:r>
        <w:t>: 0.011853, ES: 0.015954</w:t>
      </w:r>
    </w:p>
    <w:p w14:paraId="56C689E3" w14:textId="21BF43C3" w:rsidR="00073686" w:rsidRDefault="00073686" w:rsidP="00073686">
      <w:pPr>
        <w:ind w:left="360"/>
      </w:pPr>
      <w:r>
        <w:t xml:space="preserve">  Multivariate Normal Method - </w:t>
      </w:r>
      <w:proofErr w:type="spellStart"/>
      <w:r>
        <w:t>VaR</w:t>
      </w:r>
      <w:proofErr w:type="spellEnd"/>
      <w:r>
        <w:t>: 0.012512, ES: 0.015857</w:t>
      </w:r>
    </w:p>
    <w:p w14:paraId="6517D3E9" w14:textId="57F09129" w:rsidR="00073686" w:rsidRDefault="00073686" w:rsidP="00073686">
      <w:pPr>
        <w:ind w:left="360"/>
      </w:pPr>
      <w:r>
        <w:rPr>
          <w:rFonts w:hint="eastAsia"/>
        </w:rPr>
        <w:t>To compare them in a easier way, I reorganize the data and got the table and visualization:</w:t>
      </w:r>
    </w:p>
    <w:p w14:paraId="67A11DA4" w14:textId="51AE4D7A" w:rsidR="00073686" w:rsidRDefault="00073686" w:rsidP="00073686">
      <w:pPr>
        <w:ind w:left="360"/>
        <w:rPr>
          <w:rFonts w:hint="eastAsia"/>
        </w:rPr>
      </w:pPr>
      <w:proofErr w:type="spellStart"/>
      <w:r>
        <w:rPr>
          <w:rFonts w:hint="eastAsia"/>
        </w:rPr>
        <w:t>VaR</w:t>
      </w:r>
      <w:proofErr w:type="spellEnd"/>
      <w:r>
        <w:rPr>
          <w:rFonts w:hint="eastAsia"/>
        </w:rPr>
        <w:t>(1)</w:t>
      </w:r>
    </w:p>
    <w:p w14:paraId="21E15FC3" w14:textId="26DF207B" w:rsidR="00073686" w:rsidRDefault="00073686" w:rsidP="00073686">
      <w:pPr>
        <w:ind w:left="360"/>
      </w:pPr>
      <w:r w:rsidRPr="00073686">
        <w:drawing>
          <wp:inline distT="0" distB="0" distL="0" distR="0" wp14:anchorId="2177B821" wp14:editId="01EC0BAB">
            <wp:extent cx="4311748" cy="1985892"/>
            <wp:effectExtent l="0" t="0" r="0" b="0"/>
            <wp:docPr id="116912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24044" name=""/>
                    <pic:cNvPicPr/>
                  </pic:nvPicPr>
                  <pic:blipFill>
                    <a:blip r:embed="rId22"/>
                    <a:stretch>
                      <a:fillRect/>
                    </a:stretch>
                  </pic:blipFill>
                  <pic:spPr>
                    <a:xfrm>
                      <a:off x="0" y="0"/>
                      <a:ext cx="4316178" cy="1987932"/>
                    </a:xfrm>
                    <a:prstGeom prst="rect">
                      <a:avLst/>
                    </a:prstGeom>
                  </pic:spPr>
                </pic:pic>
              </a:graphicData>
            </a:graphic>
          </wp:inline>
        </w:drawing>
      </w:r>
    </w:p>
    <w:p w14:paraId="120D559B" w14:textId="42576897" w:rsidR="00073686" w:rsidRDefault="00073686" w:rsidP="00073686">
      <w:pPr>
        <w:ind w:left="360"/>
      </w:pPr>
      <w:r>
        <w:rPr>
          <w:rFonts w:hint="eastAsia"/>
        </w:rPr>
        <w:t>ES Comparison:</w:t>
      </w:r>
    </w:p>
    <w:p w14:paraId="6E78FBE6" w14:textId="4B124F1B" w:rsidR="00073686" w:rsidRDefault="00073686" w:rsidP="00073686">
      <w:pPr>
        <w:ind w:left="360"/>
      </w:pPr>
      <w:r w:rsidRPr="00073686">
        <w:drawing>
          <wp:inline distT="0" distB="0" distL="0" distR="0" wp14:anchorId="1871A2C4" wp14:editId="52F06EED">
            <wp:extent cx="4335371" cy="2004646"/>
            <wp:effectExtent l="0" t="0" r="8255" b="0"/>
            <wp:docPr id="54061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17582" name=""/>
                    <pic:cNvPicPr/>
                  </pic:nvPicPr>
                  <pic:blipFill>
                    <a:blip r:embed="rId23"/>
                    <a:stretch>
                      <a:fillRect/>
                    </a:stretch>
                  </pic:blipFill>
                  <pic:spPr>
                    <a:xfrm>
                      <a:off x="0" y="0"/>
                      <a:ext cx="4355273" cy="2013849"/>
                    </a:xfrm>
                    <a:prstGeom prst="rect">
                      <a:avLst/>
                    </a:prstGeom>
                  </pic:spPr>
                </pic:pic>
              </a:graphicData>
            </a:graphic>
          </wp:inline>
        </w:drawing>
      </w:r>
    </w:p>
    <w:p w14:paraId="5AF1B6D7" w14:textId="4859C1F1" w:rsidR="00073686" w:rsidRDefault="00073686" w:rsidP="00073686">
      <w:pPr>
        <w:ind w:left="360"/>
      </w:pPr>
      <w:r w:rsidRPr="00073686">
        <w:drawing>
          <wp:inline distT="0" distB="0" distL="0" distR="0" wp14:anchorId="36721DE8" wp14:editId="36A576B4">
            <wp:extent cx="5943600" cy="2355215"/>
            <wp:effectExtent l="0" t="0" r="0" b="6985"/>
            <wp:docPr id="166467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78437" name=""/>
                    <pic:cNvPicPr/>
                  </pic:nvPicPr>
                  <pic:blipFill>
                    <a:blip r:embed="rId24"/>
                    <a:stretch>
                      <a:fillRect/>
                    </a:stretch>
                  </pic:blipFill>
                  <pic:spPr>
                    <a:xfrm>
                      <a:off x="0" y="0"/>
                      <a:ext cx="5943600" cy="2355215"/>
                    </a:xfrm>
                    <a:prstGeom prst="rect">
                      <a:avLst/>
                    </a:prstGeom>
                  </pic:spPr>
                </pic:pic>
              </a:graphicData>
            </a:graphic>
          </wp:inline>
        </w:drawing>
      </w:r>
    </w:p>
    <w:p w14:paraId="687FB048" w14:textId="33C43890" w:rsidR="00B94EB2" w:rsidRDefault="00B94EB2" w:rsidP="00073686">
      <w:pPr>
        <w:ind w:left="360"/>
      </w:pPr>
      <w:r w:rsidRPr="00B94EB2">
        <w:lastRenderedPageBreak/>
        <w:drawing>
          <wp:inline distT="0" distB="0" distL="0" distR="0" wp14:anchorId="09BAAB7B" wp14:editId="7017006A">
            <wp:extent cx="5943600" cy="2353310"/>
            <wp:effectExtent l="0" t="0" r="0" b="8890"/>
            <wp:docPr id="157047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78648" name=""/>
                    <pic:cNvPicPr/>
                  </pic:nvPicPr>
                  <pic:blipFill>
                    <a:blip r:embed="rId25"/>
                    <a:stretch>
                      <a:fillRect/>
                    </a:stretch>
                  </pic:blipFill>
                  <pic:spPr>
                    <a:xfrm>
                      <a:off x="0" y="0"/>
                      <a:ext cx="5943600" cy="2353310"/>
                    </a:xfrm>
                    <a:prstGeom prst="rect">
                      <a:avLst/>
                    </a:prstGeom>
                  </pic:spPr>
                </pic:pic>
              </a:graphicData>
            </a:graphic>
          </wp:inline>
        </w:drawing>
      </w:r>
    </w:p>
    <w:p w14:paraId="7F56A744" w14:textId="32DE4EEB" w:rsidR="006B46A6" w:rsidRDefault="006B46A6" w:rsidP="00073686">
      <w:pPr>
        <w:ind w:left="360"/>
        <w:rPr>
          <w:rFonts w:hint="eastAsia"/>
        </w:rPr>
      </w:pPr>
      <w:r>
        <w:rPr>
          <w:rFonts w:hint="eastAsia"/>
        </w:rPr>
        <w:t xml:space="preserve">In all </w:t>
      </w:r>
      <w:proofErr w:type="spellStart"/>
      <w:r>
        <w:rPr>
          <w:rFonts w:hint="eastAsia"/>
        </w:rPr>
        <w:t>portofolios</w:t>
      </w:r>
      <w:proofErr w:type="spellEnd"/>
      <w:r>
        <w:rPr>
          <w:rFonts w:hint="eastAsia"/>
        </w:rPr>
        <w:t xml:space="preserve">, the </w:t>
      </w:r>
      <w:proofErr w:type="spellStart"/>
      <w:r>
        <w:rPr>
          <w:rFonts w:hint="eastAsia"/>
        </w:rPr>
        <w:t>VaR</w:t>
      </w:r>
      <w:proofErr w:type="spellEnd"/>
      <w:r>
        <w:rPr>
          <w:rFonts w:hint="eastAsia"/>
        </w:rPr>
        <w:t xml:space="preserve"> from Gaussian Copula is lower than Multivariate Normal. </w:t>
      </w:r>
      <w:r>
        <w:t>E</w:t>
      </w:r>
      <w:r>
        <w:rPr>
          <w:rFonts w:hint="eastAsia"/>
        </w:rPr>
        <w:t xml:space="preserve">specially in portfolio C, -7.71. </w:t>
      </w:r>
      <w:r w:rsidRPr="006B46A6">
        <w:t xml:space="preserve">This indicates that the </w:t>
      </w:r>
      <w:r w:rsidRPr="006B46A6">
        <w:rPr>
          <w:b/>
          <w:bCs/>
        </w:rPr>
        <w:t>Gaussian Copula is more conservative</w:t>
      </w:r>
      <w:r w:rsidRPr="006B46A6">
        <w:t xml:space="preserve"> in estimating 1-day, 5% </w:t>
      </w:r>
      <w:proofErr w:type="spellStart"/>
      <w:r w:rsidRPr="006B46A6">
        <w:t>VaR</w:t>
      </w:r>
      <w:proofErr w:type="spellEnd"/>
      <w:r w:rsidRPr="006B46A6">
        <w:t>—it suggests a lower probability of extreme losses.</w:t>
      </w:r>
      <w:r>
        <w:rPr>
          <w:rFonts w:hint="eastAsia"/>
        </w:rPr>
        <w:t xml:space="preserve"> If we want tight risk control, we may prefer the Copula approach for the conservative tail estimation.</w:t>
      </w:r>
    </w:p>
    <w:p w14:paraId="6A62C688" w14:textId="237E4934" w:rsidR="00AF27F4" w:rsidRDefault="006B46A6" w:rsidP="00AF27F4">
      <w:pPr>
        <w:ind w:left="360"/>
      </w:pPr>
      <w:r>
        <w:t>F</w:t>
      </w:r>
      <w:r>
        <w:rPr>
          <w:rFonts w:hint="eastAsia"/>
        </w:rPr>
        <w:t>or the Expected shortfall:</w:t>
      </w:r>
      <w:r w:rsidR="00AF27F4" w:rsidRPr="00AF27F4">
        <w:rPr>
          <w:rFonts w:ascii="Times New Roman" w:eastAsia="Times New Roman" w:hAnsi="Symbol" w:cs="Times New Roman"/>
          <w:kern w:val="0"/>
          <w14:ligatures w14:val="none"/>
        </w:rPr>
        <w:t xml:space="preserve"> </w:t>
      </w:r>
      <w:r w:rsidR="00AF27F4" w:rsidRPr="00AF27F4">
        <w:t>For Portfolios A and B, the Gaussian Copula gives higher ES values (3.62% and 1.89% higher, respectively).</w:t>
      </w:r>
      <w:r w:rsidR="00AF27F4" w:rsidRPr="00AF27F4">
        <w:rPr>
          <w:rFonts w:hint="eastAsia"/>
        </w:rPr>
        <w:t xml:space="preserve"> </w:t>
      </w:r>
      <w:r w:rsidR="00AF27F4" w:rsidRPr="00AF27F4">
        <w:t>For Portfolio C, the ES under Copula is 2.48% lower than under the Normal model. Total ES under Copula is slightly higher by 0.61%, indicating only a marginal difference.</w:t>
      </w:r>
      <w:r w:rsidR="00AF27F4">
        <w:rPr>
          <w:rFonts w:hint="eastAsia"/>
        </w:rPr>
        <w:t xml:space="preserve"> I think the </w:t>
      </w:r>
      <w:proofErr w:type="spellStart"/>
      <w:r w:rsidR="00AF27F4">
        <w:rPr>
          <w:rFonts w:hint="eastAsia"/>
        </w:rPr>
        <w:t>Corpula</w:t>
      </w:r>
      <w:proofErr w:type="spellEnd"/>
      <w:r w:rsidR="00AF27F4">
        <w:rPr>
          <w:rFonts w:hint="eastAsia"/>
        </w:rPr>
        <w:t xml:space="preserve"> model better captures tail dependencies in Portfolios A and B, leading to slightly higher expected losses beyond the </w:t>
      </w:r>
      <w:proofErr w:type="spellStart"/>
      <w:r w:rsidR="00AF27F4">
        <w:rPr>
          <w:rFonts w:hint="eastAsia"/>
        </w:rPr>
        <w:t>VaR</w:t>
      </w:r>
      <w:proofErr w:type="spellEnd"/>
      <w:r w:rsidR="00AF27F4">
        <w:rPr>
          <w:rFonts w:hint="eastAsia"/>
        </w:rPr>
        <w:t xml:space="preserve"> threshold. </w:t>
      </w:r>
      <w:r w:rsidR="00AF27F4" w:rsidRPr="00AF27F4">
        <w:t>However, in Portfolio C, the Multivariate Normal model estimates higher tail risk—possibly overestimating joint extreme events.</w:t>
      </w:r>
    </w:p>
    <w:p w14:paraId="31628717" w14:textId="77777777" w:rsidR="00AF71F8" w:rsidRDefault="00AF71F8" w:rsidP="00073686">
      <w:pPr>
        <w:ind w:left="360"/>
      </w:pPr>
    </w:p>
    <w:p w14:paraId="57A4EBF4" w14:textId="100F2DF3" w:rsidR="00B94EB2" w:rsidRDefault="00B94EB2" w:rsidP="00073686">
      <w:pPr>
        <w:ind w:left="360"/>
      </w:pPr>
      <w:r>
        <w:rPr>
          <w:rFonts w:hint="eastAsia"/>
        </w:rPr>
        <w:t>PART 5:</w:t>
      </w:r>
    </w:p>
    <w:p w14:paraId="3F2D0CB4" w14:textId="425FB27B" w:rsidR="002A085C" w:rsidRDefault="0099508B" w:rsidP="002A085C">
      <w:pPr>
        <w:ind w:left="360"/>
      </w:pPr>
      <w:r>
        <w:rPr>
          <w:rFonts w:hint="eastAsia"/>
        </w:rPr>
        <w:t xml:space="preserve">Here I </w:t>
      </w:r>
      <w:r w:rsidR="002A085C">
        <w:rPr>
          <w:rFonts w:hint="eastAsia"/>
        </w:rPr>
        <w:t xml:space="preserve">simulate the return rate based on the fitted distribution for each stock. Then I calculate the ES based on my simulations. </w:t>
      </w:r>
      <w:r w:rsidR="009F61B0">
        <w:rPr>
          <w:rFonts w:hint="eastAsia"/>
        </w:rPr>
        <w:t xml:space="preserve">We calculate the original ES of each portfolio. </w:t>
      </w:r>
      <w:r w:rsidR="002A085C">
        <w:rPr>
          <w:rFonts w:hint="eastAsia"/>
        </w:rPr>
        <w:t xml:space="preserve">After this, </w:t>
      </w:r>
      <w:r w:rsidR="002A085C">
        <w:t>I</w:t>
      </w:r>
      <w:r w:rsidR="002A085C">
        <w:rPr>
          <w:rFonts w:hint="eastAsia"/>
        </w:rPr>
        <w:t xml:space="preserve"> use the ES risk parity to optimize the </w:t>
      </w:r>
      <w:r w:rsidR="009F61B0">
        <w:rPr>
          <w:rFonts w:hint="eastAsia"/>
        </w:rPr>
        <w:t>weight combination to make each stock has the same contribution in the same portfolio.</w:t>
      </w:r>
    </w:p>
    <w:p w14:paraId="30DD8A55" w14:textId="57DB398F" w:rsidR="002A085C" w:rsidRDefault="002A085C" w:rsidP="002A085C">
      <w:pPr>
        <w:ind w:left="360"/>
      </w:pPr>
      <w:r>
        <w:rPr>
          <w:rFonts w:hint="eastAsia"/>
        </w:rPr>
        <w:t>The result of the portfolios are :</w:t>
      </w:r>
    </w:p>
    <w:p w14:paraId="68D09DE1" w14:textId="4BC432E6" w:rsidR="002A085C" w:rsidRDefault="002A085C" w:rsidP="002A085C">
      <w:pPr>
        <w:ind w:left="360"/>
        <w:rPr>
          <w:rFonts w:hint="eastAsia"/>
        </w:rPr>
      </w:pPr>
      <w:r>
        <w:rPr>
          <w:rFonts w:hint="eastAsia"/>
        </w:rPr>
        <w:t>Portfolio A:</w:t>
      </w:r>
    </w:p>
    <w:p w14:paraId="4CA827C3" w14:textId="7DCBB6BB" w:rsidR="002A085C" w:rsidRDefault="002A085C" w:rsidP="002A085C">
      <w:pPr>
        <w:ind w:left="360"/>
      </w:pPr>
      <w:r w:rsidRPr="002A085C">
        <w:lastRenderedPageBreak/>
        <w:drawing>
          <wp:inline distT="0" distB="0" distL="0" distR="0" wp14:anchorId="0B2E1574" wp14:editId="282F337D">
            <wp:extent cx="5943600" cy="3945890"/>
            <wp:effectExtent l="0" t="0" r="0" b="0"/>
            <wp:docPr id="143646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5351" name=""/>
                    <pic:cNvPicPr/>
                  </pic:nvPicPr>
                  <pic:blipFill>
                    <a:blip r:embed="rId26"/>
                    <a:stretch>
                      <a:fillRect/>
                    </a:stretch>
                  </pic:blipFill>
                  <pic:spPr>
                    <a:xfrm>
                      <a:off x="0" y="0"/>
                      <a:ext cx="5943600" cy="3945890"/>
                    </a:xfrm>
                    <a:prstGeom prst="rect">
                      <a:avLst/>
                    </a:prstGeom>
                  </pic:spPr>
                </pic:pic>
              </a:graphicData>
            </a:graphic>
          </wp:inline>
        </w:drawing>
      </w:r>
    </w:p>
    <w:p w14:paraId="43E86407" w14:textId="77777777" w:rsidR="009F61B0" w:rsidRDefault="009F61B0" w:rsidP="009F61B0">
      <w:pPr>
        <w:ind w:left="360"/>
      </w:pPr>
      <w:r>
        <w:t xml:space="preserve">  Original Portfolio ES: 0.006762</w:t>
      </w:r>
    </w:p>
    <w:p w14:paraId="455238BC" w14:textId="77777777" w:rsidR="009F61B0" w:rsidRDefault="009F61B0" w:rsidP="009F61B0">
      <w:pPr>
        <w:ind w:left="360"/>
      </w:pPr>
      <w:r>
        <w:t xml:space="preserve">  ES Risk Parity Portfolio ES: 0.005328</w:t>
      </w:r>
    </w:p>
    <w:p w14:paraId="7E57561D" w14:textId="77777777" w:rsidR="009F61B0" w:rsidRDefault="009F61B0" w:rsidP="009F61B0">
      <w:pPr>
        <w:ind w:left="360"/>
      </w:pPr>
      <w:r>
        <w:t xml:space="preserve">  ES Improvement: 21.21%</w:t>
      </w:r>
    </w:p>
    <w:p w14:paraId="778FA439" w14:textId="77777777" w:rsidR="009F61B0" w:rsidRDefault="009F61B0" w:rsidP="009F61B0">
      <w:pPr>
        <w:ind w:left="360"/>
      </w:pPr>
      <w:r>
        <w:t xml:space="preserve">  Original Portfolio ES Contribution Std Dev: 4.46%</w:t>
      </w:r>
    </w:p>
    <w:p w14:paraId="5C9C0B20" w14:textId="77777777" w:rsidR="009F61B0" w:rsidRDefault="009F61B0" w:rsidP="009F61B0">
      <w:pPr>
        <w:ind w:left="360"/>
      </w:pPr>
      <w:r>
        <w:t xml:space="preserve">  ES Risk Parity Portfolio ES Contribution Std Dev: 1.36%</w:t>
      </w:r>
    </w:p>
    <w:p w14:paraId="143EE4A5" w14:textId="6963C488" w:rsidR="002A085C" w:rsidRDefault="009F61B0" w:rsidP="009F61B0">
      <w:pPr>
        <w:ind w:left="360"/>
      </w:pPr>
      <w:r>
        <w:lastRenderedPageBreak/>
        <w:t xml:space="preserve">  Improvement in ES Risk Diversification: 69.53%</w:t>
      </w:r>
      <w:r w:rsidR="002A085C" w:rsidRPr="002A085C">
        <w:drawing>
          <wp:inline distT="0" distB="0" distL="0" distR="0" wp14:anchorId="25BE4587" wp14:editId="5AA7F79F">
            <wp:extent cx="5943600" cy="3949065"/>
            <wp:effectExtent l="0" t="0" r="0" b="0"/>
            <wp:docPr id="34598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85637" name=""/>
                    <pic:cNvPicPr/>
                  </pic:nvPicPr>
                  <pic:blipFill>
                    <a:blip r:embed="rId27"/>
                    <a:stretch>
                      <a:fillRect/>
                    </a:stretch>
                  </pic:blipFill>
                  <pic:spPr>
                    <a:xfrm>
                      <a:off x="0" y="0"/>
                      <a:ext cx="5943600" cy="3949065"/>
                    </a:xfrm>
                    <a:prstGeom prst="rect">
                      <a:avLst/>
                    </a:prstGeom>
                  </pic:spPr>
                </pic:pic>
              </a:graphicData>
            </a:graphic>
          </wp:inline>
        </w:drawing>
      </w:r>
    </w:p>
    <w:p w14:paraId="6F598321" w14:textId="77777777" w:rsidR="009F61B0" w:rsidRDefault="009F61B0" w:rsidP="009F61B0">
      <w:pPr>
        <w:ind w:left="360"/>
      </w:pPr>
      <w:r>
        <w:t xml:space="preserve">  Original Portfolio ES: 0.009518</w:t>
      </w:r>
    </w:p>
    <w:p w14:paraId="5808800C" w14:textId="77777777" w:rsidR="009F61B0" w:rsidRDefault="009F61B0" w:rsidP="009F61B0">
      <w:pPr>
        <w:ind w:left="360"/>
      </w:pPr>
      <w:r>
        <w:t xml:space="preserve">  ES Risk Parity Portfolio ES: 0.004222</w:t>
      </w:r>
    </w:p>
    <w:p w14:paraId="59253E53" w14:textId="77777777" w:rsidR="009F61B0" w:rsidRDefault="009F61B0" w:rsidP="009F61B0">
      <w:pPr>
        <w:ind w:left="360"/>
      </w:pPr>
      <w:r>
        <w:t xml:space="preserve">  ES Improvement: 55.64%</w:t>
      </w:r>
    </w:p>
    <w:p w14:paraId="04D4DA8F" w14:textId="77777777" w:rsidR="009F61B0" w:rsidRDefault="009F61B0" w:rsidP="009F61B0">
      <w:pPr>
        <w:ind w:left="360"/>
      </w:pPr>
      <w:r>
        <w:t xml:space="preserve">  Original Portfolio ES Contribution Std Dev: 10.88%</w:t>
      </w:r>
    </w:p>
    <w:p w14:paraId="74D162B5" w14:textId="77777777" w:rsidR="009F61B0" w:rsidRDefault="009F61B0" w:rsidP="009F61B0">
      <w:pPr>
        <w:ind w:left="360"/>
      </w:pPr>
      <w:r>
        <w:t xml:space="preserve">  ES Risk Parity Portfolio ES Contribution Std Dev: 0.84%</w:t>
      </w:r>
    </w:p>
    <w:p w14:paraId="0AFE9284" w14:textId="1FC4B3E4" w:rsidR="009F61B0" w:rsidRDefault="009F61B0" w:rsidP="009F61B0">
      <w:pPr>
        <w:ind w:left="360"/>
        <w:rPr>
          <w:rFonts w:hint="eastAsia"/>
        </w:rPr>
      </w:pPr>
      <w:r>
        <w:t xml:space="preserve">  Improvement in ES Risk Diversification: 92.28%</w:t>
      </w:r>
    </w:p>
    <w:p w14:paraId="366AB706" w14:textId="77777777" w:rsidR="002A085C" w:rsidRDefault="002A085C" w:rsidP="002A085C">
      <w:pPr>
        <w:ind w:left="360"/>
      </w:pPr>
    </w:p>
    <w:p w14:paraId="655E61AC" w14:textId="3F977592" w:rsidR="002A085C" w:rsidRDefault="002A085C" w:rsidP="002A085C">
      <w:pPr>
        <w:ind w:left="360"/>
      </w:pPr>
      <w:r w:rsidRPr="002A085C">
        <w:lastRenderedPageBreak/>
        <w:drawing>
          <wp:inline distT="0" distB="0" distL="0" distR="0" wp14:anchorId="30863FED" wp14:editId="771ABD40">
            <wp:extent cx="5943600" cy="3945890"/>
            <wp:effectExtent l="0" t="0" r="0" b="0"/>
            <wp:docPr id="40447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79113" name=""/>
                    <pic:cNvPicPr/>
                  </pic:nvPicPr>
                  <pic:blipFill>
                    <a:blip r:embed="rId28"/>
                    <a:stretch>
                      <a:fillRect/>
                    </a:stretch>
                  </pic:blipFill>
                  <pic:spPr>
                    <a:xfrm>
                      <a:off x="0" y="0"/>
                      <a:ext cx="5943600" cy="3945890"/>
                    </a:xfrm>
                    <a:prstGeom prst="rect">
                      <a:avLst/>
                    </a:prstGeom>
                  </pic:spPr>
                </pic:pic>
              </a:graphicData>
            </a:graphic>
          </wp:inline>
        </w:drawing>
      </w:r>
    </w:p>
    <w:p w14:paraId="6A48A5AD" w14:textId="77777777" w:rsidR="009F61B0" w:rsidRDefault="009F61B0" w:rsidP="009F61B0">
      <w:pPr>
        <w:ind w:left="360"/>
      </w:pPr>
      <w:r>
        <w:t xml:space="preserve">  Original Portfolio ES: 0.007810</w:t>
      </w:r>
    </w:p>
    <w:p w14:paraId="0008D30A" w14:textId="77777777" w:rsidR="009F61B0" w:rsidRDefault="009F61B0" w:rsidP="009F61B0">
      <w:pPr>
        <w:ind w:left="360"/>
      </w:pPr>
      <w:r>
        <w:t xml:space="preserve">  ES Risk Parity Portfolio ES: 0.004423</w:t>
      </w:r>
    </w:p>
    <w:p w14:paraId="6D94DD67" w14:textId="77777777" w:rsidR="009F61B0" w:rsidRDefault="009F61B0" w:rsidP="009F61B0">
      <w:pPr>
        <w:ind w:left="360"/>
      </w:pPr>
      <w:r>
        <w:t xml:space="preserve">  ES Improvement: 43.37%</w:t>
      </w:r>
    </w:p>
    <w:p w14:paraId="02FEB029" w14:textId="77777777" w:rsidR="009F61B0" w:rsidRDefault="009F61B0" w:rsidP="009F61B0">
      <w:pPr>
        <w:ind w:left="360"/>
      </w:pPr>
      <w:r>
        <w:t xml:space="preserve">  Original Portfolio ES Contribution Std Dev: 7.34%</w:t>
      </w:r>
    </w:p>
    <w:p w14:paraId="7FB8B9D5" w14:textId="77777777" w:rsidR="009F61B0" w:rsidRDefault="009F61B0" w:rsidP="009F61B0">
      <w:pPr>
        <w:ind w:left="360"/>
      </w:pPr>
      <w:r>
        <w:t xml:space="preserve">  ES Risk Parity Portfolio ES Contribution Std Dev: 1.37%</w:t>
      </w:r>
    </w:p>
    <w:p w14:paraId="271DADD6" w14:textId="6CBE0F46" w:rsidR="009F61B0" w:rsidRDefault="009F61B0" w:rsidP="009F61B0">
      <w:pPr>
        <w:ind w:left="360"/>
      </w:pPr>
      <w:r>
        <w:t xml:space="preserve">  Improvement in ES Risk Diversification: 81.28%</w:t>
      </w:r>
    </w:p>
    <w:p w14:paraId="4F40EE5C" w14:textId="2AA595ED" w:rsidR="009F61B0" w:rsidRDefault="009F61B0" w:rsidP="009F61B0">
      <w:pPr>
        <w:ind w:left="360"/>
      </w:pPr>
      <w:r w:rsidRPr="009F61B0">
        <w:lastRenderedPageBreak/>
        <w:drawing>
          <wp:inline distT="0" distB="0" distL="0" distR="0" wp14:anchorId="2D75750C" wp14:editId="1EC0398B">
            <wp:extent cx="5943600" cy="3949065"/>
            <wp:effectExtent l="0" t="0" r="0" b="0"/>
            <wp:docPr id="168907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79376" name=""/>
                    <pic:cNvPicPr/>
                  </pic:nvPicPr>
                  <pic:blipFill>
                    <a:blip r:embed="rId29"/>
                    <a:stretch>
                      <a:fillRect/>
                    </a:stretch>
                  </pic:blipFill>
                  <pic:spPr>
                    <a:xfrm>
                      <a:off x="0" y="0"/>
                      <a:ext cx="5943600" cy="3949065"/>
                    </a:xfrm>
                    <a:prstGeom prst="rect">
                      <a:avLst/>
                    </a:prstGeom>
                  </pic:spPr>
                </pic:pic>
              </a:graphicData>
            </a:graphic>
          </wp:inline>
        </w:drawing>
      </w:r>
    </w:p>
    <w:p w14:paraId="4EAB08F2" w14:textId="77777777" w:rsidR="009F61B0" w:rsidRDefault="009F61B0" w:rsidP="009F61B0">
      <w:pPr>
        <w:ind w:left="360"/>
      </w:pPr>
      <w:r>
        <w:t xml:space="preserve">  Original Portfolio ES: 0.004322</w:t>
      </w:r>
    </w:p>
    <w:p w14:paraId="1282FC51" w14:textId="77777777" w:rsidR="009F61B0" w:rsidRDefault="009F61B0" w:rsidP="009F61B0">
      <w:pPr>
        <w:ind w:left="360"/>
      </w:pPr>
      <w:r>
        <w:t xml:space="preserve">  ES Risk Parity Portfolio ES: 0.051748</w:t>
      </w:r>
    </w:p>
    <w:p w14:paraId="46165F15" w14:textId="77777777" w:rsidR="009F61B0" w:rsidRDefault="009F61B0" w:rsidP="009F61B0">
      <w:pPr>
        <w:ind w:left="360"/>
      </w:pPr>
      <w:r>
        <w:t xml:space="preserve">  ES Improvement: -1097.25%</w:t>
      </w:r>
    </w:p>
    <w:p w14:paraId="634A702F" w14:textId="77777777" w:rsidR="009F61B0" w:rsidRDefault="009F61B0" w:rsidP="009F61B0">
      <w:pPr>
        <w:ind w:left="360"/>
      </w:pPr>
      <w:r>
        <w:t xml:space="preserve">  Original Portfolio ES Contribution Std Dev: 3.13%</w:t>
      </w:r>
    </w:p>
    <w:p w14:paraId="39BEA6D2" w14:textId="77777777" w:rsidR="009F61B0" w:rsidRDefault="009F61B0" w:rsidP="009F61B0">
      <w:pPr>
        <w:ind w:left="360"/>
      </w:pPr>
      <w:r>
        <w:t xml:space="preserve">  ES Risk Parity Portfolio ES Contribution Std Dev: 6.71%</w:t>
      </w:r>
    </w:p>
    <w:p w14:paraId="0AB03CFD" w14:textId="6212A7C5" w:rsidR="009F61B0" w:rsidRDefault="009F61B0" w:rsidP="009F61B0">
      <w:pPr>
        <w:ind w:left="360"/>
      </w:pPr>
      <w:r>
        <w:t xml:space="preserve">  Improvement in ES Risk Diversification: -114.37%</w:t>
      </w:r>
    </w:p>
    <w:p w14:paraId="2459D4A2" w14:textId="062DA74B" w:rsidR="009F61B0" w:rsidRDefault="009F61B0" w:rsidP="009F61B0">
      <w:pPr>
        <w:ind w:left="360"/>
        <w:rPr>
          <w:rFonts w:hint="eastAsia"/>
        </w:rPr>
      </w:pPr>
      <w:r>
        <w:rPr>
          <w:rFonts w:hint="eastAsia"/>
        </w:rPr>
        <w:t xml:space="preserve">Though the portfolio A, B and C all got good performance after the risk parity optimization. The total portfolio performance is really bad. I guess the reason here is too many stocks leads to the explosion of the dimension, which may lead to the local minimum instead of global minimum. </w:t>
      </w:r>
    </w:p>
    <w:p w14:paraId="4DD0222E" w14:textId="77777777" w:rsidR="002A085C" w:rsidRDefault="002A085C" w:rsidP="002A085C">
      <w:pPr>
        <w:ind w:left="360"/>
      </w:pPr>
    </w:p>
    <w:p w14:paraId="55AEEA51" w14:textId="0E3EC6EF" w:rsidR="002A085C" w:rsidRDefault="009F61B0" w:rsidP="002A085C">
      <w:pPr>
        <w:ind w:left="360"/>
      </w:pPr>
      <w:r>
        <w:rPr>
          <w:rFonts w:hint="eastAsia"/>
        </w:rPr>
        <w:t>To compare the value of systematic and idiosyncratic risk and return of each portfolio, we can get:</w:t>
      </w:r>
    </w:p>
    <w:p w14:paraId="752689EF" w14:textId="065FCF3E" w:rsidR="00C12447" w:rsidRDefault="00C12447" w:rsidP="002A085C">
      <w:pPr>
        <w:ind w:left="360"/>
      </w:pPr>
      <w:r w:rsidRPr="00C12447">
        <w:lastRenderedPageBreak/>
        <w:drawing>
          <wp:inline distT="0" distB="0" distL="0" distR="0" wp14:anchorId="249E3306" wp14:editId="6094607A">
            <wp:extent cx="5943600" cy="3949065"/>
            <wp:effectExtent l="0" t="0" r="0" b="0"/>
            <wp:docPr id="18893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427" name=""/>
                    <pic:cNvPicPr/>
                  </pic:nvPicPr>
                  <pic:blipFill>
                    <a:blip r:embed="rId30"/>
                    <a:stretch>
                      <a:fillRect/>
                    </a:stretch>
                  </pic:blipFill>
                  <pic:spPr>
                    <a:xfrm>
                      <a:off x="0" y="0"/>
                      <a:ext cx="5943600" cy="3949065"/>
                    </a:xfrm>
                    <a:prstGeom prst="rect">
                      <a:avLst/>
                    </a:prstGeom>
                  </pic:spPr>
                </pic:pic>
              </a:graphicData>
            </a:graphic>
          </wp:inline>
        </w:drawing>
      </w:r>
    </w:p>
    <w:p w14:paraId="16B34F34" w14:textId="72136CEC" w:rsidR="00C12447" w:rsidRDefault="00C12447" w:rsidP="002A085C">
      <w:pPr>
        <w:ind w:left="360"/>
        <w:rPr>
          <w:rFonts w:hint="eastAsia"/>
        </w:rPr>
      </w:pPr>
      <w:r>
        <w:rPr>
          <w:rFonts w:hint="eastAsia"/>
        </w:rPr>
        <w:t xml:space="preserve">From the comparison, we can find that the risk comparison of the three portfolios are really high. The risks of Part 5 portfolio is quite higher than that of the other two. And the return is lower than them This shows that our risk parity portfolio focus to much on the ES, and ignore the influence of the risk. </w:t>
      </w:r>
    </w:p>
    <w:p w14:paraId="29911134" w14:textId="77777777" w:rsidR="002A085C" w:rsidRDefault="002A085C" w:rsidP="002A085C">
      <w:pPr>
        <w:ind w:left="360"/>
      </w:pPr>
    </w:p>
    <w:p w14:paraId="6907378F" w14:textId="77777777" w:rsidR="002A085C" w:rsidRDefault="002A085C" w:rsidP="002A085C">
      <w:pPr>
        <w:ind w:left="360"/>
      </w:pPr>
    </w:p>
    <w:p w14:paraId="490F7025" w14:textId="77777777" w:rsidR="002A085C" w:rsidRDefault="002A085C" w:rsidP="002A085C">
      <w:pPr>
        <w:ind w:left="360"/>
      </w:pPr>
    </w:p>
    <w:p w14:paraId="312C67A6" w14:textId="77777777" w:rsidR="009F61B0" w:rsidRDefault="009F61B0" w:rsidP="004D4E8E">
      <w:pPr>
        <w:rPr>
          <w:rFonts w:hint="eastAsia"/>
        </w:rPr>
      </w:pPr>
    </w:p>
    <w:sectPr w:rsidR="009F61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A6567"/>
    <w:multiLevelType w:val="hybridMultilevel"/>
    <w:tmpl w:val="9B4408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4F5"/>
    <w:multiLevelType w:val="hybridMultilevel"/>
    <w:tmpl w:val="45D2F6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126AB"/>
    <w:multiLevelType w:val="multilevel"/>
    <w:tmpl w:val="4830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1098B"/>
    <w:multiLevelType w:val="multilevel"/>
    <w:tmpl w:val="6EF6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7E34CA"/>
    <w:multiLevelType w:val="multilevel"/>
    <w:tmpl w:val="D13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B42ED6"/>
    <w:multiLevelType w:val="multilevel"/>
    <w:tmpl w:val="03D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115F4E"/>
    <w:multiLevelType w:val="multilevel"/>
    <w:tmpl w:val="046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B30EF"/>
    <w:multiLevelType w:val="multilevel"/>
    <w:tmpl w:val="F37E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617C3"/>
    <w:multiLevelType w:val="multilevel"/>
    <w:tmpl w:val="963A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3520E5"/>
    <w:multiLevelType w:val="multilevel"/>
    <w:tmpl w:val="5F4A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C72384"/>
    <w:multiLevelType w:val="multilevel"/>
    <w:tmpl w:val="64C0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CD360B"/>
    <w:multiLevelType w:val="multilevel"/>
    <w:tmpl w:val="F2CA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941A57"/>
    <w:multiLevelType w:val="hybridMultilevel"/>
    <w:tmpl w:val="6488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0368559">
    <w:abstractNumId w:val="4"/>
  </w:num>
  <w:num w:numId="2" w16cid:durableId="759301822">
    <w:abstractNumId w:val="7"/>
  </w:num>
  <w:num w:numId="3" w16cid:durableId="990598643">
    <w:abstractNumId w:val="10"/>
  </w:num>
  <w:num w:numId="4" w16cid:durableId="860900098">
    <w:abstractNumId w:val="2"/>
  </w:num>
  <w:num w:numId="5" w16cid:durableId="683165754">
    <w:abstractNumId w:val="6"/>
  </w:num>
  <w:num w:numId="6" w16cid:durableId="1029989354">
    <w:abstractNumId w:val="5"/>
  </w:num>
  <w:num w:numId="7" w16cid:durableId="2144229195">
    <w:abstractNumId w:val="9"/>
  </w:num>
  <w:num w:numId="8" w16cid:durableId="1447121707">
    <w:abstractNumId w:val="3"/>
  </w:num>
  <w:num w:numId="9" w16cid:durableId="588736156">
    <w:abstractNumId w:val="11"/>
  </w:num>
  <w:num w:numId="10" w16cid:durableId="1433627977">
    <w:abstractNumId w:val="8"/>
  </w:num>
  <w:num w:numId="11" w16cid:durableId="140268854">
    <w:abstractNumId w:val="0"/>
  </w:num>
  <w:num w:numId="12" w16cid:durableId="346030350">
    <w:abstractNumId w:val="12"/>
  </w:num>
  <w:num w:numId="13" w16cid:durableId="539513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04"/>
    <w:rsid w:val="00073686"/>
    <w:rsid w:val="000A60FF"/>
    <w:rsid w:val="000B304D"/>
    <w:rsid w:val="000C2488"/>
    <w:rsid w:val="00171586"/>
    <w:rsid w:val="00207589"/>
    <w:rsid w:val="002A085C"/>
    <w:rsid w:val="0036057B"/>
    <w:rsid w:val="0044070D"/>
    <w:rsid w:val="004D4E8E"/>
    <w:rsid w:val="006750DE"/>
    <w:rsid w:val="006B46A6"/>
    <w:rsid w:val="006C35C4"/>
    <w:rsid w:val="006C5004"/>
    <w:rsid w:val="0099508B"/>
    <w:rsid w:val="009F61B0"/>
    <w:rsid w:val="00A82F09"/>
    <w:rsid w:val="00AC0FC1"/>
    <w:rsid w:val="00AF27F4"/>
    <w:rsid w:val="00AF71F8"/>
    <w:rsid w:val="00B94EB2"/>
    <w:rsid w:val="00C12447"/>
    <w:rsid w:val="00C8342E"/>
    <w:rsid w:val="00EF59F9"/>
    <w:rsid w:val="00F012F8"/>
    <w:rsid w:val="00F51D00"/>
    <w:rsid w:val="00F6323F"/>
    <w:rsid w:val="00F73767"/>
    <w:rsid w:val="00F87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C89CC"/>
  <w15:chartTrackingRefBased/>
  <w15:docId w15:val="{B1C3B407-566D-49A2-9BA8-DE53EA8F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0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50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50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50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50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50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50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50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50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0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50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50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50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50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50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50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50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5004"/>
    <w:rPr>
      <w:rFonts w:eastAsiaTheme="majorEastAsia" w:cstheme="majorBidi"/>
      <w:color w:val="272727" w:themeColor="text1" w:themeTint="D8"/>
    </w:rPr>
  </w:style>
  <w:style w:type="paragraph" w:styleId="Title">
    <w:name w:val="Title"/>
    <w:basedOn w:val="Normal"/>
    <w:next w:val="Normal"/>
    <w:link w:val="TitleChar"/>
    <w:uiPriority w:val="10"/>
    <w:qFormat/>
    <w:rsid w:val="006C50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0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50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50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5004"/>
    <w:pPr>
      <w:spacing w:before="160"/>
      <w:jc w:val="center"/>
    </w:pPr>
    <w:rPr>
      <w:i/>
      <w:iCs/>
      <w:color w:val="404040" w:themeColor="text1" w:themeTint="BF"/>
    </w:rPr>
  </w:style>
  <w:style w:type="character" w:customStyle="1" w:styleId="QuoteChar">
    <w:name w:val="Quote Char"/>
    <w:basedOn w:val="DefaultParagraphFont"/>
    <w:link w:val="Quote"/>
    <w:uiPriority w:val="29"/>
    <w:rsid w:val="006C5004"/>
    <w:rPr>
      <w:i/>
      <w:iCs/>
      <w:color w:val="404040" w:themeColor="text1" w:themeTint="BF"/>
    </w:rPr>
  </w:style>
  <w:style w:type="paragraph" w:styleId="ListParagraph">
    <w:name w:val="List Paragraph"/>
    <w:basedOn w:val="Normal"/>
    <w:uiPriority w:val="34"/>
    <w:qFormat/>
    <w:rsid w:val="006C5004"/>
    <w:pPr>
      <w:ind w:left="720"/>
      <w:contextualSpacing/>
    </w:pPr>
  </w:style>
  <w:style w:type="character" w:styleId="IntenseEmphasis">
    <w:name w:val="Intense Emphasis"/>
    <w:basedOn w:val="DefaultParagraphFont"/>
    <w:uiPriority w:val="21"/>
    <w:qFormat/>
    <w:rsid w:val="006C5004"/>
    <w:rPr>
      <w:i/>
      <w:iCs/>
      <w:color w:val="2F5496" w:themeColor="accent1" w:themeShade="BF"/>
    </w:rPr>
  </w:style>
  <w:style w:type="paragraph" w:styleId="IntenseQuote">
    <w:name w:val="Intense Quote"/>
    <w:basedOn w:val="Normal"/>
    <w:next w:val="Normal"/>
    <w:link w:val="IntenseQuoteChar"/>
    <w:uiPriority w:val="30"/>
    <w:qFormat/>
    <w:rsid w:val="006C50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5004"/>
    <w:rPr>
      <w:i/>
      <w:iCs/>
      <w:color w:val="2F5496" w:themeColor="accent1" w:themeShade="BF"/>
    </w:rPr>
  </w:style>
  <w:style w:type="character" w:styleId="IntenseReference">
    <w:name w:val="Intense Reference"/>
    <w:basedOn w:val="DefaultParagraphFont"/>
    <w:uiPriority w:val="32"/>
    <w:qFormat/>
    <w:rsid w:val="006C5004"/>
    <w:rPr>
      <w:b/>
      <w:bCs/>
      <w:smallCaps/>
      <w:color w:val="2F5496" w:themeColor="accent1" w:themeShade="BF"/>
      <w:spacing w:val="5"/>
    </w:rPr>
  </w:style>
  <w:style w:type="table" w:styleId="TableGrid">
    <w:name w:val="Table Grid"/>
    <w:basedOn w:val="TableNormal"/>
    <w:uiPriority w:val="39"/>
    <w:rsid w:val="006C3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323F"/>
    <w:rPr>
      <w:color w:val="0563C1" w:themeColor="hyperlink"/>
      <w:u w:val="single"/>
    </w:rPr>
  </w:style>
  <w:style w:type="character" w:styleId="UnresolvedMention">
    <w:name w:val="Unresolved Mention"/>
    <w:basedOn w:val="DefaultParagraphFont"/>
    <w:uiPriority w:val="99"/>
    <w:semiHidden/>
    <w:unhideWhenUsed/>
    <w:rsid w:val="00F63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70257">
      <w:bodyDiv w:val="1"/>
      <w:marLeft w:val="0"/>
      <w:marRight w:val="0"/>
      <w:marTop w:val="0"/>
      <w:marBottom w:val="0"/>
      <w:divBdr>
        <w:top w:val="none" w:sz="0" w:space="0" w:color="auto"/>
        <w:left w:val="none" w:sz="0" w:space="0" w:color="auto"/>
        <w:bottom w:val="none" w:sz="0" w:space="0" w:color="auto"/>
        <w:right w:val="none" w:sz="0" w:space="0" w:color="auto"/>
      </w:divBdr>
    </w:div>
    <w:div w:id="121464049">
      <w:bodyDiv w:val="1"/>
      <w:marLeft w:val="0"/>
      <w:marRight w:val="0"/>
      <w:marTop w:val="0"/>
      <w:marBottom w:val="0"/>
      <w:divBdr>
        <w:top w:val="none" w:sz="0" w:space="0" w:color="auto"/>
        <w:left w:val="none" w:sz="0" w:space="0" w:color="auto"/>
        <w:bottom w:val="none" w:sz="0" w:space="0" w:color="auto"/>
        <w:right w:val="none" w:sz="0" w:space="0" w:color="auto"/>
      </w:divBdr>
      <w:divsChild>
        <w:div w:id="1739013034">
          <w:marLeft w:val="0"/>
          <w:marRight w:val="0"/>
          <w:marTop w:val="0"/>
          <w:marBottom w:val="0"/>
          <w:divBdr>
            <w:top w:val="none" w:sz="0" w:space="0" w:color="auto"/>
            <w:left w:val="none" w:sz="0" w:space="0" w:color="auto"/>
            <w:bottom w:val="none" w:sz="0" w:space="0" w:color="auto"/>
            <w:right w:val="none" w:sz="0" w:space="0" w:color="auto"/>
          </w:divBdr>
          <w:divsChild>
            <w:div w:id="668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029">
      <w:bodyDiv w:val="1"/>
      <w:marLeft w:val="0"/>
      <w:marRight w:val="0"/>
      <w:marTop w:val="0"/>
      <w:marBottom w:val="0"/>
      <w:divBdr>
        <w:top w:val="none" w:sz="0" w:space="0" w:color="auto"/>
        <w:left w:val="none" w:sz="0" w:space="0" w:color="auto"/>
        <w:bottom w:val="none" w:sz="0" w:space="0" w:color="auto"/>
        <w:right w:val="none" w:sz="0" w:space="0" w:color="auto"/>
      </w:divBdr>
      <w:divsChild>
        <w:div w:id="997003619">
          <w:marLeft w:val="0"/>
          <w:marRight w:val="0"/>
          <w:marTop w:val="0"/>
          <w:marBottom w:val="0"/>
          <w:divBdr>
            <w:top w:val="none" w:sz="0" w:space="0" w:color="auto"/>
            <w:left w:val="none" w:sz="0" w:space="0" w:color="auto"/>
            <w:bottom w:val="none" w:sz="0" w:space="0" w:color="auto"/>
            <w:right w:val="none" w:sz="0" w:space="0" w:color="auto"/>
          </w:divBdr>
          <w:divsChild>
            <w:div w:id="96727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4174">
      <w:bodyDiv w:val="1"/>
      <w:marLeft w:val="0"/>
      <w:marRight w:val="0"/>
      <w:marTop w:val="0"/>
      <w:marBottom w:val="0"/>
      <w:divBdr>
        <w:top w:val="none" w:sz="0" w:space="0" w:color="auto"/>
        <w:left w:val="none" w:sz="0" w:space="0" w:color="auto"/>
        <w:bottom w:val="none" w:sz="0" w:space="0" w:color="auto"/>
        <w:right w:val="none" w:sz="0" w:space="0" w:color="auto"/>
      </w:divBdr>
    </w:div>
    <w:div w:id="299193288">
      <w:bodyDiv w:val="1"/>
      <w:marLeft w:val="0"/>
      <w:marRight w:val="0"/>
      <w:marTop w:val="0"/>
      <w:marBottom w:val="0"/>
      <w:divBdr>
        <w:top w:val="none" w:sz="0" w:space="0" w:color="auto"/>
        <w:left w:val="none" w:sz="0" w:space="0" w:color="auto"/>
        <w:bottom w:val="none" w:sz="0" w:space="0" w:color="auto"/>
        <w:right w:val="none" w:sz="0" w:space="0" w:color="auto"/>
      </w:divBdr>
    </w:div>
    <w:div w:id="469054964">
      <w:bodyDiv w:val="1"/>
      <w:marLeft w:val="0"/>
      <w:marRight w:val="0"/>
      <w:marTop w:val="0"/>
      <w:marBottom w:val="0"/>
      <w:divBdr>
        <w:top w:val="none" w:sz="0" w:space="0" w:color="auto"/>
        <w:left w:val="none" w:sz="0" w:space="0" w:color="auto"/>
        <w:bottom w:val="none" w:sz="0" w:space="0" w:color="auto"/>
        <w:right w:val="none" w:sz="0" w:space="0" w:color="auto"/>
      </w:divBdr>
      <w:divsChild>
        <w:div w:id="1654600908">
          <w:marLeft w:val="0"/>
          <w:marRight w:val="0"/>
          <w:marTop w:val="0"/>
          <w:marBottom w:val="0"/>
          <w:divBdr>
            <w:top w:val="none" w:sz="0" w:space="0" w:color="auto"/>
            <w:left w:val="none" w:sz="0" w:space="0" w:color="auto"/>
            <w:bottom w:val="none" w:sz="0" w:space="0" w:color="auto"/>
            <w:right w:val="none" w:sz="0" w:space="0" w:color="auto"/>
          </w:divBdr>
          <w:divsChild>
            <w:div w:id="9792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66049">
      <w:bodyDiv w:val="1"/>
      <w:marLeft w:val="0"/>
      <w:marRight w:val="0"/>
      <w:marTop w:val="0"/>
      <w:marBottom w:val="0"/>
      <w:divBdr>
        <w:top w:val="none" w:sz="0" w:space="0" w:color="auto"/>
        <w:left w:val="none" w:sz="0" w:space="0" w:color="auto"/>
        <w:bottom w:val="none" w:sz="0" w:space="0" w:color="auto"/>
        <w:right w:val="none" w:sz="0" w:space="0" w:color="auto"/>
      </w:divBdr>
    </w:div>
    <w:div w:id="554389762">
      <w:bodyDiv w:val="1"/>
      <w:marLeft w:val="0"/>
      <w:marRight w:val="0"/>
      <w:marTop w:val="0"/>
      <w:marBottom w:val="0"/>
      <w:divBdr>
        <w:top w:val="none" w:sz="0" w:space="0" w:color="auto"/>
        <w:left w:val="none" w:sz="0" w:space="0" w:color="auto"/>
        <w:bottom w:val="none" w:sz="0" w:space="0" w:color="auto"/>
        <w:right w:val="none" w:sz="0" w:space="0" w:color="auto"/>
      </w:divBdr>
    </w:div>
    <w:div w:id="559483281">
      <w:bodyDiv w:val="1"/>
      <w:marLeft w:val="0"/>
      <w:marRight w:val="0"/>
      <w:marTop w:val="0"/>
      <w:marBottom w:val="0"/>
      <w:divBdr>
        <w:top w:val="none" w:sz="0" w:space="0" w:color="auto"/>
        <w:left w:val="none" w:sz="0" w:space="0" w:color="auto"/>
        <w:bottom w:val="none" w:sz="0" w:space="0" w:color="auto"/>
        <w:right w:val="none" w:sz="0" w:space="0" w:color="auto"/>
      </w:divBdr>
      <w:divsChild>
        <w:div w:id="1539472812">
          <w:marLeft w:val="0"/>
          <w:marRight w:val="0"/>
          <w:marTop w:val="0"/>
          <w:marBottom w:val="0"/>
          <w:divBdr>
            <w:top w:val="none" w:sz="0" w:space="0" w:color="auto"/>
            <w:left w:val="none" w:sz="0" w:space="0" w:color="auto"/>
            <w:bottom w:val="none" w:sz="0" w:space="0" w:color="auto"/>
            <w:right w:val="none" w:sz="0" w:space="0" w:color="auto"/>
          </w:divBdr>
          <w:divsChild>
            <w:div w:id="1090808842">
              <w:marLeft w:val="0"/>
              <w:marRight w:val="0"/>
              <w:marTop w:val="0"/>
              <w:marBottom w:val="0"/>
              <w:divBdr>
                <w:top w:val="none" w:sz="0" w:space="0" w:color="auto"/>
                <w:left w:val="none" w:sz="0" w:space="0" w:color="auto"/>
                <w:bottom w:val="none" w:sz="0" w:space="0" w:color="auto"/>
                <w:right w:val="none" w:sz="0" w:space="0" w:color="auto"/>
              </w:divBdr>
              <w:divsChild>
                <w:div w:id="317195853">
                  <w:marLeft w:val="0"/>
                  <w:marRight w:val="0"/>
                  <w:marTop w:val="0"/>
                  <w:marBottom w:val="0"/>
                  <w:divBdr>
                    <w:top w:val="none" w:sz="0" w:space="0" w:color="auto"/>
                    <w:left w:val="none" w:sz="0" w:space="0" w:color="auto"/>
                    <w:bottom w:val="none" w:sz="0" w:space="0" w:color="auto"/>
                    <w:right w:val="none" w:sz="0" w:space="0" w:color="auto"/>
                  </w:divBdr>
                  <w:divsChild>
                    <w:div w:id="761494547">
                      <w:marLeft w:val="0"/>
                      <w:marRight w:val="0"/>
                      <w:marTop w:val="0"/>
                      <w:marBottom w:val="0"/>
                      <w:divBdr>
                        <w:top w:val="single" w:sz="6" w:space="0" w:color="auto"/>
                        <w:left w:val="single" w:sz="6" w:space="0" w:color="auto"/>
                        <w:bottom w:val="single" w:sz="6" w:space="0" w:color="auto"/>
                        <w:right w:val="single" w:sz="6" w:space="0" w:color="auto"/>
                      </w:divBdr>
                      <w:divsChild>
                        <w:div w:id="738669916">
                          <w:marLeft w:val="0"/>
                          <w:marRight w:val="0"/>
                          <w:marTop w:val="0"/>
                          <w:marBottom w:val="0"/>
                          <w:divBdr>
                            <w:top w:val="none" w:sz="0" w:space="0" w:color="auto"/>
                            <w:left w:val="none" w:sz="0" w:space="0" w:color="auto"/>
                            <w:bottom w:val="none" w:sz="0" w:space="0" w:color="auto"/>
                            <w:right w:val="none" w:sz="0" w:space="0" w:color="auto"/>
                          </w:divBdr>
                          <w:divsChild>
                            <w:div w:id="1514025970">
                              <w:marLeft w:val="0"/>
                              <w:marRight w:val="0"/>
                              <w:marTop w:val="0"/>
                              <w:marBottom w:val="0"/>
                              <w:divBdr>
                                <w:top w:val="none" w:sz="0" w:space="0" w:color="auto"/>
                                <w:left w:val="none" w:sz="0" w:space="0" w:color="auto"/>
                                <w:bottom w:val="none" w:sz="0" w:space="0" w:color="auto"/>
                                <w:right w:val="none" w:sz="0" w:space="0" w:color="auto"/>
                              </w:divBdr>
                            </w:div>
                            <w:div w:id="15552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376976">
          <w:marLeft w:val="0"/>
          <w:marRight w:val="0"/>
          <w:marTop w:val="0"/>
          <w:marBottom w:val="0"/>
          <w:divBdr>
            <w:top w:val="none" w:sz="0" w:space="0" w:color="auto"/>
            <w:left w:val="none" w:sz="0" w:space="0" w:color="auto"/>
            <w:bottom w:val="none" w:sz="0" w:space="0" w:color="auto"/>
            <w:right w:val="none" w:sz="0" w:space="0" w:color="auto"/>
          </w:divBdr>
          <w:divsChild>
            <w:div w:id="1213613330">
              <w:marLeft w:val="0"/>
              <w:marRight w:val="0"/>
              <w:marTop w:val="0"/>
              <w:marBottom w:val="0"/>
              <w:divBdr>
                <w:top w:val="none" w:sz="0" w:space="0" w:color="auto"/>
                <w:left w:val="none" w:sz="0" w:space="0" w:color="auto"/>
                <w:bottom w:val="none" w:sz="0" w:space="0" w:color="auto"/>
                <w:right w:val="none" w:sz="0" w:space="0" w:color="auto"/>
              </w:divBdr>
              <w:divsChild>
                <w:div w:id="140464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094">
          <w:marLeft w:val="0"/>
          <w:marRight w:val="0"/>
          <w:marTop w:val="0"/>
          <w:marBottom w:val="0"/>
          <w:divBdr>
            <w:top w:val="none" w:sz="0" w:space="0" w:color="auto"/>
            <w:left w:val="none" w:sz="0" w:space="0" w:color="auto"/>
            <w:bottom w:val="none" w:sz="0" w:space="0" w:color="auto"/>
            <w:right w:val="none" w:sz="0" w:space="0" w:color="auto"/>
          </w:divBdr>
          <w:divsChild>
            <w:div w:id="159975141">
              <w:marLeft w:val="0"/>
              <w:marRight w:val="0"/>
              <w:marTop w:val="0"/>
              <w:marBottom w:val="0"/>
              <w:divBdr>
                <w:top w:val="none" w:sz="0" w:space="0" w:color="auto"/>
                <w:left w:val="none" w:sz="0" w:space="0" w:color="auto"/>
                <w:bottom w:val="none" w:sz="0" w:space="0" w:color="auto"/>
                <w:right w:val="none" w:sz="0" w:space="0" w:color="auto"/>
              </w:divBdr>
              <w:divsChild>
                <w:div w:id="21298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5549">
          <w:marLeft w:val="0"/>
          <w:marRight w:val="0"/>
          <w:marTop w:val="0"/>
          <w:marBottom w:val="0"/>
          <w:divBdr>
            <w:top w:val="none" w:sz="0" w:space="0" w:color="auto"/>
            <w:left w:val="none" w:sz="0" w:space="0" w:color="auto"/>
            <w:bottom w:val="none" w:sz="0" w:space="0" w:color="auto"/>
            <w:right w:val="none" w:sz="0" w:space="0" w:color="auto"/>
          </w:divBdr>
          <w:divsChild>
            <w:div w:id="241570537">
              <w:marLeft w:val="0"/>
              <w:marRight w:val="0"/>
              <w:marTop w:val="0"/>
              <w:marBottom w:val="0"/>
              <w:divBdr>
                <w:top w:val="none" w:sz="0" w:space="0" w:color="auto"/>
                <w:left w:val="none" w:sz="0" w:space="0" w:color="auto"/>
                <w:bottom w:val="none" w:sz="0" w:space="0" w:color="auto"/>
                <w:right w:val="none" w:sz="0" w:space="0" w:color="auto"/>
              </w:divBdr>
              <w:divsChild>
                <w:div w:id="34420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6606">
          <w:marLeft w:val="0"/>
          <w:marRight w:val="0"/>
          <w:marTop w:val="0"/>
          <w:marBottom w:val="0"/>
          <w:divBdr>
            <w:top w:val="none" w:sz="0" w:space="0" w:color="auto"/>
            <w:left w:val="none" w:sz="0" w:space="0" w:color="auto"/>
            <w:bottom w:val="none" w:sz="0" w:space="0" w:color="auto"/>
            <w:right w:val="none" w:sz="0" w:space="0" w:color="auto"/>
          </w:divBdr>
          <w:divsChild>
            <w:div w:id="902712831">
              <w:marLeft w:val="0"/>
              <w:marRight w:val="0"/>
              <w:marTop w:val="0"/>
              <w:marBottom w:val="0"/>
              <w:divBdr>
                <w:top w:val="none" w:sz="0" w:space="0" w:color="auto"/>
                <w:left w:val="none" w:sz="0" w:space="0" w:color="auto"/>
                <w:bottom w:val="none" w:sz="0" w:space="0" w:color="auto"/>
                <w:right w:val="none" w:sz="0" w:space="0" w:color="auto"/>
              </w:divBdr>
              <w:divsChild>
                <w:div w:id="1745688445">
                  <w:marLeft w:val="0"/>
                  <w:marRight w:val="0"/>
                  <w:marTop w:val="0"/>
                  <w:marBottom w:val="0"/>
                  <w:divBdr>
                    <w:top w:val="none" w:sz="0" w:space="0" w:color="auto"/>
                    <w:left w:val="none" w:sz="0" w:space="0" w:color="auto"/>
                    <w:bottom w:val="none" w:sz="0" w:space="0" w:color="auto"/>
                    <w:right w:val="none" w:sz="0" w:space="0" w:color="auto"/>
                  </w:divBdr>
                  <w:divsChild>
                    <w:div w:id="164326317">
                      <w:marLeft w:val="0"/>
                      <w:marRight w:val="0"/>
                      <w:marTop w:val="0"/>
                      <w:marBottom w:val="0"/>
                      <w:divBdr>
                        <w:top w:val="single" w:sz="6" w:space="0" w:color="auto"/>
                        <w:left w:val="single" w:sz="6" w:space="0" w:color="auto"/>
                        <w:bottom w:val="single" w:sz="6" w:space="0" w:color="auto"/>
                        <w:right w:val="single" w:sz="6" w:space="0" w:color="auto"/>
                      </w:divBdr>
                      <w:divsChild>
                        <w:div w:id="1568959212">
                          <w:marLeft w:val="0"/>
                          <w:marRight w:val="0"/>
                          <w:marTop w:val="0"/>
                          <w:marBottom w:val="0"/>
                          <w:divBdr>
                            <w:top w:val="none" w:sz="0" w:space="0" w:color="auto"/>
                            <w:left w:val="none" w:sz="0" w:space="0" w:color="auto"/>
                            <w:bottom w:val="none" w:sz="0" w:space="0" w:color="auto"/>
                            <w:right w:val="none" w:sz="0" w:space="0" w:color="auto"/>
                          </w:divBdr>
                          <w:divsChild>
                            <w:div w:id="195387942">
                              <w:marLeft w:val="0"/>
                              <w:marRight w:val="0"/>
                              <w:marTop w:val="0"/>
                              <w:marBottom w:val="0"/>
                              <w:divBdr>
                                <w:top w:val="none" w:sz="0" w:space="0" w:color="auto"/>
                                <w:left w:val="none" w:sz="0" w:space="0" w:color="auto"/>
                                <w:bottom w:val="none" w:sz="0" w:space="0" w:color="auto"/>
                                <w:right w:val="none" w:sz="0" w:space="0" w:color="auto"/>
                              </w:divBdr>
                            </w:div>
                            <w:div w:id="637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0267">
          <w:marLeft w:val="0"/>
          <w:marRight w:val="0"/>
          <w:marTop w:val="0"/>
          <w:marBottom w:val="0"/>
          <w:divBdr>
            <w:top w:val="none" w:sz="0" w:space="0" w:color="auto"/>
            <w:left w:val="none" w:sz="0" w:space="0" w:color="auto"/>
            <w:bottom w:val="none" w:sz="0" w:space="0" w:color="auto"/>
            <w:right w:val="none" w:sz="0" w:space="0" w:color="auto"/>
          </w:divBdr>
          <w:divsChild>
            <w:div w:id="1664503000">
              <w:marLeft w:val="0"/>
              <w:marRight w:val="0"/>
              <w:marTop w:val="0"/>
              <w:marBottom w:val="0"/>
              <w:divBdr>
                <w:top w:val="none" w:sz="0" w:space="0" w:color="auto"/>
                <w:left w:val="none" w:sz="0" w:space="0" w:color="auto"/>
                <w:bottom w:val="none" w:sz="0" w:space="0" w:color="auto"/>
                <w:right w:val="none" w:sz="0" w:space="0" w:color="auto"/>
              </w:divBdr>
              <w:divsChild>
                <w:div w:id="792553268">
                  <w:marLeft w:val="0"/>
                  <w:marRight w:val="0"/>
                  <w:marTop w:val="0"/>
                  <w:marBottom w:val="0"/>
                  <w:divBdr>
                    <w:top w:val="none" w:sz="0" w:space="0" w:color="auto"/>
                    <w:left w:val="none" w:sz="0" w:space="0" w:color="auto"/>
                    <w:bottom w:val="none" w:sz="0" w:space="0" w:color="auto"/>
                    <w:right w:val="none" w:sz="0" w:space="0" w:color="auto"/>
                  </w:divBdr>
                  <w:divsChild>
                    <w:div w:id="1862671190">
                      <w:marLeft w:val="0"/>
                      <w:marRight w:val="0"/>
                      <w:marTop w:val="0"/>
                      <w:marBottom w:val="0"/>
                      <w:divBdr>
                        <w:top w:val="single" w:sz="6" w:space="0" w:color="auto"/>
                        <w:left w:val="single" w:sz="6" w:space="0" w:color="auto"/>
                        <w:bottom w:val="single" w:sz="6" w:space="0" w:color="auto"/>
                        <w:right w:val="single" w:sz="6" w:space="0" w:color="auto"/>
                      </w:divBdr>
                      <w:divsChild>
                        <w:div w:id="18890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90030">
          <w:marLeft w:val="0"/>
          <w:marRight w:val="0"/>
          <w:marTop w:val="0"/>
          <w:marBottom w:val="0"/>
          <w:divBdr>
            <w:top w:val="none" w:sz="0" w:space="0" w:color="auto"/>
            <w:left w:val="none" w:sz="0" w:space="0" w:color="auto"/>
            <w:bottom w:val="none" w:sz="0" w:space="0" w:color="auto"/>
            <w:right w:val="none" w:sz="0" w:space="0" w:color="auto"/>
          </w:divBdr>
          <w:divsChild>
            <w:div w:id="1911042243">
              <w:marLeft w:val="0"/>
              <w:marRight w:val="0"/>
              <w:marTop w:val="0"/>
              <w:marBottom w:val="0"/>
              <w:divBdr>
                <w:top w:val="none" w:sz="0" w:space="0" w:color="auto"/>
                <w:left w:val="none" w:sz="0" w:space="0" w:color="auto"/>
                <w:bottom w:val="none" w:sz="0" w:space="0" w:color="auto"/>
                <w:right w:val="none" w:sz="0" w:space="0" w:color="auto"/>
              </w:divBdr>
              <w:divsChild>
                <w:div w:id="1629316436">
                  <w:marLeft w:val="0"/>
                  <w:marRight w:val="0"/>
                  <w:marTop w:val="0"/>
                  <w:marBottom w:val="0"/>
                  <w:divBdr>
                    <w:top w:val="none" w:sz="0" w:space="0" w:color="auto"/>
                    <w:left w:val="none" w:sz="0" w:space="0" w:color="auto"/>
                    <w:bottom w:val="none" w:sz="0" w:space="0" w:color="auto"/>
                    <w:right w:val="none" w:sz="0" w:space="0" w:color="auto"/>
                  </w:divBdr>
                  <w:divsChild>
                    <w:div w:id="1752047954">
                      <w:marLeft w:val="0"/>
                      <w:marRight w:val="0"/>
                      <w:marTop w:val="0"/>
                      <w:marBottom w:val="0"/>
                      <w:divBdr>
                        <w:top w:val="single" w:sz="6" w:space="0" w:color="auto"/>
                        <w:left w:val="single" w:sz="6" w:space="0" w:color="auto"/>
                        <w:bottom w:val="single" w:sz="6" w:space="0" w:color="auto"/>
                        <w:right w:val="single" w:sz="6" w:space="0" w:color="auto"/>
                      </w:divBdr>
                      <w:divsChild>
                        <w:div w:id="11736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19501">
              <w:marLeft w:val="0"/>
              <w:marRight w:val="0"/>
              <w:marTop w:val="0"/>
              <w:marBottom w:val="0"/>
              <w:divBdr>
                <w:top w:val="none" w:sz="0" w:space="0" w:color="auto"/>
                <w:left w:val="none" w:sz="0" w:space="0" w:color="auto"/>
                <w:bottom w:val="none" w:sz="0" w:space="0" w:color="auto"/>
                <w:right w:val="none" w:sz="0" w:space="0" w:color="auto"/>
              </w:divBdr>
              <w:divsChild>
                <w:div w:id="1443768064">
                  <w:marLeft w:val="0"/>
                  <w:marRight w:val="0"/>
                  <w:marTop w:val="0"/>
                  <w:marBottom w:val="0"/>
                  <w:divBdr>
                    <w:top w:val="none" w:sz="0" w:space="0" w:color="auto"/>
                    <w:left w:val="none" w:sz="0" w:space="0" w:color="auto"/>
                    <w:bottom w:val="none" w:sz="0" w:space="0" w:color="auto"/>
                    <w:right w:val="none" w:sz="0" w:space="0" w:color="auto"/>
                  </w:divBdr>
                  <w:divsChild>
                    <w:div w:id="7693509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24969154">
          <w:marLeft w:val="0"/>
          <w:marRight w:val="0"/>
          <w:marTop w:val="0"/>
          <w:marBottom w:val="0"/>
          <w:divBdr>
            <w:top w:val="none" w:sz="0" w:space="0" w:color="auto"/>
            <w:left w:val="none" w:sz="0" w:space="0" w:color="auto"/>
            <w:bottom w:val="none" w:sz="0" w:space="0" w:color="auto"/>
            <w:right w:val="none" w:sz="0" w:space="0" w:color="auto"/>
          </w:divBdr>
          <w:divsChild>
            <w:div w:id="1485849816">
              <w:marLeft w:val="0"/>
              <w:marRight w:val="0"/>
              <w:marTop w:val="0"/>
              <w:marBottom w:val="0"/>
              <w:divBdr>
                <w:top w:val="none" w:sz="0" w:space="0" w:color="auto"/>
                <w:left w:val="none" w:sz="0" w:space="0" w:color="auto"/>
                <w:bottom w:val="none" w:sz="0" w:space="0" w:color="auto"/>
                <w:right w:val="none" w:sz="0" w:space="0" w:color="auto"/>
              </w:divBdr>
              <w:divsChild>
                <w:div w:id="106001949">
                  <w:marLeft w:val="0"/>
                  <w:marRight w:val="0"/>
                  <w:marTop w:val="0"/>
                  <w:marBottom w:val="0"/>
                  <w:divBdr>
                    <w:top w:val="none" w:sz="0" w:space="0" w:color="auto"/>
                    <w:left w:val="none" w:sz="0" w:space="0" w:color="auto"/>
                    <w:bottom w:val="none" w:sz="0" w:space="0" w:color="auto"/>
                    <w:right w:val="none" w:sz="0" w:space="0" w:color="auto"/>
                  </w:divBdr>
                  <w:divsChild>
                    <w:div w:id="149250278">
                      <w:marLeft w:val="0"/>
                      <w:marRight w:val="0"/>
                      <w:marTop w:val="0"/>
                      <w:marBottom w:val="0"/>
                      <w:divBdr>
                        <w:top w:val="single" w:sz="6" w:space="0" w:color="auto"/>
                        <w:left w:val="single" w:sz="6" w:space="0" w:color="auto"/>
                        <w:bottom w:val="single" w:sz="6" w:space="0" w:color="auto"/>
                        <w:right w:val="single" w:sz="6" w:space="0" w:color="auto"/>
                      </w:divBdr>
                      <w:divsChild>
                        <w:div w:id="14627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5124">
          <w:marLeft w:val="0"/>
          <w:marRight w:val="0"/>
          <w:marTop w:val="0"/>
          <w:marBottom w:val="0"/>
          <w:divBdr>
            <w:top w:val="none" w:sz="0" w:space="0" w:color="auto"/>
            <w:left w:val="none" w:sz="0" w:space="0" w:color="auto"/>
            <w:bottom w:val="none" w:sz="0" w:space="0" w:color="auto"/>
            <w:right w:val="none" w:sz="0" w:space="0" w:color="auto"/>
          </w:divBdr>
          <w:divsChild>
            <w:div w:id="1221090052">
              <w:marLeft w:val="0"/>
              <w:marRight w:val="0"/>
              <w:marTop w:val="0"/>
              <w:marBottom w:val="0"/>
              <w:divBdr>
                <w:top w:val="none" w:sz="0" w:space="0" w:color="auto"/>
                <w:left w:val="none" w:sz="0" w:space="0" w:color="auto"/>
                <w:bottom w:val="none" w:sz="0" w:space="0" w:color="auto"/>
                <w:right w:val="none" w:sz="0" w:space="0" w:color="auto"/>
              </w:divBdr>
              <w:divsChild>
                <w:div w:id="294140307">
                  <w:marLeft w:val="0"/>
                  <w:marRight w:val="0"/>
                  <w:marTop w:val="0"/>
                  <w:marBottom w:val="0"/>
                  <w:divBdr>
                    <w:top w:val="none" w:sz="0" w:space="0" w:color="auto"/>
                    <w:left w:val="none" w:sz="0" w:space="0" w:color="auto"/>
                    <w:bottom w:val="none" w:sz="0" w:space="0" w:color="auto"/>
                    <w:right w:val="none" w:sz="0" w:space="0" w:color="auto"/>
                  </w:divBdr>
                  <w:divsChild>
                    <w:div w:id="789133773">
                      <w:marLeft w:val="0"/>
                      <w:marRight w:val="0"/>
                      <w:marTop w:val="0"/>
                      <w:marBottom w:val="0"/>
                      <w:divBdr>
                        <w:top w:val="single" w:sz="6" w:space="0" w:color="auto"/>
                        <w:left w:val="single" w:sz="6" w:space="0" w:color="auto"/>
                        <w:bottom w:val="single" w:sz="6" w:space="0" w:color="auto"/>
                        <w:right w:val="single" w:sz="6" w:space="0" w:color="auto"/>
                      </w:divBdr>
                      <w:divsChild>
                        <w:div w:id="8042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87006">
          <w:marLeft w:val="0"/>
          <w:marRight w:val="0"/>
          <w:marTop w:val="0"/>
          <w:marBottom w:val="0"/>
          <w:divBdr>
            <w:top w:val="none" w:sz="0" w:space="0" w:color="auto"/>
            <w:left w:val="none" w:sz="0" w:space="0" w:color="auto"/>
            <w:bottom w:val="none" w:sz="0" w:space="0" w:color="auto"/>
            <w:right w:val="none" w:sz="0" w:space="0" w:color="auto"/>
          </w:divBdr>
          <w:divsChild>
            <w:div w:id="1128428993">
              <w:marLeft w:val="0"/>
              <w:marRight w:val="0"/>
              <w:marTop w:val="0"/>
              <w:marBottom w:val="0"/>
              <w:divBdr>
                <w:top w:val="none" w:sz="0" w:space="0" w:color="auto"/>
                <w:left w:val="none" w:sz="0" w:space="0" w:color="auto"/>
                <w:bottom w:val="none" w:sz="0" w:space="0" w:color="auto"/>
                <w:right w:val="none" w:sz="0" w:space="0" w:color="auto"/>
              </w:divBdr>
              <w:divsChild>
                <w:div w:id="1746683881">
                  <w:marLeft w:val="0"/>
                  <w:marRight w:val="0"/>
                  <w:marTop w:val="0"/>
                  <w:marBottom w:val="0"/>
                  <w:divBdr>
                    <w:top w:val="none" w:sz="0" w:space="0" w:color="auto"/>
                    <w:left w:val="none" w:sz="0" w:space="0" w:color="auto"/>
                    <w:bottom w:val="none" w:sz="0" w:space="0" w:color="auto"/>
                    <w:right w:val="none" w:sz="0" w:space="0" w:color="auto"/>
                  </w:divBdr>
                  <w:divsChild>
                    <w:div w:id="1799956645">
                      <w:marLeft w:val="0"/>
                      <w:marRight w:val="0"/>
                      <w:marTop w:val="0"/>
                      <w:marBottom w:val="0"/>
                      <w:divBdr>
                        <w:top w:val="single" w:sz="6" w:space="0" w:color="auto"/>
                        <w:left w:val="single" w:sz="6" w:space="0" w:color="auto"/>
                        <w:bottom w:val="single" w:sz="6" w:space="0" w:color="auto"/>
                        <w:right w:val="single" w:sz="6" w:space="0" w:color="auto"/>
                      </w:divBdr>
                      <w:divsChild>
                        <w:div w:id="1637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13409">
          <w:marLeft w:val="0"/>
          <w:marRight w:val="0"/>
          <w:marTop w:val="0"/>
          <w:marBottom w:val="0"/>
          <w:divBdr>
            <w:top w:val="none" w:sz="0" w:space="0" w:color="auto"/>
            <w:left w:val="none" w:sz="0" w:space="0" w:color="auto"/>
            <w:bottom w:val="none" w:sz="0" w:space="0" w:color="auto"/>
            <w:right w:val="none" w:sz="0" w:space="0" w:color="auto"/>
          </w:divBdr>
          <w:divsChild>
            <w:div w:id="120660543">
              <w:marLeft w:val="0"/>
              <w:marRight w:val="0"/>
              <w:marTop w:val="0"/>
              <w:marBottom w:val="0"/>
              <w:divBdr>
                <w:top w:val="none" w:sz="0" w:space="0" w:color="auto"/>
                <w:left w:val="none" w:sz="0" w:space="0" w:color="auto"/>
                <w:bottom w:val="none" w:sz="0" w:space="0" w:color="auto"/>
                <w:right w:val="none" w:sz="0" w:space="0" w:color="auto"/>
              </w:divBdr>
              <w:divsChild>
                <w:div w:id="2104183550">
                  <w:marLeft w:val="0"/>
                  <w:marRight w:val="0"/>
                  <w:marTop w:val="0"/>
                  <w:marBottom w:val="0"/>
                  <w:divBdr>
                    <w:top w:val="none" w:sz="0" w:space="0" w:color="auto"/>
                    <w:left w:val="none" w:sz="0" w:space="0" w:color="auto"/>
                    <w:bottom w:val="none" w:sz="0" w:space="0" w:color="auto"/>
                    <w:right w:val="none" w:sz="0" w:space="0" w:color="auto"/>
                  </w:divBdr>
                  <w:divsChild>
                    <w:div w:id="1921868770">
                      <w:marLeft w:val="0"/>
                      <w:marRight w:val="0"/>
                      <w:marTop w:val="0"/>
                      <w:marBottom w:val="0"/>
                      <w:divBdr>
                        <w:top w:val="single" w:sz="6" w:space="0" w:color="auto"/>
                        <w:left w:val="single" w:sz="6" w:space="0" w:color="auto"/>
                        <w:bottom w:val="single" w:sz="6" w:space="0" w:color="auto"/>
                        <w:right w:val="single" w:sz="6" w:space="0" w:color="auto"/>
                      </w:divBdr>
                      <w:divsChild>
                        <w:div w:id="14661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558887">
          <w:marLeft w:val="0"/>
          <w:marRight w:val="0"/>
          <w:marTop w:val="0"/>
          <w:marBottom w:val="0"/>
          <w:divBdr>
            <w:top w:val="none" w:sz="0" w:space="0" w:color="auto"/>
            <w:left w:val="none" w:sz="0" w:space="0" w:color="auto"/>
            <w:bottom w:val="none" w:sz="0" w:space="0" w:color="auto"/>
            <w:right w:val="none" w:sz="0" w:space="0" w:color="auto"/>
          </w:divBdr>
          <w:divsChild>
            <w:div w:id="2034572339">
              <w:marLeft w:val="0"/>
              <w:marRight w:val="0"/>
              <w:marTop w:val="0"/>
              <w:marBottom w:val="0"/>
              <w:divBdr>
                <w:top w:val="none" w:sz="0" w:space="0" w:color="auto"/>
                <w:left w:val="none" w:sz="0" w:space="0" w:color="auto"/>
                <w:bottom w:val="none" w:sz="0" w:space="0" w:color="auto"/>
                <w:right w:val="none" w:sz="0" w:space="0" w:color="auto"/>
              </w:divBdr>
              <w:divsChild>
                <w:div w:id="663896896">
                  <w:marLeft w:val="0"/>
                  <w:marRight w:val="0"/>
                  <w:marTop w:val="0"/>
                  <w:marBottom w:val="0"/>
                  <w:divBdr>
                    <w:top w:val="none" w:sz="0" w:space="0" w:color="auto"/>
                    <w:left w:val="none" w:sz="0" w:space="0" w:color="auto"/>
                    <w:bottom w:val="none" w:sz="0" w:space="0" w:color="auto"/>
                    <w:right w:val="none" w:sz="0" w:space="0" w:color="auto"/>
                  </w:divBdr>
                  <w:divsChild>
                    <w:div w:id="138505739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27977883">
              <w:marLeft w:val="0"/>
              <w:marRight w:val="0"/>
              <w:marTop w:val="0"/>
              <w:marBottom w:val="0"/>
              <w:divBdr>
                <w:top w:val="none" w:sz="0" w:space="0" w:color="auto"/>
                <w:left w:val="none" w:sz="0" w:space="0" w:color="auto"/>
                <w:bottom w:val="none" w:sz="0" w:space="0" w:color="auto"/>
                <w:right w:val="none" w:sz="0" w:space="0" w:color="auto"/>
              </w:divBdr>
              <w:divsChild>
                <w:div w:id="2105761461">
                  <w:marLeft w:val="0"/>
                  <w:marRight w:val="0"/>
                  <w:marTop w:val="0"/>
                  <w:marBottom w:val="0"/>
                  <w:divBdr>
                    <w:top w:val="none" w:sz="0" w:space="0" w:color="auto"/>
                    <w:left w:val="none" w:sz="0" w:space="0" w:color="auto"/>
                    <w:bottom w:val="none" w:sz="0" w:space="0" w:color="auto"/>
                    <w:right w:val="none" w:sz="0" w:space="0" w:color="auto"/>
                  </w:divBdr>
                  <w:divsChild>
                    <w:div w:id="18591546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16118714">
              <w:marLeft w:val="0"/>
              <w:marRight w:val="0"/>
              <w:marTop w:val="0"/>
              <w:marBottom w:val="0"/>
              <w:divBdr>
                <w:top w:val="none" w:sz="0" w:space="0" w:color="auto"/>
                <w:left w:val="none" w:sz="0" w:space="0" w:color="auto"/>
                <w:bottom w:val="none" w:sz="0" w:space="0" w:color="auto"/>
                <w:right w:val="none" w:sz="0" w:space="0" w:color="auto"/>
              </w:divBdr>
              <w:divsChild>
                <w:div w:id="498739305">
                  <w:marLeft w:val="0"/>
                  <w:marRight w:val="0"/>
                  <w:marTop w:val="0"/>
                  <w:marBottom w:val="0"/>
                  <w:divBdr>
                    <w:top w:val="none" w:sz="0" w:space="0" w:color="auto"/>
                    <w:left w:val="none" w:sz="0" w:space="0" w:color="auto"/>
                    <w:bottom w:val="none" w:sz="0" w:space="0" w:color="auto"/>
                    <w:right w:val="none" w:sz="0" w:space="0" w:color="auto"/>
                  </w:divBdr>
                  <w:divsChild>
                    <w:div w:id="163475280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50812960">
              <w:marLeft w:val="0"/>
              <w:marRight w:val="0"/>
              <w:marTop w:val="0"/>
              <w:marBottom w:val="0"/>
              <w:divBdr>
                <w:top w:val="none" w:sz="0" w:space="0" w:color="auto"/>
                <w:left w:val="none" w:sz="0" w:space="0" w:color="auto"/>
                <w:bottom w:val="none" w:sz="0" w:space="0" w:color="auto"/>
                <w:right w:val="none" w:sz="0" w:space="0" w:color="auto"/>
              </w:divBdr>
              <w:divsChild>
                <w:div w:id="1057163057">
                  <w:marLeft w:val="0"/>
                  <w:marRight w:val="0"/>
                  <w:marTop w:val="0"/>
                  <w:marBottom w:val="0"/>
                  <w:divBdr>
                    <w:top w:val="none" w:sz="0" w:space="0" w:color="auto"/>
                    <w:left w:val="none" w:sz="0" w:space="0" w:color="auto"/>
                    <w:bottom w:val="none" w:sz="0" w:space="0" w:color="auto"/>
                    <w:right w:val="none" w:sz="0" w:space="0" w:color="auto"/>
                  </w:divBdr>
                  <w:divsChild>
                    <w:div w:id="743065847">
                      <w:marLeft w:val="0"/>
                      <w:marRight w:val="0"/>
                      <w:marTop w:val="0"/>
                      <w:marBottom w:val="0"/>
                      <w:divBdr>
                        <w:top w:val="single" w:sz="6" w:space="0" w:color="auto"/>
                        <w:left w:val="single" w:sz="6" w:space="0" w:color="auto"/>
                        <w:bottom w:val="single" w:sz="6" w:space="0" w:color="auto"/>
                        <w:right w:val="single" w:sz="6" w:space="0" w:color="auto"/>
                      </w:divBdr>
                      <w:divsChild>
                        <w:div w:id="13938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10173">
              <w:marLeft w:val="0"/>
              <w:marRight w:val="0"/>
              <w:marTop w:val="0"/>
              <w:marBottom w:val="0"/>
              <w:divBdr>
                <w:top w:val="none" w:sz="0" w:space="0" w:color="auto"/>
                <w:left w:val="none" w:sz="0" w:space="0" w:color="auto"/>
                <w:bottom w:val="none" w:sz="0" w:space="0" w:color="auto"/>
                <w:right w:val="none" w:sz="0" w:space="0" w:color="auto"/>
              </w:divBdr>
              <w:divsChild>
                <w:div w:id="437069604">
                  <w:marLeft w:val="0"/>
                  <w:marRight w:val="0"/>
                  <w:marTop w:val="0"/>
                  <w:marBottom w:val="0"/>
                  <w:divBdr>
                    <w:top w:val="none" w:sz="0" w:space="0" w:color="auto"/>
                    <w:left w:val="none" w:sz="0" w:space="0" w:color="auto"/>
                    <w:bottom w:val="none" w:sz="0" w:space="0" w:color="auto"/>
                    <w:right w:val="none" w:sz="0" w:space="0" w:color="auto"/>
                  </w:divBdr>
                  <w:divsChild>
                    <w:div w:id="11202960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10548647">
              <w:marLeft w:val="0"/>
              <w:marRight w:val="0"/>
              <w:marTop w:val="0"/>
              <w:marBottom w:val="0"/>
              <w:divBdr>
                <w:top w:val="none" w:sz="0" w:space="0" w:color="auto"/>
                <w:left w:val="none" w:sz="0" w:space="0" w:color="auto"/>
                <w:bottom w:val="none" w:sz="0" w:space="0" w:color="auto"/>
                <w:right w:val="none" w:sz="0" w:space="0" w:color="auto"/>
              </w:divBdr>
              <w:divsChild>
                <w:div w:id="706955071">
                  <w:marLeft w:val="0"/>
                  <w:marRight w:val="0"/>
                  <w:marTop w:val="0"/>
                  <w:marBottom w:val="0"/>
                  <w:divBdr>
                    <w:top w:val="none" w:sz="0" w:space="0" w:color="auto"/>
                    <w:left w:val="none" w:sz="0" w:space="0" w:color="auto"/>
                    <w:bottom w:val="none" w:sz="0" w:space="0" w:color="auto"/>
                    <w:right w:val="none" w:sz="0" w:space="0" w:color="auto"/>
                  </w:divBdr>
                  <w:divsChild>
                    <w:div w:id="20353763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78988621">
              <w:marLeft w:val="0"/>
              <w:marRight w:val="0"/>
              <w:marTop w:val="0"/>
              <w:marBottom w:val="0"/>
              <w:divBdr>
                <w:top w:val="none" w:sz="0" w:space="0" w:color="auto"/>
                <w:left w:val="none" w:sz="0" w:space="0" w:color="auto"/>
                <w:bottom w:val="none" w:sz="0" w:space="0" w:color="auto"/>
                <w:right w:val="none" w:sz="0" w:space="0" w:color="auto"/>
              </w:divBdr>
              <w:divsChild>
                <w:div w:id="1163542840">
                  <w:marLeft w:val="0"/>
                  <w:marRight w:val="0"/>
                  <w:marTop w:val="0"/>
                  <w:marBottom w:val="0"/>
                  <w:divBdr>
                    <w:top w:val="none" w:sz="0" w:space="0" w:color="auto"/>
                    <w:left w:val="none" w:sz="0" w:space="0" w:color="auto"/>
                    <w:bottom w:val="none" w:sz="0" w:space="0" w:color="auto"/>
                    <w:right w:val="none" w:sz="0" w:space="0" w:color="auto"/>
                  </w:divBdr>
                  <w:divsChild>
                    <w:div w:id="13305186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03321326">
              <w:marLeft w:val="0"/>
              <w:marRight w:val="0"/>
              <w:marTop w:val="0"/>
              <w:marBottom w:val="0"/>
              <w:divBdr>
                <w:top w:val="none" w:sz="0" w:space="0" w:color="auto"/>
                <w:left w:val="none" w:sz="0" w:space="0" w:color="auto"/>
                <w:bottom w:val="none" w:sz="0" w:space="0" w:color="auto"/>
                <w:right w:val="none" w:sz="0" w:space="0" w:color="auto"/>
              </w:divBdr>
              <w:divsChild>
                <w:div w:id="166285802">
                  <w:marLeft w:val="0"/>
                  <w:marRight w:val="0"/>
                  <w:marTop w:val="0"/>
                  <w:marBottom w:val="0"/>
                  <w:divBdr>
                    <w:top w:val="none" w:sz="0" w:space="0" w:color="auto"/>
                    <w:left w:val="none" w:sz="0" w:space="0" w:color="auto"/>
                    <w:bottom w:val="none" w:sz="0" w:space="0" w:color="auto"/>
                    <w:right w:val="none" w:sz="0" w:space="0" w:color="auto"/>
                  </w:divBdr>
                  <w:divsChild>
                    <w:div w:id="1645937427">
                      <w:marLeft w:val="0"/>
                      <w:marRight w:val="0"/>
                      <w:marTop w:val="0"/>
                      <w:marBottom w:val="0"/>
                      <w:divBdr>
                        <w:top w:val="single" w:sz="6" w:space="0" w:color="auto"/>
                        <w:left w:val="single" w:sz="6" w:space="0" w:color="auto"/>
                        <w:bottom w:val="single" w:sz="6" w:space="0" w:color="auto"/>
                        <w:right w:val="single" w:sz="6" w:space="0" w:color="auto"/>
                      </w:divBdr>
                      <w:divsChild>
                        <w:div w:id="213274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409608">
          <w:marLeft w:val="0"/>
          <w:marRight w:val="0"/>
          <w:marTop w:val="0"/>
          <w:marBottom w:val="0"/>
          <w:divBdr>
            <w:top w:val="none" w:sz="0" w:space="0" w:color="auto"/>
            <w:left w:val="none" w:sz="0" w:space="0" w:color="auto"/>
            <w:bottom w:val="none" w:sz="0" w:space="0" w:color="auto"/>
            <w:right w:val="none" w:sz="0" w:space="0" w:color="auto"/>
          </w:divBdr>
          <w:divsChild>
            <w:div w:id="860358602">
              <w:marLeft w:val="0"/>
              <w:marRight w:val="0"/>
              <w:marTop w:val="0"/>
              <w:marBottom w:val="0"/>
              <w:divBdr>
                <w:top w:val="none" w:sz="0" w:space="0" w:color="auto"/>
                <w:left w:val="none" w:sz="0" w:space="0" w:color="auto"/>
                <w:bottom w:val="none" w:sz="0" w:space="0" w:color="auto"/>
                <w:right w:val="none" w:sz="0" w:space="0" w:color="auto"/>
              </w:divBdr>
              <w:divsChild>
                <w:div w:id="1939369412">
                  <w:marLeft w:val="0"/>
                  <w:marRight w:val="0"/>
                  <w:marTop w:val="0"/>
                  <w:marBottom w:val="0"/>
                  <w:divBdr>
                    <w:top w:val="none" w:sz="0" w:space="0" w:color="auto"/>
                    <w:left w:val="none" w:sz="0" w:space="0" w:color="auto"/>
                    <w:bottom w:val="none" w:sz="0" w:space="0" w:color="auto"/>
                    <w:right w:val="none" w:sz="0" w:space="0" w:color="auto"/>
                  </w:divBdr>
                  <w:divsChild>
                    <w:div w:id="1834640984">
                      <w:marLeft w:val="0"/>
                      <w:marRight w:val="0"/>
                      <w:marTop w:val="0"/>
                      <w:marBottom w:val="0"/>
                      <w:divBdr>
                        <w:top w:val="single" w:sz="6" w:space="0" w:color="auto"/>
                        <w:left w:val="single" w:sz="6" w:space="0" w:color="auto"/>
                        <w:bottom w:val="single" w:sz="6" w:space="0" w:color="auto"/>
                        <w:right w:val="single" w:sz="6" w:space="0" w:color="auto"/>
                      </w:divBdr>
                      <w:divsChild>
                        <w:div w:id="1438480081">
                          <w:marLeft w:val="0"/>
                          <w:marRight w:val="0"/>
                          <w:marTop w:val="0"/>
                          <w:marBottom w:val="0"/>
                          <w:divBdr>
                            <w:top w:val="none" w:sz="0" w:space="0" w:color="auto"/>
                            <w:left w:val="none" w:sz="0" w:space="0" w:color="auto"/>
                            <w:bottom w:val="none" w:sz="0" w:space="0" w:color="auto"/>
                            <w:right w:val="none" w:sz="0" w:space="0" w:color="auto"/>
                          </w:divBdr>
                          <w:divsChild>
                            <w:div w:id="246578738">
                              <w:marLeft w:val="0"/>
                              <w:marRight w:val="0"/>
                              <w:marTop w:val="0"/>
                              <w:marBottom w:val="0"/>
                              <w:divBdr>
                                <w:top w:val="none" w:sz="0" w:space="0" w:color="auto"/>
                                <w:left w:val="none" w:sz="0" w:space="0" w:color="auto"/>
                                <w:bottom w:val="none" w:sz="0" w:space="0" w:color="auto"/>
                                <w:right w:val="none" w:sz="0" w:space="0" w:color="auto"/>
                              </w:divBdr>
                            </w:div>
                            <w:div w:id="18668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5899">
              <w:marLeft w:val="0"/>
              <w:marRight w:val="0"/>
              <w:marTop w:val="0"/>
              <w:marBottom w:val="0"/>
              <w:divBdr>
                <w:top w:val="none" w:sz="0" w:space="0" w:color="auto"/>
                <w:left w:val="none" w:sz="0" w:space="0" w:color="auto"/>
                <w:bottom w:val="none" w:sz="0" w:space="0" w:color="auto"/>
                <w:right w:val="none" w:sz="0" w:space="0" w:color="auto"/>
              </w:divBdr>
              <w:divsChild>
                <w:div w:id="1470592502">
                  <w:marLeft w:val="0"/>
                  <w:marRight w:val="0"/>
                  <w:marTop w:val="0"/>
                  <w:marBottom w:val="0"/>
                  <w:divBdr>
                    <w:top w:val="none" w:sz="0" w:space="0" w:color="auto"/>
                    <w:left w:val="none" w:sz="0" w:space="0" w:color="auto"/>
                    <w:bottom w:val="none" w:sz="0" w:space="0" w:color="auto"/>
                    <w:right w:val="none" w:sz="0" w:space="0" w:color="auto"/>
                  </w:divBdr>
                  <w:divsChild>
                    <w:div w:id="176163359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9504904">
              <w:marLeft w:val="0"/>
              <w:marRight w:val="0"/>
              <w:marTop w:val="0"/>
              <w:marBottom w:val="0"/>
              <w:divBdr>
                <w:top w:val="none" w:sz="0" w:space="0" w:color="auto"/>
                <w:left w:val="none" w:sz="0" w:space="0" w:color="auto"/>
                <w:bottom w:val="none" w:sz="0" w:space="0" w:color="auto"/>
                <w:right w:val="none" w:sz="0" w:space="0" w:color="auto"/>
              </w:divBdr>
              <w:divsChild>
                <w:div w:id="1871258656">
                  <w:marLeft w:val="0"/>
                  <w:marRight w:val="0"/>
                  <w:marTop w:val="0"/>
                  <w:marBottom w:val="0"/>
                  <w:divBdr>
                    <w:top w:val="none" w:sz="0" w:space="0" w:color="auto"/>
                    <w:left w:val="none" w:sz="0" w:space="0" w:color="auto"/>
                    <w:bottom w:val="none" w:sz="0" w:space="0" w:color="auto"/>
                    <w:right w:val="none" w:sz="0" w:space="0" w:color="auto"/>
                  </w:divBdr>
                  <w:divsChild>
                    <w:div w:id="18917636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07327789">
              <w:marLeft w:val="0"/>
              <w:marRight w:val="0"/>
              <w:marTop w:val="0"/>
              <w:marBottom w:val="0"/>
              <w:divBdr>
                <w:top w:val="none" w:sz="0" w:space="0" w:color="auto"/>
                <w:left w:val="none" w:sz="0" w:space="0" w:color="auto"/>
                <w:bottom w:val="none" w:sz="0" w:space="0" w:color="auto"/>
                <w:right w:val="none" w:sz="0" w:space="0" w:color="auto"/>
              </w:divBdr>
              <w:divsChild>
                <w:div w:id="2013533550">
                  <w:marLeft w:val="0"/>
                  <w:marRight w:val="0"/>
                  <w:marTop w:val="0"/>
                  <w:marBottom w:val="0"/>
                  <w:divBdr>
                    <w:top w:val="none" w:sz="0" w:space="0" w:color="auto"/>
                    <w:left w:val="none" w:sz="0" w:space="0" w:color="auto"/>
                    <w:bottom w:val="none" w:sz="0" w:space="0" w:color="auto"/>
                    <w:right w:val="none" w:sz="0" w:space="0" w:color="auto"/>
                  </w:divBdr>
                  <w:divsChild>
                    <w:div w:id="2937524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98694125">
              <w:marLeft w:val="0"/>
              <w:marRight w:val="0"/>
              <w:marTop w:val="0"/>
              <w:marBottom w:val="0"/>
              <w:divBdr>
                <w:top w:val="none" w:sz="0" w:space="0" w:color="auto"/>
                <w:left w:val="none" w:sz="0" w:space="0" w:color="auto"/>
                <w:bottom w:val="none" w:sz="0" w:space="0" w:color="auto"/>
                <w:right w:val="none" w:sz="0" w:space="0" w:color="auto"/>
              </w:divBdr>
              <w:divsChild>
                <w:div w:id="1086732224">
                  <w:marLeft w:val="0"/>
                  <w:marRight w:val="0"/>
                  <w:marTop w:val="0"/>
                  <w:marBottom w:val="0"/>
                  <w:divBdr>
                    <w:top w:val="none" w:sz="0" w:space="0" w:color="auto"/>
                    <w:left w:val="none" w:sz="0" w:space="0" w:color="auto"/>
                    <w:bottom w:val="none" w:sz="0" w:space="0" w:color="auto"/>
                    <w:right w:val="none" w:sz="0" w:space="0" w:color="auto"/>
                  </w:divBdr>
                  <w:divsChild>
                    <w:div w:id="2895518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61219966">
              <w:marLeft w:val="0"/>
              <w:marRight w:val="0"/>
              <w:marTop w:val="0"/>
              <w:marBottom w:val="0"/>
              <w:divBdr>
                <w:top w:val="none" w:sz="0" w:space="0" w:color="auto"/>
                <w:left w:val="none" w:sz="0" w:space="0" w:color="auto"/>
                <w:bottom w:val="none" w:sz="0" w:space="0" w:color="auto"/>
                <w:right w:val="none" w:sz="0" w:space="0" w:color="auto"/>
              </w:divBdr>
              <w:divsChild>
                <w:div w:id="1402682031">
                  <w:marLeft w:val="0"/>
                  <w:marRight w:val="0"/>
                  <w:marTop w:val="0"/>
                  <w:marBottom w:val="0"/>
                  <w:divBdr>
                    <w:top w:val="none" w:sz="0" w:space="0" w:color="auto"/>
                    <w:left w:val="none" w:sz="0" w:space="0" w:color="auto"/>
                    <w:bottom w:val="none" w:sz="0" w:space="0" w:color="auto"/>
                    <w:right w:val="none" w:sz="0" w:space="0" w:color="auto"/>
                  </w:divBdr>
                  <w:divsChild>
                    <w:div w:id="375739513">
                      <w:marLeft w:val="0"/>
                      <w:marRight w:val="0"/>
                      <w:marTop w:val="0"/>
                      <w:marBottom w:val="0"/>
                      <w:divBdr>
                        <w:top w:val="single" w:sz="6" w:space="0" w:color="auto"/>
                        <w:left w:val="single" w:sz="6" w:space="0" w:color="auto"/>
                        <w:bottom w:val="single" w:sz="6" w:space="0" w:color="auto"/>
                        <w:right w:val="single" w:sz="6" w:space="0" w:color="auto"/>
                      </w:divBdr>
                      <w:divsChild>
                        <w:div w:id="13290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71435">
          <w:marLeft w:val="0"/>
          <w:marRight w:val="0"/>
          <w:marTop w:val="0"/>
          <w:marBottom w:val="0"/>
          <w:divBdr>
            <w:top w:val="none" w:sz="0" w:space="0" w:color="auto"/>
            <w:left w:val="none" w:sz="0" w:space="0" w:color="auto"/>
            <w:bottom w:val="none" w:sz="0" w:space="0" w:color="auto"/>
            <w:right w:val="none" w:sz="0" w:space="0" w:color="auto"/>
          </w:divBdr>
          <w:divsChild>
            <w:div w:id="1632589007">
              <w:marLeft w:val="0"/>
              <w:marRight w:val="0"/>
              <w:marTop w:val="0"/>
              <w:marBottom w:val="0"/>
              <w:divBdr>
                <w:top w:val="none" w:sz="0" w:space="0" w:color="auto"/>
                <w:left w:val="none" w:sz="0" w:space="0" w:color="auto"/>
                <w:bottom w:val="none" w:sz="0" w:space="0" w:color="auto"/>
                <w:right w:val="none" w:sz="0" w:space="0" w:color="auto"/>
              </w:divBdr>
              <w:divsChild>
                <w:div w:id="1876963988">
                  <w:marLeft w:val="0"/>
                  <w:marRight w:val="0"/>
                  <w:marTop w:val="0"/>
                  <w:marBottom w:val="0"/>
                  <w:divBdr>
                    <w:top w:val="none" w:sz="0" w:space="0" w:color="auto"/>
                    <w:left w:val="none" w:sz="0" w:space="0" w:color="auto"/>
                    <w:bottom w:val="none" w:sz="0" w:space="0" w:color="auto"/>
                    <w:right w:val="none" w:sz="0" w:space="0" w:color="auto"/>
                  </w:divBdr>
                  <w:divsChild>
                    <w:div w:id="1079208660">
                      <w:marLeft w:val="0"/>
                      <w:marRight w:val="0"/>
                      <w:marTop w:val="0"/>
                      <w:marBottom w:val="0"/>
                      <w:divBdr>
                        <w:top w:val="single" w:sz="6" w:space="0" w:color="auto"/>
                        <w:left w:val="single" w:sz="6" w:space="0" w:color="auto"/>
                        <w:bottom w:val="single" w:sz="6" w:space="0" w:color="auto"/>
                        <w:right w:val="single" w:sz="6" w:space="0" w:color="auto"/>
                      </w:divBdr>
                      <w:divsChild>
                        <w:div w:id="955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678731">
      <w:bodyDiv w:val="1"/>
      <w:marLeft w:val="0"/>
      <w:marRight w:val="0"/>
      <w:marTop w:val="0"/>
      <w:marBottom w:val="0"/>
      <w:divBdr>
        <w:top w:val="none" w:sz="0" w:space="0" w:color="auto"/>
        <w:left w:val="none" w:sz="0" w:space="0" w:color="auto"/>
        <w:bottom w:val="none" w:sz="0" w:space="0" w:color="auto"/>
        <w:right w:val="none" w:sz="0" w:space="0" w:color="auto"/>
      </w:divBdr>
    </w:div>
    <w:div w:id="783306659">
      <w:bodyDiv w:val="1"/>
      <w:marLeft w:val="0"/>
      <w:marRight w:val="0"/>
      <w:marTop w:val="0"/>
      <w:marBottom w:val="0"/>
      <w:divBdr>
        <w:top w:val="none" w:sz="0" w:space="0" w:color="auto"/>
        <w:left w:val="none" w:sz="0" w:space="0" w:color="auto"/>
        <w:bottom w:val="none" w:sz="0" w:space="0" w:color="auto"/>
        <w:right w:val="none" w:sz="0" w:space="0" w:color="auto"/>
      </w:divBdr>
    </w:div>
    <w:div w:id="1017930159">
      <w:bodyDiv w:val="1"/>
      <w:marLeft w:val="0"/>
      <w:marRight w:val="0"/>
      <w:marTop w:val="0"/>
      <w:marBottom w:val="0"/>
      <w:divBdr>
        <w:top w:val="none" w:sz="0" w:space="0" w:color="auto"/>
        <w:left w:val="none" w:sz="0" w:space="0" w:color="auto"/>
        <w:bottom w:val="none" w:sz="0" w:space="0" w:color="auto"/>
        <w:right w:val="none" w:sz="0" w:space="0" w:color="auto"/>
      </w:divBdr>
    </w:div>
    <w:div w:id="1082800613">
      <w:bodyDiv w:val="1"/>
      <w:marLeft w:val="0"/>
      <w:marRight w:val="0"/>
      <w:marTop w:val="0"/>
      <w:marBottom w:val="0"/>
      <w:divBdr>
        <w:top w:val="none" w:sz="0" w:space="0" w:color="auto"/>
        <w:left w:val="none" w:sz="0" w:space="0" w:color="auto"/>
        <w:bottom w:val="none" w:sz="0" w:space="0" w:color="auto"/>
        <w:right w:val="none" w:sz="0" w:space="0" w:color="auto"/>
      </w:divBdr>
      <w:divsChild>
        <w:div w:id="1546602134">
          <w:marLeft w:val="0"/>
          <w:marRight w:val="0"/>
          <w:marTop w:val="0"/>
          <w:marBottom w:val="0"/>
          <w:divBdr>
            <w:top w:val="none" w:sz="0" w:space="0" w:color="auto"/>
            <w:left w:val="none" w:sz="0" w:space="0" w:color="auto"/>
            <w:bottom w:val="none" w:sz="0" w:space="0" w:color="auto"/>
            <w:right w:val="none" w:sz="0" w:space="0" w:color="auto"/>
          </w:divBdr>
          <w:divsChild>
            <w:div w:id="1541015178">
              <w:marLeft w:val="0"/>
              <w:marRight w:val="0"/>
              <w:marTop w:val="0"/>
              <w:marBottom w:val="0"/>
              <w:divBdr>
                <w:top w:val="none" w:sz="0" w:space="0" w:color="auto"/>
                <w:left w:val="none" w:sz="0" w:space="0" w:color="auto"/>
                <w:bottom w:val="none" w:sz="0" w:space="0" w:color="auto"/>
                <w:right w:val="none" w:sz="0" w:space="0" w:color="auto"/>
              </w:divBdr>
              <w:divsChild>
                <w:div w:id="834733232">
                  <w:marLeft w:val="0"/>
                  <w:marRight w:val="0"/>
                  <w:marTop w:val="0"/>
                  <w:marBottom w:val="0"/>
                  <w:divBdr>
                    <w:top w:val="none" w:sz="0" w:space="0" w:color="auto"/>
                    <w:left w:val="none" w:sz="0" w:space="0" w:color="auto"/>
                    <w:bottom w:val="none" w:sz="0" w:space="0" w:color="auto"/>
                    <w:right w:val="none" w:sz="0" w:space="0" w:color="auto"/>
                  </w:divBdr>
                  <w:divsChild>
                    <w:div w:id="847594402">
                      <w:marLeft w:val="0"/>
                      <w:marRight w:val="0"/>
                      <w:marTop w:val="0"/>
                      <w:marBottom w:val="0"/>
                      <w:divBdr>
                        <w:top w:val="single" w:sz="6" w:space="0" w:color="auto"/>
                        <w:left w:val="single" w:sz="6" w:space="0" w:color="auto"/>
                        <w:bottom w:val="single" w:sz="6" w:space="0" w:color="auto"/>
                        <w:right w:val="single" w:sz="6" w:space="0" w:color="auto"/>
                      </w:divBdr>
                      <w:divsChild>
                        <w:div w:id="931014720">
                          <w:marLeft w:val="0"/>
                          <w:marRight w:val="0"/>
                          <w:marTop w:val="0"/>
                          <w:marBottom w:val="0"/>
                          <w:divBdr>
                            <w:top w:val="none" w:sz="0" w:space="0" w:color="auto"/>
                            <w:left w:val="none" w:sz="0" w:space="0" w:color="auto"/>
                            <w:bottom w:val="none" w:sz="0" w:space="0" w:color="auto"/>
                            <w:right w:val="none" w:sz="0" w:space="0" w:color="auto"/>
                          </w:divBdr>
                          <w:divsChild>
                            <w:div w:id="784353411">
                              <w:marLeft w:val="0"/>
                              <w:marRight w:val="0"/>
                              <w:marTop w:val="0"/>
                              <w:marBottom w:val="0"/>
                              <w:divBdr>
                                <w:top w:val="none" w:sz="0" w:space="0" w:color="auto"/>
                                <w:left w:val="none" w:sz="0" w:space="0" w:color="auto"/>
                                <w:bottom w:val="none" w:sz="0" w:space="0" w:color="auto"/>
                                <w:right w:val="none" w:sz="0" w:space="0" w:color="auto"/>
                              </w:divBdr>
                            </w:div>
                            <w:div w:id="1793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435205">
          <w:marLeft w:val="0"/>
          <w:marRight w:val="0"/>
          <w:marTop w:val="0"/>
          <w:marBottom w:val="0"/>
          <w:divBdr>
            <w:top w:val="none" w:sz="0" w:space="0" w:color="auto"/>
            <w:left w:val="none" w:sz="0" w:space="0" w:color="auto"/>
            <w:bottom w:val="none" w:sz="0" w:space="0" w:color="auto"/>
            <w:right w:val="none" w:sz="0" w:space="0" w:color="auto"/>
          </w:divBdr>
          <w:divsChild>
            <w:div w:id="882132466">
              <w:marLeft w:val="0"/>
              <w:marRight w:val="0"/>
              <w:marTop w:val="0"/>
              <w:marBottom w:val="0"/>
              <w:divBdr>
                <w:top w:val="none" w:sz="0" w:space="0" w:color="auto"/>
                <w:left w:val="none" w:sz="0" w:space="0" w:color="auto"/>
                <w:bottom w:val="none" w:sz="0" w:space="0" w:color="auto"/>
                <w:right w:val="none" w:sz="0" w:space="0" w:color="auto"/>
              </w:divBdr>
              <w:divsChild>
                <w:div w:id="2732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3337">
          <w:marLeft w:val="0"/>
          <w:marRight w:val="0"/>
          <w:marTop w:val="0"/>
          <w:marBottom w:val="0"/>
          <w:divBdr>
            <w:top w:val="none" w:sz="0" w:space="0" w:color="auto"/>
            <w:left w:val="none" w:sz="0" w:space="0" w:color="auto"/>
            <w:bottom w:val="none" w:sz="0" w:space="0" w:color="auto"/>
            <w:right w:val="none" w:sz="0" w:space="0" w:color="auto"/>
          </w:divBdr>
          <w:divsChild>
            <w:div w:id="1656035273">
              <w:marLeft w:val="0"/>
              <w:marRight w:val="0"/>
              <w:marTop w:val="0"/>
              <w:marBottom w:val="0"/>
              <w:divBdr>
                <w:top w:val="none" w:sz="0" w:space="0" w:color="auto"/>
                <w:left w:val="none" w:sz="0" w:space="0" w:color="auto"/>
                <w:bottom w:val="none" w:sz="0" w:space="0" w:color="auto"/>
                <w:right w:val="none" w:sz="0" w:space="0" w:color="auto"/>
              </w:divBdr>
              <w:divsChild>
                <w:div w:id="5535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0133">
          <w:marLeft w:val="0"/>
          <w:marRight w:val="0"/>
          <w:marTop w:val="0"/>
          <w:marBottom w:val="0"/>
          <w:divBdr>
            <w:top w:val="none" w:sz="0" w:space="0" w:color="auto"/>
            <w:left w:val="none" w:sz="0" w:space="0" w:color="auto"/>
            <w:bottom w:val="none" w:sz="0" w:space="0" w:color="auto"/>
            <w:right w:val="none" w:sz="0" w:space="0" w:color="auto"/>
          </w:divBdr>
          <w:divsChild>
            <w:div w:id="1872061921">
              <w:marLeft w:val="0"/>
              <w:marRight w:val="0"/>
              <w:marTop w:val="0"/>
              <w:marBottom w:val="0"/>
              <w:divBdr>
                <w:top w:val="none" w:sz="0" w:space="0" w:color="auto"/>
                <w:left w:val="none" w:sz="0" w:space="0" w:color="auto"/>
                <w:bottom w:val="none" w:sz="0" w:space="0" w:color="auto"/>
                <w:right w:val="none" w:sz="0" w:space="0" w:color="auto"/>
              </w:divBdr>
              <w:divsChild>
                <w:div w:id="19939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3456">
          <w:marLeft w:val="0"/>
          <w:marRight w:val="0"/>
          <w:marTop w:val="0"/>
          <w:marBottom w:val="0"/>
          <w:divBdr>
            <w:top w:val="none" w:sz="0" w:space="0" w:color="auto"/>
            <w:left w:val="none" w:sz="0" w:space="0" w:color="auto"/>
            <w:bottom w:val="none" w:sz="0" w:space="0" w:color="auto"/>
            <w:right w:val="none" w:sz="0" w:space="0" w:color="auto"/>
          </w:divBdr>
          <w:divsChild>
            <w:div w:id="675233346">
              <w:marLeft w:val="0"/>
              <w:marRight w:val="0"/>
              <w:marTop w:val="0"/>
              <w:marBottom w:val="0"/>
              <w:divBdr>
                <w:top w:val="none" w:sz="0" w:space="0" w:color="auto"/>
                <w:left w:val="none" w:sz="0" w:space="0" w:color="auto"/>
                <w:bottom w:val="none" w:sz="0" w:space="0" w:color="auto"/>
                <w:right w:val="none" w:sz="0" w:space="0" w:color="auto"/>
              </w:divBdr>
              <w:divsChild>
                <w:div w:id="401610454">
                  <w:marLeft w:val="0"/>
                  <w:marRight w:val="0"/>
                  <w:marTop w:val="0"/>
                  <w:marBottom w:val="0"/>
                  <w:divBdr>
                    <w:top w:val="none" w:sz="0" w:space="0" w:color="auto"/>
                    <w:left w:val="none" w:sz="0" w:space="0" w:color="auto"/>
                    <w:bottom w:val="none" w:sz="0" w:space="0" w:color="auto"/>
                    <w:right w:val="none" w:sz="0" w:space="0" w:color="auto"/>
                  </w:divBdr>
                  <w:divsChild>
                    <w:div w:id="765226232">
                      <w:marLeft w:val="0"/>
                      <w:marRight w:val="0"/>
                      <w:marTop w:val="0"/>
                      <w:marBottom w:val="0"/>
                      <w:divBdr>
                        <w:top w:val="single" w:sz="6" w:space="0" w:color="auto"/>
                        <w:left w:val="single" w:sz="6" w:space="0" w:color="auto"/>
                        <w:bottom w:val="single" w:sz="6" w:space="0" w:color="auto"/>
                        <w:right w:val="single" w:sz="6" w:space="0" w:color="auto"/>
                      </w:divBdr>
                      <w:divsChild>
                        <w:div w:id="105590388">
                          <w:marLeft w:val="0"/>
                          <w:marRight w:val="0"/>
                          <w:marTop w:val="0"/>
                          <w:marBottom w:val="0"/>
                          <w:divBdr>
                            <w:top w:val="none" w:sz="0" w:space="0" w:color="auto"/>
                            <w:left w:val="none" w:sz="0" w:space="0" w:color="auto"/>
                            <w:bottom w:val="none" w:sz="0" w:space="0" w:color="auto"/>
                            <w:right w:val="none" w:sz="0" w:space="0" w:color="auto"/>
                          </w:divBdr>
                          <w:divsChild>
                            <w:div w:id="126319924">
                              <w:marLeft w:val="0"/>
                              <w:marRight w:val="0"/>
                              <w:marTop w:val="0"/>
                              <w:marBottom w:val="0"/>
                              <w:divBdr>
                                <w:top w:val="none" w:sz="0" w:space="0" w:color="auto"/>
                                <w:left w:val="none" w:sz="0" w:space="0" w:color="auto"/>
                                <w:bottom w:val="none" w:sz="0" w:space="0" w:color="auto"/>
                                <w:right w:val="none" w:sz="0" w:space="0" w:color="auto"/>
                              </w:divBdr>
                            </w:div>
                            <w:div w:id="144141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056013">
          <w:marLeft w:val="0"/>
          <w:marRight w:val="0"/>
          <w:marTop w:val="0"/>
          <w:marBottom w:val="0"/>
          <w:divBdr>
            <w:top w:val="none" w:sz="0" w:space="0" w:color="auto"/>
            <w:left w:val="none" w:sz="0" w:space="0" w:color="auto"/>
            <w:bottom w:val="none" w:sz="0" w:space="0" w:color="auto"/>
            <w:right w:val="none" w:sz="0" w:space="0" w:color="auto"/>
          </w:divBdr>
          <w:divsChild>
            <w:div w:id="1501117692">
              <w:marLeft w:val="0"/>
              <w:marRight w:val="0"/>
              <w:marTop w:val="0"/>
              <w:marBottom w:val="0"/>
              <w:divBdr>
                <w:top w:val="none" w:sz="0" w:space="0" w:color="auto"/>
                <w:left w:val="none" w:sz="0" w:space="0" w:color="auto"/>
                <w:bottom w:val="none" w:sz="0" w:space="0" w:color="auto"/>
                <w:right w:val="none" w:sz="0" w:space="0" w:color="auto"/>
              </w:divBdr>
              <w:divsChild>
                <w:div w:id="404844581">
                  <w:marLeft w:val="0"/>
                  <w:marRight w:val="0"/>
                  <w:marTop w:val="0"/>
                  <w:marBottom w:val="0"/>
                  <w:divBdr>
                    <w:top w:val="none" w:sz="0" w:space="0" w:color="auto"/>
                    <w:left w:val="none" w:sz="0" w:space="0" w:color="auto"/>
                    <w:bottom w:val="none" w:sz="0" w:space="0" w:color="auto"/>
                    <w:right w:val="none" w:sz="0" w:space="0" w:color="auto"/>
                  </w:divBdr>
                  <w:divsChild>
                    <w:div w:id="1720862008">
                      <w:marLeft w:val="0"/>
                      <w:marRight w:val="0"/>
                      <w:marTop w:val="0"/>
                      <w:marBottom w:val="0"/>
                      <w:divBdr>
                        <w:top w:val="single" w:sz="6" w:space="0" w:color="auto"/>
                        <w:left w:val="single" w:sz="6" w:space="0" w:color="auto"/>
                        <w:bottom w:val="single" w:sz="6" w:space="0" w:color="auto"/>
                        <w:right w:val="single" w:sz="6" w:space="0" w:color="auto"/>
                      </w:divBdr>
                      <w:divsChild>
                        <w:div w:id="8861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75186">
          <w:marLeft w:val="0"/>
          <w:marRight w:val="0"/>
          <w:marTop w:val="0"/>
          <w:marBottom w:val="0"/>
          <w:divBdr>
            <w:top w:val="none" w:sz="0" w:space="0" w:color="auto"/>
            <w:left w:val="none" w:sz="0" w:space="0" w:color="auto"/>
            <w:bottom w:val="none" w:sz="0" w:space="0" w:color="auto"/>
            <w:right w:val="none" w:sz="0" w:space="0" w:color="auto"/>
          </w:divBdr>
          <w:divsChild>
            <w:div w:id="1951929779">
              <w:marLeft w:val="0"/>
              <w:marRight w:val="0"/>
              <w:marTop w:val="0"/>
              <w:marBottom w:val="0"/>
              <w:divBdr>
                <w:top w:val="none" w:sz="0" w:space="0" w:color="auto"/>
                <w:left w:val="none" w:sz="0" w:space="0" w:color="auto"/>
                <w:bottom w:val="none" w:sz="0" w:space="0" w:color="auto"/>
                <w:right w:val="none" w:sz="0" w:space="0" w:color="auto"/>
              </w:divBdr>
              <w:divsChild>
                <w:div w:id="183793348">
                  <w:marLeft w:val="0"/>
                  <w:marRight w:val="0"/>
                  <w:marTop w:val="0"/>
                  <w:marBottom w:val="0"/>
                  <w:divBdr>
                    <w:top w:val="none" w:sz="0" w:space="0" w:color="auto"/>
                    <w:left w:val="none" w:sz="0" w:space="0" w:color="auto"/>
                    <w:bottom w:val="none" w:sz="0" w:space="0" w:color="auto"/>
                    <w:right w:val="none" w:sz="0" w:space="0" w:color="auto"/>
                  </w:divBdr>
                  <w:divsChild>
                    <w:div w:id="704646205">
                      <w:marLeft w:val="0"/>
                      <w:marRight w:val="0"/>
                      <w:marTop w:val="0"/>
                      <w:marBottom w:val="0"/>
                      <w:divBdr>
                        <w:top w:val="single" w:sz="6" w:space="0" w:color="auto"/>
                        <w:left w:val="single" w:sz="6" w:space="0" w:color="auto"/>
                        <w:bottom w:val="single" w:sz="6" w:space="0" w:color="auto"/>
                        <w:right w:val="single" w:sz="6" w:space="0" w:color="auto"/>
                      </w:divBdr>
                      <w:divsChild>
                        <w:div w:id="13032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40516">
              <w:marLeft w:val="0"/>
              <w:marRight w:val="0"/>
              <w:marTop w:val="0"/>
              <w:marBottom w:val="0"/>
              <w:divBdr>
                <w:top w:val="none" w:sz="0" w:space="0" w:color="auto"/>
                <w:left w:val="none" w:sz="0" w:space="0" w:color="auto"/>
                <w:bottom w:val="none" w:sz="0" w:space="0" w:color="auto"/>
                <w:right w:val="none" w:sz="0" w:space="0" w:color="auto"/>
              </w:divBdr>
              <w:divsChild>
                <w:div w:id="1160267666">
                  <w:marLeft w:val="0"/>
                  <w:marRight w:val="0"/>
                  <w:marTop w:val="0"/>
                  <w:marBottom w:val="0"/>
                  <w:divBdr>
                    <w:top w:val="none" w:sz="0" w:space="0" w:color="auto"/>
                    <w:left w:val="none" w:sz="0" w:space="0" w:color="auto"/>
                    <w:bottom w:val="none" w:sz="0" w:space="0" w:color="auto"/>
                    <w:right w:val="none" w:sz="0" w:space="0" w:color="auto"/>
                  </w:divBdr>
                  <w:divsChild>
                    <w:div w:id="199229638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10218955">
          <w:marLeft w:val="0"/>
          <w:marRight w:val="0"/>
          <w:marTop w:val="0"/>
          <w:marBottom w:val="0"/>
          <w:divBdr>
            <w:top w:val="none" w:sz="0" w:space="0" w:color="auto"/>
            <w:left w:val="none" w:sz="0" w:space="0" w:color="auto"/>
            <w:bottom w:val="none" w:sz="0" w:space="0" w:color="auto"/>
            <w:right w:val="none" w:sz="0" w:space="0" w:color="auto"/>
          </w:divBdr>
          <w:divsChild>
            <w:div w:id="1096560914">
              <w:marLeft w:val="0"/>
              <w:marRight w:val="0"/>
              <w:marTop w:val="0"/>
              <w:marBottom w:val="0"/>
              <w:divBdr>
                <w:top w:val="none" w:sz="0" w:space="0" w:color="auto"/>
                <w:left w:val="none" w:sz="0" w:space="0" w:color="auto"/>
                <w:bottom w:val="none" w:sz="0" w:space="0" w:color="auto"/>
                <w:right w:val="none" w:sz="0" w:space="0" w:color="auto"/>
              </w:divBdr>
              <w:divsChild>
                <w:div w:id="444349956">
                  <w:marLeft w:val="0"/>
                  <w:marRight w:val="0"/>
                  <w:marTop w:val="0"/>
                  <w:marBottom w:val="0"/>
                  <w:divBdr>
                    <w:top w:val="none" w:sz="0" w:space="0" w:color="auto"/>
                    <w:left w:val="none" w:sz="0" w:space="0" w:color="auto"/>
                    <w:bottom w:val="none" w:sz="0" w:space="0" w:color="auto"/>
                    <w:right w:val="none" w:sz="0" w:space="0" w:color="auto"/>
                  </w:divBdr>
                  <w:divsChild>
                    <w:div w:id="2111776971">
                      <w:marLeft w:val="0"/>
                      <w:marRight w:val="0"/>
                      <w:marTop w:val="0"/>
                      <w:marBottom w:val="0"/>
                      <w:divBdr>
                        <w:top w:val="single" w:sz="6" w:space="0" w:color="auto"/>
                        <w:left w:val="single" w:sz="6" w:space="0" w:color="auto"/>
                        <w:bottom w:val="single" w:sz="6" w:space="0" w:color="auto"/>
                        <w:right w:val="single" w:sz="6" w:space="0" w:color="auto"/>
                      </w:divBdr>
                      <w:divsChild>
                        <w:div w:id="7838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5896">
          <w:marLeft w:val="0"/>
          <w:marRight w:val="0"/>
          <w:marTop w:val="0"/>
          <w:marBottom w:val="0"/>
          <w:divBdr>
            <w:top w:val="none" w:sz="0" w:space="0" w:color="auto"/>
            <w:left w:val="none" w:sz="0" w:space="0" w:color="auto"/>
            <w:bottom w:val="none" w:sz="0" w:space="0" w:color="auto"/>
            <w:right w:val="none" w:sz="0" w:space="0" w:color="auto"/>
          </w:divBdr>
          <w:divsChild>
            <w:div w:id="1192570537">
              <w:marLeft w:val="0"/>
              <w:marRight w:val="0"/>
              <w:marTop w:val="0"/>
              <w:marBottom w:val="0"/>
              <w:divBdr>
                <w:top w:val="none" w:sz="0" w:space="0" w:color="auto"/>
                <w:left w:val="none" w:sz="0" w:space="0" w:color="auto"/>
                <w:bottom w:val="none" w:sz="0" w:space="0" w:color="auto"/>
                <w:right w:val="none" w:sz="0" w:space="0" w:color="auto"/>
              </w:divBdr>
              <w:divsChild>
                <w:div w:id="776869101">
                  <w:marLeft w:val="0"/>
                  <w:marRight w:val="0"/>
                  <w:marTop w:val="0"/>
                  <w:marBottom w:val="0"/>
                  <w:divBdr>
                    <w:top w:val="none" w:sz="0" w:space="0" w:color="auto"/>
                    <w:left w:val="none" w:sz="0" w:space="0" w:color="auto"/>
                    <w:bottom w:val="none" w:sz="0" w:space="0" w:color="auto"/>
                    <w:right w:val="none" w:sz="0" w:space="0" w:color="auto"/>
                  </w:divBdr>
                  <w:divsChild>
                    <w:div w:id="1742406227">
                      <w:marLeft w:val="0"/>
                      <w:marRight w:val="0"/>
                      <w:marTop w:val="0"/>
                      <w:marBottom w:val="0"/>
                      <w:divBdr>
                        <w:top w:val="single" w:sz="6" w:space="0" w:color="auto"/>
                        <w:left w:val="single" w:sz="6" w:space="0" w:color="auto"/>
                        <w:bottom w:val="single" w:sz="6" w:space="0" w:color="auto"/>
                        <w:right w:val="single" w:sz="6" w:space="0" w:color="auto"/>
                      </w:divBdr>
                      <w:divsChild>
                        <w:div w:id="14312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5111">
          <w:marLeft w:val="0"/>
          <w:marRight w:val="0"/>
          <w:marTop w:val="0"/>
          <w:marBottom w:val="0"/>
          <w:divBdr>
            <w:top w:val="none" w:sz="0" w:space="0" w:color="auto"/>
            <w:left w:val="none" w:sz="0" w:space="0" w:color="auto"/>
            <w:bottom w:val="none" w:sz="0" w:space="0" w:color="auto"/>
            <w:right w:val="none" w:sz="0" w:space="0" w:color="auto"/>
          </w:divBdr>
          <w:divsChild>
            <w:div w:id="1301498695">
              <w:marLeft w:val="0"/>
              <w:marRight w:val="0"/>
              <w:marTop w:val="0"/>
              <w:marBottom w:val="0"/>
              <w:divBdr>
                <w:top w:val="none" w:sz="0" w:space="0" w:color="auto"/>
                <w:left w:val="none" w:sz="0" w:space="0" w:color="auto"/>
                <w:bottom w:val="none" w:sz="0" w:space="0" w:color="auto"/>
                <w:right w:val="none" w:sz="0" w:space="0" w:color="auto"/>
              </w:divBdr>
              <w:divsChild>
                <w:div w:id="2011566533">
                  <w:marLeft w:val="0"/>
                  <w:marRight w:val="0"/>
                  <w:marTop w:val="0"/>
                  <w:marBottom w:val="0"/>
                  <w:divBdr>
                    <w:top w:val="none" w:sz="0" w:space="0" w:color="auto"/>
                    <w:left w:val="none" w:sz="0" w:space="0" w:color="auto"/>
                    <w:bottom w:val="none" w:sz="0" w:space="0" w:color="auto"/>
                    <w:right w:val="none" w:sz="0" w:space="0" w:color="auto"/>
                  </w:divBdr>
                  <w:divsChild>
                    <w:div w:id="1015157581">
                      <w:marLeft w:val="0"/>
                      <w:marRight w:val="0"/>
                      <w:marTop w:val="0"/>
                      <w:marBottom w:val="0"/>
                      <w:divBdr>
                        <w:top w:val="single" w:sz="6" w:space="0" w:color="auto"/>
                        <w:left w:val="single" w:sz="6" w:space="0" w:color="auto"/>
                        <w:bottom w:val="single" w:sz="6" w:space="0" w:color="auto"/>
                        <w:right w:val="single" w:sz="6" w:space="0" w:color="auto"/>
                      </w:divBdr>
                      <w:divsChild>
                        <w:div w:id="15314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941741">
          <w:marLeft w:val="0"/>
          <w:marRight w:val="0"/>
          <w:marTop w:val="0"/>
          <w:marBottom w:val="0"/>
          <w:divBdr>
            <w:top w:val="none" w:sz="0" w:space="0" w:color="auto"/>
            <w:left w:val="none" w:sz="0" w:space="0" w:color="auto"/>
            <w:bottom w:val="none" w:sz="0" w:space="0" w:color="auto"/>
            <w:right w:val="none" w:sz="0" w:space="0" w:color="auto"/>
          </w:divBdr>
          <w:divsChild>
            <w:div w:id="1494755365">
              <w:marLeft w:val="0"/>
              <w:marRight w:val="0"/>
              <w:marTop w:val="0"/>
              <w:marBottom w:val="0"/>
              <w:divBdr>
                <w:top w:val="none" w:sz="0" w:space="0" w:color="auto"/>
                <w:left w:val="none" w:sz="0" w:space="0" w:color="auto"/>
                <w:bottom w:val="none" w:sz="0" w:space="0" w:color="auto"/>
                <w:right w:val="none" w:sz="0" w:space="0" w:color="auto"/>
              </w:divBdr>
              <w:divsChild>
                <w:div w:id="1598362187">
                  <w:marLeft w:val="0"/>
                  <w:marRight w:val="0"/>
                  <w:marTop w:val="0"/>
                  <w:marBottom w:val="0"/>
                  <w:divBdr>
                    <w:top w:val="none" w:sz="0" w:space="0" w:color="auto"/>
                    <w:left w:val="none" w:sz="0" w:space="0" w:color="auto"/>
                    <w:bottom w:val="none" w:sz="0" w:space="0" w:color="auto"/>
                    <w:right w:val="none" w:sz="0" w:space="0" w:color="auto"/>
                  </w:divBdr>
                  <w:divsChild>
                    <w:div w:id="69236053">
                      <w:marLeft w:val="0"/>
                      <w:marRight w:val="0"/>
                      <w:marTop w:val="0"/>
                      <w:marBottom w:val="0"/>
                      <w:divBdr>
                        <w:top w:val="single" w:sz="6" w:space="0" w:color="auto"/>
                        <w:left w:val="single" w:sz="6" w:space="0" w:color="auto"/>
                        <w:bottom w:val="single" w:sz="6" w:space="0" w:color="auto"/>
                        <w:right w:val="single" w:sz="6" w:space="0" w:color="auto"/>
                      </w:divBdr>
                      <w:divsChild>
                        <w:div w:id="849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07133">
          <w:marLeft w:val="0"/>
          <w:marRight w:val="0"/>
          <w:marTop w:val="0"/>
          <w:marBottom w:val="0"/>
          <w:divBdr>
            <w:top w:val="none" w:sz="0" w:space="0" w:color="auto"/>
            <w:left w:val="none" w:sz="0" w:space="0" w:color="auto"/>
            <w:bottom w:val="none" w:sz="0" w:space="0" w:color="auto"/>
            <w:right w:val="none" w:sz="0" w:space="0" w:color="auto"/>
          </w:divBdr>
          <w:divsChild>
            <w:div w:id="287512268">
              <w:marLeft w:val="0"/>
              <w:marRight w:val="0"/>
              <w:marTop w:val="0"/>
              <w:marBottom w:val="0"/>
              <w:divBdr>
                <w:top w:val="none" w:sz="0" w:space="0" w:color="auto"/>
                <w:left w:val="none" w:sz="0" w:space="0" w:color="auto"/>
                <w:bottom w:val="none" w:sz="0" w:space="0" w:color="auto"/>
                <w:right w:val="none" w:sz="0" w:space="0" w:color="auto"/>
              </w:divBdr>
              <w:divsChild>
                <w:div w:id="942303166">
                  <w:marLeft w:val="0"/>
                  <w:marRight w:val="0"/>
                  <w:marTop w:val="0"/>
                  <w:marBottom w:val="0"/>
                  <w:divBdr>
                    <w:top w:val="none" w:sz="0" w:space="0" w:color="auto"/>
                    <w:left w:val="none" w:sz="0" w:space="0" w:color="auto"/>
                    <w:bottom w:val="none" w:sz="0" w:space="0" w:color="auto"/>
                    <w:right w:val="none" w:sz="0" w:space="0" w:color="auto"/>
                  </w:divBdr>
                  <w:divsChild>
                    <w:div w:id="160873360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84037501">
              <w:marLeft w:val="0"/>
              <w:marRight w:val="0"/>
              <w:marTop w:val="0"/>
              <w:marBottom w:val="0"/>
              <w:divBdr>
                <w:top w:val="none" w:sz="0" w:space="0" w:color="auto"/>
                <w:left w:val="none" w:sz="0" w:space="0" w:color="auto"/>
                <w:bottom w:val="none" w:sz="0" w:space="0" w:color="auto"/>
                <w:right w:val="none" w:sz="0" w:space="0" w:color="auto"/>
              </w:divBdr>
              <w:divsChild>
                <w:div w:id="2120684149">
                  <w:marLeft w:val="0"/>
                  <w:marRight w:val="0"/>
                  <w:marTop w:val="0"/>
                  <w:marBottom w:val="0"/>
                  <w:divBdr>
                    <w:top w:val="none" w:sz="0" w:space="0" w:color="auto"/>
                    <w:left w:val="none" w:sz="0" w:space="0" w:color="auto"/>
                    <w:bottom w:val="none" w:sz="0" w:space="0" w:color="auto"/>
                    <w:right w:val="none" w:sz="0" w:space="0" w:color="auto"/>
                  </w:divBdr>
                  <w:divsChild>
                    <w:div w:id="5723935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65442323">
              <w:marLeft w:val="0"/>
              <w:marRight w:val="0"/>
              <w:marTop w:val="0"/>
              <w:marBottom w:val="0"/>
              <w:divBdr>
                <w:top w:val="none" w:sz="0" w:space="0" w:color="auto"/>
                <w:left w:val="none" w:sz="0" w:space="0" w:color="auto"/>
                <w:bottom w:val="none" w:sz="0" w:space="0" w:color="auto"/>
                <w:right w:val="none" w:sz="0" w:space="0" w:color="auto"/>
              </w:divBdr>
              <w:divsChild>
                <w:div w:id="78063898">
                  <w:marLeft w:val="0"/>
                  <w:marRight w:val="0"/>
                  <w:marTop w:val="0"/>
                  <w:marBottom w:val="0"/>
                  <w:divBdr>
                    <w:top w:val="none" w:sz="0" w:space="0" w:color="auto"/>
                    <w:left w:val="none" w:sz="0" w:space="0" w:color="auto"/>
                    <w:bottom w:val="none" w:sz="0" w:space="0" w:color="auto"/>
                    <w:right w:val="none" w:sz="0" w:space="0" w:color="auto"/>
                  </w:divBdr>
                  <w:divsChild>
                    <w:div w:id="13118618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31060226">
              <w:marLeft w:val="0"/>
              <w:marRight w:val="0"/>
              <w:marTop w:val="0"/>
              <w:marBottom w:val="0"/>
              <w:divBdr>
                <w:top w:val="none" w:sz="0" w:space="0" w:color="auto"/>
                <w:left w:val="none" w:sz="0" w:space="0" w:color="auto"/>
                <w:bottom w:val="none" w:sz="0" w:space="0" w:color="auto"/>
                <w:right w:val="none" w:sz="0" w:space="0" w:color="auto"/>
              </w:divBdr>
              <w:divsChild>
                <w:div w:id="635792614">
                  <w:marLeft w:val="0"/>
                  <w:marRight w:val="0"/>
                  <w:marTop w:val="0"/>
                  <w:marBottom w:val="0"/>
                  <w:divBdr>
                    <w:top w:val="none" w:sz="0" w:space="0" w:color="auto"/>
                    <w:left w:val="none" w:sz="0" w:space="0" w:color="auto"/>
                    <w:bottom w:val="none" w:sz="0" w:space="0" w:color="auto"/>
                    <w:right w:val="none" w:sz="0" w:space="0" w:color="auto"/>
                  </w:divBdr>
                  <w:divsChild>
                    <w:div w:id="757599487">
                      <w:marLeft w:val="0"/>
                      <w:marRight w:val="0"/>
                      <w:marTop w:val="0"/>
                      <w:marBottom w:val="0"/>
                      <w:divBdr>
                        <w:top w:val="single" w:sz="6" w:space="0" w:color="auto"/>
                        <w:left w:val="single" w:sz="6" w:space="0" w:color="auto"/>
                        <w:bottom w:val="single" w:sz="6" w:space="0" w:color="auto"/>
                        <w:right w:val="single" w:sz="6" w:space="0" w:color="auto"/>
                      </w:divBdr>
                      <w:divsChild>
                        <w:div w:id="11799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7448">
              <w:marLeft w:val="0"/>
              <w:marRight w:val="0"/>
              <w:marTop w:val="0"/>
              <w:marBottom w:val="0"/>
              <w:divBdr>
                <w:top w:val="none" w:sz="0" w:space="0" w:color="auto"/>
                <w:left w:val="none" w:sz="0" w:space="0" w:color="auto"/>
                <w:bottom w:val="none" w:sz="0" w:space="0" w:color="auto"/>
                <w:right w:val="none" w:sz="0" w:space="0" w:color="auto"/>
              </w:divBdr>
              <w:divsChild>
                <w:div w:id="284236390">
                  <w:marLeft w:val="0"/>
                  <w:marRight w:val="0"/>
                  <w:marTop w:val="0"/>
                  <w:marBottom w:val="0"/>
                  <w:divBdr>
                    <w:top w:val="none" w:sz="0" w:space="0" w:color="auto"/>
                    <w:left w:val="none" w:sz="0" w:space="0" w:color="auto"/>
                    <w:bottom w:val="none" w:sz="0" w:space="0" w:color="auto"/>
                    <w:right w:val="none" w:sz="0" w:space="0" w:color="auto"/>
                  </w:divBdr>
                  <w:divsChild>
                    <w:div w:id="4501277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26363461">
              <w:marLeft w:val="0"/>
              <w:marRight w:val="0"/>
              <w:marTop w:val="0"/>
              <w:marBottom w:val="0"/>
              <w:divBdr>
                <w:top w:val="none" w:sz="0" w:space="0" w:color="auto"/>
                <w:left w:val="none" w:sz="0" w:space="0" w:color="auto"/>
                <w:bottom w:val="none" w:sz="0" w:space="0" w:color="auto"/>
                <w:right w:val="none" w:sz="0" w:space="0" w:color="auto"/>
              </w:divBdr>
              <w:divsChild>
                <w:div w:id="969744247">
                  <w:marLeft w:val="0"/>
                  <w:marRight w:val="0"/>
                  <w:marTop w:val="0"/>
                  <w:marBottom w:val="0"/>
                  <w:divBdr>
                    <w:top w:val="none" w:sz="0" w:space="0" w:color="auto"/>
                    <w:left w:val="none" w:sz="0" w:space="0" w:color="auto"/>
                    <w:bottom w:val="none" w:sz="0" w:space="0" w:color="auto"/>
                    <w:right w:val="none" w:sz="0" w:space="0" w:color="auto"/>
                  </w:divBdr>
                  <w:divsChild>
                    <w:div w:id="20383904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51619590">
              <w:marLeft w:val="0"/>
              <w:marRight w:val="0"/>
              <w:marTop w:val="0"/>
              <w:marBottom w:val="0"/>
              <w:divBdr>
                <w:top w:val="none" w:sz="0" w:space="0" w:color="auto"/>
                <w:left w:val="none" w:sz="0" w:space="0" w:color="auto"/>
                <w:bottom w:val="none" w:sz="0" w:space="0" w:color="auto"/>
                <w:right w:val="none" w:sz="0" w:space="0" w:color="auto"/>
              </w:divBdr>
              <w:divsChild>
                <w:div w:id="1644968987">
                  <w:marLeft w:val="0"/>
                  <w:marRight w:val="0"/>
                  <w:marTop w:val="0"/>
                  <w:marBottom w:val="0"/>
                  <w:divBdr>
                    <w:top w:val="none" w:sz="0" w:space="0" w:color="auto"/>
                    <w:left w:val="none" w:sz="0" w:space="0" w:color="auto"/>
                    <w:bottom w:val="none" w:sz="0" w:space="0" w:color="auto"/>
                    <w:right w:val="none" w:sz="0" w:space="0" w:color="auto"/>
                  </w:divBdr>
                  <w:divsChild>
                    <w:div w:id="10989115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05548585">
              <w:marLeft w:val="0"/>
              <w:marRight w:val="0"/>
              <w:marTop w:val="0"/>
              <w:marBottom w:val="0"/>
              <w:divBdr>
                <w:top w:val="none" w:sz="0" w:space="0" w:color="auto"/>
                <w:left w:val="none" w:sz="0" w:space="0" w:color="auto"/>
                <w:bottom w:val="none" w:sz="0" w:space="0" w:color="auto"/>
                <w:right w:val="none" w:sz="0" w:space="0" w:color="auto"/>
              </w:divBdr>
              <w:divsChild>
                <w:div w:id="1090083044">
                  <w:marLeft w:val="0"/>
                  <w:marRight w:val="0"/>
                  <w:marTop w:val="0"/>
                  <w:marBottom w:val="0"/>
                  <w:divBdr>
                    <w:top w:val="none" w:sz="0" w:space="0" w:color="auto"/>
                    <w:left w:val="none" w:sz="0" w:space="0" w:color="auto"/>
                    <w:bottom w:val="none" w:sz="0" w:space="0" w:color="auto"/>
                    <w:right w:val="none" w:sz="0" w:space="0" w:color="auto"/>
                  </w:divBdr>
                  <w:divsChild>
                    <w:div w:id="428550032">
                      <w:marLeft w:val="0"/>
                      <w:marRight w:val="0"/>
                      <w:marTop w:val="0"/>
                      <w:marBottom w:val="0"/>
                      <w:divBdr>
                        <w:top w:val="single" w:sz="6" w:space="0" w:color="auto"/>
                        <w:left w:val="single" w:sz="6" w:space="0" w:color="auto"/>
                        <w:bottom w:val="single" w:sz="6" w:space="0" w:color="auto"/>
                        <w:right w:val="single" w:sz="6" w:space="0" w:color="auto"/>
                      </w:divBdr>
                      <w:divsChild>
                        <w:div w:id="8196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041245">
          <w:marLeft w:val="0"/>
          <w:marRight w:val="0"/>
          <w:marTop w:val="0"/>
          <w:marBottom w:val="0"/>
          <w:divBdr>
            <w:top w:val="none" w:sz="0" w:space="0" w:color="auto"/>
            <w:left w:val="none" w:sz="0" w:space="0" w:color="auto"/>
            <w:bottom w:val="none" w:sz="0" w:space="0" w:color="auto"/>
            <w:right w:val="none" w:sz="0" w:space="0" w:color="auto"/>
          </w:divBdr>
          <w:divsChild>
            <w:div w:id="1629705129">
              <w:marLeft w:val="0"/>
              <w:marRight w:val="0"/>
              <w:marTop w:val="0"/>
              <w:marBottom w:val="0"/>
              <w:divBdr>
                <w:top w:val="none" w:sz="0" w:space="0" w:color="auto"/>
                <w:left w:val="none" w:sz="0" w:space="0" w:color="auto"/>
                <w:bottom w:val="none" w:sz="0" w:space="0" w:color="auto"/>
                <w:right w:val="none" w:sz="0" w:space="0" w:color="auto"/>
              </w:divBdr>
              <w:divsChild>
                <w:div w:id="2071683208">
                  <w:marLeft w:val="0"/>
                  <w:marRight w:val="0"/>
                  <w:marTop w:val="0"/>
                  <w:marBottom w:val="0"/>
                  <w:divBdr>
                    <w:top w:val="none" w:sz="0" w:space="0" w:color="auto"/>
                    <w:left w:val="none" w:sz="0" w:space="0" w:color="auto"/>
                    <w:bottom w:val="none" w:sz="0" w:space="0" w:color="auto"/>
                    <w:right w:val="none" w:sz="0" w:space="0" w:color="auto"/>
                  </w:divBdr>
                  <w:divsChild>
                    <w:div w:id="1785225593">
                      <w:marLeft w:val="0"/>
                      <w:marRight w:val="0"/>
                      <w:marTop w:val="0"/>
                      <w:marBottom w:val="0"/>
                      <w:divBdr>
                        <w:top w:val="single" w:sz="6" w:space="0" w:color="auto"/>
                        <w:left w:val="single" w:sz="6" w:space="0" w:color="auto"/>
                        <w:bottom w:val="single" w:sz="6" w:space="0" w:color="auto"/>
                        <w:right w:val="single" w:sz="6" w:space="0" w:color="auto"/>
                      </w:divBdr>
                      <w:divsChild>
                        <w:div w:id="1885288805">
                          <w:marLeft w:val="0"/>
                          <w:marRight w:val="0"/>
                          <w:marTop w:val="0"/>
                          <w:marBottom w:val="0"/>
                          <w:divBdr>
                            <w:top w:val="none" w:sz="0" w:space="0" w:color="auto"/>
                            <w:left w:val="none" w:sz="0" w:space="0" w:color="auto"/>
                            <w:bottom w:val="none" w:sz="0" w:space="0" w:color="auto"/>
                            <w:right w:val="none" w:sz="0" w:space="0" w:color="auto"/>
                          </w:divBdr>
                          <w:divsChild>
                            <w:div w:id="1771273467">
                              <w:marLeft w:val="0"/>
                              <w:marRight w:val="0"/>
                              <w:marTop w:val="0"/>
                              <w:marBottom w:val="0"/>
                              <w:divBdr>
                                <w:top w:val="none" w:sz="0" w:space="0" w:color="auto"/>
                                <w:left w:val="none" w:sz="0" w:space="0" w:color="auto"/>
                                <w:bottom w:val="none" w:sz="0" w:space="0" w:color="auto"/>
                                <w:right w:val="none" w:sz="0" w:space="0" w:color="auto"/>
                              </w:divBdr>
                            </w:div>
                            <w:div w:id="14608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5517">
              <w:marLeft w:val="0"/>
              <w:marRight w:val="0"/>
              <w:marTop w:val="0"/>
              <w:marBottom w:val="0"/>
              <w:divBdr>
                <w:top w:val="none" w:sz="0" w:space="0" w:color="auto"/>
                <w:left w:val="none" w:sz="0" w:space="0" w:color="auto"/>
                <w:bottom w:val="none" w:sz="0" w:space="0" w:color="auto"/>
                <w:right w:val="none" w:sz="0" w:space="0" w:color="auto"/>
              </w:divBdr>
              <w:divsChild>
                <w:div w:id="867915946">
                  <w:marLeft w:val="0"/>
                  <w:marRight w:val="0"/>
                  <w:marTop w:val="0"/>
                  <w:marBottom w:val="0"/>
                  <w:divBdr>
                    <w:top w:val="none" w:sz="0" w:space="0" w:color="auto"/>
                    <w:left w:val="none" w:sz="0" w:space="0" w:color="auto"/>
                    <w:bottom w:val="none" w:sz="0" w:space="0" w:color="auto"/>
                    <w:right w:val="none" w:sz="0" w:space="0" w:color="auto"/>
                  </w:divBdr>
                  <w:divsChild>
                    <w:div w:id="7656601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50754856">
              <w:marLeft w:val="0"/>
              <w:marRight w:val="0"/>
              <w:marTop w:val="0"/>
              <w:marBottom w:val="0"/>
              <w:divBdr>
                <w:top w:val="none" w:sz="0" w:space="0" w:color="auto"/>
                <w:left w:val="none" w:sz="0" w:space="0" w:color="auto"/>
                <w:bottom w:val="none" w:sz="0" w:space="0" w:color="auto"/>
                <w:right w:val="none" w:sz="0" w:space="0" w:color="auto"/>
              </w:divBdr>
              <w:divsChild>
                <w:div w:id="1755274386">
                  <w:marLeft w:val="0"/>
                  <w:marRight w:val="0"/>
                  <w:marTop w:val="0"/>
                  <w:marBottom w:val="0"/>
                  <w:divBdr>
                    <w:top w:val="none" w:sz="0" w:space="0" w:color="auto"/>
                    <w:left w:val="none" w:sz="0" w:space="0" w:color="auto"/>
                    <w:bottom w:val="none" w:sz="0" w:space="0" w:color="auto"/>
                    <w:right w:val="none" w:sz="0" w:space="0" w:color="auto"/>
                  </w:divBdr>
                  <w:divsChild>
                    <w:div w:id="19183210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7848266">
              <w:marLeft w:val="0"/>
              <w:marRight w:val="0"/>
              <w:marTop w:val="0"/>
              <w:marBottom w:val="0"/>
              <w:divBdr>
                <w:top w:val="none" w:sz="0" w:space="0" w:color="auto"/>
                <w:left w:val="none" w:sz="0" w:space="0" w:color="auto"/>
                <w:bottom w:val="none" w:sz="0" w:space="0" w:color="auto"/>
                <w:right w:val="none" w:sz="0" w:space="0" w:color="auto"/>
              </w:divBdr>
              <w:divsChild>
                <w:div w:id="1637830795">
                  <w:marLeft w:val="0"/>
                  <w:marRight w:val="0"/>
                  <w:marTop w:val="0"/>
                  <w:marBottom w:val="0"/>
                  <w:divBdr>
                    <w:top w:val="none" w:sz="0" w:space="0" w:color="auto"/>
                    <w:left w:val="none" w:sz="0" w:space="0" w:color="auto"/>
                    <w:bottom w:val="none" w:sz="0" w:space="0" w:color="auto"/>
                    <w:right w:val="none" w:sz="0" w:space="0" w:color="auto"/>
                  </w:divBdr>
                  <w:divsChild>
                    <w:div w:id="18713822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74282211">
              <w:marLeft w:val="0"/>
              <w:marRight w:val="0"/>
              <w:marTop w:val="0"/>
              <w:marBottom w:val="0"/>
              <w:divBdr>
                <w:top w:val="none" w:sz="0" w:space="0" w:color="auto"/>
                <w:left w:val="none" w:sz="0" w:space="0" w:color="auto"/>
                <w:bottom w:val="none" w:sz="0" w:space="0" w:color="auto"/>
                <w:right w:val="none" w:sz="0" w:space="0" w:color="auto"/>
              </w:divBdr>
              <w:divsChild>
                <w:div w:id="1499155951">
                  <w:marLeft w:val="0"/>
                  <w:marRight w:val="0"/>
                  <w:marTop w:val="0"/>
                  <w:marBottom w:val="0"/>
                  <w:divBdr>
                    <w:top w:val="none" w:sz="0" w:space="0" w:color="auto"/>
                    <w:left w:val="none" w:sz="0" w:space="0" w:color="auto"/>
                    <w:bottom w:val="none" w:sz="0" w:space="0" w:color="auto"/>
                    <w:right w:val="none" w:sz="0" w:space="0" w:color="auto"/>
                  </w:divBdr>
                  <w:divsChild>
                    <w:div w:id="14293479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39236465">
              <w:marLeft w:val="0"/>
              <w:marRight w:val="0"/>
              <w:marTop w:val="0"/>
              <w:marBottom w:val="0"/>
              <w:divBdr>
                <w:top w:val="none" w:sz="0" w:space="0" w:color="auto"/>
                <w:left w:val="none" w:sz="0" w:space="0" w:color="auto"/>
                <w:bottom w:val="none" w:sz="0" w:space="0" w:color="auto"/>
                <w:right w:val="none" w:sz="0" w:space="0" w:color="auto"/>
              </w:divBdr>
              <w:divsChild>
                <w:div w:id="584344541">
                  <w:marLeft w:val="0"/>
                  <w:marRight w:val="0"/>
                  <w:marTop w:val="0"/>
                  <w:marBottom w:val="0"/>
                  <w:divBdr>
                    <w:top w:val="none" w:sz="0" w:space="0" w:color="auto"/>
                    <w:left w:val="none" w:sz="0" w:space="0" w:color="auto"/>
                    <w:bottom w:val="none" w:sz="0" w:space="0" w:color="auto"/>
                    <w:right w:val="none" w:sz="0" w:space="0" w:color="auto"/>
                  </w:divBdr>
                  <w:divsChild>
                    <w:div w:id="1531382555">
                      <w:marLeft w:val="0"/>
                      <w:marRight w:val="0"/>
                      <w:marTop w:val="0"/>
                      <w:marBottom w:val="0"/>
                      <w:divBdr>
                        <w:top w:val="single" w:sz="6" w:space="0" w:color="auto"/>
                        <w:left w:val="single" w:sz="6" w:space="0" w:color="auto"/>
                        <w:bottom w:val="single" w:sz="6" w:space="0" w:color="auto"/>
                        <w:right w:val="single" w:sz="6" w:space="0" w:color="auto"/>
                      </w:divBdr>
                      <w:divsChild>
                        <w:div w:id="15102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8937">
          <w:marLeft w:val="0"/>
          <w:marRight w:val="0"/>
          <w:marTop w:val="0"/>
          <w:marBottom w:val="0"/>
          <w:divBdr>
            <w:top w:val="none" w:sz="0" w:space="0" w:color="auto"/>
            <w:left w:val="none" w:sz="0" w:space="0" w:color="auto"/>
            <w:bottom w:val="none" w:sz="0" w:space="0" w:color="auto"/>
            <w:right w:val="none" w:sz="0" w:space="0" w:color="auto"/>
          </w:divBdr>
          <w:divsChild>
            <w:div w:id="737214658">
              <w:marLeft w:val="0"/>
              <w:marRight w:val="0"/>
              <w:marTop w:val="0"/>
              <w:marBottom w:val="0"/>
              <w:divBdr>
                <w:top w:val="none" w:sz="0" w:space="0" w:color="auto"/>
                <w:left w:val="none" w:sz="0" w:space="0" w:color="auto"/>
                <w:bottom w:val="none" w:sz="0" w:space="0" w:color="auto"/>
                <w:right w:val="none" w:sz="0" w:space="0" w:color="auto"/>
              </w:divBdr>
              <w:divsChild>
                <w:div w:id="1704937912">
                  <w:marLeft w:val="0"/>
                  <w:marRight w:val="0"/>
                  <w:marTop w:val="0"/>
                  <w:marBottom w:val="0"/>
                  <w:divBdr>
                    <w:top w:val="none" w:sz="0" w:space="0" w:color="auto"/>
                    <w:left w:val="none" w:sz="0" w:space="0" w:color="auto"/>
                    <w:bottom w:val="none" w:sz="0" w:space="0" w:color="auto"/>
                    <w:right w:val="none" w:sz="0" w:space="0" w:color="auto"/>
                  </w:divBdr>
                  <w:divsChild>
                    <w:div w:id="1607999860">
                      <w:marLeft w:val="0"/>
                      <w:marRight w:val="0"/>
                      <w:marTop w:val="0"/>
                      <w:marBottom w:val="0"/>
                      <w:divBdr>
                        <w:top w:val="single" w:sz="6" w:space="0" w:color="auto"/>
                        <w:left w:val="single" w:sz="6" w:space="0" w:color="auto"/>
                        <w:bottom w:val="single" w:sz="6" w:space="0" w:color="auto"/>
                        <w:right w:val="single" w:sz="6" w:space="0" w:color="auto"/>
                      </w:divBdr>
                      <w:divsChild>
                        <w:div w:id="2675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523601">
      <w:bodyDiv w:val="1"/>
      <w:marLeft w:val="0"/>
      <w:marRight w:val="0"/>
      <w:marTop w:val="0"/>
      <w:marBottom w:val="0"/>
      <w:divBdr>
        <w:top w:val="none" w:sz="0" w:space="0" w:color="auto"/>
        <w:left w:val="none" w:sz="0" w:space="0" w:color="auto"/>
        <w:bottom w:val="none" w:sz="0" w:space="0" w:color="auto"/>
        <w:right w:val="none" w:sz="0" w:space="0" w:color="auto"/>
      </w:divBdr>
    </w:div>
    <w:div w:id="1162156949">
      <w:bodyDiv w:val="1"/>
      <w:marLeft w:val="0"/>
      <w:marRight w:val="0"/>
      <w:marTop w:val="0"/>
      <w:marBottom w:val="0"/>
      <w:divBdr>
        <w:top w:val="none" w:sz="0" w:space="0" w:color="auto"/>
        <w:left w:val="none" w:sz="0" w:space="0" w:color="auto"/>
        <w:bottom w:val="none" w:sz="0" w:space="0" w:color="auto"/>
        <w:right w:val="none" w:sz="0" w:space="0" w:color="auto"/>
      </w:divBdr>
    </w:div>
    <w:div w:id="1226406002">
      <w:bodyDiv w:val="1"/>
      <w:marLeft w:val="0"/>
      <w:marRight w:val="0"/>
      <w:marTop w:val="0"/>
      <w:marBottom w:val="0"/>
      <w:divBdr>
        <w:top w:val="none" w:sz="0" w:space="0" w:color="auto"/>
        <w:left w:val="none" w:sz="0" w:space="0" w:color="auto"/>
        <w:bottom w:val="none" w:sz="0" w:space="0" w:color="auto"/>
        <w:right w:val="none" w:sz="0" w:space="0" w:color="auto"/>
      </w:divBdr>
    </w:div>
    <w:div w:id="1596599218">
      <w:bodyDiv w:val="1"/>
      <w:marLeft w:val="0"/>
      <w:marRight w:val="0"/>
      <w:marTop w:val="0"/>
      <w:marBottom w:val="0"/>
      <w:divBdr>
        <w:top w:val="none" w:sz="0" w:space="0" w:color="auto"/>
        <w:left w:val="none" w:sz="0" w:space="0" w:color="auto"/>
        <w:bottom w:val="none" w:sz="0" w:space="0" w:color="auto"/>
        <w:right w:val="none" w:sz="0" w:space="0" w:color="auto"/>
      </w:divBdr>
    </w:div>
    <w:div w:id="1604612757">
      <w:bodyDiv w:val="1"/>
      <w:marLeft w:val="0"/>
      <w:marRight w:val="0"/>
      <w:marTop w:val="0"/>
      <w:marBottom w:val="0"/>
      <w:divBdr>
        <w:top w:val="none" w:sz="0" w:space="0" w:color="auto"/>
        <w:left w:val="none" w:sz="0" w:space="0" w:color="auto"/>
        <w:bottom w:val="none" w:sz="0" w:space="0" w:color="auto"/>
        <w:right w:val="none" w:sz="0" w:space="0" w:color="auto"/>
      </w:divBdr>
      <w:divsChild>
        <w:div w:id="100493378">
          <w:marLeft w:val="0"/>
          <w:marRight w:val="0"/>
          <w:marTop w:val="0"/>
          <w:marBottom w:val="0"/>
          <w:divBdr>
            <w:top w:val="none" w:sz="0" w:space="0" w:color="auto"/>
            <w:left w:val="none" w:sz="0" w:space="0" w:color="auto"/>
            <w:bottom w:val="none" w:sz="0" w:space="0" w:color="auto"/>
            <w:right w:val="none" w:sz="0" w:space="0" w:color="auto"/>
          </w:divBdr>
          <w:divsChild>
            <w:div w:id="15296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561">
      <w:bodyDiv w:val="1"/>
      <w:marLeft w:val="0"/>
      <w:marRight w:val="0"/>
      <w:marTop w:val="0"/>
      <w:marBottom w:val="0"/>
      <w:divBdr>
        <w:top w:val="none" w:sz="0" w:space="0" w:color="auto"/>
        <w:left w:val="none" w:sz="0" w:space="0" w:color="auto"/>
        <w:bottom w:val="none" w:sz="0" w:space="0" w:color="auto"/>
        <w:right w:val="none" w:sz="0" w:space="0" w:color="auto"/>
      </w:divBdr>
      <w:divsChild>
        <w:div w:id="834301237">
          <w:marLeft w:val="0"/>
          <w:marRight w:val="0"/>
          <w:marTop w:val="0"/>
          <w:marBottom w:val="0"/>
          <w:divBdr>
            <w:top w:val="none" w:sz="0" w:space="0" w:color="auto"/>
            <w:left w:val="none" w:sz="0" w:space="0" w:color="auto"/>
            <w:bottom w:val="none" w:sz="0" w:space="0" w:color="auto"/>
            <w:right w:val="none" w:sz="0" w:space="0" w:color="auto"/>
          </w:divBdr>
          <w:divsChild>
            <w:div w:id="1745831929">
              <w:marLeft w:val="0"/>
              <w:marRight w:val="0"/>
              <w:marTop w:val="0"/>
              <w:marBottom w:val="0"/>
              <w:divBdr>
                <w:top w:val="none" w:sz="0" w:space="0" w:color="auto"/>
                <w:left w:val="none" w:sz="0" w:space="0" w:color="auto"/>
                <w:bottom w:val="none" w:sz="0" w:space="0" w:color="auto"/>
                <w:right w:val="none" w:sz="0" w:space="0" w:color="auto"/>
              </w:divBdr>
              <w:divsChild>
                <w:div w:id="416899448">
                  <w:marLeft w:val="0"/>
                  <w:marRight w:val="0"/>
                  <w:marTop w:val="0"/>
                  <w:marBottom w:val="0"/>
                  <w:divBdr>
                    <w:top w:val="none" w:sz="0" w:space="0" w:color="auto"/>
                    <w:left w:val="none" w:sz="0" w:space="0" w:color="auto"/>
                    <w:bottom w:val="none" w:sz="0" w:space="0" w:color="auto"/>
                    <w:right w:val="none" w:sz="0" w:space="0" w:color="auto"/>
                  </w:divBdr>
                  <w:divsChild>
                    <w:div w:id="2137523041">
                      <w:marLeft w:val="0"/>
                      <w:marRight w:val="0"/>
                      <w:marTop w:val="0"/>
                      <w:marBottom w:val="0"/>
                      <w:divBdr>
                        <w:top w:val="single" w:sz="6" w:space="0" w:color="auto"/>
                        <w:left w:val="single" w:sz="6" w:space="0" w:color="auto"/>
                        <w:bottom w:val="single" w:sz="6" w:space="0" w:color="auto"/>
                        <w:right w:val="single" w:sz="6" w:space="0" w:color="auto"/>
                      </w:divBdr>
                      <w:divsChild>
                        <w:div w:id="615449076">
                          <w:marLeft w:val="0"/>
                          <w:marRight w:val="0"/>
                          <w:marTop w:val="0"/>
                          <w:marBottom w:val="0"/>
                          <w:divBdr>
                            <w:top w:val="none" w:sz="0" w:space="0" w:color="auto"/>
                            <w:left w:val="none" w:sz="0" w:space="0" w:color="auto"/>
                            <w:bottom w:val="none" w:sz="0" w:space="0" w:color="auto"/>
                            <w:right w:val="none" w:sz="0" w:space="0" w:color="auto"/>
                          </w:divBdr>
                          <w:divsChild>
                            <w:div w:id="1274820715">
                              <w:marLeft w:val="0"/>
                              <w:marRight w:val="0"/>
                              <w:marTop w:val="0"/>
                              <w:marBottom w:val="0"/>
                              <w:divBdr>
                                <w:top w:val="none" w:sz="0" w:space="0" w:color="auto"/>
                                <w:left w:val="none" w:sz="0" w:space="0" w:color="auto"/>
                                <w:bottom w:val="none" w:sz="0" w:space="0" w:color="auto"/>
                                <w:right w:val="none" w:sz="0" w:space="0" w:color="auto"/>
                              </w:divBdr>
                            </w:div>
                            <w:div w:id="74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036710">
          <w:marLeft w:val="0"/>
          <w:marRight w:val="0"/>
          <w:marTop w:val="0"/>
          <w:marBottom w:val="0"/>
          <w:divBdr>
            <w:top w:val="none" w:sz="0" w:space="0" w:color="auto"/>
            <w:left w:val="none" w:sz="0" w:space="0" w:color="auto"/>
            <w:bottom w:val="none" w:sz="0" w:space="0" w:color="auto"/>
            <w:right w:val="none" w:sz="0" w:space="0" w:color="auto"/>
          </w:divBdr>
          <w:divsChild>
            <w:div w:id="1583444722">
              <w:marLeft w:val="0"/>
              <w:marRight w:val="0"/>
              <w:marTop w:val="0"/>
              <w:marBottom w:val="0"/>
              <w:divBdr>
                <w:top w:val="none" w:sz="0" w:space="0" w:color="auto"/>
                <w:left w:val="none" w:sz="0" w:space="0" w:color="auto"/>
                <w:bottom w:val="none" w:sz="0" w:space="0" w:color="auto"/>
                <w:right w:val="none" w:sz="0" w:space="0" w:color="auto"/>
              </w:divBdr>
              <w:divsChild>
                <w:div w:id="812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2356">
          <w:marLeft w:val="0"/>
          <w:marRight w:val="0"/>
          <w:marTop w:val="0"/>
          <w:marBottom w:val="0"/>
          <w:divBdr>
            <w:top w:val="none" w:sz="0" w:space="0" w:color="auto"/>
            <w:left w:val="none" w:sz="0" w:space="0" w:color="auto"/>
            <w:bottom w:val="none" w:sz="0" w:space="0" w:color="auto"/>
            <w:right w:val="none" w:sz="0" w:space="0" w:color="auto"/>
          </w:divBdr>
          <w:divsChild>
            <w:div w:id="616836295">
              <w:marLeft w:val="0"/>
              <w:marRight w:val="0"/>
              <w:marTop w:val="0"/>
              <w:marBottom w:val="0"/>
              <w:divBdr>
                <w:top w:val="none" w:sz="0" w:space="0" w:color="auto"/>
                <w:left w:val="none" w:sz="0" w:space="0" w:color="auto"/>
                <w:bottom w:val="none" w:sz="0" w:space="0" w:color="auto"/>
                <w:right w:val="none" w:sz="0" w:space="0" w:color="auto"/>
              </w:divBdr>
              <w:divsChild>
                <w:div w:id="3609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7941">
          <w:marLeft w:val="0"/>
          <w:marRight w:val="0"/>
          <w:marTop w:val="0"/>
          <w:marBottom w:val="0"/>
          <w:divBdr>
            <w:top w:val="none" w:sz="0" w:space="0" w:color="auto"/>
            <w:left w:val="none" w:sz="0" w:space="0" w:color="auto"/>
            <w:bottom w:val="none" w:sz="0" w:space="0" w:color="auto"/>
            <w:right w:val="none" w:sz="0" w:space="0" w:color="auto"/>
          </w:divBdr>
          <w:divsChild>
            <w:div w:id="2137022337">
              <w:marLeft w:val="0"/>
              <w:marRight w:val="0"/>
              <w:marTop w:val="0"/>
              <w:marBottom w:val="0"/>
              <w:divBdr>
                <w:top w:val="none" w:sz="0" w:space="0" w:color="auto"/>
                <w:left w:val="none" w:sz="0" w:space="0" w:color="auto"/>
                <w:bottom w:val="none" w:sz="0" w:space="0" w:color="auto"/>
                <w:right w:val="none" w:sz="0" w:space="0" w:color="auto"/>
              </w:divBdr>
              <w:divsChild>
                <w:div w:id="2800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3974">
          <w:marLeft w:val="0"/>
          <w:marRight w:val="0"/>
          <w:marTop w:val="0"/>
          <w:marBottom w:val="0"/>
          <w:divBdr>
            <w:top w:val="none" w:sz="0" w:space="0" w:color="auto"/>
            <w:left w:val="none" w:sz="0" w:space="0" w:color="auto"/>
            <w:bottom w:val="none" w:sz="0" w:space="0" w:color="auto"/>
            <w:right w:val="none" w:sz="0" w:space="0" w:color="auto"/>
          </w:divBdr>
          <w:divsChild>
            <w:div w:id="22219437">
              <w:marLeft w:val="0"/>
              <w:marRight w:val="0"/>
              <w:marTop w:val="0"/>
              <w:marBottom w:val="0"/>
              <w:divBdr>
                <w:top w:val="none" w:sz="0" w:space="0" w:color="auto"/>
                <w:left w:val="none" w:sz="0" w:space="0" w:color="auto"/>
                <w:bottom w:val="none" w:sz="0" w:space="0" w:color="auto"/>
                <w:right w:val="none" w:sz="0" w:space="0" w:color="auto"/>
              </w:divBdr>
              <w:divsChild>
                <w:div w:id="1631010920">
                  <w:marLeft w:val="0"/>
                  <w:marRight w:val="0"/>
                  <w:marTop w:val="0"/>
                  <w:marBottom w:val="0"/>
                  <w:divBdr>
                    <w:top w:val="none" w:sz="0" w:space="0" w:color="auto"/>
                    <w:left w:val="none" w:sz="0" w:space="0" w:color="auto"/>
                    <w:bottom w:val="none" w:sz="0" w:space="0" w:color="auto"/>
                    <w:right w:val="none" w:sz="0" w:space="0" w:color="auto"/>
                  </w:divBdr>
                  <w:divsChild>
                    <w:div w:id="243952143">
                      <w:marLeft w:val="0"/>
                      <w:marRight w:val="0"/>
                      <w:marTop w:val="0"/>
                      <w:marBottom w:val="0"/>
                      <w:divBdr>
                        <w:top w:val="single" w:sz="6" w:space="0" w:color="auto"/>
                        <w:left w:val="single" w:sz="6" w:space="0" w:color="auto"/>
                        <w:bottom w:val="single" w:sz="6" w:space="0" w:color="auto"/>
                        <w:right w:val="single" w:sz="6" w:space="0" w:color="auto"/>
                      </w:divBdr>
                      <w:divsChild>
                        <w:div w:id="467819363">
                          <w:marLeft w:val="0"/>
                          <w:marRight w:val="0"/>
                          <w:marTop w:val="0"/>
                          <w:marBottom w:val="0"/>
                          <w:divBdr>
                            <w:top w:val="none" w:sz="0" w:space="0" w:color="auto"/>
                            <w:left w:val="none" w:sz="0" w:space="0" w:color="auto"/>
                            <w:bottom w:val="none" w:sz="0" w:space="0" w:color="auto"/>
                            <w:right w:val="none" w:sz="0" w:space="0" w:color="auto"/>
                          </w:divBdr>
                          <w:divsChild>
                            <w:div w:id="468130683">
                              <w:marLeft w:val="0"/>
                              <w:marRight w:val="0"/>
                              <w:marTop w:val="0"/>
                              <w:marBottom w:val="0"/>
                              <w:divBdr>
                                <w:top w:val="none" w:sz="0" w:space="0" w:color="auto"/>
                                <w:left w:val="none" w:sz="0" w:space="0" w:color="auto"/>
                                <w:bottom w:val="none" w:sz="0" w:space="0" w:color="auto"/>
                                <w:right w:val="none" w:sz="0" w:space="0" w:color="auto"/>
                              </w:divBdr>
                            </w:div>
                            <w:div w:id="11403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305494">
          <w:marLeft w:val="0"/>
          <w:marRight w:val="0"/>
          <w:marTop w:val="0"/>
          <w:marBottom w:val="0"/>
          <w:divBdr>
            <w:top w:val="none" w:sz="0" w:space="0" w:color="auto"/>
            <w:left w:val="none" w:sz="0" w:space="0" w:color="auto"/>
            <w:bottom w:val="none" w:sz="0" w:space="0" w:color="auto"/>
            <w:right w:val="none" w:sz="0" w:space="0" w:color="auto"/>
          </w:divBdr>
          <w:divsChild>
            <w:div w:id="2137411458">
              <w:marLeft w:val="0"/>
              <w:marRight w:val="0"/>
              <w:marTop w:val="0"/>
              <w:marBottom w:val="0"/>
              <w:divBdr>
                <w:top w:val="none" w:sz="0" w:space="0" w:color="auto"/>
                <w:left w:val="none" w:sz="0" w:space="0" w:color="auto"/>
                <w:bottom w:val="none" w:sz="0" w:space="0" w:color="auto"/>
                <w:right w:val="none" w:sz="0" w:space="0" w:color="auto"/>
              </w:divBdr>
              <w:divsChild>
                <w:div w:id="166096814">
                  <w:marLeft w:val="0"/>
                  <w:marRight w:val="0"/>
                  <w:marTop w:val="0"/>
                  <w:marBottom w:val="0"/>
                  <w:divBdr>
                    <w:top w:val="none" w:sz="0" w:space="0" w:color="auto"/>
                    <w:left w:val="none" w:sz="0" w:space="0" w:color="auto"/>
                    <w:bottom w:val="none" w:sz="0" w:space="0" w:color="auto"/>
                    <w:right w:val="none" w:sz="0" w:space="0" w:color="auto"/>
                  </w:divBdr>
                  <w:divsChild>
                    <w:div w:id="1532959883">
                      <w:marLeft w:val="0"/>
                      <w:marRight w:val="0"/>
                      <w:marTop w:val="0"/>
                      <w:marBottom w:val="0"/>
                      <w:divBdr>
                        <w:top w:val="single" w:sz="6" w:space="0" w:color="auto"/>
                        <w:left w:val="single" w:sz="6" w:space="0" w:color="auto"/>
                        <w:bottom w:val="single" w:sz="6" w:space="0" w:color="auto"/>
                        <w:right w:val="single" w:sz="6" w:space="0" w:color="auto"/>
                      </w:divBdr>
                      <w:divsChild>
                        <w:div w:id="14249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903807">
          <w:marLeft w:val="0"/>
          <w:marRight w:val="0"/>
          <w:marTop w:val="0"/>
          <w:marBottom w:val="0"/>
          <w:divBdr>
            <w:top w:val="none" w:sz="0" w:space="0" w:color="auto"/>
            <w:left w:val="none" w:sz="0" w:space="0" w:color="auto"/>
            <w:bottom w:val="none" w:sz="0" w:space="0" w:color="auto"/>
            <w:right w:val="none" w:sz="0" w:space="0" w:color="auto"/>
          </w:divBdr>
          <w:divsChild>
            <w:div w:id="734593957">
              <w:marLeft w:val="0"/>
              <w:marRight w:val="0"/>
              <w:marTop w:val="0"/>
              <w:marBottom w:val="0"/>
              <w:divBdr>
                <w:top w:val="none" w:sz="0" w:space="0" w:color="auto"/>
                <w:left w:val="none" w:sz="0" w:space="0" w:color="auto"/>
                <w:bottom w:val="none" w:sz="0" w:space="0" w:color="auto"/>
                <w:right w:val="none" w:sz="0" w:space="0" w:color="auto"/>
              </w:divBdr>
              <w:divsChild>
                <w:div w:id="1492989436">
                  <w:marLeft w:val="0"/>
                  <w:marRight w:val="0"/>
                  <w:marTop w:val="0"/>
                  <w:marBottom w:val="0"/>
                  <w:divBdr>
                    <w:top w:val="none" w:sz="0" w:space="0" w:color="auto"/>
                    <w:left w:val="none" w:sz="0" w:space="0" w:color="auto"/>
                    <w:bottom w:val="none" w:sz="0" w:space="0" w:color="auto"/>
                    <w:right w:val="none" w:sz="0" w:space="0" w:color="auto"/>
                  </w:divBdr>
                  <w:divsChild>
                    <w:div w:id="1900168766">
                      <w:marLeft w:val="0"/>
                      <w:marRight w:val="0"/>
                      <w:marTop w:val="0"/>
                      <w:marBottom w:val="0"/>
                      <w:divBdr>
                        <w:top w:val="single" w:sz="6" w:space="0" w:color="auto"/>
                        <w:left w:val="single" w:sz="6" w:space="0" w:color="auto"/>
                        <w:bottom w:val="single" w:sz="6" w:space="0" w:color="auto"/>
                        <w:right w:val="single" w:sz="6" w:space="0" w:color="auto"/>
                      </w:divBdr>
                      <w:divsChild>
                        <w:div w:id="8781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5460">
              <w:marLeft w:val="0"/>
              <w:marRight w:val="0"/>
              <w:marTop w:val="0"/>
              <w:marBottom w:val="0"/>
              <w:divBdr>
                <w:top w:val="none" w:sz="0" w:space="0" w:color="auto"/>
                <w:left w:val="none" w:sz="0" w:space="0" w:color="auto"/>
                <w:bottom w:val="none" w:sz="0" w:space="0" w:color="auto"/>
                <w:right w:val="none" w:sz="0" w:space="0" w:color="auto"/>
              </w:divBdr>
              <w:divsChild>
                <w:div w:id="905644806">
                  <w:marLeft w:val="0"/>
                  <w:marRight w:val="0"/>
                  <w:marTop w:val="0"/>
                  <w:marBottom w:val="0"/>
                  <w:divBdr>
                    <w:top w:val="none" w:sz="0" w:space="0" w:color="auto"/>
                    <w:left w:val="none" w:sz="0" w:space="0" w:color="auto"/>
                    <w:bottom w:val="none" w:sz="0" w:space="0" w:color="auto"/>
                    <w:right w:val="none" w:sz="0" w:space="0" w:color="auto"/>
                  </w:divBdr>
                  <w:divsChild>
                    <w:div w:id="17101051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61513199">
          <w:marLeft w:val="0"/>
          <w:marRight w:val="0"/>
          <w:marTop w:val="0"/>
          <w:marBottom w:val="0"/>
          <w:divBdr>
            <w:top w:val="none" w:sz="0" w:space="0" w:color="auto"/>
            <w:left w:val="none" w:sz="0" w:space="0" w:color="auto"/>
            <w:bottom w:val="none" w:sz="0" w:space="0" w:color="auto"/>
            <w:right w:val="none" w:sz="0" w:space="0" w:color="auto"/>
          </w:divBdr>
          <w:divsChild>
            <w:div w:id="99228987">
              <w:marLeft w:val="0"/>
              <w:marRight w:val="0"/>
              <w:marTop w:val="0"/>
              <w:marBottom w:val="0"/>
              <w:divBdr>
                <w:top w:val="none" w:sz="0" w:space="0" w:color="auto"/>
                <w:left w:val="none" w:sz="0" w:space="0" w:color="auto"/>
                <w:bottom w:val="none" w:sz="0" w:space="0" w:color="auto"/>
                <w:right w:val="none" w:sz="0" w:space="0" w:color="auto"/>
              </w:divBdr>
              <w:divsChild>
                <w:div w:id="264382844">
                  <w:marLeft w:val="0"/>
                  <w:marRight w:val="0"/>
                  <w:marTop w:val="0"/>
                  <w:marBottom w:val="0"/>
                  <w:divBdr>
                    <w:top w:val="none" w:sz="0" w:space="0" w:color="auto"/>
                    <w:left w:val="none" w:sz="0" w:space="0" w:color="auto"/>
                    <w:bottom w:val="none" w:sz="0" w:space="0" w:color="auto"/>
                    <w:right w:val="none" w:sz="0" w:space="0" w:color="auto"/>
                  </w:divBdr>
                  <w:divsChild>
                    <w:div w:id="1288123679">
                      <w:marLeft w:val="0"/>
                      <w:marRight w:val="0"/>
                      <w:marTop w:val="0"/>
                      <w:marBottom w:val="0"/>
                      <w:divBdr>
                        <w:top w:val="single" w:sz="6" w:space="0" w:color="auto"/>
                        <w:left w:val="single" w:sz="6" w:space="0" w:color="auto"/>
                        <w:bottom w:val="single" w:sz="6" w:space="0" w:color="auto"/>
                        <w:right w:val="single" w:sz="6" w:space="0" w:color="auto"/>
                      </w:divBdr>
                      <w:divsChild>
                        <w:div w:id="9895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781877">
          <w:marLeft w:val="0"/>
          <w:marRight w:val="0"/>
          <w:marTop w:val="0"/>
          <w:marBottom w:val="0"/>
          <w:divBdr>
            <w:top w:val="none" w:sz="0" w:space="0" w:color="auto"/>
            <w:left w:val="none" w:sz="0" w:space="0" w:color="auto"/>
            <w:bottom w:val="none" w:sz="0" w:space="0" w:color="auto"/>
            <w:right w:val="none" w:sz="0" w:space="0" w:color="auto"/>
          </w:divBdr>
          <w:divsChild>
            <w:div w:id="1888032529">
              <w:marLeft w:val="0"/>
              <w:marRight w:val="0"/>
              <w:marTop w:val="0"/>
              <w:marBottom w:val="0"/>
              <w:divBdr>
                <w:top w:val="none" w:sz="0" w:space="0" w:color="auto"/>
                <w:left w:val="none" w:sz="0" w:space="0" w:color="auto"/>
                <w:bottom w:val="none" w:sz="0" w:space="0" w:color="auto"/>
                <w:right w:val="none" w:sz="0" w:space="0" w:color="auto"/>
              </w:divBdr>
              <w:divsChild>
                <w:div w:id="650865437">
                  <w:marLeft w:val="0"/>
                  <w:marRight w:val="0"/>
                  <w:marTop w:val="0"/>
                  <w:marBottom w:val="0"/>
                  <w:divBdr>
                    <w:top w:val="none" w:sz="0" w:space="0" w:color="auto"/>
                    <w:left w:val="none" w:sz="0" w:space="0" w:color="auto"/>
                    <w:bottom w:val="none" w:sz="0" w:space="0" w:color="auto"/>
                    <w:right w:val="none" w:sz="0" w:space="0" w:color="auto"/>
                  </w:divBdr>
                  <w:divsChild>
                    <w:div w:id="1875848736">
                      <w:marLeft w:val="0"/>
                      <w:marRight w:val="0"/>
                      <w:marTop w:val="0"/>
                      <w:marBottom w:val="0"/>
                      <w:divBdr>
                        <w:top w:val="single" w:sz="6" w:space="0" w:color="auto"/>
                        <w:left w:val="single" w:sz="6" w:space="0" w:color="auto"/>
                        <w:bottom w:val="single" w:sz="6" w:space="0" w:color="auto"/>
                        <w:right w:val="single" w:sz="6" w:space="0" w:color="auto"/>
                      </w:divBdr>
                      <w:divsChild>
                        <w:div w:id="10672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359468">
          <w:marLeft w:val="0"/>
          <w:marRight w:val="0"/>
          <w:marTop w:val="0"/>
          <w:marBottom w:val="0"/>
          <w:divBdr>
            <w:top w:val="none" w:sz="0" w:space="0" w:color="auto"/>
            <w:left w:val="none" w:sz="0" w:space="0" w:color="auto"/>
            <w:bottom w:val="none" w:sz="0" w:space="0" w:color="auto"/>
            <w:right w:val="none" w:sz="0" w:space="0" w:color="auto"/>
          </w:divBdr>
          <w:divsChild>
            <w:div w:id="1212375917">
              <w:marLeft w:val="0"/>
              <w:marRight w:val="0"/>
              <w:marTop w:val="0"/>
              <w:marBottom w:val="0"/>
              <w:divBdr>
                <w:top w:val="none" w:sz="0" w:space="0" w:color="auto"/>
                <w:left w:val="none" w:sz="0" w:space="0" w:color="auto"/>
                <w:bottom w:val="none" w:sz="0" w:space="0" w:color="auto"/>
                <w:right w:val="none" w:sz="0" w:space="0" w:color="auto"/>
              </w:divBdr>
              <w:divsChild>
                <w:div w:id="699939329">
                  <w:marLeft w:val="0"/>
                  <w:marRight w:val="0"/>
                  <w:marTop w:val="0"/>
                  <w:marBottom w:val="0"/>
                  <w:divBdr>
                    <w:top w:val="none" w:sz="0" w:space="0" w:color="auto"/>
                    <w:left w:val="none" w:sz="0" w:space="0" w:color="auto"/>
                    <w:bottom w:val="none" w:sz="0" w:space="0" w:color="auto"/>
                    <w:right w:val="none" w:sz="0" w:space="0" w:color="auto"/>
                  </w:divBdr>
                  <w:divsChild>
                    <w:div w:id="1282689971">
                      <w:marLeft w:val="0"/>
                      <w:marRight w:val="0"/>
                      <w:marTop w:val="0"/>
                      <w:marBottom w:val="0"/>
                      <w:divBdr>
                        <w:top w:val="single" w:sz="6" w:space="0" w:color="auto"/>
                        <w:left w:val="single" w:sz="6" w:space="0" w:color="auto"/>
                        <w:bottom w:val="single" w:sz="6" w:space="0" w:color="auto"/>
                        <w:right w:val="single" w:sz="6" w:space="0" w:color="auto"/>
                      </w:divBdr>
                      <w:divsChild>
                        <w:div w:id="12708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94774">
          <w:marLeft w:val="0"/>
          <w:marRight w:val="0"/>
          <w:marTop w:val="0"/>
          <w:marBottom w:val="0"/>
          <w:divBdr>
            <w:top w:val="none" w:sz="0" w:space="0" w:color="auto"/>
            <w:left w:val="none" w:sz="0" w:space="0" w:color="auto"/>
            <w:bottom w:val="none" w:sz="0" w:space="0" w:color="auto"/>
            <w:right w:val="none" w:sz="0" w:space="0" w:color="auto"/>
          </w:divBdr>
          <w:divsChild>
            <w:div w:id="60372987">
              <w:marLeft w:val="0"/>
              <w:marRight w:val="0"/>
              <w:marTop w:val="0"/>
              <w:marBottom w:val="0"/>
              <w:divBdr>
                <w:top w:val="none" w:sz="0" w:space="0" w:color="auto"/>
                <w:left w:val="none" w:sz="0" w:space="0" w:color="auto"/>
                <w:bottom w:val="none" w:sz="0" w:space="0" w:color="auto"/>
                <w:right w:val="none" w:sz="0" w:space="0" w:color="auto"/>
              </w:divBdr>
              <w:divsChild>
                <w:div w:id="1844592244">
                  <w:marLeft w:val="0"/>
                  <w:marRight w:val="0"/>
                  <w:marTop w:val="0"/>
                  <w:marBottom w:val="0"/>
                  <w:divBdr>
                    <w:top w:val="none" w:sz="0" w:space="0" w:color="auto"/>
                    <w:left w:val="none" w:sz="0" w:space="0" w:color="auto"/>
                    <w:bottom w:val="none" w:sz="0" w:space="0" w:color="auto"/>
                    <w:right w:val="none" w:sz="0" w:space="0" w:color="auto"/>
                  </w:divBdr>
                  <w:divsChild>
                    <w:div w:id="728648158">
                      <w:marLeft w:val="0"/>
                      <w:marRight w:val="0"/>
                      <w:marTop w:val="0"/>
                      <w:marBottom w:val="0"/>
                      <w:divBdr>
                        <w:top w:val="single" w:sz="6" w:space="0" w:color="auto"/>
                        <w:left w:val="single" w:sz="6" w:space="0" w:color="auto"/>
                        <w:bottom w:val="single" w:sz="6" w:space="0" w:color="auto"/>
                        <w:right w:val="single" w:sz="6" w:space="0" w:color="auto"/>
                      </w:divBdr>
                      <w:divsChild>
                        <w:div w:id="15445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526231">
          <w:marLeft w:val="0"/>
          <w:marRight w:val="0"/>
          <w:marTop w:val="0"/>
          <w:marBottom w:val="0"/>
          <w:divBdr>
            <w:top w:val="none" w:sz="0" w:space="0" w:color="auto"/>
            <w:left w:val="none" w:sz="0" w:space="0" w:color="auto"/>
            <w:bottom w:val="none" w:sz="0" w:space="0" w:color="auto"/>
            <w:right w:val="none" w:sz="0" w:space="0" w:color="auto"/>
          </w:divBdr>
          <w:divsChild>
            <w:div w:id="1218277287">
              <w:marLeft w:val="0"/>
              <w:marRight w:val="0"/>
              <w:marTop w:val="0"/>
              <w:marBottom w:val="0"/>
              <w:divBdr>
                <w:top w:val="none" w:sz="0" w:space="0" w:color="auto"/>
                <w:left w:val="none" w:sz="0" w:space="0" w:color="auto"/>
                <w:bottom w:val="none" w:sz="0" w:space="0" w:color="auto"/>
                <w:right w:val="none" w:sz="0" w:space="0" w:color="auto"/>
              </w:divBdr>
              <w:divsChild>
                <w:div w:id="1141577311">
                  <w:marLeft w:val="0"/>
                  <w:marRight w:val="0"/>
                  <w:marTop w:val="0"/>
                  <w:marBottom w:val="0"/>
                  <w:divBdr>
                    <w:top w:val="none" w:sz="0" w:space="0" w:color="auto"/>
                    <w:left w:val="none" w:sz="0" w:space="0" w:color="auto"/>
                    <w:bottom w:val="none" w:sz="0" w:space="0" w:color="auto"/>
                    <w:right w:val="none" w:sz="0" w:space="0" w:color="auto"/>
                  </w:divBdr>
                  <w:divsChild>
                    <w:div w:id="1716450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08603743">
              <w:marLeft w:val="0"/>
              <w:marRight w:val="0"/>
              <w:marTop w:val="0"/>
              <w:marBottom w:val="0"/>
              <w:divBdr>
                <w:top w:val="none" w:sz="0" w:space="0" w:color="auto"/>
                <w:left w:val="none" w:sz="0" w:space="0" w:color="auto"/>
                <w:bottom w:val="none" w:sz="0" w:space="0" w:color="auto"/>
                <w:right w:val="none" w:sz="0" w:space="0" w:color="auto"/>
              </w:divBdr>
              <w:divsChild>
                <w:div w:id="1354109224">
                  <w:marLeft w:val="0"/>
                  <w:marRight w:val="0"/>
                  <w:marTop w:val="0"/>
                  <w:marBottom w:val="0"/>
                  <w:divBdr>
                    <w:top w:val="none" w:sz="0" w:space="0" w:color="auto"/>
                    <w:left w:val="none" w:sz="0" w:space="0" w:color="auto"/>
                    <w:bottom w:val="none" w:sz="0" w:space="0" w:color="auto"/>
                    <w:right w:val="none" w:sz="0" w:space="0" w:color="auto"/>
                  </w:divBdr>
                  <w:divsChild>
                    <w:div w:id="1145693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0809265">
              <w:marLeft w:val="0"/>
              <w:marRight w:val="0"/>
              <w:marTop w:val="0"/>
              <w:marBottom w:val="0"/>
              <w:divBdr>
                <w:top w:val="none" w:sz="0" w:space="0" w:color="auto"/>
                <w:left w:val="none" w:sz="0" w:space="0" w:color="auto"/>
                <w:bottom w:val="none" w:sz="0" w:space="0" w:color="auto"/>
                <w:right w:val="none" w:sz="0" w:space="0" w:color="auto"/>
              </w:divBdr>
              <w:divsChild>
                <w:div w:id="263461953">
                  <w:marLeft w:val="0"/>
                  <w:marRight w:val="0"/>
                  <w:marTop w:val="0"/>
                  <w:marBottom w:val="0"/>
                  <w:divBdr>
                    <w:top w:val="none" w:sz="0" w:space="0" w:color="auto"/>
                    <w:left w:val="none" w:sz="0" w:space="0" w:color="auto"/>
                    <w:bottom w:val="none" w:sz="0" w:space="0" w:color="auto"/>
                    <w:right w:val="none" w:sz="0" w:space="0" w:color="auto"/>
                  </w:divBdr>
                  <w:divsChild>
                    <w:div w:id="12704357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36800555">
              <w:marLeft w:val="0"/>
              <w:marRight w:val="0"/>
              <w:marTop w:val="0"/>
              <w:marBottom w:val="0"/>
              <w:divBdr>
                <w:top w:val="none" w:sz="0" w:space="0" w:color="auto"/>
                <w:left w:val="none" w:sz="0" w:space="0" w:color="auto"/>
                <w:bottom w:val="none" w:sz="0" w:space="0" w:color="auto"/>
                <w:right w:val="none" w:sz="0" w:space="0" w:color="auto"/>
              </w:divBdr>
              <w:divsChild>
                <w:div w:id="1651909220">
                  <w:marLeft w:val="0"/>
                  <w:marRight w:val="0"/>
                  <w:marTop w:val="0"/>
                  <w:marBottom w:val="0"/>
                  <w:divBdr>
                    <w:top w:val="none" w:sz="0" w:space="0" w:color="auto"/>
                    <w:left w:val="none" w:sz="0" w:space="0" w:color="auto"/>
                    <w:bottom w:val="none" w:sz="0" w:space="0" w:color="auto"/>
                    <w:right w:val="none" w:sz="0" w:space="0" w:color="auto"/>
                  </w:divBdr>
                  <w:divsChild>
                    <w:div w:id="320623704">
                      <w:marLeft w:val="0"/>
                      <w:marRight w:val="0"/>
                      <w:marTop w:val="0"/>
                      <w:marBottom w:val="0"/>
                      <w:divBdr>
                        <w:top w:val="single" w:sz="6" w:space="0" w:color="auto"/>
                        <w:left w:val="single" w:sz="6" w:space="0" w:color="auto"/>
                        <w:bottom w:val="single" w:sz="6" w:space="0" w:color="auto"/>
                        <w:right w:val="single" w:sz="6" w:space="0" w:color="auto"/>
                      </w:divBdr>
                      <w:divsChild>
                        <w:div w:id="3112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03441">
              <w:marLeft w:val="0"/>
              <w:marRight w:val="0"/>
              <w:marTop w:val="0"/>
              <w:marBottom w:val="0"/>
              <w:divBdr>
                <w:top w:val="none" w:sz="0" w:space="0" w:color="auto"/>
                <w:left w:val="none" w:sz="0" w:space="0" w:color="auto"/>
                <w:bottom w:val="none" w:sz="0" w:space="0" w:color="auto"/>
                <w:right w:val="none" w:sz="0" w:space="0" w:color="auto"/>
              </w:divBdr>
              <w:divsChild>
                <w:div w:id="378358213">
                  <w:marLeft w:val="0"/>
                  <w:marRight w:val="0"/>
                  <w:marTop w:val="0"/>
                  <w:marBottom w:val="0"/>
                  <w:divBdr>
                    <w:top w:val="none" w:sz="0" w:space="0" w:color="auto"/>
                    <w:left w:val="none" w:sz="0" w:space="0" w:color="auto"/>
                    <w:bottom w:val="none" w:sz="0" w:space="0" w:color="auto"/>
                    <w:right w:val="none" w:sz="0" w:space="0" w:color="auto"/>
                  </w:divBdr>
                  <w:divsChild>
                    <w:div w:id="9145089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76925153">
              <w:marLeft w:val="0"/>
              <w:marRight w:val="0"/>
              <w:marTop w:val="0"/>
              <w:marBottom w:val="0"/>
              <w:divBdr>
                <w:top w:val="none" w:sz="0" w:space="0" w:color="auto"/>
                <w:left w:val="none" w:sz="0" w:space="0" w:color="auto"/>
                <w:bottom w:val="none" w:sz="0" w:space="0" w:color="auto"/>
                <w:right w:val="none" w:sz="0" w:space="0" w:color="auto"/>
              </w:divBdr>
              <w:divsChild>
                <w:div w:id="437676874">
                  <w:marLeft w:val="0"/>
                  <w:marRight w:val="0"/>
                  <w:marTop w:val="0"/>
                  <w:marBottom w:val="0"/>
                  <w:divBdr>
                    <w:top w:val="none" w:sz="0" w:space="0" w:color="auto"/>
                    <w:left w:val="none" w:sz="0" w:space="0" w:color="auto"/>
                    <w:bottom w:val="none" w:sz="0" w:space="0" w:color="auto"/>
                    <w:right w:val="none" w:sz="0" w:space="0" w:color="auto"/>
                  </w:divBdr>
                  <w:divsChild>
                    <w:div w:id="199113534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98524479">
              <w:marLeft w:val="0"/>
              <w:marRight w:val="0"/>
              <w:marTop w:val="0"/>
              <w:marBottom w:val="0"/>
              <w:divBdr>
                <w:top w:val="none" w:sz="0" w:space="0" w:color="auto"/>
                <w:left w:val="none" w:sz="0" w:space="0" w:color="auto"/>
                <w:bottom w:val="none" w:sz="0" w:space="0" w:color="auto"/>
                <w:right w:val="none" w:sz="0" w:space="0" w:color="auto"/>
              </w:divBdr>
              <w:divsChild>
                <w:div w:id="1211653646">
                  <w:marLeft w:val="0"/>
                  <w:marRight w:val="0"/>
                  <w:marTop w:val="0"/>
                  <w:marBottom w:val="0"/>
                  <w:divBdr>
                    <w:top w:val="none" w:sz="0" w:space="0" w:color="auto"/>
                    <w:left w:val="none" w:sz="0" w:space="0" w:color="auto"/>
                    <w:bottom w:val="none" w:sz="0" w:space="0" w:color="auto"/>
                    <w:right w:val="none" w:sz="0" w:space="0" w:color="auto"/>
                  </w:divBdr>
                  <w:divsChild>
                    <w:div w:id="12947547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8424988">
              <w:marLeft w:val="0"/>
              <w:marRight w:val="0"/>
              <w:marTop w:val="0"/>
              <w:marBottom w:val="0"/>
              <w:divBdr>
                <w:top w:val="none" w:sz="0" w:space="0" w:color="auto"/>
                <w:left w:val="none" w:sz="0" w:space="0" w:color="auto"/>
                <w:bottom w:val="none" w:sz="0" w:space="0" w:color="auto"/>
                <w:right w:val="none" w:sz="0" w:space="0" w:color="auto"/>
              </w:divBdr>
              <w:divsChild>
                <w:div w:id="97261280">
                  <w:marLeft w:val="0"/>
                  <w:marRight w:val="0"/>
                  <w:marTop w:val="0"/>
                  <w:marBottom w:val="0"/>
                  <w:divBdr>
                    <w:top w:val="none" w:sz="0" w:space="0" w:color="auto"/>
                    <w:left w:val="none" w:sz="0" w:space="0" w:color="auto"/>
                    <w:bottom w:val="none" w:sz="0" w:space="0" w:color="auto"/>
                    <w:right w:val="none" w:sz="0" w:space="0" w:color="auto"/>
                  </w:divBdr>
                  <w:divsChild>
                    <w:div w:id="1957330673">
                      <w:marLeft w:val="0"/>
                      <w:marRight w:val="0"/>
                      <w:marTop w:val="0"/>
                      <w:marBottom w:val="0"/>
                      <w:divBdr>
                        <w:top w:val="single" w:sz="6" w:space="0" w:color="auto"/>
                        <w:left w:val="single" w:sz="6" w:space="0" w:color="auto"/>
                        <w:bottom w:val="single" w:sz="6" w:space="0" w:color="auto"/>
                        <w:right w:val="single" w:sz="6" w:space="0" w:color="auto"/>
                      </w:divBdr>
                      <w:divsChild>
                        <w:div w:id="17690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550712">
          <w:marLeft w:val="0"/>
          <w:marRight w:val="0"/>
          <w:marTop w:val="0"/>
          <w:marBottom w:val="0"/>
          <w:divBdr>
            <w:top w:val="none" w:sz="0" w:space="0" w:color="auto"/>
            <w:left w:val="none" w:sz="0" w:space="0" w:color="auto"/>
            <w:bottom w:val="none" w:sz="0" w:space="0" w:color="auto"/>
            <w:right w:val="none" w:sz="0" w:space="0" w:color="auto"/>
          </w:divBdr>
          <w:divsChild>
            <w:div w:id="514349194">
              <w:marLeft w:val="0"/>
              <w:marRight w:val="0"/>
              <w:marTop w:val="0"/>
              <w:marBottom w:val="0"/>
              <w:divBdr>
                <w:top w:val="none" w:sz="0" w:space="0" w:color="auto"/>
                <w:left w:val="none" w:sz="0" w:space="0" w:color="auto"/>
                <w:bottom w:val="none" w:sz="0" w:space="0" w:color="auto"/>
                <w:right w:val="none" w:sz="0" w:space="0" w:color="auto"/>
              </w:divBdr>
              <w:divsChild>
                <w:div w:id="1507358182">
                  <w:marLeft w:val="0"/>
                  <w:marRight w:val="0"/>
                  <w:marTop w:val="0"/>
                  <w:marBottom w:val="0"/>
                  <w:divBdr>
                    <w:top w:val="none" w:sz="0" w:space="0" w:color="auto"/>
                    <w:left w:val="none" w:sz="0" w:space="0" w:color="auto"/>
                    <w:bottom w:val="none" w:sz="0" w:space="0" w:color="auto"/>
                    <w:right w:val="none" w:sz="0" w:space="0" w:color="auto"/>
                  </w:divBdr>
                  <w:divsChild>
                    <w:div w:id="816336410">
                      <w:marLeft w:val="0"/>
                      <w:marRight w:val="0"/>
                      <w:marTop w:val="0"/>
                      <w:marBottom w:val="0"/>
                      <w:divBdr>
                        <w:top w:val="single" w:sz="6" w:space="0" w:color="auto"/>
                        <w:left w:val="single" w:sz="6" w:space="0" w:color="auto"/>
                        <w:bottom w:val="single" w:sz="6" w:space="0" w:color="auto"/>
                        <w:right w:val="single" w:sz="6" w:space="0" w:color="auto"/>
                      </w:divBdr>
                      <w:divsChild>
                        <w:div w:id="699476329">
                          <w:marLeft w:val="0"/>
                          <w:marRight w:val="0"/>
                          <w:marTop w:val="0"/>
                          <w:marBottom w:val="0"/>
                          <w:divBdr>
                            <w:top w:val="none" w:sz="0" w:space="0" w:color="auto"/>
                            <w:left w:val="none" w:sz="0" w:space="0" w:color="auto"/>
                            <w:bottom w:val="none" w:sz="0" w:space="0" w:color="auto"/>
                            <w:right w:val="none" w:sz="0" w:space="0" w:color="auto"/>
                          </w:divBdr>
                          <w:divsChild>
                            <w:div w:id="1631127709">
                              <w:marLeft w:val="0"/>
                              <w:marRight w:val="0"/>
                              <w:marTop w:val="0"/>
                              <w:marBottom w:val="0"/>
                              <w:divBdr>
                                <w:top w:val="none" w:sz="0" w:space="0" w:color="auto"/>
                                <w:left w:val="none" w:sz="0" w:space="0" w:color="auto"/>
                                <w:bottom w:val="none" w:sz="0" w:space="0" w:color="auto"/>
                                <w:right w:val="none" w:sz="0" w:space="0" w:color="auto"/>
                              </w:divBdr>
                            </w:div>
                            <w:div w:id="17760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114089">
              <w:marLeft w:val="0"/>
              <w:marRight w:val="0"/>
              <w:marTop w:val="0"/>
              <w:marBottom w:val="0"/>
              <w:divBdr>
                <w:top w:val="none" w:sz="0" w:space="0" w:color="auto"/>
                <w:left w:val="none" w:sz="0" w:space="0" w:color="auto"/>
                <w:bottom w:val="none" w:sz="0" w:space="0" w:color="auto"/>
                <w:right w:val="none" w:sz="0" w:space="0" w:color="auto"/>
              </w:divBdr>
              <w:divsChild>
                <w:div w:id="396704497">
                  <w:marLeft w:val="0"/>
                  <w:marRight w:val="0"/>
                  <w:marTop w:val="0"/>
                  <w:marBottom w:val="0"/>
                  <w:divBdr>
                    <w:top w:val="none" w:sz="0" w:space="0" w:color="auto"/>
                    <w:left w:val="none" w:sz="0" w:space="0" w:color="auto"/>
                    <w:bottom w:val="none" w:sz="0" w:space="0" w:color="auto"/>
                    <w:right w:val="none" w:sz="0" w:space="0" w:color="auto"/>
                  </w:divBdr>
                  <w:divsChild>
                    <w:div w:id="12460659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12556118">
              <w:marLeft w:val="0"/>
              <w:marRight w:val="0"/>
              <w:marTop w:val="0"/>
              <w:marBottom w:val="0"/>
              <w:divBdr>
                <w:top w:val="none" w:sz="0" w:space="0" w:color="auto"/>
                <w:left w:val="none" w:sz="0" w:space="0" w:color="auto"/>
                <w:bottom w:val="none" w:sz="0" w:space="0" w:color="auto"/>
                <w:right w:val="none" w:sz="0" w:space="0" w:color="auto"/>
              </w:divBdr>
              <w:divsChild>
                <w:div w:id="1954287437">
                  <w:marLeft w:val="0"/>
                  <w:marRight w:val="0"/>
                  <w:marTop w:val="0"/>
                  <w:marBottom w:val="0"/>
                  <w:divBdr>
                    <w:top w:val="none" w:sz="0" w:space="0" w:color="auto"/>
                    <w:left w:val="none" w:sz="0" w:space="0" w:color="auto"/>
                    <w:bottom w:val="none" w:sz="0" w:space="0" w:color="auto"/>
                    <w:right w:val="none" w:sz="0" w:space="0" w:color="auto"/>
                  </w:divBdr>
                  <w:divsChild>
                    <w:div w:id="20320995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50235728">
              <w:marLeft w:val="0"/>
              <w:marRight w:val="0"/>
              <w:marTop w:val="0"/>
              <w:marBottom w:val="0"/>
              <w:divBdr>
                <w:top w:val="none" w:sz="0" w:space="0" w:color="auto"/>
                <w:left w:val="none" w:sz="0" w:space="0" w:color="auto"/>
                <w:bottom w:val="none" w:sz="0" w:space="0" w:color="auto"/>
                <w:right w:val="none" w:sz="0" w:space="0" w:color="auto"/>
              </w:divBdr>
              <w:divsChild>
                <w:div w:id="1977711257">
                  <w:marLeft w:val="0"/>
                  <w:marRight w:val="0"/>
                  <w:marTop w:val="0"/>
                  <w:marBottom w:val="0"/>
                  <w:divBdr>
                    <w:top w:val="none" w:sz="0" w:space="0" w:color="auto"/>
                    <w:left w:val="none" w:sz="0" w:space="0" w:color="auto"/>
                    <w:bottom w:val="none" w:sz="0" w:space="0" w:color="auto"/>
                    <w:right w:val="none" w:sz="0" w:space="0" w:color="auto"/>
                  </w:divBdr>
                  <w:divsChild>
                    <w:div w:id="13414716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42727281">
              <w:marLeft w:val="0"/>
              <w:marRight w:val="0"/>
              <w:marTop w:val="0"/>
              <w:marBottom w:val="0"/>
              <w:divBdr>
                <w:top w:val="none" w:sz="0" w:space="0" w:color="auto"/>
                <w:left w:val="none" w:sz="0" w:space="0" w:color="auto"/>
                <w:bottom w:val="none" w:sz="0" w:space="0" w:color="auto"/>
                <w:right w:val="none" w:sz="0" w:space="0" w:color="auto"/>
              </w:divBdr>
              <w:divsChild>
                <w:div w:id="1442919516">
                  <w:marLeft w:val="0"/>
                  <w:marRight w:val="0"/>
                  <w:marTop w:val="0"/>
                  <w:marBottom w:val="0"/>
                  <w:divBdr>
                    <w:top w:val="none" w:sz="0" w:space="0" w:color="auto"/>
                    <w:left w:val="none" w:sz="0" w:space="0" w:color="auto"/>
                    <w:bottom w:val="none" w:sz="0" w:space="0" w:color="auto"/>
                    <w:right w:val="none" w:sz="0" w:space="0" w:color="auto"/>
                  </w:divBdr>
                  <w:divsChild>
                    <w:div w:id="181155506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92807441">
              <w:marLeft w:val="0"/>
              <w:marRight w:val="0"/>
              <w:marTop w:val="0"/>
              <w:marBottom w:val="0"/>
              <w:divBdr>
                <w:top w:val="none" w:sz="0" w:space="0" w:color="auto"/>
                <w:left w:val="none" w:sz="0" w:space="0" w:color="auto"/>
                <w:bottom w:val="none" w:sz="0" w:space="0" w:color="auto"/>
                <w:right w:val="none" w:sz="0" w:space="0" w:color="auto"/>
              </w:divBdr>
              <w:divsChild>
                <w:div w:id="1419791820">
                  <w:marLeft w:val="0"/>
                  <w:marRight w:val="0"/>
                  <w:marTop w:val="0"/>
                  <w:marBottom w:val="0"/>
                  <w:divBdr>
                    <w:top w:val="none" w:sz="0" w:space="0" w:color="auto"/>
                    <w:left w:val="none" w:sz="0" w:space="0" w:color="auto"/>
                    <w:bottom w:val="none" w:sz="0" w:space="0" w:color="auto"/>
                    <w:right w:val="none" w:sz="0" w:space="0" w:color="auto"/>
                  </w:divBdr>
                  <w:divsChild>
                    <w:div w:id="844200220">
                      <w:marLeft w:val="0"/>
                      <w:marRight w:val="0"/>
                      <w:marTop w:val="0"/>
                      <w:marBottom w:val="0"/>
                      <w:divBdr>
                        <w:top w:val="single" w:sz="6" w:space="0" w:color="auto"/>
                        <w:left w:val="single" w:sz="6" w:space="0" w:color="auto"/>
                        <w:bottom w:val="single" w:sz="6" w:space="0" w:color="auto"/>
                        <w:right w:val="single" w:sz="6" w:space="0" w:color="auto"/>
                      </w:divBdr>
                      <w:divsChild>
                        <w:div w:id="5340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926735">
          <w:marLeft w:val="0"/>
          <w:marRight w:val="0"/>
          <w:marTop w:val="0"/>
          <w:marBottom w:val="0"/>
          <w:divBdr>
            <w:top w:val="none" w:sz="0" w:space="0" w:color="auto"/>
            <w:left w:val="none" w:sz="0" w:space="0" w:color="auto"/>
            <w:bottom w:val="none" w:sz="0" w:space="0" w:color="auto"/>
            <w:right w:val="none" w:sz="0" w:space="0" w:color="auto"/>
          </w:divBdr>
          <w:divsChild>
            <w:div w:id="127016066">
              <w:marLeft w:val="0"/>
              <w:marRight w:val="0"/>
              <w:marTop w:val="0"/>
              <w:marBottom w:val="0"/>
              <w:divBdr>
                <w:top w:val="none" w:sz="0" w:space="0" w:color="auto"/>
                <w:left w:val="none" w:sz="0" w:space="0" w:color="auto"/>
                <w:bottom w:val="none" w:sz="0" w:space="0" w:color="auto"/>
                <w:right w:val="none" w:sz="0" w:space="0" w:color="auto"/>
              </w:divBdr>
              <w:divsChild>
                <w:div w:id="1902672141">
                  <w:marLeft w:val="0"/>
                  <w:marRight w:val="0"/>
                  <w:marTop w:val="0"/>
                  <w:marBottom w:val="0"/>
                  <w:divBdr>
                    <w:top w:val="none" w:sz="0" w:space="0" w:color="auto"/>
                    <w:left w:val="none" w:sz="0" w:space="0" w:color="auto"/>
                    <w:bottom w:val="none" w:sz="0" w:space="0" w:color="auto"/>
                    <w:right w:val="none" w:sz="0" w:space="0" w:color="auto"/>
                  </w:divBdr>
                  <w:divsChild>
                    <w:div w:id="349575316">
                      <w:marLeft w:val="0"/>
                      <w:marRight w:val="0"/>
                      <w:marTop w:val="0"/>
                      <w:marBottom w:val="0"/>
                      <w:divBdr>
                        <w:top w:val="single" w:sz="6" w:space="0" w:color="auto"/>
                        <w:left w:val="single" w:sz="6" w:space="0" w:color="auto"/>
                        <w:bottom w:val="single" w:sz="6" w:space="0" w:color="auto"/>
                        <w:right w:val="single" w:sz="6" w:space="0" w:color="auto"/>
                      </w:divBdr>
                      <w:divsChild>
                        <w:div w:id="14885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781424">
      <w:bodyDiv w:val="1"/>
      <w:marLeft w:val="0"/>
      <w:marRight w:val="0"/>
      <w:marTop w:val="0"/>
      <w:marBottom w:val="0"/>
      <w:divBdr>
        <w:top w:val="none" w:sz="0" w:space="0" w:color="auto"/>
        <w:left w:val="none" w:sz="0" w:space="0" w:color="auto"/>
        <w:bottom w:val="none" w:sz="0" w:space="0" w:color="auto"/>
        <w:right w:val="none" w:sz="0" w:space="0" w:color="auto"/>
      </w:divBdr>
      <w:divsChild>
        <w:div w:id="1542591896">
          <w:marLeft w:val="0"/>
          <w:marRight w:val="0"/>
          <w:marTop w:val="0"/>
          <w:marBottom w:val="0"/>
          <w:divBdr>
            <w:top w:val="none" w:sz="0" w:space="0" w:color="auto"/>
            <w:left w:val="none" w:sz="0" w:space="0" w:color="auto"/>
            <w:bottom w:val="none" w:sz="0" w:space="0" w:color="auto"/>
            <w:right w:val="none" w:sz="0" w:space="0" w:color="auto"/>
          </w:divBdr>
          <w:divsChild>
            <w:div w:id="9405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891">
      <w:bodyDiv w:val="1"/>
      <w:marLeft w:val="0"/>
      <w:marRight w:val="0"/>
      <w:marTop w:val="0"/>
      <w:marBottom w:val="0"/>
      <w:divBdr>
        <w:top w:val="none" w:sz="0" w:space="0" w:color="auto"/>
        <w:left w:val="none" w:sz="0" w:space="0" w:color="auto"/>
        <w:bottom w:val="none" w:sz="0" w:space="0" w:color="auto"/>
        <w:right w:val="none" w:sz="0" w:space="0" w:color="auto"/>
      </w:divBdr>
      <w:divsChild>
        <w:div w:id="1049067371">
          <w:marLeft w:val="0"/>
          <w:marRight w:val="0"/>
          <w:marTop w:val="0"/>
          <w:marBottom w:val="0"/>
          <w:divBdr>
            <w:top w:val="none" w:sz="0" w:space="0" w:color="auto"/>
            <w:left w:val="none" w:sz="0" w:space="0" w:color="auto"/>
            <w:bottom w:val="none" w:sz="0" w:space="0" w:color="auto"/>
            <w:right w:val="none" w:sz="0" w:space="0" w:color="auto"/>
          </w:divBdr>
          <w:divsChild>
            <w:div w:id="471169021">
              <w:marLeft w:val="0"/>
              <w:marRight w:val="0"/>
              <w:marTop w:val="0"/>
              <w:marBottom w:val="0"/>
              <w:divBdr>
                <w:top w:val="none" w:sz="0" w:space="0" w:color="auto"/>
                <w:left w:val="none" w:sz="0" w:space="0" w:color="auto"/>
                <w:bottom w:val="none" w:sz="0" w:space="0" w:color="auto"/>
                <w:right w:val="none" w:sz="0" w:space="0" w:color="auto"/>
              </w:divBdr>
              <w:divsChild>
                <w:div w:id="276258817">
                  <w:marLeft w:val="0"/>
                  <w:marRight w:val="0"/>
                  <w:marTop w:val="0"/>
                  <w:marBottom w:val="0"/>
                  <w:divBdr>
                    <w:top w:val="none" w:sz="0" w:space="0" w:color="auto"/>
                    <w:left w:val="none" w:sz="0" w:space="0" w:color="auto"/>
                    <w:bottom w:val="none" w:sz="0" w:space="0" w:color="auto"/>
                    <w:right w:val="none" w:sz="0" w:space="0" w:color="auto"/>
                  </w:divBdr>
                  <w:divsChild>
                    <w:div w:id="805317926">
                      <w:marLeft w:val="0"/>
                      <w:marRight w:val="0"/>
                      <w:marTop w:val="0"/>
                      <w:marBottom w:val="0"/>
                      <w:divBdr>
                        <w:top w:val="single" w:sz="6" w:space="0" w:color="auto"/>
                        <w:left w:val="single" w:sz="6" w:space="0" w:color="auto"/>
                        <w:bottom w:val="single" w:sz="6" w:space="0" w:color="auto"/>
                        <w:right w:val="single" w:sz="6" w:space="0" w:color="auto"/>
                      </w:divBdr>
                      <w:divsChild>
                        <w:div w:id="1809515341">
                          <w:marLeft w:val="0"/>
                          <w:marRight w:val="0"/>
                          <w:marTop w:val="0"/>
                          <w:marBottom w:val="0"/>
                          <w:divBdr>
                            <w:top w:val="none" w:sz="0" w:space="0" w:color="auto"/>
                            <w:left w:val="none" w:sz="0" w:space="0" w:color="auto"/>
                            <w:bottom w:val="none" w:sz="0" w:space="0" w:color="auto"/>
                            <w:right w:val="none" w:sz="0" w:space="0" w:color="auto"/>
                          </w:divBdr>
                          <w:divsChild>
                            <w:div w:id="143359496">
                              <w:marLeft w:val="0"/>
                              <w:marRight w:val="0"/>
                              <w:marTop w:val="0"/>
                              <w:marBottom w:val="0"/>
                              <w:divBdr>
                                <w:top w:val="none" w:sz="0" w:space="0" w:color="auto"/>
                                <w:left w:val="none" w:sz="0" w:space="0" w:color="auto"/>
                                <w:bottom w:val="none" w:sz="0" w:space="0" w:color="auto"/>
                                <w:right w:val="none" w:sz="0" w:space="0" w:color="auto"/>
                              </w:divBdr>
                            </w:div>
                            <w:div w:id="5761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430861">
          <w:marLeft w:val="0"/>
          <w:marRight w:val="0"/>
          <w:marTop w:val="0"/>
          <w:marBottom w:val="0"/>
          <w:divBdr>
            <w:top w:val="none" w:sz="0" w:space="0" w:color="auto"/>
            <w:left w:val="none" w:sz="0" w:space="0" w:color="auto"/>
            <w:bottom w:val="none" w:sz="0" w:space="0" w:color="auto"/>
            <w:right w:val="none" w:sz="0" w:space="0" w:color="auto"/>
          </w:divBdr>
          <w:divsChild>
            <w:div w:id="1190145842">
              <w:marLeft w:val="0"/>
              <w:marRight w:val="0"/>
              <w:marTop w:val="0"/>
              <w:marBottom w:val="0"/>
              <w:divBdr>
                <w:top w:val="none" w:sz="0" w:space="0" w:color="auto"/>
                <w:left w:val="none" w:sz="0" w:space="0" w:color="auto"/>
                <w:bottom w:val="none" w:sz="0" w:space="0" w:color="auto"/>
                <w:right w:val="none" w:sz="0" w:space="0" w:color="auto"/>
              </w:divBdr>
              <w:divsChild>
                <w:div w:id="12474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0336">
          <w:marLeft w:val="0"/>
          <w:marRight w:val="0"/>
          <w:marTop w:val="0"/>
          <w:marBottom w:val="0"/>
          <w:divBdr>
            <w:top w:val="none" w:sz="0" w:space="0" w:color="auto"/>
            <w:left w:val="none" w:sz="0" w:space="0" w:color="auto"/>
            <w:bottom w:val="none" w:sz="0" w:space="0" w:color="auto"/>
            <w:right w:val="none" w:sz="0" w:space="0" w:color="auto"/>
          </w:divBdr>
          <w:divsChild>
            <w:div w:id="19092055">
              <w:marLeft w:val="0"/>
              <w:marRight w:val="0"/>
              <w:marTop w:val="0"/>
              <w:marBottom w:val="0"/>
              <w:divBdr>
                <w:top w:val="none" w:sz="0" w:space="0" w:color="auto"/>
                <w:left w:val="none" w:sz="0" w:space="0" w:color="auto"/>
                <w:bottom w:val="none" w:sz="0" w:space="0" w:color="auto"/>
                <w:right w:val="none" w:sz="0" w:space="0" w:color="auto"/>
              </w:divBdr>
              <w:divsChild>
                <w:div w:id="3242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2254">
          <w:marLeft w:val="0"/>
          <w:marRight w:val="0"/>
          <w:marTop w:val="0"/>
          <w:marBottom w:val="0"/>
          <w:divBdr>
            <w:top w:val="none" w:sz="0" w:space="0" w:color="auto"/>
            <w:left w:val="none" w:sz="0" w:space="0" w:color="auto"/>
            <w:bottom w:val="none" w:sz="0" w:space="0" w:color="auto"/>
            <w:right w:val="none" w:sz="0" w:space="0" w:color="auto"/>
          </w:divBdr>
          <w:divsChild>
            <w:div w:id="1305550855">
              <w:marLeft w:val="0"/>
              <w:marRight w:val="0"/>
              <w:marTop w:val="0"/>
              <w:marBottom w:val="0"/>
              <w:divBdr>
                <w:top w:val="none" w:sz="0" w:space="0" w:color="auto"/>
                <w:left w:val="none" w:sz="0" w:space="0" w:color="auto"/>
                <w:bottom w:val="none" w:sz="0" w:space="0" w:color="auto"/>
                <w:right w:val="none" w:sz="0" w:space="0" w:color="auto"/>
              </w:divBdr>
              <w:divsChild>
                <w:div w:id="131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5578">
          <w:marLeft w:val="0"/>
          <w:marRight w:val="0"/>
          <w:marTop w:val="0"/>
          <w:marBottom w:val="0"/>
          <w:divBdr>
            <w:top w:val="none" w:sz="0" w:space="0" w:color="auto"/>
            <w:left w:val="none" w:sz="0" w:space="0" w:color="auto"/>
            <w:bottom w:val="none" w:sz="0" w:space="0" w:color="auto"/>
            <w:right w:val="none" w:sz="0" w:space="0" w:color="auto"/>
          </w:divBdr>
          <w:divsChild>
            <w:div w:id="925265309">
              <w:marLeft w:val="0"/>
              <w:marRight w:val="0"/>
              <w:marTop w:val="0"/>
              <w:marBottom w:val="0"/>
              <w:divBdr>
                <w:top w:val="none" w:sz="0" w:space="0" w:color="auto"/>
                <w:left w:val="none" w:sz="0" w:space="0" w:color="auto"/>
                <w:bottom w:val="none" w:sz="0" w:space="0" w:color="auto"/>
                <w:right w:val="none" w:sz="0" w:space="0" w:color="auto"/>
              </w:divBdr>
              <w:divsChild>
                <w:div w:id="965356728">
                  <w:marLeft w:val="0"/>
                  <w:marRight w:val="0"/>
                  <w:marTop w:val="0"/>
                  <w:marBottom w:val="0"/>
                  <w:divBdr>
                    <w:top w:val="none" w:sz="0" w:space="0" w:color="auto"/>
                    <w:left w:val="none" w:sz="0" w:space="0" w:color="auto"/>
                    <w:bottom w:val="none" w:sz="0" w:space="0" w:color="auto"/>
                    <w:right w:val="none" w:sz="0" w:space="0" w:color="auto"/>
                  </w:divBdr>
                  <w:divsChild>
                    <w:div w:id="1633899664">
                      <w:marLeft w:val="0"/>
                      <w:marRight w:val="0"/>
                      <w:marTop w:val="0"/>
                      <w:marBottom w:val="0"/>
                      <w:divBdr>
                        <w:top w:val="single" w:sz="6" w:space="0" w:color="auto"/>
                        <w:left w:val="single" w:sz="6" w:space="0" w:color="auto"/>
                        <w:bottom w:val="single" w:sz="6" w:space="0" w:color="auto"/>
                        <w:right w:val="single" w:sz="6" w:space="0" w:color="auto"/>
                      </w:divBdr>
                      <w:divsChild>
                        <w:div w:id="1418986789">
                          <w:marLeft w:val="0"/>
                          <w:marRight w:val="0"/>
                          <w:marTop w:val="0"/>
                          <w:marBottom w:val="0"/>
                          <w:divBdr>
                            <w:top w:val="none" w:sz="0" w:space="0" w:color="auto"/>
                            <w:left w:val="none" w:sz="0" w:space="0" w:color="auto"/>
                            <w:bottom w:val="none" w:sz="0" w:space="0" w:color="auto"/>
                            <w:right w:val="none" w:sz="0" w:space="0" w:color="auto"/>
                          </w:divBdr>
                          <w:divsChild>
                            <w:div w:id="1432236549">
                              <w:marLeft w:val="0"/>
                              <w:marRight w:val="0"/>
                              <w:marTop w:val="0"/>
                              <w:marBottom w:val="0"/>
                              <w:divBdr>
                                <w:top w:val="none" w:sz="0" w:space="0" w:color="auto"/>
                                <w:left w:val="none" w:sz="0" w:space="0" w:color="auto"/>
                                <w:bottom w:val="none" w:sz="0" w:space="0" w:color="auto"/>
                                <w:right w:val="none" w:sz="0" w:space="0" w:color="auto"/>
                              </w:divBdr>
                            </w:div>
                            <w:div w:id="1453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072959">
          <w:marLeft w:val="0"/>
          <w:marRight w:val="0"/>
          <w:marTop w:val="0"/>
          <w:marBottom w:val="0"/>
          <w:divBdr>
            <w:top w:val="none" w:sz="0" w:space="0" w:color="auto"/>
            <w:left w:val="none" w:sz="0" w:space="0" w:color="auto"/>
            <w:bottom w:val="none" w:sz="0" w:space="0" w:color="auto"/>
            <w:right w:val="none" w:sz="0" w:space="0" w:color="auto"/>
          </w:divBdr>
          <w:divsChild>
            <w:div w:id="1361662061">
              <w:marLeft w:val="0"/>
              <w:marRight w:val="0"/>
              <w:marTop w:val="0"/>
              <w:marBottom w:val="0"/>
              <w:divBdr>
                <w:top w:val="none" w:sz="0" w:space="0" w:color="auto"/>
                <w:left w:val="none" w:sz="0" w:space="0" w:color="auto"/>
                <w:bottom w:val="none" w:sz="0" w:space="0" w:color="auto"/>
                <w:right w:val="none" w:sz="0" w:space="0" w:color="auto"/>
              </w:divBdr>
              <w:divsChild>
                <w:div w:id="1635989096">
                  <w:marLeft w:val="0"/>
                  <w:marRight w:val="0"/>
                  <w:marTop w:val="0"/>
                  <w:marBottom w:val="0"/>
                  <w:divBdr>
                    <w:top w:val="none" w:sz="0" w:space="0" w:color="auto"/>
                    <w:left w:val="none" w:sz="0" w:space="0" w:color="auto"/>
                    <w:bottom w:val="none" w:sz="0" w:space="0" w:color="auto"/>
                    <w:right w:val="none" w:sz="0" w:space="0" w:color="auto"/>
                  </w:divBdr>
                  <w:divsChild>
                    <w:div w:id="1545632332">
                      <w:marLeft w:val="0"/>
                      <w:marRight w:val="0"/>
                      <w:marTop w:val="0"/>
                      <w:marBottom w:val="0"/>
                      <w:divBdr>
                        <w:top w:val="single" w:sz="6" w:space="0" w:color="auto"/>
                        <w:left w:val="single" w:sz="6" w:space="0" w:color="auto"/>
                        <w:bottom w:val="single" w:sz="6" w:space="0" w:color="auto"/>
                        <w:right w:val="single" w:sz="6" w:space="0" w:color="auto"/>
                      </w:divBdr>
                      <w:divsChild>
                        <w:div w:id="6245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84589">
          <w:marLeft w:val="0"/>
          <w:marRight w:val="0"/>
          <w:marTop w:val="0"/>
          <w:marBottom w:val="0"/>
          <w:divBdr>
            <w:top w:val="none" w:sz="0" w:space="0" w:color="auto"/>
            <w:left w:val="none" w:sz="0" w:space="0" w:color="auto"/>
            <w:bottom w:val="none" w:sz="0" w:space="0" w:color="auto"/>
            <w:right w:val="none" w:sz="0" w:space="0" w:color="auto"/>
          </w:divBdr>
          <w:divsChild>
            <w:div w:id="786125952">
              <w:marLeft w:val="0"/>
              <w:marRight w:val="0"/>
              <w:marTop w:val="0"/>
              <w:marBottom w:val="0"/>
              <w:divBdr>
                <w:top w:val="none" w:sz="0" w:space="0" w:color="auto"/>
                <w:left w:val="none" w:sz="0" w:space="0" w:color="auto"/>
                <w:bottom w:val="none" w:sz="0" w:space="0" w:color="auto"/>
                <w:right w:val="none" w:sz="0" w:space="0" w:color="auto"/>
              </w:divBdr>
              <w:divsChild>
                <w:div w:id="365520040">
                  <w:marLeft w:val="0"/>
                  <w:marRight w:val="0"/>
                  <w:marTop w:val="0"/>
                  <w:marBottom w:val="0"/>
                  <w:divBdr>
                    <w:top w:val="none" w:sz="0" w:space="0" w:color="auto"/>
                    <w:left w:val="none" w:sz="0" w:space="0" w:color="auto"/>
                    <w:bottom w:val="none" w:sz="0" w:space="0" w:color="auto"/>
                    <w:right w:val="none" w:sz="0" w:space="0" w:color="auto"/>
                  </w:divBdr>
                  <w:divsChild>
                    <w:div w:id="552810277">
                      <w:marLeft w:val="0"/>
                      <w:marRight w:val="0"/>
                      <w:marTop w:val="0"/>
                      <w:marBottom w:val="0"/>
                      <w:divBdr>
                        <w:top w:val="single" w:sz="6" w:space="0" w:color="auto"/>
                        <w:left w:val="single" w:sz="6" w:space="0" w:color="auto"/>
                        <w:bottom w:val="single" w:sz="6" w:space="0" w:color="auto"/>
                        <w:right w:val="single" w:sz="6" w:space="0" w:color="auto"/>
                      </w:divBdr>
                      <w:divsChild>
                        <w:div w:id="5513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4145">
              <w:marLeft w:val="0"/>
              <w:marRight w:val="0"/>
              <w:marTop w:val="0"/>
              <w:marBottom w:val="0"/>
              <w:divBdr>
                <w:top w:val="none" w:sz="0" w:space="0" w:color="auto"/>
                <w:left w:val="none" w:sz="0" w:space="0" w:color="auto"/>
                <w:bottom w:val="none" w:sz="0" w:space="0" w:color="auto"/>
                <w:right w:val="none" w:sz="0" w:space="0" w:color="auto"/>
              </w:divBdr>
              <w:divsChild>
                <w:div w:id="428624308">
                  <w:marLeft w:val="0"/>
                  <w:marRight w:val="0"/>
                  <w:marTop w:val="0"/>
                  <w:marBottom w:val="0"/>
                  <w:divBdr>
                    <w:top w:val="none" w:sz="0" w:space="0" w:color="auto"/>
                    <w:left w:val="none" w:sz="0" w:space="0" w:color="auto"/>
                    <w:bottom w:val="none" w:sz="0" w:space="0" w:color="auto"/>
                    <w:right w:val="none" w:sz="0" w:space="0" w:color="auto"/>
                  </w:divBdr>
                  <w:divsChild>
                    <w:div w:id="16129760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84366808">
          <w:marLeft w:val="0"/>
          <w:marRight w:val="0"/>
          <w:marTop w:val="0"/>
          <w:marBottom w:val="0"/>
          <w:divBdr>
            <w:top w:val="none" w:sz="0" w:space="0" w:color="auto"/>
            <w:left w:val="none" w:sz="0" w:space="0" w:color="auto"/>
            <w:bottom w:val="none" w:sz="0" w:space="0" w:color="auto"/>
            <w:right w:val="none" w:sz="0" w:space="0" w:color="auto"/>
          </w:divBdr>
          <w:divsChild>
            <w:div w:id="639111199">
              <w:marLeft w:val="0"/>
              <w:marRight w:val="0"/>
              <w:marTop w:val="0"/>
              <w:marBottom w:val="0"/>
              <w:divBdr>
                <w:top w:val="none" w:sz="0" w:space="0" w:color="auto"/>
                <w:left w:val="none" w:sz="0" w:space="0" w:color="auto"/>
                <w:bottom w:val="none" w:sz="0" w:space="0" w:color="auto"/>
                <w:right w:val="none" w:sz="0" w:space="0" w:color="auto"/>
              </w:divBdr>
              <w:divsChild>
                <w:div w:id="1588808100">
                  <w:marLeft w:val="0"/>
                  <w:marRight w:val="0"/>
                  <w:marTop w:val="0"/>
                  <w:marBottom w:val="0"/>
                  <w:divBdr>
                    <w:top w:val="none" w:sz="0" w:space="0" w:color="auto"/>
                    <w:left w:val="none" w:sz="0" w:space="0" w:color="auto"/>
                    <w:bottom w:val="none" w:sz="0" w:space="0" w:color="auto"/>
                    <w:right w:val="none" w:sz="0" w:space="0" w:color="auto"/>
                  </w:divBdr>
                  <w:divsChild>
                    <w:div w:id="975600664">
                      <w:marLeft w:val="0"/>
                      <w:marRight w:val="0"/>
                      <w:marTop w:val="0"/>
                      <w:marBottom w:val="0"/>
                      <w:divBdr>
                        <w:top w:val="single" w:sz="6" w:space="0" w:color="auto"/>
                        <w:left w:val="single" w:sz="6" w:space="0" w:color="auto"/>
                        <w:bottom w:val="single" w:sz="6" w:space="0" w:color="auto"/>
                        <w:right w:val="single" w:sz="6" w:space="0" w:color="auto"/>
                      </w:divBdr>
                      <w:divsChild>
                        <w:div w:id="15550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8845">
          <w:marLeft w:val="0"/>
          <w:marRight w:val="0"/>
          <w:marTop w:val="0"/>
          <w:marBottom w:val="0"/>
          <w:divBdr>
            <w:top w:val="none" w:sz="0" w:space="0" w:color="auto"/>
            <w:left w:val="none" w:sz="0" w:space="0" w:color="auto"/>
            <w:bottom w:val="none" w:sz="0" w:space="0" w:color="auto"/>
            <w:right w:val="none" w:sz="0" w:space="0" w:color="auto"/>
          </w:divBdr>
          <w:divsChild>
            <w:div w:id="1434328362">
              <w:marLeft w:val="0"/>
              <w:marRight w:val="0"/>
              <w:marTop w:val="0"/>
              <w:marBottom w:val="0"/>
              <w:divBdr>
                <w:top w:val="none" w:sz="0" w:space="0" w:color="auto"/>
                <w:left w:val="none" w:sz="0" w:space="0" w:color="auto"/>
                <w:bottom w:val="none" w:sz="0" w:space="0" w:color="auto"/>
                <w:right w:val="none" w:sz="0" w:space="0" w:color="auto"/>
              </w:divBdr>
              <w:divsChild>
                <w:div w:id="246815441">
                  <w:marLeft w:val="0"/>
                  <w:marRight w:val="0"/>
                  <w:marTop w:val="0"/>
                  <w:marBottom w:val="0"/>
                  <w:divBdr>
                    <w:top w:val="none" w:sz="0" w:space="0" w:color="auto"/>
                    <w:left w:val="none" w:sz="0" w:space="0" w:color="auto"/>
                    <w:bottom w:val="none" w:sz="0" w:space="0" w:color="auto"/>
                    <w:right w:val="none" w:sz="0" w:space="0" w:color="auto"/>
                  </w:divBdr>
                  <w:divsChild>
                    <w:div w:id="753402166">
                      <w:marLeft w:val="0"/>
                      <w:marRight w:val="0"/>
                      <w:marTop w:val="0"/>
                      <w:marBottom w:val="0"/>
                      <w:divBdr>
                        <w:top w:val="single" w:sz="6" w:space="0" w:color="auto"/>
                        <w:left w:val="single" w:sz="6" w:space="0" w:color="auto"/>
                        <w:bottom w:val="single" w:sz="6" w:space="0" w:color="auto"/>
                        <w:right w:val="single" w:sz="6" w:space="0" w:color="auto"/>
                      </w:divBdr>
                      <w:divsChild>
                        <w:div w:id="6348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177283">
          <w:marLeft w:val="0"/>
          <w:marRight w:val="0"/>
          <w:marTop w:val="0"/>
          <w:marBottom w:val="0"/>
          <w:divBdr>
            <w:top w:val="none" w:sz="0" w:space="0" w:color="auto"/>
            <w:left w:val="none" w:sz="0" w:space="0" w:color="auto"/>
            <w:bottom w:val="none" w:sz="0" w:space="0" w:color="auto"/>
            <w:right w:val="none" w:sz="0" w:space="0" w:color="auto"/>
          </w:divBdr>
          <w:divsChild>
            <w:div w:id="1379016411">
              <w:marLeft w:val="0"/>
              <w:marRight w:val="0"/>
              <w:marTop w:val="0"/>
              <w:marBottom w:val="0"/>
              <w:divBdr>
                <w:top w:val="none" w:sz="0" w:space="0" w:color="auto"/>
                <w:left w:val="none" w:sz="0" w:space="0" w:color="auto"/>
                <w:bottom w:val="none" w:sz="0" w:space="0" w:color="auto"/>
                <w:right w:val="none" w:sz="0" w:space="0" w:color="auto"/>
              </w:divBdr>
              <w:divsChild>
                <w:div w:id="839351093">
                  <w:marLeft w:val="0"/>
                  <w:marRight w:val="0"/>
                  <w:marTop w:val="0"/>
                  <w:marBottom w:val="0"/>
                  <w:divBdr>
                    <w:top w:val="none" w:sz="0" w:space="0" w:color="auto"/>
                    <w:left w:val="none" w:sz="0" w:space="0" w:color="auto"/>
                    <w:bottom w:val="none" w:sz="0" w:space="0" w:color="auto"/>
                    <w:right w:val="none" w:sz="0" w:space="0" w:color="auto"/>
                  </w:divBdr>
                  <w:divsChild>
                    <w:div w:id="169027114">
                      <w:marLeft w:val="0"/>
                      <w:marRight w:val="0"/>
                      <w:marTop w:val="0"/>
                      <w:marBottom w:val="0"/>
                      <w:divBdr>
                        <w:top w:val="single" w:sz="6" w:space="0" w:color="auto"/>
                        <w:left w:val="single" w:sz="6" w:space="0" w:color="auto"/>
                        <w:bottom w:val="single" w:sz="6" w:space="0" w:color="auto"/>
                        <w:right w:val="single" w:sz="6" w:space="0" w:color="auto"/>
                      </w:divBdr>
                      <w:divsChild>
                        <w:div w:id="14968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2283">
          <w:marLeft w:val="0"/>
          <w:marRight w:val="0"/>
          <w:marTop w:val="0"/>
          <w:marBottom w:val="0"/>
          <w:divBdr>
            <w:top w:val="none" w:sz="0" w:space="0" w:color="auto"/>
            <w:left w:val="none" w:sz="0" w:space="0" w:color="auto"/>
            <w:bottom w:val="none" w:sz="0" w:space="0" w:color="auto"/>
            <w:right w:val="none" w:sz="0" w:space="0" w:color="auto"/>
          </w:divBdr>
          <w:divsChild>
            <w:div w:id="262885795">
              <w:marLeft w:val="0"/>
              <w:marRight w:val="0"/>
              <w:marTop w:val="0"/>
              <w:marBottom w:val="0"/>
              <w:divBdr>
                <w:top w:val="none" w:sz="0" w:space="0" w:color="auto"/>
                <w:left w:val="none" w:sz="0" w:space="0" w:color="auto"/>
                <w:bottom w:val="none" w:sz="0" w:space="0" w:color="auto"/>
                <w:right w:val="none" w:sz="0" w:space="0" w:color="auto"/>
              </w:divBdr>
              <w:divsChild>
                <w:div w:id="1394621831">
                  <w:marLeft w:val="0"/>
                  <w:marRight w:val="0"/>
                  <w:marTop w:val="0"/>
                  <w:marBottom w:val="0"/>
                  <w:divBdr>
                    <w:top w:val="none" w:sz="0" w:space="0" w:color="auto"/>
                    <w:left w:val="none" w:sz="0" w:space="0" w:color="auto"/>
                    <w:bottom w:val="none" w:sz="0" w:space="0" w:color="auto"/>
                    <w:right w:val="none" w:sz="0" w:space="0" w:color="auto"/>
                  </w:divBdr>
                  <w:divsChild>
                    <w:div w:id="727611773">
                      <w:marLeft w:val="0"/>
                      <w:marRight w:val="0"/>
                      <w:marTop w:val="0"/>
                      <w:marBottom w:val="0"/>
                      <w:divBdr>
                        <w:top w:val="single" w:sz="6" w:space="0" w:color="auto"/>
                        <w:left w:val="single" w:sz="6" w:space="0" w:color="auto"/>
                        <w:bottom w:val="single" w:sz="6" w:space="0" w:color="auto"/>
                        <w:right w:val="single" w:sz="6" w:space="0" w:color="auto"/>
                      </w:divBdr>
                      <w:divsChild>
                        <w:div w:id="8696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252884">
          <w:marLeft w:val="0"/>
          <w:marRight w:val="0"/>
          <w:marTop w:val="0"/>
          <w:marBottom w:val="0"/>
          <w:divBdr>
            <w:top w:val="none" w:sz="0" w:space="0" w:color="auto"/>
            <w:left w:val="none" w:sz="0" w:space="0" w:color="auto"/>
            <w:bottom w:val="none" w:sz="0" w:space="0" w:color="auto"/>
            <w:right w:val="none" w:sz="0" w:space="0" w:color="auto"/>
          </w:divBdr>
          <w:divsChild>
            <w:div w:id="1912736763">
              <w:marLeft w:val="0"/>
              <w:marRight w:val="0"/>
              <w:marTop w:val="0"/>
              <w:marBottom w:val="0"/>
              <w:divBdr>
                <w:top w:val="none" w:sz="0" w:space="0" w:color="auto"/>
                <w:left w:val="none" w:sz="0" w:space="0" w:color="auto"/>
                <w:bottom w:val="none" w:sz="0" w:space="0" w:color="auto"/>
                <w:right w:val="none" w:sz="0" w:space="0" w:color="auto"/>
              </w:divBdr>
              <w:divsChild>
                <w:div w:id="299070849">
                  <w:marLeft w:val="0"/>
                  <w:marRight w:val="0"/>
                  <w:marTop w:val="0"/>
                  <w:marBottom w:val="0"/>
                  <w:divBdr>
                    <w:top w:val="none" w:sz="0" w:space="0" w:color="auto"/>
                    <w:left w:val="none" w:sz="0" w:space="0" w:color="auto"/>
                    <w:bottom w:val="none" w:sz="0" w:space="0" w:color="auto"/>
                    <w:right w:val="none" w:sz="0" w:space="0" w:color="auto"/>
                  </w:divBdr>
                  <w:divsChild>
                    <w:div w:id="176340724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914321316">
              <w:marLeft w:val="0"/>
              <w:marRight w:val="0"/>
              <w:marTop w:val="0"/>
              <w:marBottom w:val="0"/>
              <w:divBdr>
                <w:top w:val="none" w:sz="0" w:space="0" w:color="auto"/>
                <w:left w:val="none" w:sz="0" w:space="0" w:color="auto"/>
                <w:bottom w:val="none" w:sz="0" w:space="0" w:color="auto"/>
                <w:right w:val="none" w:sz="0" w:space="0" w:color="auto"/>
              </w:divBdr>
              <w:divsChild>
                <w:div w:id="1378702200">
                  <w:marLeft w:val="0"/>
                  <w:marRight w:val="0"/>
                  <w:marTop w:val="0"/>
                  <w:marBottom w:val="0"/>
                  <w:divBdr>
                    <w:top w:val="none" w:sz="0" w:space="0" w:color="auto"/>
                    <w:left w:val="none" w:sz="0" w:space="0" w:color="auto"/>
                    <w:bottom w:val="none" w:sz="0" w:space="0" w:color="auto"/>
                    <w:right w:val="none" w:sz="0" w:space="0" w:color="auto"/>
                  </w:divBdr>
                  <w:divsChild>
                    <w:div w:id="98496636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33052293">
              <w:marLeft w:val="0"/>
              <w:marRight w:val="0"/>
              <w:marTop w:val="0"/>
              <w:marBottom w:val="0"/>
              <w:divBdr>
                <w:top w:val="none" w:sz="0" w:space="0" w:color="auto"/>
                <w:left w:val="none" w:sz="0" w:space="0" w:color="auto"/>
                <w:bottom w:val="none" w:sz="0" w:space="0" w:color="auto"/>
                <w:right w:val="none" w:sz="0" w:space="0" w:color="auto"/>
              </w:divBdr>
              <w:divsChild>
                <w:div w:id="1773475651">
                  <w:marLeft w:val="0"/>
                  <w:marRight w:val="0"/>
                  <w:marTop w:val="0"/>
                  <w:marBottom w:val="0"/>
                  <w:divBdr>
                    <w:top w:val="none" w:sz="0" w:space="0" w:color="auto"/>
                    <w:left w:val="none" w:sz="0" w:space="0" w:color="auto"/>
                    <w:bottom w:val="none" w:sz="0" w:space="0" w:color="auto"/>
                    <w:right w:val="none" w:sz="0" w:space="0" w:color="auto"/>
                  </w:divBdr>
                  <w:divsChild>
                    <w:div w:id="4097432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5876538">
              <w:marLeft w:val="0"/>
              <w:marRight w:val="0"/>
              <w:marTop w:val="0"/>
              <w:marBottom w:val="0"/>
              <w:divBdr>
                <w:top w:val="none" w:sz="0" w:space="0" w:color="auto"/>
                <w:left w:val="none" w:sz="0" w:space="0" w:color="auto"/>
                <w:bottom w:val="none" w:sz="0" w:space="0" w:color="auto"/>
                <w:right w:val="none" w:sz="0" w:space="0" w:color="auto"/>
              </w:divBdr>
              <w:divsChild>
                <w:div w:id="279536463">
                  <w:marLeft w:val="0"/>
                  <w:marRight w:val="0"/>
                  <w:marTop w:val="0"/>
                  <w:marBottom w:val="0"/>
                  <w:divBdr>
                    <w:top w:val="none" w:sz="0" w:space="0" w:color="auto"/>
                    <w:left w:val="none" w:sz="0" w:space="0" w:color="auto"/>
                    <w:bottom w:val="none" w:sz="0" w:space="0" w:color="auto"/>
                    <w:right w:val="none" w:sz="0" w:space="0" w:color="auto"/>
                  </w:divBdr>
                  <w:divsChild>
                    <w:div w:id="1467234462">
                      <w:marLeft w:val="0"/>
                      <w:marRight w:val="0"/>
                      <w:marTop w:val="0"/>
                      <w:marBottom w:val="0"/>
                      <w:divBdr>
                        <w:top w:val="single" w:sz="6" w:space="0" w:color="auto"/>
                        <w:left w:val="single" w:sz="6" w:space="0" w:color="auto"/>
                        <w:bottom w:val="single" w:sz="6" w:space="0" w:color="auto"/>
                        <w:right w:val="single" w:sz="6" w:space="0" w:color="auto"/>
                      </w:divBdr>
                      <w:divsChild>
                        <w:div w:id="11693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07028">
              <w:marLeft w:val="0"/>
              <w:marRight w:val="0"/>
              <w:marTop w:val="0"/>
              <w:marBottom w:val="0"/>
              <w:divBdr>
                <w:top w:val="none" w:sz="0" w:space="0" w:color="auto"/>
                <w:left w:val="none" w:sz="0" w:space="0" w:color="auto"/>
                <w:bottom w:val="none" w:sz="0" w:space="0" w:color="auto"/>
                <w:right w:val="none" w:sz="0" w:space="0" w:color="auto"/>
              </w:divBdr>
              <w:divsChild>
                <w:div w:id="1141382521">
                  <w:marLeft w:val="0"/>
                  <w:marRight w:val="0"/>
                  <w:marTop w:val="0"/>
                  <w:marBottom w:val="0"/>
                  <w:divBdr>
                    <w:top w:val="none" w:sz="0" w:space="0" w:color="auto"/>
                    <w:left w:val="none" w:sz="0" w:space="0" w:color="auto"/>
                    <w:bottom w:val="none" w:sz="0" w:space="0" w:color="auto"/>
                    <w:right w:val="none" w:sz="0" w:space="0" w:color="auto"/>
                  </w:divBdr>
                  <w:divsChild>
                    <w:div w:id="20680708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09510195">
              <w:marLeft w:val="0"/>
              <w:marRight w:val="0"/>
              <w:marTop w:val="0"/>
              <w:marBottom w:val="0"/>
              <w:divBdr>
                <w:top w:val="none" w:sz="0" w:space="0" w:color="auto"/>
                <w:left w:val="none" w:sz="0" w:space="0" w:color="auto"/>
                <w:bottom w:val="none" w:sz="0" w:space="0" w:color="auto"/>
                <w:right w:val="none" w:sz="0" w:space="0" w:color="auto"/>
              </w:divBdr>
              <w:divsChild>
                <w:div w:id="107088205">
                  <w:marLeft w:val="0"/>
                  <w:marRight w:val="0"/>
                  <w:marTop w:val="0"/>
                  <w:marBottom w:val="0"/>
                  <w:divBdr>
                    <w:top w:val="none" w:sz="0" w:space="0" w:color="auto"/>
                    <w:left w:val="none" w:sz="0" w:space="0" w:color="auto"/>
                    <w:bottom w:val="none" w:sz="0" w:space="0" w:color="auto"/>
                    <w:right w:val="none" w:sz="0" w:space="0" w:color="auto"/>
                  </w:divBdr>
                  <w:divsChild>
                    <w:div w:id="7934761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26906272">
              <w:marLeft w:val="0"/>
              <w:marRight w:val="0"/>
              <w:marTop w:val="0"/>
              <w:marBottom w:val="0"/>
              <w:divBdr>
                <w:top w:val="none" w:sz="0" w:space="0" w:color="auto"/>
                <w:left w:val="none" w:sz="0" w:space="0" w:color="auto"/>
                <w:bottom w:val="none" w:sz="0" w:space="0" w:color="auto"/>
                <w:right w:val="none" w:sz="0" w:space="0" w:color="auto"/>
              </w:divBdr>
              <w:divsChild>
                <w:div w:id="294801553">
                  <w:marLeft w:val="0"/>
                  <w:marRight w:val="0"/>
                  <w:marTop w:val="0"/>
                  <w:marBottom w:val="0"/>
                  <w:divBdr>
                    <w:top w:val="none" w:sz="0" w:space="0" w:color="auto"/>
                    <w:left w:val="none" w:sz="0" w:space="0" w:color="auto"/>
                    <w:bottom w:val="none" w:sz="0" w:space="0" w:color="auto"/>
                    <w:right w:val="none" w:sz="0" w:space="0" w:color="auto"/>
                  </w:divBdr>
                  <w:divsChild>
                    <w:div w:id="453792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561862">
              <w:marLeft w:val="0"/>
              <w:marRight w:val="0"/>
              <w:marTop w:val="0"/>
              <w:marBottom w:val="0"/>
              <w:divBdr>
                <w:top w:val="none" w:sz="0" w:space="0" w:color="auto"/>
                <w:left w:val="none" w:sz="0" w:space="0" w:color="auto"/>
                <w:bottom w:val="none" w:sz="0" w:space="0" w:color="auto"/>
                <w:right w:val="none" w:sz="0" w:space="0" w:color="auto"/>
              </w:divBdr>
              <w:divsChild>
                <w:div w:id="181210062">
                  <w:marLeft w:val="0"/>
                  <w:marRight w:val="0"/>
                  <w:marTop w:val="0"/>
                  <w:marBottom w:val="0"/>
                  <w:divBdr>
                    <w:top w:val="none" w:sz="0" w:space="0" w:color="auto"/>
                    <w:left w:val="none" w:sz="0" w:space="0" w:color="auto"/>
                    <w:bottom w:val="none" w:sz="0" w:space="0" w:color="auto"/>
                    <w:right w:val="none" w:sz="0" w:space="0" w:color="auto"/>
                  </w:divBdr>
                  <w:divsChild>
                    <w:div w:id="1647859098">
                      <w:marLeft w:val="0"/>
                      <w:marRight w:val="0"/>
                      <w:marTop w:val="0"/>
                      <w:marBottom w:val="0"/>
                      <w:divBdr>
                        <w:top w:val="single" w:sz="6" w:space="0" w:color="auto"/>
                        <w:left w:val="single" w:sz="6" w:space="0" w:color="auto"/>
                        <w:bottom w:val="single" w:sz="6" w:space="0" w:color="auto"/>
                        <w:right w:val="single" w:sz="6" w:space="0" w:color="auto"/>
                      </w:divBdr>
                      <w:divsChild>
                        <w:div w:id="1036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936856">
          <w:marLeft w:val="0"/>
          <w:marRight w:val="0"/>
          <w:marTop w:val="0"/>
          <w:marBottom w:val="0"/>
          <w:divBdr>
            <w:top w:val="none" w:sz="0" w:space="0" w:color="auto"/>
            <w:left w:val="none" w:sz="0" w:space="0" w:color="auto"/>
            <w:bottom w:val="none" w:sz="0" w:space="0" w:color="auto"/>
            <w:right w:val="none" w:sz="0" w:space="0" w:color="auto"/>
          </w:divBdr>
          <w:divsChild>
            <w:div w:id="917404275">
              <w:marLeft w:val="0"/>
              <w:marRight w:val="0"/>
              <w:marTop w:val="0"/>
              <w:marBottom w:val="0"/>
              <w:divBdr>
                <w:top w:val="none" w:sz="0" w:space="0" w:color="auto"/>
                <w:left w:val="none" w:sz="0" w:space="0" w:color="auto"/>
                <w:bottom w:val="none" w:sz="0" w:space="0" w:color="auto"/>
                <w:right w:val="none" w:sz="0" w:space="0" w:color="auto"/>
              </w:divBdr>
              <w:divsChild>
                <w:div w:id="2061127256">
                  <w:marLeft w:val="0"/>
                  <w:marRight w:val="0"/>
                  <w:marTop w:val="0"/>
                  <w:marBottom w:val="0"/>
                  <w:divBdr>
                    <w:top w:val="none" w:sz="0" w:space="0" w:color="auto"/>
                    <w:left w:val="none" w:sz="0" w:space="0" w:color="auto"/>
                    <w:bottom w:val="none" w:sz="0" w:space="0" w:color="auto"/>
                    <w:right w:val="none" w:sz="0" w:space="0" w:color="auto"/>
                  </w:divBdr>
                  <w:divsChild>
                    <w:div w:id="521093841">
                      <w:marLeft w:val="0"/>
                      <w:marRight w:val="0"/>
                      <w:marTop w:val="0"/>
                      <w:marBottom w:val="0"/>
                      <w:divBdr>
                        <w:top w:val="single" w:sz="6" w:space="0" w:color="auto"/>
                        <w:left w:val="single" w:sz="6" w:space="0" w:color="auto"/>
                        <w:bottom w:val="single" w:sz="6" w:space="0" w:color="auto"/>
                        <w:right w:val="single" w:sz="6" w:space="0" w:color="auto"/>
                      </w:divBdr>
                      <w:divsChild>
                        <w:div w:id="1951083067">
                          <w:marLeft w:val="0"/>
                          <w:marRight w:val="0"/>
                          <w:marTop w:val="0"/>
                          <w:marBottom w:val="0"/>
                          <w:divBdr>
                            <w:top w:val="none" w:sz="0" w:space="0" w:color="auto"/>
                            <w:left w:val="none" w:sz="0" w:space="0" w:color="auto"/>
                            <w:bottom w:val="none" w:sz="0" w:space="0" w:color="auto"/>
                            <w:right w:val="none" w:sz="0" w:space="0" w:color="auto"/>
                          </w:divBdr>
                          <w:divsChild>
                            <w:div w:id="586310315">
                              <w:marLeft w:val="0"/>
                              <w:marRight w:val="0"/>
                              <w:marTop w:val="0"/>
                              <w:marBottom w:val="0"/>
                              <w:divBdr>
                                <w:top w:val="none" w:sz="0" w:space="0" w:color="auto"/>
                                <w:left w:val="none" w:sz="0" w:space="0" w:color="auto"/>
                                <w:bottom w:val="none" w:sz="0" w:space="0" w:color="auto"/>
                                <w:right w:val="none" w:sz="0" w:space="0" w:color="auto"/>
                              </w:divBdr>
                            </w:div>
                            <w:div w:id="17322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2085">
              <w:marLeft w:val="0"/>
              <w:marRight w:val="0"/>
              <w:marTop w:val="0"/>
              <w:marBottom w:val="0"/>
              <w:divBdr>
                <w:top w:val="none" w:sz="0" w:space="0" w:color="auto"/>
                <w:left w:val="none" w:sz="0" w:space="0" w:color="auto"/>
                <w:bottom w:val="none" w:sz="0" w:space="0" w:color="auto"/>
                <w:right w:val="none" w:sz="0" w:space="0" w:color="auto"/>
              </w:divBdr>
              <w:divsChild>
                <w:div w:id="1645156891">
                  <w:marLeft w:val="0"/>
                  <w:marRight w:val="0"/>
                  <w:marTop w:val="0"/>
                  <w:marBottom w:val="0"/>
                  <w:divBdr>
                    <w:top w:val="none" w:sz="0" w:space="0" w:color="auto"/>
                    <w:left w:val="none" w:sz="0" w:space="0" w:color="auto"/>
                    <w:bottom w:val="none" w:sz="0" w:space="0" w:color="auto"/>
                    <w:right w:val="none" w:sz="0" w:space="0" w:color="auto"/>
                  </w:divBdr>
                  <w:divsChild>
                    <w:div w:id="12581785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55357461">
              <w:marLeft w:val="0"/>
              <w:marRight w:val="0"/>
              <w:marTop w:val="0"/>
              <w:marBottom w:val="0"/>
              <w:divBdr>
                <w:top w:val="none" w:sz="0" w:space="0" w:color="auto"/>
                <w:left w:val="none" w:sz="0" w:space="0" w:color="auto"/>
                <w:bottom w:val="none" w:sz="0" w:space="0" w:color="auto"/>
                <w:right w:val="none" w:sz="0" w:space="0" w:color="auto"/>
              </w:divBdr>
              <w:divsChild>
                <w:div w:id="270598265">
                  <w:marLeft w:val="0"/>
                  <w:marRight w:val="0"/>
                  <w:marTop w:val="0"/>
                  <w:marBottom w:val="0"/>
                  <w:divBdr>
                    <w:top w:val="none" w:sz="0" w:space="0" w:color="auto"/>
                    <w:left w:val="none" w:sz="0" w:space="0" w:color="auto"/>
                    <w:bottom w:val="none" w:sz="0" w:space="0" w:color="auto"/>
                    <w:right w:val="none" w:sz="0" w:space="0" w:color="auto"/>
                  </w:divBdr>
                  <w:divsChild>
                    <w:div w:id="15306809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07476134">
              <w:marLeft w:val="0"/>
              <w:marRight w:val="0"/>
              <w:marTop w:val="0"/>
              <w:marBottom w:val="0"/>
              <w:divBdr>
                <w:top w:val="none" w:sz="0" w:space="0" w:color="auto"/>
                <w:left w:val="none" w:sz="0" w:space="0" w:color="auto"/>
                <w:bottom w:val="none" w:sz="0" w:space="0" w:color="auto"/>
                <w:right w:val="none" w:sz="0" w:space="0" w:color="auto"/>
              </w:divBdr>
              <w:divsChild>
                <w:div w:id="73287177">
                  <w:marLeft w:val="0"/>
                  <w:marRight w:val="0"/>
                  <w:marTop w:val="0"/>
                  <w:marBottom w:val="0"/>
                  <w:divBdr>
                    <w:top w:val="none" w:sz="0" w:space="0" w:color="auto"/>
                    <w:left w:val="none" w:sz="0" w:space="0" w:color="auto"/>
                    <w:bottom w:val="none" w:sz="0" w:space="0" w:color="auto"/>
                    <w:right w:val="none" w:sz="0" w:space="0" w:color="auto"/>
                  </w:divBdr>
                  <w:divsChild>
                    <w:div w:id="159836656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36485668">
              <w:marLeft w:val="0"/>
              <w:marRight w:val="0"/>
              <w:marTop w:val="0"/>
              <w:marBottom w:val="0"/>
              <w:divBdr>
                <w:top w:val="none" w:sz="0" w:space="0" w:color="auto"/>
                <w:left w:val="none" w:sz="0" w:space="0" w:color="auto"/>
                <w:bottom w:val="none" w:sz="0" w:space="0" w:color="auto"/>
                <w:right w:val="none" w:sz="0" w:space="0" w:color="auto"/>
              </w:divBdr>
              <w:divsChild>
                <w:div w:id="561644373">
                  <w:marLeft w:val="0"/>
                  <w:marRight w:val="0"/>
                  <w:marTop w:val="0"/>
                  <w:marBottom w:val="0"/>
                  <w:divBdr>
                    <w:top w:val="none" w:sz="0" w:space="0" w:color="auto"/>
                    <w:left w:val="none" w:sz="0" w:space="0" w:color="auto"/>
                    <w:bottom w:val="none" w:sz="0" w:space="0" w:color="auto"/>
                    <w:right w:val="none" w:sz="0" w:space="0" w:color="auto"/>
                  </w:divBdr>
                  <w:divsChild>
                    <w:div w:id="20801328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68726172">
              <w:marLeft w:val="0"/>
              <w:marRight w:val="0"/>
              <w:marTop w:val="0"/>
              <w:marBottom w:val="0"/>
              <w:divBdr>
                <w:top w:val="none" w:sz="0" w:space="0" w:color="auto"/>
                <w:left w:val="none" w:sz="0" w:space="0" w:color="auto"/>
                <w:bottom w:val="none" w:sz="0" w:space="0" w:color="auto"/>
                <w:right w:val="none" w:sz="0" w:space="0" w:color="auto"/>
              </w:divBdr>
              <w:divsChild>
                <w:div w:id="1448424579">
                  <w:marLeft w:val="0"/>
                  <w:marRight w:val="0"/>
                  <w:marTop w:val="0"/>
                  <w:marBottom w:val="0"/>
                  <w:divBdr>
                    <w:top w:val="none" w:sz="0" w:space="0" w:color="auto"/>
                    <w:left w:val="none" w:sz="0" w:space="0" w:color="auto"/>
                    <w:bottom w:val="none" w:sz="0" w:space="0" w:color="auto"/>
                    <w:right w:val="none" w:sz="0" w:space="0" w:color="auto"/>
                  </w:divBdr>
                  <w:divsChild>
                    <w:div w:id="1715498414">
                      <w:marLeft w:val="0"/>
                      <w:marRight w:val="0"/>
                      <w:marTop w:val="0"/>
                      <w:marBottom w:val="0"/>
                      <w:divBdr>
                        <w:top w:val="single" w:sz="6" w:space="0" w:color="auto"/>
                        <w:left w:val="single" w:sz="6" w:space="0" w:color="auto"/>
                        <w:bottom w:val="single" w:sz="6" w:space="0" w:color="auto"/>
                        <w:right w:val="single" w:sz="6" w:space="0" w:color="auto"/>
                      </w:divBdr>
                      <w:divsChild>
                        <w:div w:id="12979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09122">
          <w:marLeft w:val="0"/>
          <w:marRight w:val="0"/>
          <w:marTop w:val="0"/>
          <w:marBottom w:val="0"/>
          <w:divBdr>
            <w:top w:val="none" w:sz="0" w:space="0" w:color="auto"/>
            <w:left w:val="none" w:sz="0" w:space="0" w:color="auto"/>
            <w:bottom w:val="none" w:sz="0" w:space="0" w:color="auto"/>
            <w:right w:val="none" w:sz="0" w:space="0" w:color="auto"/>
          </w:divBdr>
          <w:divsChild>
            <w:div w:id="239677096">
              <w:marLeft w:val="0"/>
              <w:marRight w:val="0"/>
              <w:marTop w:val="0"/>
              <w:marBottom w:val="0"/>
              <w:divBdr>
                <w:top w:val="none" w:sz="0" w:space="0" w:color="auto"/>
                <w:left w:val="none" w:sz="0" w:space="0" w:color="auto"/>
                <w:bottom w:val="none" w:sz="0" w:space="0" w:color="auto"/>
                <w:right w:val="none" w:sz="0" w:space="0" w:color="auto"/>
              </w:divBdr>
              <w:divsChild>
                <w:div w:id="1420979838">
                  <w:marLeft w:val="0"/>
                  <w:marRight w:val="0"/>
                  <w:marTop w:val="0"/>
                  <w:marBottom w:val="0"/>
                  <w:divBdr>
                    <w:top w:val="none" w:sz="0" w:space="0" w:color="auto"/>
                    <w:left w:val="none" w:sz="0" w:space="0" w:color="auto"/>
                    <w:bottom w:val="none" w:sz="0" w:space="0" w:color="auto"/>
                    <w:right w:val="none" w:sz="0" w:space="0" w:color="auto"/>
                  </w:divBdr>
                  <w:divsChild>
                    <w:div w:id="899050199">
                      <w:marLeft w:val="0"/>
                      <w:marRight w:val="0"/>
                      <w:marTop w:val="0"/>
                      <w:marBottom w:val="0"/>
                      <w:divBdr>
                        <w:top w:val="single" w:sz="6" w:space="0" w:color="auto"/>
                        <w:left w:val="single" w:sz="6" w:space="0" w:color="auto"/>
                        <w:bottom w:val="single" w:sz="6" w:space="0" w:color="auto"/>
                        <w:right w:val="single" w:sz="6" w:space="0" w:color="auto"/>
                      </w:divBdr>
                      <w:divsChild>
                        <w:div w:id="9526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044817">
      <w:bodyDiv w:val="1"/>
      <w:marLeft w:val="0"/>
      <w:marRight w:val="0"/>
      <w:marTop w:val="0"/>
      <w:marBottom w:val="0"/>
      <w:divBdr>
        <w:top w:val="none" w:sz="0" w:space="0" w:color="auto"/>
        <w:left w:val="none" w:sz="0" w:space="0" w:color="auto"/>
        <w:bottom w:val="none" w:sz="0" w:space="0" w:color="auto"/>
        <w:right w:val="none" w:sz="0" w:space="0" w:color="auto"/>
      </w:divBdr>
      <w:divsChild>
        <w:div w:id="305471847">
          <w:marLeft w:val="0"/>
          <w:marRight w:val="0"/>
          <w:marTop w:val="0"/>
          <w:marBottom w:val="0"/>
          <w:divBdr>
            <w:top w:val="none" w:sz="0" w:space="0" w:color="auto"/>
            <w:left w:val="none" w:sz="0" w:space="0" w:color="auto"/>
            <w:bottom w:val="none" w:sz="0" w:space="0" w:color="auto"/>
            <w:right w:val="none" w:sz="0" w:space="0" w:color="auto"/>
          </w:divBdr>
          <w:divsChild>
            <w:div w:id="996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664">
      <w:bodyDiv w:val="1"/>
      <w:marLeft w:val="0"/>
      <w:marRight w:val="0"/>
      <w:marTop w:val="0"/>
      <w:marBottom w:val="0"/>
      <w:divBdr>
        <w:top w:val="none" w:sz="0" w:space="0" w:color="auto"/>
        <w:left w:val="none" w:sz="0" w:space="0" w:color="auto"/>
        <w:bottom w:val="none" w:sz="0" w:space="0" w:color="auto"/>
        <w:right w:val="none" w:sz="0" w:space="0" w:color="auto"/>
      </w:divBdr>
    </w:div>
    <w:div w:id="2005889484">
      <w:bodyDiv w:val="1"/>
      <w:marLeft w:val="0"/>
      <w:marRight w:val="0"/>
      <w:marTop w:val="0"/>
      <w:marBottom w:val="0"/>
      <w:divBdr>
        <w:top w:val="none" w:sz="0" w:space="0" w:color="auto"/>
        <w:left w:val="none" w:sz="0" w:space="0" w:color="auto"/>
        <w:bottom w:val="none" w:sz="0" w:space="0" w:color="auto"/>
        <w:right w:val="none" w:sz="0" w:space="0" w:color="auto"/>
      </w:divBdr>
      <w:divsChild>
        <w:div w:id="508371977">
          <w:marLeft w:val="0"/>
          <w:marRight w:val="0"/>
          <w:marTop w:val="0"/>
          <w:marBottom w:val="0"/>
          <w:divBdr>
            <w:top w:val="none" w:sz="0" w:space="0" w:color="auto"/>
            <w:left w:val="none" w:sz="0" w:space="0" w:color="auto"/>
            <w:bottom w:val="none" w:sz="0" w:space="0" w:color="auto"/>
            <w:right w:val="none" w:sz="0" w:space="0" w:color="auto"/>
          </w:divBdr>
          <w:divsChild>
            <w:div w:id="5565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2489">
      <w:bodyDiv w:val="1"/>
      <w:marLeft w:val="0"/>
      <w:marRight w:val="0"/>
      <w:marTop w:val="0"/>
      <w:marBottom w:val="0"/>
      <w:divBdr>
        <w:top w:val="none" w:sz="0" w:space="0" w:color="auto"/>
        <w:left w:val="none" w:sz="0" w:space="0" w:color="auto"/>
        <w:bottom w:val="none" w:sz="0" w:space="0" w:color="auto"/>
        <w:right w:val="none" w:sz="0" w:space="0" w:color="auto"/>
      </w:divBdr>
    </w:div>
    <w:div w:id="2110421527">
      <w:bodyDiv w:val="1"/>
      <w:marLeft w:val="0"/>
      <w:marRight w:val="0"/>
      <w:marTop w:val="0"/>
      <w:marBottom w:val="0"/>
      <w:divBdr>
        <w:top w:val="none" w:sz="0" w:space="0" w:color="auto"/>
        <w:left w:val="none" w:sz="0" w:space="0" w:color="auto"/>
        <w:bottom w:val="none" w:sz="0" w:space="0" w:color="auto"/>
        <w:right w:val="none" w:sz="0" w:space="0" w:color="auto"/>
      </w:divBdr>
    </w:div>
    <w:div w:id="213956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23</Pages>
  <Words>4243</Words>
  <Characters>12604</Characters>
  <Application>Microsoft Office Word</Application>
  <DocSecurity>0</DocSecurity>
  <Lines>300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 Tian</dc:creator>
  <cp:keywords/>
  <dc:description/>
  <cp:lastModifiedBy>Beth Tian</cp:lastModifiedBy>
  <cp:revision>5</cp:revision>
  <dcterms:created xsi:type="dcterms:W3CDTF">2025-04-18T22:40:00Z</dcterms:created>
  <dcterms:modified xsi:type="dcterms:W3CDTF">2025-04-19T06:05:00Z</dcterms:modified>
</cp:coreProperties>
</file>