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Miércoles 28 de febrero de 2024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AV CAMINOS DEL INCA 257 OF 305, CHACARILLA DEL ESTANQUE, SANTIAGO DE SURCO, Lima Perú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TECFORM S.A de C.V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052512" cy="1052512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16200000">
                    <a:off x="0" y="0"/>
                    <a:ext cx="1052512" cy="105251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9">
    <w:pPr>
      <w:jc w:val="center"/>
      <w:rPr/>
    </w:pPr>
    <w:r w:rsidDel="00000000" w:rsidR="00000000" w:rsidRPr="00000000">
      <w:rPr>
        <w:rtl w:val="0"/>
      </w:rPr>
      <w:t xml:space="preserve">Venedicto #4325, Valle San Lucas, Valle Grande, Argentina CP:4513</w:t>
    </w:r>
  </w:p>
  <w:p w:rsidR="00000000" w:rsidDel="00000000" w:rsidP="00000000" w:rsidRDefault="00000000" w:rsidRPr="00000000" w14:paraId="0000000A">
    <w:pPr>
      <w:jc w:val="center"/>
      <w:rPr/>
    </w:pPr>
    <w:r w:rsidDel="00000000" w:rsidR="00000000" w:rsidRPr="00000000">
      <w:rPr>
        <w:rtl w:val="0"/>
      </w:rPr>
      <w:t xml:space="preserve">Tel: +52 243115880</w:t>
    </w:r>
  </w:p>
  <w:p w:rsidR="00000000" w:rsidDel="00000000" w:rsidP="00000000" w:rsidRDefault="00000000" w:rsidRPr="00000000" w14:paraId="0000000B">
    <w:pPr>
      <w:jc w:val="center"/>
      <w:rPr/>
    </w:pPr>
    <w:hyperlink r:id="rId2">
      <w:r w:rsidDel="00000000" w:rsidR="00000000" w:rsidRPr="00000000">
        <w:rPr>
          <w:color w:val="1155cc"/>
          <w:u w:val="single"/>
          <w:rtl w:val="0"/>
        </w:rPr>
        <w:t xml:space="preserve">tecform@gmail.com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mailto:tecfor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