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7CB8" w:rsidRDefault="00056B05">
      <w:pPr>
        <w:spacing w:after="0"/>
        <w:jc w:val="center"/>
      </w:pPr>
      <w:r>
        <w:rPr>
          <w:b/>
          <w:sz w:val="36"/>
        </w:rPr>
        <w:t>Curriculum Vitae</w:t>
      </w:r>
    </w:p>
    <w:p w:rsidR="00457CB8" w:rsidRDefault="00056B05">
      <w:pPr>
        <w:spacing w:after="120"/>
        <w:jc w:val="center"/>
      </w:pPr>
      <w:r>
        <w:rPr>
          <w:b/>
          <w:sz w:val="22"/>
        </w:rPr>
        <w:t>MSCA Postdoctoral Fellowships 2026 – Researcher CV / Part B-2</w:t>
      </w:r>
    </w:p>
    <w:p w:rsidR="00457CB8" w:rsidRDefault="00056B05">
      <w:pPr>
        <w:pStyle w:val="Heading1"/>
        <w:spacing w:before="140" w:after="60"/>
      </w:pPr>
      <w:r>
        <w:rPr>
          <w:rFonts w:ascii="Times New Roman" w:hAnsi="Times New Roman"/>
        </w:rPr>
        <w:t>1. Personal information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0"/>
        <w:gridCol w:w="7366"/>
      </w:tblGrid>
      <w:tr w:rsidR="00457CB8">
        <w:trPr>
          <w:jc w:val="center"/>
        </w:trPr>
        <w:tc>
          <w:tcPr>
            <w:tcW w:w="2835" w:type="dxa"/>
          </w:tcPr>
          <w:p w:rsidR="00457CB8" w:rsidRDefault="00056B05">
            <w:r>
              <w:rPr>
                <w:b/>
                <w:sz w:val="19"/>
              </w:rPr>
              <w:t>Name</w:t>
            </w:r>
          </w:p>
        </w:tc>
        <w:tc>
          <w:tcPr>
            <w:tcW w:w="7370" w:type="dxa"/>
          </w:tcPr>
          <w:p w:rsidR="00457CB8" w:rsidRDefault="00056B05">
            <w:r>
              <w:rPr>
                <w:sz w:val="19"/>
              </w:rPr>
              <w:t>Dr. Betsha Tizazu Abreham</w:t>
            </w:r>
          </w:p>
        </w:tc>
      </w:tr>
      <w:tr w:rsidR="00457CB8">
        <w:trPr>
          <w:jc w:val="center"/>
        </w:trPr>
        <w:tc>
          <w:tcPr>
            <w:tcW w:w="2835" w:type="dxa"/>
          </w:tcPr>
          <w:p w:rsidR="00457CB8" w:rsidRDefault="00056B05">
            <w:r>
              <w:rPr>
                <w:b/>
                <w:sz w:val="19"/>
              </w:rPr>
              <w:t>Date of birth</w:t>
            </w:r>
          </w:p>
        </w:tc>
        <w:tc>
          <w:tcPr>
            <w:tcW w:w="7370" w:type="dxa"/>
          </w:tcPr>
          <w:p w:rsidR="00457CB8" w:rsidRDefault="00056B05">
            <w:r>
              <w:rPr>
                <w:sz w:val="19"/>
              </w:rPr>
              <w:t>16 March 1987</w:t>
            </w:r>
          </w:p>
        </w:tc>
      </w:tr>
      <w:tr w:rsidR="00457CB8">
        <w:trPr>
          <w:jc w:val="center"/>
        </w:trPr>
        <w:tc>
          <w:tcPr>
            <w:tcW w:w="2835" w:type="dxa"/>
          </w:tcPr>
          <w:p w:rsidR="00457CB8" w:rsidRDefault="00056B05">
            <w:r>
              <w:rPr>
                <w:b/>
                <w:sz w:val="19"/>
              </w:rPr>
              <w:t>Place of birth</w:t>
            </w:r>
          </w:p>
        </w:tc>
        <w:tc>
          <w:tcPr>
            <w:tcW w:w="7370" w:type="dxa"/>
          </w:tcPr>
          <w:p w:rsidR="00457CB8" w:rsidRDefault="00056B05">
            <w:r>
              <w:t>Dembecha, Ethiopia</w:t>
            </w:r>
          </w:p>
        </w:tc>
      </w:tr>
      <w:tr w:rsidR="00457CB8">
        <w:trPr>
          <w:jc w:val="center"/>
        </w:trPr>
        <w:tc>
          <w:tcPr>
            <w:tcW w:w="2835" w:type="dxa"/>
          </w:tcPr>
          <w:p w:rsidR="00457CB8" w:rsidRDefault="00056B05">
            <w:r>
              <w:rPr>
                <w:b/>
                <w:sz w:val="19"/>
              </w:rPr>
              <w:t>Nationality</w:t>
            </w:r>
          </w:p>
        </w:tc>
        <w:tc>
          <w:tcPr>
            <w:tcW w:w="7370" w:type="dxa"/>
          </w:tcPr>
          <w:p w:rsidR="00457CB8" w:rsidRDefault="00056B05">
            <w:r>
              <w:t>Ethiopian</w:t>
            </w:r>
          </w:p>
        </w:tc>
      </w:tr>
      <w:tr w:rsidR="00457CB8">
        <w:trPr>
          <w:jc w:val="center"/>
        </w:trPr>
        <w:tc>
          <w:tcPr>
            <w:tcW w:w="2835" w:type="dxa"/>
          </w:tcPr>
          <w:p w:rsidR="00457CB8" w:rsidRDefault="00056B05">
            <w:r>
              <w:rPr>
                <w:b/>
                <w:sz w:val="19"/>
              </w:rPr>
              <w:t>Current address</w:t>
            </w:r>
          </w:p>
        </w:tc>
        <w:tc>
          <w:tcPr>
            <w:tcW w:w="7370" w:type="dxa"/>
          </w:tcPr>
          <w:p w:rsidR="00457CB8" w:rsidRDefault="00056B05">
            <w:r>
              <w:rPr>
                <w:sz w:val="19"/>
              </w:rPr>
              <w:t>Faculty of Mechanical and Industrial Engineering, Bahir Dar Institute of Technology,</w:t>
            </w:r>
            <w:r>
              <w:rPr>
                <w:sz w:val="19"/>
              </w:rPr>
              <w:t xml:space="preserve"> Bahir Dar University, Bahir Dar, Amhara, Ethiopia</w:t>
            </w:r>
          </w:p>
        </w:tc>
      </w:tr>
      <w:tr w:rsidR="00457CB8">
        <w:trPr>
          <w:jc w:val="center"/>
        </w:trPr>
        <w:tc>
          <w:tcPr>
            <w:tcW w:w="2835" w:type="dxa"/>
          </w:tcPr>
          <w:p w:rsidR="00457CB8" w:rsidRDefault="00056B05">
            <w:r>
              <w:rPr>
                <w:b/>
                <w:sz w:val="19"/>
              </w:rPr>
              <w:t>Email</w:t>
            </w:r>
          </w:p>
        </w:tc>
        <w:tc>
          <w:tcPr>
            <w:tcW w:w="7370" w:type="dxa"/>
          </w:tcPr>
          <w:p w:rsidR="00457CB8" w:rsidRDefault="00056B05">
            <w:r>
              <w:rPr>
                <w:sz w:val="19"/>
              </w:rPr>
              <w:t>tizazubetsha@gmail.com; Betsha.Tizazu@bdu.edu.et</w:t>
            </w:r>
          </w:p>
        </w:tc>
      </w:tr>
      <w:tr w:rsidR="00457CB8">
        <w:trPr>
          <w:jc w:val="center"/>
        </w:trPr>
        <w:tc>
          <w:tcPr>
            <w:tcW w:w="2835" w:type="dxa"/>
          </w:tcPr>
          <w:p w:rsidR="00457CB8" w:rsidRDefault="00056B05">
            <w:r>
              <w:rPr>
                <w:b/>
                <w:sz w:val="19"/>
              </w:rPr>
              <w:t>Telephone</w:t>
            </w:r>
          </w:p>
        </w:tc>
        <w:tc>
          <w:tcPr>
            <w:tcW w:w="7370" w:type="dxa"/>
          </w:tcPr>
          <w:p w:rsidR="00457CB8" w:rsidRDefault="00056B05">
            <w:r>
              <w:rPr>
                <w:sz w:val="19"/>
              </w:rPr>
              <w:t>+251 983 076 350</w:t>
            </w:r>
          </w:p>
        </w:tc>
      </w:tr>
      <w:tr w:rsidR="00457CB8">
        <w:trPr>
          <w:jc w:val="center"/>
        </w:trPr>
        <w:tc>
          <w:tcPr>
            <w:tcW w:w="2835" w:type="dxa"/>
          </w:tcPr>
          <w:p w:rsidR="00457CB8" w:rsidRDefault="00056B05">
            <w:r>
              <w:rPr>
                <w:b/>
                <w:sz w:val="19"/>
              </w:rPr>
              <w:t>Researcher identifiers</w:t>
            </w:r>
          </w:p>
        </w:tc>
        <w:tc>
          <w:tcPr>
            <w:tcW w:w="7370" w:type="dxa"/>
          </w:tcPr>
          <w:p w:rsidR="00457CB8" w:rsidRDefault="00056B05">
            <w:r>
              <w:t xml:space="preserve">Google Scholar: https://scholar.google.com/citations?user=SSEFDdoAAAAJ&amp;hl=en (total citations: </w:t>
            </w:r>
            <w:r>
              <w:t>66; h-index: 4; i10-index: 2); ORCID: https://orcid.org/0000-0003-2741-2526</w:t>
            </w:r>
          </w:p>
        </w:tc>
      </w:tr>
      <w:tr w:rsidR="00457CB8">
        <w:trPr>
          <w:jc w:val="center"/>
        </w:trPr>
        <w:tc>
          <w:tcPr>
            <w:tcW w:w="2835" w:type="dxa"/>
          </w:tcPr>
          <w:p w:rsidR="00457CB8" w:rsidRDefault="00056B05">
            <w:r>
              <w:rPr>
                <w:b/>
                <w:sz w:val="19"/>
              </w:rPr>
              <w:t>Career breaks / leave periods relevant to MSCA 8-year rule</w:t>
            </w:r>
          </w:p>
        </w:tc>
        <w:tc>
          <w:tcPr>
            <w:tcW w:w="7370" w:type="dxa"/>
          </w:tcPr>
          <w:p w:rsidR="00457CB8" w:rsidRDefault="00056B05">
            <w:r>
              <w:t>No career break, parental leave, sick leave or non-research period after PhD declared.</w:t>
            </w:r>
          </w:p>
        </w:tc>
      </w:tr>
    </w:tbl>
    <w:p w:rsidR="00457CB8" w:rsidRDefault="00056B05">
      <w:pPr>
        <w:pStyle w:val="Heading1"/>
        <w:spacing w:before="140" w:after="60"/>
      </w:pPr>
      <w:r>
        <w:rPr>
          <w:rFonts w:ascii="Times New Roman" w:hAnsi="Times New Roman"/>
        </w:rPr>
        <w:t>2. Research profile and MSCA re</w:t>
      </w:r>
      <w:r>
        <w:rPr>
          <w:rFonts w:ascii="Times New Roman" w:hAnsi="Times New Roman"/>
        </w:rPr>
        <w:t>levance</w:t>
      </w:r>
    </w:p>
    <w:p w:rsidR="00457CB8" w:rsidRDefault="00056B05">
      <w:pPr>
        <w:spacing w:after="60" w:line="240" w:lineRule="auto"/>
      </w:pPr>
      <w:r>
        <w:rPr>
          <w:sz w:val="20"/>
        </w:rPr>
        <w:t>Assistant Professor of Industrial Engineering with a PhD in Industrial Management focused on Human Factors Engineering, Virtual Reality interaction, ergonomics, and human-centred industrial systems. His research connects human-computer interaction,</w:t>
      </w:r>
      <w:r>
        <w:rPr>
          <w:sz w:val="20"/>
        </w:rPr>
        <w:t xml:space="preserve"> direct interaction performance in immersive and stereoscopic displays, ergonomic design evaluation, occupational biomechanics, human-machine interaction, lean manufacturing, total productive maintenance, sustainable supply chain management, and productivi</w:t>
      </w:r>
      <w:r>
        <w:rPr>
          <w:sz w:val="20"/>
        </w:rPr>
        <w:t>ty improvement. The profile is well aligned with MSCA Postdoctoral Fellowship topics in human-centred manufacturing, Industry 5.0, human factors, VR/AR-based work-system design, and digital transformation of industrial systems.</w:t>
      </w:r>
    </w:p>
    <w:p w:rsidR="00457CB8" w:rsidRDefault="00056B05">
      <w:pPr>
        <w:pStyle w:val="Heading1"/>
        <w:spacing w:before="140" w:after="60"/>
      </w:pPr>
      <w:r>
        <w:rPr>
          <w:rFonts w:ascii="Times New Roman" w:hAnsi="Times New Roman"/>
        </w:rPr>
        <w:t>3. Education since leaving s</w:t>
      </w:r>
      <w:r>
        <w:rPr>
          <w:rFonts w:ascii="Times New Roman" w:hAnsi="Times New Roman"/>
        </w:rPr>
        <w:t>chool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12"/>
        <w:gridCol w:w="1689"/>
        <w:gridCol w:w="1821"/>
        <w:gridCol w:w="5074"/>
      </w:tblGrid>
      <w:tr w:rsidR="00457CB8" w:rsidTr="0062661C">
        <w:trPr>
          <w:jc w:val="center"/>
        </w:trPr>
        <w:tc>
          <w:tcPr>
            <w:tcW w:w="1644" w:type="dxa"/>
            <w:shd w:val="clear" w:color="auto" w:fill="D9EAF7"/>
          </w:tcPr>
          <w:p w:rsidR="00457CB8" w:rsidRDefault="00056B05">
            <w:r>
              <w:rPr>
                <w:b/>
                <w:sz w:val="17"/>
              </w:rPr>
              <w:t>Year / period</w:t>
            </w:r>
          </w:p>
        </w:tc>
        <w:tc>
          <w:tcPr>
            <w:tcW w:w="1701" w:type="dxa"/>
            <w:shd w:val="clear" w:color="auto" w:fill="D9EAF7"/>
          </w:tcPr>
          <w:p w:rsidR="00457CB8" w:rsidRDefault="00056B05">
            <w:r>
              <w:rPr>
                <w:b/>
                <w:sz w:val="17"/>
              </w:rPr>
              <w:t>Degree / qualification</w:t>
            </w:r>
          </w:p>
        </w:tc>
        <w:tc>
          <w:tcPr>
            <w:tcW w:w="1842" w:type="dxa"/>
            <w:shd w:val="clear" w:color="auto" w:fill="D9EAF7"/>
          </w:tcPr>
          <w:p w:rsidR="00457CB8" w:rsidRDefault="00056B05">
            <w:r>
              <w:rPr>
                <w:b/>
                <w:sz w:val="17"/>
              </w:rPr>
              <w:t>Institution</w:t>
            </w:r>
          </w:p>
        </w:tc>
        <w:tc>
          <w:tcPr>
            <w:tcW w:w="5187" w:type="dxa"/>
            <w:shd w:val="clear" w:color="auto" w:fill="D9EAF7"/>
          </w:tcPr>
          <w:p w:rsidR="00457CB8" w:rsidRDefault="00056B05">
            <w:r>
              <w:rPr>
                <w:b/>
                <w:sz w:val="17"/>
              </w:rPr>
              <w:t>Thesis / focus</w:t>
            </w:r>
          </w:p>
        </w:tc>
      </w:tr>
      <w:tr w:rsidR="00457CB8" w:rsidTr="0062661C">
        <w:trPr>
          <w:jc w:val="center"/>
        </w:trPr>
        <w:tc>
          <w:tcPr>
            <w:tcW w:w="1644" w:type="dxa"/>
          </w:tcPr>
          <w:p w:rsidR="00457CB8" w:rsidRPr="0062661C" w:rsidRDefault="00056B05">
            <w:pPr>
              <w:rPr>
                <w:sz w:val="20"/>
                <w:szCs w:val="20"/>
              </w:rPr>
            </w:pPr>
            <w:r w:rsidRPr="0062661C">
              <w:rPr>
                <w:sz w:val="20"/>
                <w:szCs w:val="20"/>
              </w:rPr>
              <w:t>2016–June 2020</w:t>
            </w:r>
          </w:p>
        </w:tc>
        <w:tc>
          <w:tcPr>
            <w:tcW w:w="1701" w:type="dxa"/>
          </w:tcPr>
          <w:p w:rsidR="00457CB8" w:rsidRPr="0062661C" w:rsidRDefault="00056B05">
            <w:pPr>
              <w:rPr>
                <w:sz w:val="20"/>
                <w:szCs w:val="20"/>
              </w:rPr>
            </w:pPr>
            <w:r w:rsidRPr="0062661C">
              <w:rPr>
                <w:sz w:val="20"/>
                <w:szCs w:val="20"/>
              </w:rPr>
              <w:t>PhD in Industrial Management</w:t>
            </w:r>
          </w:p>
        </w:tc>
        <w:tc>
          <w:tcPr>
            <w:tcW w:w="1842" w:type="dxa"/>
          </w:tcPr>
          <w:p w:rsidR="00457CB8" w:rsidRPr="0062661C" w:rsidRDefault="00056B05">
            <w:pPr>
              <w:rPr>
                <w:sz w:val="20"/>
                <w:szCs w:val="20"/>
              </w:rPr>
            </w:pPr>
            <w:r w:rsidRPr="0062661C">
              <w:rPr>
                <w:sz w:val="20"/>
                <w:szCs w:val="20"/>
              </w:rPr>
              <w:t>National Taiwan University of Science and Technology, Taipei, Taiwan</w:t>
            </w:r>
          </w:p>
        </w:tc>
        <w:tc>
          <w:tcPr>
            <w:tcW w:w="5187" w:type="dxa"/>
          </w:tcPr>
          <w:p w:rsidR="00457CB8" w:rsidRPr="0062661C" w:rsidRDefault="00056B05">
            <w:pPr>
              <w:rPr>
                <w:sz w:val="20"/>
                <w:szCs w:val="20"/>
              </w:rPr>
            </w:pPr>
            <w:r w:rsidRPr="0062661C">
              <w:rPr>
                <w:sz w:val="20"/>
                <w:szCs w:val="20"/>
              </w:rPr>
              <w:t xml:space="preserve">Investigation and comparison of direct interaction performance in </w:t>
            </w:r>
            <w:r w:rsidRPr="0062661C">
              <w:rPr>
                <w:sz w:val="20"/>
                <w:szCs w:val="20"/>
              </w:rPr>
              <w:t>immersive and see-through VR displays; focus on Human Factors Engineering. Supervisor: Prof. Chiuhsiang Joe Lin. PhD degree conferred: June 2020, as stated in the NTUST certificate/transcript. Exact defence day is not stated in the provided certificate/tra</w:t>
            </w:r>
            <w:r w:rsidRPr="0062661C">
              <w:rPr>
                <w:sz w:val="20"/>
                <w:szCs w:val="20"/>
              </w:rPr>
              <w:t>nscript and should be confirmed if required.</w:t>
            </w:r>
          </w:p>
        </w:tc>
      </w:tr>
      <w:tr w:rsidR="00457CB8" w:rsidTr="0062661C">
        <w:trPr>
          <w:jc w:val="center"/>
        </w:trPr>
        <w:tc>
          <w:tcPr>
            <w:tcW w:w="1644" w:type="dxa"/>
          </w:tcPr>
          <w:p w:rsidR="00457CB8" w:rsidRPr="0062661C" w:rsidRDefault="00056B05">
            <w:pPr>
              <w:rPr>
                <w:sz w:val="20"/>
                <w:szCs w:val="20"/>
              </w:rPr>
            </w:pPr>
            <w:r w:rsidRPr="0062661C">
              <w:rPr>
                <w:sz w:val="20"/>
                <w:szCs w:val="20"/>
              </w:rPr>
              <w:t>2011–2013</w:t>
            </w:r>
          </w:p>
        </w:tc>
        <w:tc>
          <w:tcPr>
            <w:tcW w:w="1701" w:type="dxa"/>
          </w:tcPr>
          <w:p w:rsidR="00457CB8" w:rsidRPr="0062661C" w:rsidRDefault="00056B05">
            <w:pPr>
              <w:rPr>
                <w:sz w:val="20"/>
                <w:szCs w:val="20"/>
              </w:rPr>
            </w:pPr>
            <w:r w:rsidRPr="0062661C">
              <w:rPr>
                <w:sz w:val="20"/>
                <w:szCs w:val="20"/>
              </w:rPr>
              <w:t>MSc in Industrial Engineering (Production Engineering and Management)</w:t>
            </w:r>
          </w:p>
        </w:tc>
        <w:tc>
          <w:tcPr>
            <w:tcW w:w="1842" w:type="dxa"/>
          </w:tcPr>
          <w:p w:rsidR="00457CB8" w:rsidRPr="0062661C" w:rsidRDefault="00056B05">
            <w:pPr>
              <w:rPr>
                <w:sz w:val="20"/>
                <w:szCs w:val="20"/>
              </w:rPr>
            </w:pPr>
            <w:r w:rsidRPr="0062661C">
              <w:rPr>
                <w:sz w:val="20"/>
                <w:szCs w:val="20"/>
              </w:rPr>
              <w:t>Bahir Dar Institute of Technology, Bahir Dar University, Ethiopia</w:t>
            </w:r>
          </w:p>
        </w:tc>
        <w:tc>
          <w:tcPr>
            <w:tcW w:w="5187" w:type="dxa"/>
          </w:tcPr>
          <w:p w:rsidR="00457CB8" w:rsidRPr="0062661C" w:rsidRDefault="00056B05">
            <w:pPr>
              <w:rPr>
                <w:sz w:val="20"/>
                <w:szCs w:val="20"/>
              </w:rPr>
            </w:pPr>
            <w:r w:rsidRPr="0062661C">
              <w:rPr>
                <w:sz w:val="20"/>
                <w:szCs w:val="20"/>
              </w:rPr>
              <w:t xml:space="preserve">Modeling Productivity Improvement of Ethiopian Footwear </w:t>
            </w:r>
            <w:r w:rsidRPr="0062661C">
              <w:rPr>
                <w:sz w:val="20"/>
                <w:szCs w:val="20"/>
              </w:rPr>
              <w:t>Factories. Supervisor: Dr. Amare Matebu. Degree issued 27 December 2013.</w:t>
            </w:r>
          </w:p>
        </w:tc>
      </w:tr>
      <w:tr w:rsidR="00457CB8" w:rsidTr="0062661C">
        <w:trPr>
          <w:jc w:val="center"/>
        </w:trPr>
        <w:tc>
          <w:tcPr>
            <w:tcW w:w="1644" w:type="dxa"/>
          </w:tcPr>
          <w:p w:rsidR="00457CB8" w:rsidRPr="0062661C" w:rsidRDefault="00056B05">
            <w:pPr>
              <w:rPr>
                <w:sz w:val="20"/>
                <w:szCs w:val="20"/>
              </w:rPr>
            </w:pPr>
            <w:r w:rsidRPr="0062661C">
              <w:rPr>
                <w:sz w:val="20"/>
                <w:szCs w:val="20"/>
              </w:rPr>
              <w:t>2005–2009</w:t>
            </w:r>
          </w:p>
        </w:tc>
        <w:tc>
          <w:tcPr>
            <w:tcW w:w="1701" w:type="dxa"/>
          </w:tcPr>
          <w:p w:rsidR="00457CB8" w:rsidRPr="0062661C" w:rsidRDefault="00056B05">
            <w:pPr>
              <w:rPr>
                <w:sz w:val="20"/>
                <w:szCs w:val="20"/>
              </w:rPr>
            </w:pPr>
            <w:r w:rsidRPr="0062661C">
              <w:rPr>
                <w:sz w:val="20"/>
                <w:szCs w:val="20"/>
              </w:rPr>
              <w:t>BSc in Industrial Engineering</w:t>
            </w:r>
          </w:p>
        </w:tc>
        <w:tc>
          <w:tcPr>
            <w:tcW w:w="1842" w:type="dxa"/>
          </w:tcPr>
          <w:p w:rsidR="00457CB8" w:rsidRPr="0062661C" w:rsidRDefault="00056B05">
            <w:pPr>
              <w:rPr>
                <w:sz w:val="20"/>
                <w:szCs w:val="20"/>
              </w:rPr>
            </w:pPr>
            <w:r w:rsidRPr="0062661C">
              <w:rPr>
                <w:sz w:val="20"/>
                <w:szCs w:val="20"/>
              </w:rPr>
              <w:t>Bahir Dar Institute of Technology, Bahir Dar University, Ethiopia</w:t>
            </w:r>
          </w:p>
        </w:tc>
        <w:tc>
          <w:tcPr>
            <w:tcW w:w="5187" w:type="dxa"/>
          </w:tcPr>
          <w:p w:rsidR="00457CB8" w:rsidRPr="0062661C" w:rsidRDefault="00056B05">
            <w:pPr>
              <w:rPr>
                <w:sz w:val="20"/>
                <w:szCs w:val="20"/>
              </w:rPr>
            </w:pPr>
            <w:r w:rsidRPr="0062661C">
              <w:rPr>
                <w:sz w:val="20"/>
                <w:szCs w:val="20"/>
              </w:rPr>
              <w:t>Feasibility Assessment for a Paper Manufacturing Plant. Supervisor: Tenaw Te</w:t>
            </w:r>
            <w:r w:rsidRPr="0062661C">
              <w:rPr>
                <w:sz w:val="20"/>
                <w:szCs w:val="20"/>
              </w:rPr>
              <w:t>gbar.</w:t>
            </w:r>
          </w:p>
        </w:tc>
      </w:tr>
      <w:tr w:rsidR="00457CB8" w:rsidTr="0062661C">
        <w:trPr>
          <w:jc w:val="center"/>
        </w:trPr>
        <w:tc>
          <w:tcPr>
            <w:tcW w:w="1644" w:type="dxa"/>
          </w:tcPr>
          <w:p w:rsidR="00457CB8" w:rsidRPr="0062661C" w:rsidRDefault="00056B05">
            <w:pPr>
              <w:rPr>
                <w:sz w:val="20"/>
                <w:szCs w:val="20"/>
              </w:rPr>
            </w:pPr>
            <w:r w:rsidRPr="0062661C">
              <w:rPr>
                <w:sz w:val="20"/>
                <w:szCs w:val="20"/>
              </w:rPr>
              <w:t>Jan 2020</w:t>
            </w:r>
          </w:p>
        </w:tc>
        <w:tc>
          <w:tcPr>
            <w:tcW w:w="1701" w:type="dxa"/>
          </w:tcPr>
          <w:p w:rsidR="00457CB8" w:rsidRPr="0062661C" w:rsidRDefault="00056B05">
            <w:pPr>
              <w:rPr>
                <w:sz w:val="20"/>
                <w:szCs w:val="20"/>
              </w:rPr>
            </w:pPr>
            <w:r w:rsidRPr="0062661C">
              <w:rPr>
                <w:sz w:val="20"/>
                <w:szCs w:val="20"/>
              </w:rPr>
              <w:t>Certificate of Completion: Concentration of Human Factors Engineering</w:t>
            </w:r>
          </w:p>
        </w:tc>
        <w:tc>
          <w:tcPr>
            <w:tcW w:w="1842" w:type="dxa"/>
          </w:tcPr>
          <w:p w:rsidR="00457CB8" w:rsidRPr="0062661C" w:rsidRDefault="00056B05">
            <w:pPr>
              <w:rPr>
                <w:sz w:val="20"/>
                <w:szCs w:val="20"/>
              </w:rPr>
            </w:pPr>
            <w:r w:rsidRPr="0062661C">
              <w:rPr>
                <w:sz w:val="20"/>
                <w:szCs w:val="20"/>
              </w:rPr>
              <w:t>National Taiwan University of Science and Technology</w:t>
            </w:r>
          </w:p>
        </w:tc>
        <w:tc>
          <w:tcPr>
            <w:tcW w:w="5187" w:type="dxa"/>
          </w:tcPr>
          <w:p w:rsidR="00457CB8" w:rsidRPr="0062661C" w:rsidRDefault="00056B05">
            <w:pPr>
              <w:rPr>
                <w:sz w:val="20"/>
                <w:szCs w:val="20"/>
              </w:rPr>
            </w:pPr>
            <w:r w:rsidRPr="0062661C">
              <w:rPr>
                <w:sz w:val="20"/>
                <w:szCs w:val="20"/>
              </w:rPr>
              <w:t xml:space="preserve">Completed 21 credits in psychological foundations of HFE, physiological foundations, applied ergonomics, risk </w:t>
            </w:r>
            <w:r w:rsidRPr="0062661C">
              <w:rPr>
                <w:sz w:val="20"/>
                <w:szCs w:val="20"/>
              </w:rPr>
              <w:t>management and system safety, experimental design, product design and development, and human decision models.</w:t>
            </w:r>
          </w:p>
        </w:tc>
      </w:tr>
      <w:tr w:rsidR="00457CB8" w:rsidTr="0062661C">
        <w:trPr>
          <w:jc w:val="center"/>
        </w:trPr>
        <w:tc>
          <w:tcPr>
            <w:tcW w:w="1644" w:type="dxa"/>
          </w:tcPr>
          <w:p w:rsidR="00457CB8" w:rsidRPr="0062661C" w:rsidRDefault="00056B05">
            <w:pPr>
              <w:rPr>
                <w:sz w:val="20"/>
                <w:szCs w:val="20"/>
              </w:rPr>
            </w:pPr>
            <w:r w:rsidRPr="0062661C">
              <w:rPr>
                <w:sz w:val="20"/>
                <w:szCs w:val="20"/>
              </w:rPr>
              <w:t>23 Mar 2016</w:t>
            </w:r>
          </w:p>
        </w:tc>
        <w:tc>
          <w:tcPr>
            <w:tcW w:w="1701" w:type="dxa"/>
          </w:tcPr>
          <w:p w:rsidR="00457CB8" w:rsidRPr="0062661C" w:rsidRDefault="00056B05">
            <w:pPr>
              <w:rPr>
                <w:sz w:val="20"/>
                <w:szCs w:val="20"/>
              </w:rPr>
            </w:pPr>
            <w:r w:rsidRPr="0062661C">
              <w:rPr>
                <w:sz w:val="20"/>
                <w:szCs w:val="20"/>
              </w:rPr>
              <w:t>Higher Diploma / Certified Professional Teacher Educator</w:t>
            </w:r>
          </w:p>
        </w:tc>
        <w:tc>
          <w:tcPr>
            <w:tcW w:w="1842" w:type="dxa"/>
          </w:tcPr>
          <w:p w:rsidR="00457CB8" w:rsidRPr="0062661C" w:rsidRDefault="00056B05">
            <w:pPr>
              <w:rPr>
                <w:sz w:val="20"/>
                <w:szCs w:val="20"/>
              </w:rPr>
            </w:pPr>
            <w:r w:rsidRPr="0062661C">
              <w:rPr>
                <w:sz w:val="20"/>
                <w:szCs w:val="20"/>
              </w:rPr>
              <w:t>Bahir Dar University</w:t>
            </w:r>
          </w:p>
        </w:tc>
        <w:tc>
          <w:tcPr>
            <w:tcW w:w="5187" w:type="dxa"/>
          </w:tcPr>
          <w:p w:rsidR="00457CB8" w:rsidRPr="0062661C" w:rsidRDefault="00056B05">
            <w:pPr>
              <w:rPr>
                <w:sz w:val="20"/>
                <w:szCs w:val="20"/>
              </w:rPr>
            </w:pPr>
            <w:r w:rsidRPr="0062661C">
              <w:rPr>
                <w:sz w:val="20"/>
                <w:szCs w:val="20"/>
              </w:rPr>
              <w:t>Professional teacher education qualification.</w:t>
            </w:r>
          </w:p>
        </w:tc>
      </w:tr>
    </w:tbl>
    <w:p w:rsidR="00457CB8" w:rsidRDefault="00457CB8">
      <w:pPr>
        <w:spacing w:after="0"/>
      </w:pPr>
    </w:p>
    <w:p w:rsidR="0062661C" w:rsidRDefault="0062661C">
      <w:pPr>
        <w:spacing w:after="0"/>
      </w:pPr>
    </w:p>
    <w:p w:rsidR="0062661C" w:rsidRDefault="0062661C">
      <w:pPr>
        <w:spacing w:after="0"/>
      </w:pPr>
    </w:p>
    <w:p w:rsidR="0062661C" w:rsidRDefault="0062661C">
      <w:pPr>
        <w:spacing w:after="0"/>
      </w:pPr>
    </w:p>
    <w:p w:rsidR="0062661C" w:rsidRDefault="0062661C">
      <w:pPr>
        <w:spacing w:after="0"/>
      </w:pPr>
    </w:p>
    <w:p w:rsidR="00457CB8" w:rsidRDefault="00056B05">
      <w:pPr>
        <w:pStyle w:val="Heading1"/>
        <w:spacing w:before="140" w:after="60"/>
      </w:pPr>
      <w:r>
        <w:rPr>
          <w:rFonts w:ascii="Times New Roman" w:hAnsi="Times New Roman"/>
        </w:rPr>
        <w:lastRenderedPageBreak/>
        <w:t>4. Pres</w:t>
      </w:r>
      <w:r>
        <w:rPr>
          <w:rFonts w:ascii="Times New Roman" w:hAnsi="Times New Roman"/>
        </w:rPr>
        <w:t>ent appointment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0"/>
        <w:gridCol w:w="7646"/>
      </w:tblGrid>
      <w:tr w:rsidR="00457CB8">
        <w:trPr>
          <w:jc w:val="center"/>
        </w:trPr>
        <w:tc>
          <w:tcPr>
            <w:tcW w:w="2551" w:type="dxa"/>
          </w:tcPr>
          <w:p w:rsidR="00457CB8" w:rsidRDefault="00056B05">
            <w:r>
              <w:rPr>
                <w:b/>
                <w:sz w:val="19"/>
              </w:rPr>
              <w:t>Title of appointment</w:t>
            </w:r>
          </w:p>
        </w:tc>
        <w:tc>
          <w:tcPr>
            <w:tcW w:w="7654" w:type="dxa"/>
          </w:tcPr>
          <w:p w:rsidR="00457CB8" w:rsidRDefault="00056B05">
            <w:r>
              <w:rPr>
                <w:sz w:val="19"/>
              </w:rPr>
              <w:t>Assistant Professor; Production Systems Engineering Chair Holder</w:t>
            </w:r>
          </w:p>
        </w:tc>
      </w:tr>
      <w:tr w:rsidR="00457CB8">
        <w:trPr>
          <w:jc w:val="center"/>
        </w:trPr>
        <w:tc>
          <w:tcPr>
            <w:tcW w:w="2551" w:type="dxa"/>
          </w:tcPr>
          <w:p w:rsidR="00457CB8" w:rsidRDefault="00056B05">
            <w:r>
              <w:rPr>
                <w:b/>
                <w:sz w:val="19"/>
              </w:rPr>
              <w:t>Start of appointment</w:t>
            </w:r>
          </w:p>
        </w:tc>
        <w:tc>
          <w:tcPr>
            <w:tcW w:w="7654" w:type="dxa"/>
          </w:tcPr>
          <w:p w:rsidR="00457CB8" w:rsidRDefault="00056B05">
            <w:r>
              <w:rPr>
                <w:sz w:val="19"/>
              </w:rPr>
              <w:t>Assistant Professor from November 2020 to present; Production Systems Engineering Chair Holder from December 2020 to present</w:t>
            </w:r>
          </w:p>
        </w:tc>
      </w:tr>
      <w:tr w:rsidR="00457CB8">
        <w:trPr>
          <w:jc w:val="center"/>
        </w:trPr>
        <w:tc>
          <w:tcPr>
            <w:tcW w:w="2551" w:type="dxa"/>
          </w:tcPr>
          <w:p w:rsidR="00457CB8" w:rsidRDefault="00056B05">
            <w:r>
              <w:rPr>
                <w:b/>
                <w:sz w:val="19"/>
              </w:rPr>
              <w:t>Employer</w:t>
            </w:r>
          </w:p>
        </w:tc>
        <w:tc>
          <w:tcPr>
            <w:tcW w:w="7654" w:type="dxa"/>
          </w:tcPr>
          <w:p w:rsidR="00457CB8" w:rsidRDefault="00056B05">
            <w:r>
              <w:rPr>
                <w:sz w:val="19"/>
              </w:rPr>
              <w:t>Faculty of Mechanical and Industrial Engineering, Bahir Dar Institute of Technology, Bahir Dar University, Ethiopia</w:t>
            </w:r>
          </w:p>
        </w:tc>
      </w:tr>
      <w:tr w:rsidR="00457CB8">
        <w:trPr>
          <w:jc w:val="center"/>
        </w:trPr>
        <w:tc>
          <w:tcPr>
            <w:tcW w:w="2551" w:type="dxa"/>
          </w:tcPr>
          <w:p w:rsidR="00457CB8" w:rsidRDefault="00056B05">
            <w:r>
              <w:rPr>
                <w:b/>
                <w:sz w:val="19"/>
              </w:rPr>
              <w:t>Level / context</w:t>
            </w:r>
          </w:p>
        </w:tc>
        <w:tc>
          <w:tcPr>
            <w:tcW w:w="7654" w:type="dxa"/>
          </w:tcPr>
          <w:p w:rsidR="00457CB8" w:rsidRDefault="00056B05">
            <w:r>
              <w:rPr>
                <w:sz w:val="19"/>
              </w:rPr>
              <w:t>Academic staff member and chair-level academic leader in Industrial Engineering</w:t>
            </w:r>
          </w:p>
        </w:tc>
      </w:tr>
      <w:tr w:rsidR="00457CB8">
        <w:trPr>
          <w:jc w:val="center"/>
        </w:trPr>
        <w:tc>
          <w:tcPr>
            <w:tcW w:w="2551" w:type="dxa"/>
          </w:tcPr>
          <w:p w:rsidR="00457CB8" w:rsidRDefault="00056B05">
            <w:r>
              <w:rPr>
                <w:b/>
                <w:sz w:val="19"/>
              </w:rPr>
              <w:t>Responsibilities</w:t>
            </w:r>
          </w:p>
        </w:tc>
        <w:tc>
          <w:tcPr>
            <w:tcW w:w="7654" w:type="dxa"/>
          </w:tcPr>
          <w:p w:rsidR="00457CB8" w:rsidRDefault="00056B05">
            <w:r>
              <w:rPr>
                <w:sz w:val="19"/>
              </w:rPr>
              <w:t>Delivering under</w:t>
            </w:r>
            <w:r>
              <w:rPr>
                <w:sz w:val="19"/>
              </w:rPr>
              <w:t>graduate and postgraduate teaching; preparing course materials; conducting research; advising MSc students; external thesis examination; curriculum revision and new curriculum development; coordination of teaching-learning activities; community and industr</w:t>
            </w:r>
            <w:r>
              <w:rPr>
                <w:sz w:val="19"/>
              </w:rPr>
              <w:t>y engagement.</w:t>
            </w:r>
          </w:p>
        </w:tc>
      </w:tr>
    </w:tbl>
    <w:p w:rsidR="00457CB8" w:rsidRDefault="00056B05">
      <w:pPr>
        <w:pStyle w:val="Heading1"/>
        <w:spacing w:before="140" w:after="60"/>
      </w:pPr>
      <w:r>
        <w:rPr>
          <w:rFonts w:ascii="Times New Roman" w:hAnsi="Times New Roman"/>
        </w:rPr>
        <w:t>5. Professional experience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37"/>
        <w:gridCol w:w="2011"/>
        <w:gridCol w:w="2482"/>
        <w:gridCol w:w="4266"/>
      </w:tblGrid>
      <w:tr w:rsidR="00457CB8">
        <w:trPr>
          <w:jc w:val="center"/>
        </w:trPr>
        <w:tc>
          <w:tcPr>
            <w:tcW w:w="1474" w:type="dxa"/>
            <w:shd w:val="clear" w:color="auto" w:fill="D9EAF7"/>
          </w:tcPr>
          <w:p w:rsidR="00457CB8" w:rsidRDefault="00056B05">
            <w:r>
              <w:rPr>
                <w:b/>
                <w:sz w:val="16"/>
              </w:rPr>
              <w:t>From / to</w:t>
            </w:r>
          </w:p>
        </w:tc>
        <w:tc>
          <w:tcPr>
            <w:tcW w:w="2041" w:type="dxa"/>
            <w:shd w:val="clear" w:color="auto" w:fill="D9EAF7"/>
          </w:tcPr>
          <w:p w:rsidR="00457CB8" w:rsidRDefault="00056B05">
            <w:r>
              <w:rPr>
                <w:b/>
                <w:sz w:val="16"/>
              </w:rPr>
              <w:t>Job title / role</w:t>
            </w:r>
          </w:p>
        </w:tc>
        <w:tc>
          <w:tcPr>
            <w:tcW w:w="2551" w:type="dxa"/>
            <w:shd w:val="clear" w:color="auto" w:fill="D9EAF7"/>
          </w:tcPr>
          <w:p w:rsidR="00457CB8" w:rsidRDefault="00056B05">
            <w:r>
              <w:rPr>
                <w:b/>
                <w:sz w:val="16"/>
              </w:rPr>
              <w:t>Institution / organisation</w:t>
            </w:r>
          </w:p>
        </w:tc>
        <w:tc>
          <w:tcPr>
            <w:tcW w:w="4422" w:type="dxa"/>
            <w:shd w:val="clear" w:color="auto" w:fill="D9EAF7"/>
          </w:tcPr>
          <w:p w:rsidR="00457CB8" w:rsidRDefault="00056B05">
            <w:r>
              <w:rPr>
                <w:b/>
                <w:sz w:val="16"/>
              </w:rPr>
              <w:t>Responsibilities and contribution</w:t>
            </w:r>
          </w:p>
        </w:tc>
      </w:tr>
      <w:tr w:rsidR="00457CB8">
        <w:trPr>
          <w:jc w:val="center"/>
        </w:trPr>
        <w:tc>
          <w:tcPr>
            <w:tcW w:w="1474" w:type="dxa"/>
          </w:tcPr>
          <w:p w:rsidR="00457CB8" w:rsidRPr="0062661C" w:rsidRDefault="00056B05">
            <w:pPr>
              <w:rPr>
                <w:sz w:val="20"/>
                <w:szCs w:val="20"/>
              </w:rPr>
            </w:pPr>
            <w:r w:rsidRPr="0062661C">
              <w:rPr>
                <w:sz w:val="20"/>
                <w:szCs w:val="20"/>
              </w:rPr>
              <w:t>Nov 2020–present</w:t>
            </w:r>
          </w:p>
        </w:tc>
        <w:tc>
          <w:tcPr>
            <w:tcW w:w="2041" w:type="dxa"/>
          </w:tcPr>
          <w:p w:rsidR="00457CB8" w:rsidRPr="0062661C" w:rsidRDefault="00056B05">
            <w:pPr>
              <w:rPr>
                <w:sz w:val="20"/>
                <w:szCs w:val="20"/>
              </w:rPr>
            </w:pPr>
            <w:r w:rsidRPr="0062661C">
              <w:rPr>
                <w:sz w:val="20"/>
                <w:szCs w:val="20"/>
              </w:rPr>
              <w:t>Assistant Professor</w:t>
            </w:r>
          </w:p>
        </w:tc>
        <w:tc>
          <w:tcPr>
            <w:tcW w:w="2551" w:type="dxa"/>
          </w:tcPr>
          <w:p w:rsidR="00457CB8" w:rsidRPr="0062661C" w:rsidRDefault="00056B05">
            <w:pPr>
              <w:rPr>
                <w:sz w:val="20"/>
                <w:szCs w:val="20"/>
              </w:rPr>
            </w:pPr>
            <w:r w:rsidRPr="0062661C">
              <w:rPr>
                <w:sz w:val="20"/>
                <w:szCs w:val="20"/>
              </w:rPr>
              <w:t>Bahir Dar University, Faculty of Mechanical and Industrial Engineering</w:t>
            </w:r>
          </w:p>
        </w:tc>
        <w:tc>
          <w:tcPr>
            <w:tcW w:w="4422" w:type="dxa"/>
          </w:tcPr>
          <w:p w:rsidR="00457CB8" w:rsidRPr="0062661C" w:rsidRDefault="00056B05">
            <w:pPr>
              <w:rPr>
                <w:sz w:val="20"/>
                <w:szCs w:val="20"/>
              </w:rPr>
            </w:pPr>
            <w:r w:rsidRPr="0062661C">
              <w:rPr>
                <w:sz w:val="20"/>
                <w:szCs w:val="20"/>
              </w:rPr>
              <w:t xml:space="preserve">Teaching, </w:t>
            </w:r>
            <w:r w:rsidRPr="0062661C">
              <w:rPr>
                <w:sz w:val="20"/>
                <w:szCs w:val="20"/>
              </w:rPr>
              <w:t>research, supervision, student advising, community service, and academic leadership.</w:t>
            </w:r>
          </w:p>
        </w:tc>
      </w:tr>
      <w:tr w:rsidR="00457CB8">
        <w:trPr>
          <w:jc w:val="center"/>
        </w:trPr>
        <w:tc>
          <w:tcPr>
            <w:tcW w:w="1474" w:type="dxa"/>
          </w:tcPr>
          <w:p w:rsidR="00457CB8" w:rsidRPr="0062661C" w:rsidRDefault="00056B05">
            <w:pPr>
              <w:rPr>
                <w:sz w:val="20"/>
                <w:szCs w:val="20"/>
              </w:rPr>
            </w:pPr>
            <w:r w:rsidRPr="0062661C">
              <w:rPr>
                <w:sz w:val="20"/>
                <w:szCs w:val="20"/>
              </w:rPr>
              <w:t>Dec 2020–present</w:t>
            </w:r>
          </w:p>
        </w:tc>
        <w:tc>
          <w:tcPr>
            <w:tcW w:w="2041" w:type="dxa"/>
          </w:tcPr>
          <w:p w:rsidR="00457CB8" w:rsidRPr="0062661C" w:rsidRDefault="00056B05">
            <w:pPr>
              <w:rPr>
                <w:sz w:val="20"/>
                <w:szCs w:val="20"/>
              </w:rPr>
            </w:pPr>
            <w:r w:rsidRPr="0062661C">
              <w:rPr>
                <w:sz w:val="20"/>
                <w:szCs w:val="20"/>
              </w:rPr>
              <w:t>Production Systems Engineering Chair Holder</w:t>
            </w:r>
          </w:p>
        </w:tc>
        <w:tc>
          <w:tcPr>
            <w:tcW w:w="2551" w:type="dxa"/>
          </w:tcPr>
          <w:p w:rsidR="00457CB8" w:rsidRPr="0062661C" w:rsidRDefault="00056B05">
            <w:pPr>
              <w:rPr>
                <w:sz w:val="20"/>
                <w:szCs w:val="20"/>
              </w:rPr>
            </w:pPr>
            <w:r w:rsidRPr="0062661C">
              <w:rPr>
                <w:sz w:val="20"/>
                <w:szCs w:val="20"/>
              </w:rPr>
              <w:t>Bahir Dar University, Faculty of Mechanical and Industrial Engineering</w:t>
            </w:r>
          </w:p>
        </w:tc>
        <w:tc>
          <w:tcPr>
            <w:tcW w:w="4422" w:type="dxa"/>
          </w:tcPr>
          <w:p w:rsidR="00457CB8" w:rsidRPr="0062661C" w:rsidRDefault="00056B05">
            <w:pPr>
              <w:rPr>
                <w:sz w:val="20"/>
                <w:szCs w:val="20"/>
              </w:rPr>
            </w:pPr>
            <w:r w:rsidRPr="0062661C">
              <w:rPr>
                <w:sz w:val="20"/>
                <w:szCs w:val="20"/>
              </w:rPr>
              <w:t>Coordinating curriculum revision and n</w:t>
            </w:r>
            <w:r w:rsidRPr="0062661C">
              <w:rPr>
                <w:sz w:val="20"/>
                <w:szCs w:val="20"/>
              </w:rPr>
              <w:t>ew curriculum development; leading chair teaching-learning programmes.</w:t>
            </w:r>
          </w:p>
        </w:tc>
      </w:tr>
      <w:tr w:rsidR="00457CB8">
        <w:trPr>
          <w:jc w:val="center"/>
        </w:trPr>
        <w:tc>
          <w:tcPr>
            <w:tcW w:w="1474" w:type="dxa"/>
          </w:tcPr>
          <w:p w:rsidR="00457CB8" w:rsidRPr="0062661C" w:rsidRDefault="00056B05">
            <w:pPr>
              <w:rPr>
                <w:sz w:val="20"/>
                <w:szCs w:val="20"/>
              </w:rPr>
            </w:pPr>
            <w:r w:rsidRPr="0062661C">
              <w:rPr>
                <w:sz w:val="20"/>
                <w:szCs w:val="20"/>
              </w:rPr>
              <w:t>Oct 2014–Apr 2016</w:t>
            </w:r>
          </w:p>
        </w:tc>
        <w:tc>
          <w:tcPr>
            <w:tcW w:w="2041" w:type="dxa"/>
          </w:tcPr>
          <w:p w:rsidR="00457CB8" w:rsidRPr="0062661C" w:rsidRDefault="00056B05">
            <w:pPr>
              <w:rPr>
                <w:sz w:val="20"/>
                <w:szCs w:val="20"/>
              </w:rPr>
            </w:pPr>
            <w:r w:rsidRPr="0062661C">
              <w:rPr>
                <w:sz w:val="20"/>
                <w:szCs w:val="20"/>
              </w:rPr>
              <w:t>Academic Program Officer</w:t>
            </w:r>
          </w:p>
        </w:tc>
        <w:tc>
          <w:tcPr>
            <w:tcW w:w="2551" w:type="dxa"/>
          </w:tcPr>
          <w:p w:rsidR="00457CB8" w:rsidRPr="0062661C" w:rsidRDefault="00056B05">
            <w:pPr>
              <w:rPr>
                <w:sz w:val="20"/>
                <w:szCs w:val="20"/>
              </w:rPr>
            </w:pPr>
            <w:r w:rsidRPr="0062661C">
              <w:rPr>
                <w:sz w:val="20"/>
                <w:szCs w:val="20"/>
              </w:rPr>
              <w:t>Faculty of Mechanical and Industrial Engineering, Bahir Dar University</w:t>
            </w:r>
          </w:p>
        </w:tc>
        <w:tc>
          <w:tcPr>
            <w:tcW w:w="4422" w:type="dxa"/>
          </w:tcPr>
          <w:p w:rsidR="00457CB8" w:rsidRPr="0062661C" w:rsidRDefault="00056B05">
            <w:pPr>
              <w:rPr>
                <w:sz w:val="20"/>
                <w:szCs w:val="20"/>
              </w:rPr>
            </w:pPr>
            <w:r w:rsidRPr="0062661C">
              <w:rPr>
                <w:sz w:val="20"/>
                <w:szCs w:val="20"/>
              </w:rPr>
              <w:t xml:space="preserve">Coordination of academic programme activities and curriculum-related </w:t>
            </w:r>
            <w:r w:rsidRPr="0062661C">
              <w:rPr>
                <w:sz w:val="20"/>
                <w:szCs w:val="20"/>
              </w:rPr>
              <w:t>responsibilities.</w:t>
            </w:r>
          </w:p>
        </w:tc>
      </w:tr>
      <w:tr w:rsidR="00457CB8">
        <w:trPr>
          <w:jc w:val="center"/>
        </w:trPr>
        <w:tc>
          <w:tcPr>
            <w:tcW w:w="1474" w:type="dxa"/>
          </w:tcPr>
          <w:p w:rsidR="00457CB8" w:rsidRPr="0062661C" w:rsidRDefault="00056B05">
            <w:pPr>
              <w:rPr>
                <w:sz w:val="20"/>
                <w:szCs w:val="20"/>
              </w:rPr>
            </w:pPr>
            <w:r w:rsidRPr="0062661C">
              <w:rPr>
                <w:sz w:val="20"/>
                <w:szCs w:val="20"/>
              </w:rPr>
              <w:t>Oct 2013–Sept 2016</w:t>
            </w:r>
          </w:p>
        </w:tc>
        <w:tc>
          <w:tcPr>
            <w:tcW w:w="2041" w:type="dxa"/>
          </w:tcPr>
          <w:p w:rsidR="00457CB8" w:rsidRPr="0062661C" w:rsidRDefault="00056B05">
            <w:pPr>
              <w:rPr>
                <w:sz w:val="20"/>
                <w:szCs w:val="20"/>
              </w:rPr>
            </w:pPr>
            <w:r w:rsidRPr="0062661C">
              <w:rPr>
                <w:sz w:val="20"/>
                <w:szCs w:val="20"/>
              </w:rPr>
              <w:t>Lecturer</w:t>
            </w:r>
          </w:p>
        </w:tc>
        <w:tc>
          <w:tcPr>
            <w:tcW w:w="2551" w:type="dxa"/>
          </w:tcPr>
          <w:p w:rsidR="00457CB8" w:rsidRPr="0062661C" w:rsidRDefault="00056B05">
            <w:pPr>
              <w:rPr>
                <w:sz w:val="20"/>
                <w:szCs w:val="20"/>
              </w:rPr>
            </w:pPr>
            <w:r w:rsidRPr="0062661C">
              <w:rPr>
                <w:sz w:val="20"/>
                <w:szCs w:val="20"/>
              </w:rPr>
              <w:t>Bahir Dar University / Bahir Dar Institute of Technology</w:t>
            </w:r>
          </w:p>
        </w:tc>
        <w:tc>
          <w:tcPr>
            <w:tcW w:w="4422" w:type="dxa"/>
          </w:tcPr>
          <w:p w:rsidR="00457CB8" w:rsidRPr="0062661C" w:rsidRDefault="00056B05">
            <w:pPr>
              <w:rPr>
                <w:sz w:val="20"/>
                <w:szCs w:val="20"/>
              </w:rPr>
            </w:pPr>
            <w:r w:rsidRPr="0062661C">
              <w:rPr>
                <w:sz w:val="20"/>
                <w:szCs w:val="20"/>
              </w:rPr>
              <w:t>Undergraduate teaching, preparation of course materials, research, advising students, and community service.</w:t>
            </w:r>
          </w:p>
        </w:tc>
      </w:tr>
      <w:tr w:rsidR="00457CB8">
        <w:trPr>
          <w:jc w:val="center"/>
        </w:trPr>
        <w:tc>
          <w:tcPr>
            <w:tcW w:w="1474" w:type="dxa"/>
          </w:tcPr>
          <w:p w:rsidR="00457CB8" w:rsidRPr="0062661C" w:rsidRDefault="00056B05">
            <w:pPr>
              <w:rPr>
                <w:sz w:val="20"/>
                <w:szCs w:val="20"/>
              </w:rPr>
            </w:pPr>
            <w:r w:rsidRPr="0062661C">
              <w:rPr>
                <w:sz w:val="20"/>
                <w:szCs w:val="20"/>
              </w:rPr>
              <w:t>Sept 2016–June 2020</w:t>
            </w:r>
          </w:p>
        </w:tc>
        <w:tc>
          <w:tcPr>
            <w:tcW w:w="2041" w:type="dxa"/>
          </w:tcPr>
          <w:p w:rsidR="00457CB8" w:rsidRPr="0062661C" w:rsidRDefault="00056B05">
            <w:pPr>
              <w:rPr>
                <w:sz w:val="20"/>
                <w:szCs w:val="20"/>
              </w:rPr>
            </w:pPr>
            <w:r w:rsidRPr="0062661C">
              <w:rPr>
                <w:sz w:val="20"/>
                <w:szCs w:val="20"/>
              </w:rPr>
              <w:t xml:space="preserve">PhD researcher / </w:t>
            </w:r>
            <w:r w:rsidRPr="0062661C">
              <w:rPr>
                <w:sz w:val="20"/>
                <w:szCs w:val="20"/>
              </w:rPr>
              <w:t>scholarship holder</w:t>
            </w:r>
          </w:p>
        </w:tc>
        <w:tc>
          <w:tcPr>
            <w:tcW w:w="2551" w:type="dxa"/>
          </w:tcPr>
          <w:p w:rsidR="00457CB8" w:rsidRPr="0062661C" w:rsidRDefault="00056B05">
            <w:pPr>
              <w:rPr>
                <w:sz w:val="20"/>
                <w:szCs w:val="20"/>
              </w:rPr>
            </w:pPr>
            <w:r w:rsidRPr="0062661C">
              <w:rPr>
                <w:sz w:val="20"/>
                <w:szCs w:val="20"/>
              </w:rPr>
              <w:t>National Taiwan University of Science and Technology, Taiwan</w:t>
            </w:r>
          </w:p>
        </w:tc>
        <w:tc>
          <w:tcPr>
            <w:tcW w:w="4422" w:type="dxa"/>
          </w:tcPr>
          <w:p w:rsidR="00457CB8" w:rsidRPr="0062661C" w:rsidRDefault="00056B05">
            <w:pPr>
              <w:rPr>
                <w:sz w:val="20"/>
                <w:szCs w:val="20"/>
              </w:rPr>
            </w:pPr>
            <w:r w:rsidRPr="0062661C">
              <w:rPr>
                <w:sz w:val="20"/>
                <w:szCs w:val="20"/>
              </w:rPr>
              <w:t>Experimental research on direct interaction performance in immersive VR and stereoscopic display environments; PhD degree conferred in June 2020.</w:t>
            </w:r>
          </w:p>
        </w:tc>
      </w:tr>
      <w:tr w:rsidR="00457CB8">
        <w:trPr>
          <w:jc w:val="center"/>
        </w:trPr>
        <w:tc>
          <w:tcPr>
            <w:tcW w:w="1474" w:type="dxa"/>
          </w:tcPr>
          <w:p w:rsidR="00457CB8" w:rsidRPr="0062661C" w:rsidRDefault="00056B05">
            <w:pPr>
              <w:rPr>
                <w:sz w:val="20"/>
                <w:szCs w:val="20"/>
              </w:rPr>
            </w:pPr>
            <w:r w:rsidRPr="0062661C">
              <w:rPr>
                <w:sz w:val="20"/>
                <w:szCs w:val="20"/>
              </w:rPr>
              <w:t>Oct 2023–Jun 2024</w:t>
            </w:r>
          </w:p>
        </w:tc>
        <w:tc>
          <w:tcPr>
            <w:tcW w:w="2041" w:type="dxa"/>
          </w:tcPr>
          <w:p w:rsidR="00457CB8" w:rsidRPr="0062661C" w:rsidRDefault="00056B05">
            <w:pPr>
              <w:rPr>
                <w:sz w:val="20"/>
                <w:szCs w:val="20"/>
              </w:rPr>
            </w:pPr>
            <w:r w:rsidRPr="0062661C">
              <w:rPr>
                <w:sz w:val="20"/>
                <w:szCs w:val="20"/>
              </w:rPr>
              <w:t>Independent</w:t>
            </w:r>
            <w:r w:rsidRPr="0062661C">
              <w:rPr>
                <w:sz w:val="20"/>
                <w:szCs w:val="20"/>
              </w:rPr>
              <w:t xml:space="preserve"> short-term expert / trainer</w:t>
            </w:r>
          </w:p>
        </w:tc>
        <w:tc>
          <w:tcPr>
            <w:tcW w:w="2551" w:type="dxa"/>
          </w:tcPr>
          <w:p w:rsidR="00457CB8" w:rsidRPr="0062661C" w:rsidRDefault="00056B05">
            <w:pPr>
              <w:rPr>
                <w:sz w:val="20"/>
                <w:szCs w:val="20"/>
              </w:rPr>
            </w:pPr>
            <w:r w:rsidRPr="0062661C">
              <w:rPr>
                <w:sz w:val="20"/>
                <w:szCs w:val="20"/>
              </w:rPr>
              <w:t>GFA Consulting Group GmbH / GIZ-funded Biodiversity and Forest Programme III</w:t>
            </w:r>
          </w:p>
        </w:tc>
        <w:tc>
          <w:tcPr>
            <w:tcW w:w="4422" w:type="dxa"/>
          </w:tcPr>
          <w:p w:rsidR="00457CB8" w:rsidRPr="0062661C" w:rsidRDefault="00056B05">
            <w:pPr>
              <w:rPr>
                <w:sz w:val="20"/>
                <w:szCs w:val="20"/>
              </w:rPr>
            </w:pPr>
            <w:r w:rsidRPr="0062661C">
              <w:rPr>
                <w:sz w:val="20"/>
                <w:szCs w:val="20"/>
              </w:rPr>
              <w:t>Developed training capacity related to use and processing of timber in value chains, including machine layout and handling of lumber.</w:t>
            </w:r>
          </w:p>
        </w:tc>
      </w:tr>
      <w:tr w:rsidR="00457CB8">
        <w:trPr>
          <w:jc w:val="center"/>
        </w:trPr>
        <w:tc>
          <w:tcPr>
            <w:tcW w:w="1474" w:type="dxa"/>
          </w:tcPr>
          <w:p w:rsidR="00457CB8" w:rsidRPr="0062661C" w:rsidRDefault="00056B05">
            <w:pPr>
              <w:rPr>
                <w:sz w:val="20"/>
                <w:szCs w:val="20"/>
              </w:rPr>
            </w:pPr>
            <w:r w:rsidRPr="0062661C">
              <w:rPr>
                <w:sz w:val="20"/>
                <w:szCs w:val="20"/>
              </w:rPr>
              <w:t>Jun 2023–Jun 20</w:t>
            </w:r>
            <w:r w:rsidRPr="0062661C">
              <w:rPr>
                <w:sz w:val="20"/>
                <w:szCs w:val="20"/>
              </w:rPr>
              <w:t>24</w:t>
            </w:r>
          </w:p>
        </w:tc>
        <w:tc>
          <w:tcPr>
            <w:tcW w:w="2041" w:type="dxa"/>
          </w:tcPr>
          <w:p w:rsidR="00457CB8" w:rsidRPr="0062661C" w:rsidRDefault="00056B05">
            <w:pPr>
              <w:rPr>
                <w:sz w:val="20"/>
                <w:szCs w:val="20"/>
              </w:rPr>
            </w:pPr>
            <w:r w:rsidRPr="0062661C">
              <w:rPr>
                <w:sz w:val="20"/>
                <w:szCs w:val="20"/>
              </w:rPr>
              <w:t>Trainer / consultant</w:t>
            </w:r>
          </w:p>
        </w:tc>
        <w:tc>
          <w:tcPr>
            <w:tcW w:w="2551" w:type="dxa"/>
          </w:tcPr>
          <w:p w:rsidR="00457CB8" w:rsidRPr="0062661C" w:rsidRDefault="00056B05">
            <w:pPr>
              <w:rPr>
                <w:sz w:val="20"/>
                <w:szCs w:val="20"/>
              </w:rPr>
            </w:pPr>
            <w:r w:rsidRPr="0062661C">
              <w:rPr>
                <w:sz w:val="20"/>
                <w:szCs w:val="20"/>
              </w:rPr>
              <w:t>Ethio-Engineering Group</w:t>
            </w:r>
          </w:p>
        </w:tc>
        <w:tc>
          <w:tcPr>
            <w:tcW w:w="4422" w:type="dxa"/>
          </w:tcPr>
          <w:p w:rsidR="00457CB8" w:rsidRPr="0062661C" w:rsidRDefault="00056B05">
            <w:pPr>
              <w:rPr>
                <w:sz w:val="20"/>
                <w:szCs w:val="20"/>
              </w:rPr>
            </w:pPr>
            <w:r w:rsidRPr="0062661C">
              <w:rPr>
                <w:sz w:val="20"/>
                <w:szCs w:val="20"/>
              </w:rPr>
              <w:t>Prepared and delivered Production Process Design and Analysis training.</w:t>
            </w:r>
          </w:p>
        </w:tc>
      </w:tr>
      <w:tr w:rsidR="00457CB8">
        <w:trPr>
          <w:jc w:val="center"/>
        </w:trPr>
        <w:tc>
          <w:tcPr>
            <w:tcW w:w="1474" w:type="dxa"/>
          </w:tcPr>
          <w:p w:rsidR="00457CB8" w:rsidRPr="0062661C" w:rsidRDefault="00056B05">
            <w:pPr>
              <w:rPr>
                <w:sz w:val="20"/>
                <w:szCs w:val="20"/>
              </w:rPr>
            </w:pPr>
            <w:r w:rsidRPr="0062661C">
              <w:rPr>
                <w:sz w:val="20"/>
                <w:szCs w:val="20"/>
              </w:rPr>
              <w:t>Jun 2023–Jun 2024</w:t>
            </w:r>
          </w:p>
        </w:tc>
        <w:tc>
          <w:tcPr>
            <w:tcW w:w="2041" w:type="dxa"/>
          </w:tcPr>
          <w:p w:rsidR="00457CB8" w:rsidRPr="0062661C" w:rsidRDefault="00056B05">
            <w:pPr>
              <w:rPr>
                <w:sz w:val="20"/>
                <w:szCs w:val="20"/>
              </w:rPr>
            </w:pPr>
            <w:r w:rsidRPr="0062661C">
              <w:rPr>
                <w:sz w:val="20"/>
                <w:szCs w:val="20"/>
              </w:rPr>
              <w:t>Trainer / implementation support</w:t>
            </w:r>
          </w:p>
        </w:tc>
        <w:tc>
          <w:tcPr>
            <w:tcW w:w="2551" w:type="dxa"/>
          </w:tcPr>
          <w:p w:rsidR="00457CB8" w:rsidRPr="0062661C" w:rsidRDefault="00056B05">
            <w:pPr>
              <w:rPr>
                <w:sz w:val="20"/>
                <w:szCs w:val="20"/>
              </w:rPr>
            </w:pPr>
            <w:r w:rsidRPr="0062661C">
              <w:rPr>
                <w:sz w:val="20"/>
                <w:szCs w:val="20"/>
              </w:rPr>
              <w:t>ILO SCORE programme</w:t>
            </w:r>
          </w:p>
        </w:tc>
        <w:tc>
          <w:tcPr>
            <w:tcW w:w="4422" w:type="dxa"/>
          </w:tcPr>
          <w:p w:rsidR="00457CB8" w:rsidRPr="0062661C" w:rsidRDefault="00056B05">
            <w:pPr>
              <w:rPr>
                <w:sz w:val="20"/>
                <w:szCs w:val="20"/>
              </w:rPr>
            </w:pPr>
            <w:r w:rsidRPr="0062661C">
              <w:rPr>
                <w:sz w:val="20"/>
                <w:szCs w:val="20"/>
              </w:rPr>
              <w:t xml:space="preserve">Hands-on implementation training for Sustaining Competitive and </w:t>
            </w:r>
            <w:r w:rsidRPr="0062661C">
              <w:rPr>
                <w:sz w:val="20"/>
                <w:szCs w:val="20"/>
              </w:rPr>
              <w:t>Responsible Enterprises.</w:t>
            </w:r>
          </w:p>
        </w:tc>
      </w:tr>
      <w:tr w:rsidR="00457CB8">
        <w:trPr>
          <w:jc w:val="center"/>
        </w:trPr>
        <w:tc>
          <w:tcPr>
            <w:tcW w:w="1474" w:type="dxa"/>
          </w:tcPr>
          <w:p w:rsidR="00457CB8" w:rsidRPr="0062661C" w:rsidRDefault="00056B05">
            <w:pPr>
              <w:rPr>
                <w:sz w:val="20"/>
                <w:szCs w:val="20"/>
              </w:rPr>
            </w:pPr>
            <w:r w:rsidRPr="0062661C">
              <w:rPr>
                <w:sz w:val="20"/>
                <w:szCs w:val="20"/>
              </w:rPr>
              <w:t>Nov 2020–present</w:t>
            </w:r>
          </w:p>
        </w:tc>
        <w:tc>
          <w:tcPr>
            <w:tcW w:w="2041" w:type="dxa"/>
          </w:tcPr>
          <w:p w:rsidR="00457CB8" w:rsidRPr="0062661C" w:rsidRDefault="00056B05">
            <w:pPr>
              <w:rPr>
                <w:sz w:val="20"/>
                <w:szCs w:val="20"/>
              </w:rPr>
            </w:pPr>
            <w:r w:rsidRPr="0062661C">
              <w:rPr>
                <w:sz w:val="20"/>
                <w:szCs w:val="20"/>
              </w:rPr>
              <w:t>Deputy Manager</w:t>
            </w:r>
          </w:p>
        </w:tc>
        <w:tc>
          <w:tcPr>
            <w:tcW w:w="2551" w:type="dxa"/>
          </w:tcPr>
          <w:p w:rsidR="00457CB8" w:rsidRPr="0062661C" w:rsidRDefault="00056B05">
            <w:pPr>
              <w:rPr>
                <w:sz w:val="20"/>
                <w:szCs w:val="20"/>
              </w:rPr>
            </w:pPr>
            <w:r w:rsidRPr="0062661C">
              <w:rPr>
                <w:sz w:val="20"/>
                <w:szCs w:val="20"/>
              </w:rPr>
              <w:t>GM Clean Energy and Fuel-Efficient Technology</w:t>
            </w:r>
          </w:p>
        </w:tc>
        <w:tc>
          <w:tcPr>
            <w:tcW w:w="4422" w:type="dxa"/>
          </w:tcPr>
          <w:p w:rsidR="00457CB8" w:rsidRPr="0062661C" w:rsidRDefault="00056B05">
            <w:pPr>
              <w:rPr>
                <w:sz w:val="20"/>
                <w:szCs w:val="20"/>
              </w:rPr>
            </w:pPr>
            <w:r w:rsidRPr="0062661C">
              <w:rPr>
                <w:sz w:val="20"/>
                <w:szCs w:val="20"/>
              </w:rPr>
              <w:t>Planning, controlling and managing production processes. Details to confirm.</w:t>
            </w:r>
          </w:p>
        </w:tc>
      </w:tr>
    </w:tbl>
    <w:p w:rsidR="00457CB8" w:rsidRDefault="00056B05">
      <w:pPr>
        <w:pStyle w:val="Heading1"/>
        <w:spacing w:before="140" w:after="60"/>
      </w:pPr>
      <w:r>
        <w:rPr>
          <w:rFonts w:ascii="Times New Roman" w:hAnsi="Times New Roman"/>
        </w:rPr>
        <w:t>6. Research and scholarship</w:t>
      </w:r>
    </w:p>
    <w:p w:rsidR="00457CB8" w:rsidRDefault="00056B05">
      <w:pPr>
        <w:pStyle w:val="Heading2"/>
        <w:spacing w:before="100" w:after="60"/>
      </w:pPr>
      <w:r>
        <w:rPr>
          <w:rFonts w:ascii="Times New Roman" w:hAnsi="Times New Roman"/>
        </w:rPr>
        <w:t>6.1 Current and recent research interests</w:t>
      </w:r>
    </w:p>
    <w:p w:rsidR="00457CB8" w:rsidRDefault="00056B05">
      <w:pPr>
        <w:pStyle w:val="ListBullet"/>
        <w:spacing w:after="30" w:line="240" w:lineRule="auto"/>
      </w:pPr>
      <w:r>
        <w:rPr>
          <w:sz w:val="20"/>
        </w:rPr>
        <w:t>Hum</w:t>
      </w:r>
      <w:r>
        <w:rPr>
          <w:sz w:val="20"/>
        </w:rPr>
        <w:t>an-centred innovation, human-robot collaboration/cobots, human motion analysis and simulation, human-machine interaction.</w:t>
      </w:r>
    </w:p>
    <w:p w:rsidR="00457CB8" w:rsidRDefault="00056B05">
      <w:pPr>
        <w:pStyle w:val="ListBullet"/>
        <w:spacing w:after="30" w:line="240" w:lineRule="auto"/>
      </w:pPr>
      <w:r>
        <w:rPr>
          <w:sz w:val="20"/>
        </w:rPr>
        <w:t>Ergonomic design evaluation, occupational biomechanics, applied ergonomics, work-system design and safety.</w:t>
      </w:r>
    </w:p>
    <w:p w:rsidR="00457CB8" w:rsidRDefault="00056B05">
      <w:pPr>
        <w:pStyle w:val="ListBullet"/>
        <w:spacing w:after="30" w:line="240" w:lineRule="auto"/>
      </w:pPr>
      <w:r>
        <w:rPr>
          <w:sz w:val="20"/>
        </w:rPr>
        <w:t>Virtual reality, augmented/</w:t>
      </w:r>
      <w:r>
        <w:rPr>
          <w:sz w:val="20"/>
        </w:rPr>
        <w:t>mixed reality, user experience, usability studies, distance perception and direct interaction performance.</w:t>
      </w:r>
    </w:p>
    <w:p w:rsidR="00457CB8" w:rsidRDefault="00056B05">
      <w:pPr>
        <w:pStyle w:val="ListBullet"/>
        <w:spacing w:after="30" w:line="240" w:lineRule="auto"/>
      </w:pPr>
      <w:r>
        <w:rPr>
          <w:sz w:val="20"/>
        </w:rPr>
        <w:t>Optimization of industrial systems, lean manufacturing, total productive maintenance, sustainable supply chain management, productivity improvement a</w:t>
      </w:r>
      <w:r>
        <w:rPr>
          <w:sz w:val="20"/>
        </w:rPr>
        <w:t>nd industrial operations management.</w:t>
      </w:r>
    </w:p>
    <w:p w:rsidR="00457CB8" w:rsidRDefault="00056B05">
      <w:pPr>
        <w:pStyle w:val="Heading2"/>
        <w:spacing w:before="100" w:after="60"/>
      </w:pPr>
      <w:r>
        <w:rPr>
          <w:rFonts w:ascii="Times New Roman" w:hAnsi="Times New Roman"/>
        </w:rPr>
        <w:t>6.2 Significant achievements in research and scholarship</w:t>
      </w:r>
    </w:p>
    <w:p w:rsidR="00457CB8" w:rsidRDefault="00056B05">
      <w:pPr>
        <w:pStyle w:val="ListBullet"/>
        <w:spacing w:after="30" w:line="240" w:lineRule="auto"/>
      </w:pPr>
      <w:r>
        <w:rPr>
          <w:sz w:val="20"/>
        </w:rPr>
        <w:t>Developed a PhD research portfolio on interaction performance in immersive and stereoscopic VR displays, generating peer-reviewed publications in Virtual Reality,</w:t>
      </w:r>
      <w:r>
        <w:rPr>
          <w:sz w:val="20"/>
        </w:rPr>
        <w:t xml:space="preserve"> International Journal of Industrial Ergonomics and Applied Sciences.</w:t>
      </w:r>
    </w:p>
    <w:p w:rsidR="00457CB8" w:rsidRDefault="00056B05">
      <w:pPr>
        <w:pStyle w:val="ListBullet"/>
        <w:spacing w:after="30" w:line="240" w:lineRule="auto"/>
      </w:pPr>
      <w:r>
        <w:rPr>
          <w:sz w:val="20"/>
        </w:rPr>
        <w:t>Contributed to anthropometric data and standards for Ethiopian clothing design, linking human factors, ergonomics and local industrial design needs.</w:t>
      </w:r>
    </w:p>
    <w:p w:rsidR="00457CB8" w:rsidRDefault="00056B05">
      <w:pPr>
        <w:pStyle w:val="ListBullet"/>
        <w:spacing w:after="30" w:line="240" w:lineRule="auto"/>
      </w:pPr>
      <w:r>
        <w:rPr>
          <w:sz w:val="20"/>
        </w:rPr>
        <w:t>Secured and implemented a USD 5,000 p</w:t>
      </w:r>
      <w:r>
        <w:rPr>
          <w:sz w:val="20"/>
        </w:rPr>
        <w:t>roject to develop anthropometric standards for Bahir Dar city adult men for clothing design.</w:t>
      </w:r>
    </w:p>
    <w:p w:rsidR="00457CB8" w:rsidRDefault="00056B05">
      <w:pPr>
        <w:pStyle w:val="ListBullet"/>
        <w:spacing w:after="30" w:line="240" w:lineRule="auto"/>
      </w:pPr>
      <w:r>
        <w:rPr>
          <w:sz w:val="20"/>
        </w:rPr>
        <w:t>Expanded post-PhD research toward maintenance systems, inventory management, textile/apparel manufacturing, talent retention and sustainable industrial systems.</w:t>
      </w:r>
    </w:p>
    <w:p w:rsidR="00457CB8" w:rsidRDefault="00056B05">
      <w:pPr>
        <w:pStyle w:val="Heading2"/>
        <w:spacing w:before="100" w:after="60"/>
      </w:pPr>
      <w:r>
        <w:rPr>
          <w:rFonts w:ascii="Times New Roman" w:hAnsi="Times New Roman"/>
        </w:rPr>
        <w:lastRenderedPageBreak/>
        <w:t>6.3 Research grants and contracts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79"/>
        <w:gridCol w:w="1917"/>
        <w:gridCol w:w="1971"/>
        <w:gridCol w:w="3597"/>
        <w:gridCol w:w="1132"/>
      </w:tblGrid>
      <w:tr w:rsidR="00457CB8">
        <w:trPr>
          <w:jc w:val="center"/>
        </w:trPr>
        <w:tc>
          <w:tcPr>
            <w:tcW w:w="1587" w:type="dxa"/>
            <w:shd w:val="clear" w:color="auto" w:fill="D9EAF7"/>
          </w:tcPr>
          <w:p w:rsidR="00457CB8" w:rsidRDefault="00056B05">
            <w:r>
              <w:rPr>
                <w:b/>
                <w:sz w:val="16"/>
              </w:rPr>
              <w:t>Date granted / period</w:t>
            </w:r>
          </w:p>
        </w:tc>
        <w:tc>
          <w:tcPr>
            <w:tcW w:w="1928" w:type="dxa"/>
            <w:shd w:val="clear" w:color="auto" w:fill="D9EAF7"/>
          </w:tcPr>
          <w:p w:rsidR="00457CB8" w:rsidRDefault="00056B05">
            <w:r>
              <w:rPr>
                <w:b/>
                <w:sz w:val="16"/>
              </w:rPr>
              <w:t>Award holder / role</w:t>
            </w:r>
          </w:p>
        </w:tc>
        <w:tc>
          <w:tcPr>
            <w:tcW w:w="1984" w:type="dxa"/>
            <w:shd w:val="clear" w:color="auto" w:fill="D9EAF7"/>
          </w:tcPr>
          <w:p w:rsidR="00457CB8" w:rsidRDefault="00056B05">
            <w:r>
              <w:rPr>
                <w:b/>
                <w:sz w:val="16"/>
              </w:rPr>
              <w:t>Funding body / partner</w:t>
            </w:r>
          </w:p>
        </w:tc>
        <w:tc>
          <w:tcPr>
            <w:tcW w:w="3628" w:type="dxa"/>
            <w:shd w:val="clear" w:color="auto" w:fill="D9EAF7"/>
          </w:tcPr>
          <w:p w:rsidR="00457CB8" w:rsidRDefault="00056B05">
            <w:r>
              <w:rPr>
                <w:b/>
                <w:sz w:val="16"/>
              </w:rPr>
              <w:t>Title / purpose</w:t>
            </w:r>
          </w:p>
        </w:tc>
        <w:tc>
          <w:tcPr>
            <w:tcW w:w="1134" w:type="dxa"/>
            <w:shd w:val="clear" w:color="auto" w:fill="D9EAF7"/>
          </w:tcPr>
          <w:p w:rsidR="00457CB8" w:rsidRDefault="00056B05">
            <w:r>
              <w:rPr>
                <w:b/>
                <w:sz w:val="16"/>
              </w:rPr>
              <w:t>Amount</w:t>
            </w:r>
          </w:p>
        </w:tc>
      </w:tr>
      <w:tr w:rsidR="00457CB8">
        <w:trPr>
          <w:jc w:val="center"/>
        </w:trPr>
        <w:tc>
          <w:tcPr>
            <w:tcW w:w="1587" w:type="dxa"/>
          </w:tcPr>
          <w:p w:rsidR="00457CB8" w:rsidRDefault="00056B05">
            <w:r>
              <w:rPr>
                <w:sz w:val="16"/>
              </w:rPr>
              <w:t>2015/2016</w:t>
            </w:r>
          </w:p>
        </w:tc>
        <w:tc>
          <w:tcPr>
            <w:tcW w:w="1928" w:type="dxa"/>
          </w:tcPr>
          <w:p w:rsidR="00457CB8" w:rsidRDefault="00056B05">
            <w:r>
              <w:rPr>
                <w:sz w:val="16"/>
              </w:rPr>
              <w:t>Project lead / contributor</w:t>
            </w:r>
          </w:p>
        </w:tc>
        <w:tc>
          <w:tcPr>
            <w:tcW w:w="1984" w:type="dxa"/>
          </w:tcPr>
          <w:p w:rsidR="00457CB8" w:rsidRDefault="00056B05">
            <w:r>
              <w:rPr>
                <w:sz w:val="16"/>
              </w:rPr>
              <w:t>Bahir Dar University / local project funding</w:t>
            </w:r>
          </w:p>
        </w:tc>
        <w:tc>
          <w:tcPr>
            <w:tcW w:w="3628" w:type="dxa"/>
          </w:tcPr>
          <w:p w:rsidR="00457CB8" w:rsidRDefault="00056B05">
            <w:r>
              <w:rPr>
                <w:sz w:val="16"/>
              </w:rPr>
              <w:t xml:space="preserve">Developing anthropometric standards for Bahir Dar </w:t>
            </w:r>
            <w:r>
              <w:rPr>
                <w:sz w:val="16"/>
              </w:rPr>
              <w:t>city adult men for clothing design</w:t>
            </w:r>
          </w:p>
        </w:tc>
        <w:tc>
          <w:tcPr>
            <w:tcW w:w="1134" w:type="dxa"/>
          </w:tcPr>
          <w:p w:rsidR="00457CB8" w:rsidRDefault="00056B05">
            <w:r>
              <w:rPr>
                <w:sz w:val="16"/>
              </w:rPr>
              <w:t>USD 5,000</w:t>
            </w:r>
          </w:p>
        </w:tc>
      </w:tr>
      <w:tr w:rsidR="00457CB8">
        <w:trPr>
          <w:jc w:val="center"/>
        </w:trPr>
        <w:tc>
          <w:tcPr>
            <w:tcW w:w="1587" w:type="dxa"/>
          </w:tcPr>
          <w:p w:rsidR="00457CB8" w:rsidRDefault="00056B05">
            <w:r>
              <w:rPr>
                <w:sz w:val="16"/>
              </w:rPr>
              <w:t>2016–2020</w:t>
            </w:r>
          </w:p>
        </w:tc>
        <w:tc>
          <w:tcPr>
            <w:tcW w:w="1928" w:type="dxa"/>
          </w:tcPr>
          <w:p w:rsidR="00457CB8" w:rsidRDefault="00056B05">
            <w:r>
              <w:rPr>
                <w:sz w:val="16"/>
              </w:rPr>
              <w:t>Scholarship holder</w:t>
            </w:r>
          </w:p>
        </w:tc>
        <w:tc>
          <w:tcPr>
            <w:tcW w:w="1984" w:type="dxa"/>
          </w:tcPr>
          <w:p w:rsidR="00457CB8" w:rsidRDefault="00056B05">
            <w:r>
              <w:rPr>
                <w:sz w:val="16"/>
              </w:rPr>
              <w:t>National Taiwan University of Science and Technology</w:t>
            </w:r>
          </w:p>
        </w:tc>
        <w:tc>
          <w:tcPr>
            <w:tcW w:w="3628" w:type="dxa"/>
          </w:tcPr>
          <w:p w:rsidR="00457CB8" w:rsidRDefault="00056B05">
            <w:r>
              <w:rPr>
                <w:sz w:val="16"/>
              </w:rPr>
              <w:t>PhD scholarship</w:t>
            </w:r>
          </w:p>
        </w:tc>
        <w:tc>
          <w:tcPr>
            <w:tcW w:w="1134" w:type="dxa"/>
          </w:tcPr>
          <w:p w:rsidR="00457CB8" w:rsidRDefault="00056B05">
            <w:r>
              <w:rPr>
                <w:sz w:val="16"/>
              </w:rPr>
              <w:t>Scholarship</w:t>
            </w:r>
          </w:p>
        </w:tc>
      </w:tr>
      <w:tr w:rsidR="00457CB8">
        <w:trPr>
          <w:jc w:val="center"/>
        </w:trPr>
        <w:tc>
          <w:tcPr>
            <w:tcW w:w="1587" w:type="dxa"/>
          </w:tcPr>
          <w:p w:rsidR="00457CB8" w:rsidRDefault="00056B05">
            <w:r>
              <w:rPr>
                <w:sz w:val="16"/>
              </w:rPr>
              <w:t>2019</w:t>
            </w:r>
          </w:p>
        </w:tc>
        <w:tc>
          <w:tcPr>
            <w:tcW w:w="1928" w:type="dxa"/>
          </w:tcPr>
          <w:p w:rsidR="00457CB8" w:rsidRDefault="00056B05">
            <w:r>
              <w:rPr>
                <w:sz w:val="16"/>
              </w:rPr>
              <w:t>Research scholar</w:t>
            </w:r>
          </w:p>
        </w:tc>
        <w:tc>
          <w:tcPr>
            <w:tcW w:w="1984" w:type="dxa"/>
          </w:tcPr>
          <w:p w:rsidR="00457CB8" w:rsidRDefault="00056B05">
            <w:r>
              <w:rPr>
                <w:sz w:val="16"/>
              </w:rPr>
              <w:t>National Taiwan University of Science and Technology</w:t>
            </w:r>
          </w:p>
        </w:tc>
        <w:tc>
          <w:tcPr>
            <w:tcW w:w="3628" w:type="dxa"/>
          </w:tcPr>
          <w:p w:rsidR="00457CB8" w:rsidRDefault="00056B05">
            <w:r>
              <w:rPr>
                <w:sz w:val="16"/>
              </w:rPr>
              <w:t xml:space="preserve">Three-month research </w:t>
            </w:r>
            <w:r>
              <w:rPr>
                <w:sz w:val="16"/>
              </w:rPr>
              <w:t>scholar award</w:t>
            </w:r>
          </w:p>
        </w:tc>
        <w:tc>
          <w:tcPr>
            <w:tcW w:w="1134" w:type="dxa"/>
          </w:tcPr>
          <w:p w:rsidR="00457CB8" w:rsidRDefault="00056B05">
            <w:r>
              <w:rPr>
                <w:sz w:val="16"/>
              </w:rPr>
              <w:t>Award</w:t>
            </w:r>
          </w:p>
        </w:tc>
      </w:tr>
      <w:tr w:rsidR="00457CB8">
        <w:trPr>
          <w:jc w:val="center"/>
        </w:trPr>
        <w:tc>
          <w:tcPr>
            <w:tcW w:w="1587" w:type="dxa"/>
          </w:tcPr>
          <w:p w:rsidR="00457CB8" w:rsidRDefault="00056B05">
            <w:r>
              <w:rPr>
                <w:sz w:val="16"/>
              </w:rPr>
              <w:t>2011–2013</w:t>
            </w:r>
          </w:p>
        </w:tc>
        <w:tc>
          <w:tcPr>
            <w:tcW w:w="1928" w:type="dxa"/>
          </w:tcPr>
          <w:p w:rsidR="00457CB8" w:rsidRDefault="00056B05">
            <w:r>
              <w:rPr>
                <w:sz w:val="16"/>
              </w:rPr>
              <w:t>Postgraduate scholar</w:t>
            </w:r>
          </w:p>
        </w:tc>
        <w:tc>
          <w:tcPr>
            <w:tcW w:w="1984" w:type="dxa"/>
          </w:tcPr>
          <w:p w:rsidR="00457CB8" w:rsidRDefault="00056B05">
            <w:r>
              <w:rPr>
                <w:sz w:val="16"/>
              </w:rPr>
              <w:t>Bahir Dar University</w:t>
            </w:r>
          </w:p>
        </w:tc>
        <w:tc>
          <w:tcPr>
            <w:tcW w:w="3628" w:type="dxa"/>
          </w:tcPr>
          <w:p w:rsidR="00457CB8" w:rsidRDefault="00056B05">
            <w:r>
              <w:rPr>
                <w:sz w:val="16"/>
              </w:rPr>
              <w:t>Postgraduate scholarship for MSc studies</w:t>
            </w:r>
          </w:p>
        </w:tc>
        <w:tc>
          <w:tcPr>
            <w:tcW w:w="1134" w:type="dxa"/>
          </w:tcPr>
          <w:p w:rsidR="00457CB8" w:rsidRDefault="00056B05">
            <w:r>
              <w:rPr>
                <w:sz w:val="16"/>
              </w:rPr>
              <w:t>Scholarship</w:t>
            </w:r>
          </w:p>
        </w:tc>
      </w:tr>
      <w:tr w:rsidR="00457CB8">
        <w:trPr>
          <w:jc w:val="center"/>
        </w:trPr>
        <w:tc>
          <w:tcPr>
            <w:tcW w:w="1587" w:type="dxa"/>
          </w:tcPr>
          <w:p w:rsidR="00457CB8" w:rsidRDefault="00056B05">
            <w:r>
              <w:rPr>
                <w:sz w:val="16"/>
              </w:rPr>
              <w:t>Oct 2023–Jun 2024</w:t>
            </w:r>
          </w:p>
        </w:tc>
        <w:tc>
          <w:tcPr>
            <w:tcW w:w="1928" w:type="dxa"/>
          </w:tcPr>
          <w:p w:rsidR="00457CB8" w:rsidRDefault="00056B05">
            <w:r>
              <w:rPr>
                <w:sz w:val="16"/>
              </w:rPr>
              <w:t>Independent short-term expert / trainer</w:t>
            </w:r>
          </w:p>
        </w:tc>
        <w:tc>
          <w:tcPr>
            <w:tcW w:w="1984" w:type="dxa"/>
          </w:tcPr>
          <w:p w:rsidR="00457CB8" w:rsidRDefault="00056B05">
            <w:r>
              <w:rPr>
                <w:sz w:val="16"/>
              </w:rPr>
              <w:t>GFA Consulting Group GmbH / GIZ</w:t>
            </w:r>
          </w:p>
        </w:tc>
        <w:tc>
          <w:tcPr>
            <w:tcW w:w="3628" w:type="dxa"/>
          </w:tcPr>
          <w:p w:rsidR="00457CB8" w:rsidRDefault="00056B05">
            <w:r>
              <w:rPr>
                <w:sz w:val="16"/>
              </w:rPr>
              <w:t xml:space="preserve">Biodiversity and Forest Programme III: </w:t>
            </w:r>
            <w:r>
              <w:rPr>
                <w:sz w:val="16"/>
              </w:rPr>
              <w:t>training capacity in timber value-chain machine layout and lumber handling</w:t>
            </w:r>
          </w:p>
        </w:tc>
        <w:tc>
          <w:tcPr>
            <w:tcW w:w="1134" w:type="dxa"/>
          </w:tcPr>
          <w:p w:rsidR="00457CB8" w:rsidRDefault="00056B05">
            <w:r>
              <w:rPr>
                <w:sz w:val="16"/>
              </w:rPr>
              <w:t>Contract</w:t>
            </w:r>
          </w:p>
        </w:tc>
      </w:tr>
    </w:tbl>
    <w:p w:rsidR="00457CB8" w:rsidRDefault="00056B05">
      <w:pPr>
        <w:pStyle w:val="Heading1"/>
        <w:spacing w:before="140" w:after="60"/>
      </w:pPr>
      <w:r>
        <w:rPr>
          <w:rFonts w:ascii="Times New Roman" w:hAnsi="Times New Roman"/>
        </w:rPr>
        <w:t>7. Publications</w:t>
      </w:r>
    </w:p>
    <w:p w:rsidR="00457CB8" w:rsidRDefault="00056B05">
      <w:pPr>
        <w:spacing w:after="60" w:line="240" w:lineRule="auto"/>
      </w:pPr>
      <w:r>
        <w:rPr>
          <w:sz w:val="18"/>
        </w:rPr>
        <w:t xml:space="preserve">Selected publications are listed in reverse chronological / thematic order. Asterisks (*) indicate especially significant publications for the planned </w:t>
      </w:r>
      <w:r>
        <w:rPr>
          <w:sz w:val="18"/>
        </w:rPr>
        <w:t>MSCA topic. Citation metrics from the provided Google Scholar profile should be inserted after final confirmation.</w:t>
      </w:r>
    </w:p>
    <w:p w:rsidR="00457CB8" w:rsidRDefault="00056B05">
      <w:pPr>
        <w:pStyle w:val="Heading2"/>
        <w:spacing w:before="100" w:after="60"/>
      </w:pPr>
      <w:r>
        <w:rPr>
          <w:rFonts w:ascii="Times New Roman" w:hAnsi="Times New Roman"/>
        </w:rPr>
        <w:t>7.1 Refereed journal articles and peer-reviewed publications</w:t>
      </w:r>
    </w:p>
    <w:p w:rsidR="00457CB8" w:rsidRPr="0062661C" w:rsidRDefault="00056B05" w:rsidP="0062661C">
      <w:pPr>
        <w:pStyle w:val="ListBullet"/>
        <w:numPr>
          <w:ilvl w:val="0"/>
          <w:numId w:val="10"/>
        </w:numPr>
      </w:pPr>
      <w:r w:rsidRPr="0062661C">
        <w:t>Lin, C. J., Abreham, B. T., &amp; Woldegiorgis, B. H. (2021). Kinematics of direct</w:t>
      </w:r>
      <w:r w:rsidRPr="0062661C">
        <w:t xml:space="preserve"> reaching in head-mounted and stereoscopic widescreen virtual environments. Virtual Reality, 25, 1015–1028. https://doi.org/10.1007/s10055-021-00505-6</w:t>
      </w:r>
    </w:p>
    <w:p w:rsidR="00457CB8" w:rsidRPr="0062661C" w:rsidRDefault="00056B05" w:rsidP="0062661C">
      <w:pPr>
        <w:pStyle w:val="ListBullet"/>
        <w:numPr>
          <w:ilvl w:val="0"/>
          <w:numId w:val="10"/>
        </w:numPr>
      </w:pPr>
      <w:r w:rsidRPr="0062661C">
        <w:t>Lin, C. J., Abreham, B. T., Caesaron, D., &amp; Woldegiorgis, B. H. (2020). Exocentric Distance Judgment an</w:t>
      </w:r>
      <w:r w:rsidRPr="0062661C">
        <w:t>d Accuracy of Head-Mounted and Stereoscopic Widescreen Displays in Frontal Planes. Applied Sciences, 10(4), 1427. https://doi.org/10.3390/app10041427</w:t>
      </w:r>
    </w:p>
    <w:p w:rsidR="00457CB8" w:rsidRPr="0062661C" w:rsidRDefault="00056B05" w:rsidP="0062661C">
      <w:pPr>
        <w:pStyle w:val="ListBullet"/>
        <w:numPr>
          <w:ilvl w:val="0"/>
          <w:numId w:val="10"/>
        </w:numPr>
      </w:pPr>
      <w:r w:rsidRPr="0062661C">
        <w:t>Lin, C. J., Abreham, B. T., &amp; Woldegiorgis, B. H. (2019). Effects of displays on a direct reaching task:</w:t>
      </w:r>
      <w:r w:rsidRPr="0062661C">
        <w:t xml:space="preserve"> A comparative study of head mounted display and stereoscopic widescreen display. International Journal of Industrial Ergonomics, 72, 372–379. https://doi.org/10.1016/j.ergon.2019.06.013</w:t>
      </w:r>
    </w:p>
    <w:p w:rsidR="00457CB8" w:rsidRPr="0062661C" w:rsidRDefault="00056B05" w:rsidP="0062661C">
      <w:pPr>
        <w:pStyle w:val="ListBullet"/>
        <w:numPr>
          <w:ilvl w:val="0"/>
          <w:numId w:val="10"/>
        </w:numPr>
      </w:pPr>
      <w:r w:rsidRPr="0062661C">
        <w:t>Getnet, T. G., Woldegiorgis, B. H., &amp; Abreham, B. T. (2026). Stochast</w:t>
      </w:r>
      <w:r w:rsidRPr="0062661C">
        <w:t>ic-based failure modeling of air jet loom machine. Journal of Quality in Maintenance Engineering, 32(2), 604–624. https://doi.org/10.1108/JQME-04-2025-0032</w:t>
      </w:r>
    </w:p>
    <w:p w:rsidR="00457CB8" w:rsidRPr="0062661C" w:rsidRDefault="00056B05" w:rsidP="0062661C">
      <w:pPr>
        <w:pStyle w:val="ListBullet"/>
        <w:numPr>
          <w:ilvl w:val="0"/>
          <w:numId w:val="10"/>
        </w:numPr>
      </w:pPr>
      <w:r w:rsidRPr="0062661C">
        <w:t>Beshah, B., Belay, B., Tilahun, S., Tizazu, B., &amp; Matebu, A. (2014). Anthropometric data of Bahir Da</w:t>
      </w:r>
      <w:r w:rsidRPr="0062661C">
        <w:t>r City’s adult men for clothing design. International Journal of Vocational and Technical Education, 6(1), 51–57. https://doi.org/10.5897/IJVTE2014.0155</w:t>
      </w:r>
    </w:p>
    <w:p w:rsidR="00457CB8" w:rsidRPr="0062661C" w:rsidRDefault="00056B05" w:rsidP="0062661C">
      <w:pPr>
        <w:pStyle w:val="ListBullet"/>
        <w:numPr>
          <w:ilvl w:val="0"/>
          <w:numId w:val="10"/>
        </w:numPr>
      </w:pPr>
      <w:r w:rsidRPr="0062661C">
        <w:t>Tilahun, S., Geremew, S., &amp; Tizazu, B. (2017). Developing Anthropometric Standards for Ethiopian Clothi</w:t>
      </w:r>
      <w:r w:rsidRPr="0062661C">
        <w:t>ng Design. International Journal on Recent &amp; Innovative Trend in Technology, 3(7).</w:t>
      </w:r>
    </w:p>
    <w:p w:rsidR="00457CB8" w:rsidRDefault="00056B05">
      <w:pPr>
        <w:pStyle w:val="Heading2"/>
        <w:spacing w:before="100" w:after="60"/>
      </w:pPr>
      <w:r>
        <w:rPr>
          <w:rFonts w:ascii="Times New Roman" w:hAnsi="Times New Roman"/>
        </w:rPr>
        <w:t>7.2 Book chapters / proceedings and conference publications</w:t>
      </w:r>
    </w:p>
    <w:p w:rsidR="00457CB8" w:rsidRDefault="00056B05" w:rsidP="0062661C">
      <w:pPr>
        <w:pStyle w:val="ListBullet"/>
        <w:numPr>
          <w:ilvl w:val="0"/>
          <w:numId w:val="10"/>
        </w:numPr>
      </w:pPr>
      <w:r w:rsidRPr="0062661C">
        <w:t>Abreham, B. T., Aynalem, A. A., &amp; Worku, A. M. (2026). Retaining Talent in Ethiopia’s Booming Textile Industry: K</w:t>
      </w:r>
      <w:r w:rsidRPr="0062661C">
        <w:t>ey Drivers and Proposed Strategies. In Sustainable Development Research in Green Infrastructure, Water Resources and Environmental Engineering. Springer. Pages 31–51.</w:t>
      </w:r>
    </w:p>
    <w:p w:rsidR="00457CB8" w:rsidRDefault="00056B05" w:rsidP="0062661C">
      <w:pPr>
        <w:pStyle w:val="ListBullet"/>
        <w:numPr>
          <w:ilvl w:val="0"/>
          <w:numId w:val="10"/>
        </w:numPr>
      </w:pPr>
      <w:r w:rsidRPr="0062661C">
        <w:t>Factors Affecting the Inventory Management System of Ethiopian Apparel Manufacturing Indu</w:t>
      </w:r>
      <w:r w:rsidRPr="0062661C">
        <w:t>stries. Presented at the 12th EAI International Conference on Advancements of Science and Technology (ICAST 2024), Bahir Dar, Ethiopia, 1–3 November 2024.</w:t>
      </w:r>
    </w:p>
    <w:p w:rsidR="00457CB8" w:rsidRDefault="00056B05" w:rsidP="0062661C">
      <w:pPr>
        <w:pStyle w:val="ListBullet"/>
        <w:numPr>
          <w:ilvl w:val="0"/>
          <w:numId w:val="10"/>
        </w:numPr>
      </w:pPr>
      <w:r w:rsidRPr="0062661C">
        <w:t>A study of Barriers to Total Productive Maintenance Implementation using Fuzzified Interpretive Struc</w:t>
      </w:r>
      <w:r w:rsidRPr="0062661C">
        <w:t>tural Modeling (FISM) and Structural Equation Modeling (SEM): A case-specific review. Presented at EAI ICAST 2024.</w:t>
      </w:r>
    </w:p>
    <w:p w:rsidR="00457CB8" w:rsidRDefault="00056B05" w:rsidP="0062661C">
      <w:pPr>
        <w:pStyle w:val="ListBullet"/>
        <w:numPr>
          <w:ilvl w:val="0"/>
          <w:numId w:val="10"/>
        </w:numPr>
      </w:pPr>
      <w:r w:rsidRPr="0062661C">
        <w:t>A Comparative Study of Interaction Performance in Head-Mounted Display and Stereoscopic Wide Screen Display. Asia Pacific Industrial Engineer</w:t>
      </w:r>
      <w:r w:rsidRPr="0062661C">
        <w:t>ing and Management Systems Conference, Yogyakarta, Indonesia, 3–6 December 2017.</w:t>
      </w:r>
    </w:p>
    <w:p w:rsidR="00D602AA" w:rsidRDefault="00D602AA" w:rsidP="00D602AA">
      <w:pPr>
        <w:pStyle w:val="ListBullet"/>
        <w:numPr>
          <w:ilvl w:val="0"/>
          <w:numId w:val="0"/>
        </w:numPr>
        <w:ind w:left="360" w:hanging="360"/>
      </w:pPr>
    </w:p>
    <w:p w:rsidR="00D602AA" w:rsidRDefault="00D602AA" w:rsidP="00D602AA">
      <w:pPr>
        <w:pStyle w:val="ListBullet"/>
        <w:numPr>
          <w:ilvl w:val="0"/>
          <w:numId w:val="0"/>
        </w:numPr>
        <w:ind w:left="360" w:hanging="360"/>
      </w:pPr>
    </w:p>
    <w:p w:rsidR="00D602AA" w:rsidRDefault="00D602AA" w:rsidP="00D602AA">
      <w:pPr>
        <w:pStyle w:val="ListBullet"/>
        <w:numPr>
          <w:ilvl w:val="0"/>
          <w:numId w:val="0"/>
        </w:numPr>
        <w:ind w:left="360" w:hanging="360"/>
      </w:pPr>
    </w:p>
    <w:p w:rsidR="00D602AA" w:rsidRDefault="00D602AA" w:rsidP="00D602AA">
      <w:pPr>
        <w:pStyle w:val="ListBullet"/>
        <w:numPr>
          <w:ilvl w:val="0"/>
          <w:numId w:val="0"/>
        </w:numPr>
        <w:ind w:left="360" w:hanging="360"/>
      </w:pPr>
    </w:p>
    <w:p w:rsidR="00D602AA" w:rsidRDefault="00D602AA" w:rsidP="00D602AA">
      <w:pPr>
        <w:pStyle w:val="ListBullet"/>
        <w:numPr>
          <w:ilvl w:val="0"/>
          <w:numId w:val="0"/>
        </w:numPr>
        <w:ind w:left="360" w:hanging="360"/>
      </w:pPr>
    </w:p>
    <w:p w:rsidR="00457CB8" w:rsidRDefault="00056B05">
      <w:pPr>
        <w:pStyle w:val="Heading1"/>
        <w:spacing w:before="140" w:after="60"/>
      </w:pPr>
      <w:r>
        <w:rPr>
          <w:rFonts w:ascii="Times New Roman" w:hAnsi="Times New Roman"/>
        </w:rPr>
        <w:lastRenderedPageBreak/>
        <w:t>8. Presentations at scientific conferences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86"/>
        <w:gridCol w:w="1282"/>
        <w:gridCol w:w="3052"/>
        <w:gridCol w:w="5076"/>
      </w:tblGrid>
      <w:tr w:rsidR="00457CB8" w:rsidTr="005E1169">
        <w:trPr>
          <w:jc w:val="center"/>
        </w:trPr>
        <w:tc>
          <w:tcPr>
            <w:tcW w:w="794" w:type="dxa"/>
            <w:shd w:val="clear" w:color="auto" w:fill="D9EAF7"/>
          </w:tcPr>
          <w:p w:rsidR="00457CB8" w:rsidRDefault="00056B05">
            <w:r>
              <w:rPr>
                <w:b/>
                <w:sz w:val="16"/>
              </w:rPr>
              <w:t>Year</w:t>
            </w:r>
          </w:p>
        </w:tc>
        <w:tc>
          <w:tcPr>
            <w:tcW w:w="1299" w:type="dxa"/>
            <w:shd w:val="clear" w:color="auto" w:fill="D9EAF7"/>
          </w:tcPr>
          <w:p w:rsidR="00457CB8" w:rsidRDefault="00056B05">
            <w:r>
              <w:rPr>
                <w:b/>
                <w:sz w:val="16"/>
              </w:rPr>
              <w:t>Role</w:t>
            </w:r>
          </w:p>
        </w:tc>
        <w:tc>
          <w:tcPr>
            <w:tcW w:w="3118" w:type="dxa"/>
            <w:shd w:val="clear" w:color="auto" w:fill="D9EAF7"/>
          </w:tcPr>
          <w:p w:rsidR="00457CB8" w:rsidRDefault="00056B05">
            <w:r>
              <w:rPr>
                <w:b/>
                <w:sz w:val="16"/>
              </w:rPr>
              <w:t>Conference / venue</w:t>
            </w:r>
          </w:p>
        </w:tc>
        <w:tc>
          <w:tcPr>
            <w:tcW w:w="5211" w:type="dxa"/>
            <w:shd w:val="clear" w:color="auto" w:fill="D9EAF7"/>
          </w:tcPr>
          <w:p w:rsidR="00457CB8" w:rsidRDefault="00056B05">
            <w:r>
              <w:rPr>
                <w:b/>
                <w:sz w:val="16"/>
              </w:rPr>
              <w:t>Title / contribution</w:t>
            </w:r>
          </w:p>
        </w:tc>
      </w:tr>
      <w:tr w:rsidR="00D602AA" w:rsidTr="005E1169">
        <w:trPr>
          <w:jc w:val="center"/>
        </w:trPr>
        <w:tc>
          <w:tcPr>
            <w:tcW w:w="794" w:type="dxa"/>
          </w:tcPr>
          <w:p w:rsidR="00D602AA" w:rsidRDefault="00D602AA" w:rsidP="00D602AA">
            <w:r>
              <w:rPr>
                <w:sz w:val="16"/>
              </w:rPr>
              <w:t>202</w:t>
            </w:r>
            <w:r>
              <w:rPr>
                <w:sz w:val="16"/>
              </w:rPr>
              <w:t>5</w:t>
            </w:r>
          </w:p>
        </w:tc>
        <w:tc>
          <w:tcPr>
            <w:tcW w:w="1299" w:type="dxa"/>
          </w:tcPr>
          <w:p w:rsidR="00D602AA" w:rsidRDefault="00D602AA" w:rsidP="00D602AA">
            <w:r>
              <w:rPr>
                <w:sz w:val="16"/>
              </w:rPr>
              <w:t>Presenter</w:t>
            </w:r>
          </w:p>
        </w:tc>
        <w:tc>
          <w:tcPr>
            <w:tcW w:w="3118" w:type="dxa"/>
          </w:tcPr>
          <w:p w:rsidR="00D602AA" w:rsidRDefault="00D602AA" w:rsidP="00D602AA">
            <w:pPr>
              <w:rPr>
                <w:sz w:val="16"/>
              </w:rPr>
            </w:pPr>
            <w:r>
              <w:rPr>
                <w:sz w:val="16"/>
              </w:rPr>
              <w:t>1</w:t>
            </w:r>
            <w:r>
              <w:rPr>
                <w:sz w:val="16"/>
              </w:rPr>
              <w:t>3</w:t>
            </w:r>
            <w:r>
              <w:rPr>
                <w:sz w:val="16"/>
              </w:rPr>
              <w:t>th EAI International Conference on Advancements of Science and Technology, Bahir Dar, Ethiopia</w:t>
            </w:r>
          </w:p>
        </w:tc>
        <w:tc>
          <w:tcPr>
            <w:tcW w:w="5211" w:type="dxa"/>
          </w:tcPr>
          <w:p w:rsidR="00D602AA" w:rsidRDefault="00D602AA" w:rsidP="00D602AA">
            <w:pPr>
              <w:rPr>
                <w:sz w:val="16"/>
              </w:rPr>
            </w:pPr>
            <w:r w:rsidRPr="00D602AA">
              <w:rPr>
                <w:sz w:val="16"/>
              </w:rPr>
              <w:t>Multi-response Optimization of Injection Molding Parameters for HDPE Flange Fittings Using Grey Taguchi Method</w:t>
            </w:r>
          </w:p>
        </w:tc>
      </w:tr>
      <w:tr w:rsidR="00D602AA" w:rsidTr="005E1169">
        <w:trPr>
          <w:jc w:val="center"/>
        </w:trPr>
        <w:tc>
          <w:tcPr>
            <w:tcW w:w="794" w:type="dxa"/>
          </w:tcPr>
          <w:p w:rsidR="00D602AA" w:rsidRDefault="00D602AA" w:rsidP="00D602AA">
            <w:r>
              <w:rPr>
                <w:sz w:val="16"/>
              </w:rPr>
              <w:t>202</w:t>
            </w:r>
            <w:r>
              <w:rPr>
                <w:sz w:val="16"/>
              </w:rPr>
              <w:t>5</w:t>
            </w:r>
          </w:p>
        </w:tc>
        <w:tc>
          <w:tcPr>
            <w:tcW w:w="1299" w:type="dxa"/>
          </w:tcPr>
          <w:p w:rsidR="00D602AA" w:rsidRDefault="00D602AA" w:rsidP="00D602AA">
            <w:r>
              <w:rPr>
                <w:sz w:val="16"/>
              </w:rPr>
              <w:t>Presenter</w:t>
            </w:r>
          </w:p>
        </w:tc>
        <w:tc>
          <w:tcPr>
            <w:tcW w:w="3118" w:type="dxa"/>
          </w:tcPr>
          <w:p w:rsidR="00D602AA" w:rsidRDefault="00D602AA" w:rsidP="00D602AA">
            <w:r>
              <w:rPr>
                <w:sz w:val="16"/>
              </w:rPr>
              <w:t>1</w:t>
            </w:r>
            <w:r>
              <w:rPr>
                <w:sz w:val="16"/>
              </w:rPr>
              <w:t>3</w:t>
            </w:r>
            <w:r>
              <w:rPr>
                <w:sz w:val="16"/>
              </w:rPr>
              <w:t>th EAI ICAST, Bahir Dar, Ethiopia</w:t>
            </w:r>
          </w:p>
        </w:tc>
        <w:tc>
          <w:tcPr>
            <w:tcW w:w="5211" w:type="dxa"/>
          </w:tcPr>
          <w:p w:rsidR="00D602AA" w:rsidRDefault="005E1169" w:rsidP="00D602AA">
            <w:pPr>
              <w:rPr>
                <w:sz w:val="16"/>
              </w:rPr>
            </w:pPr>
            <w:r w:rsidRPr="005E1169">
              <w:rPr>
                <w:sz w:val="16"/>
              </w:rPr>
              <w:t>An Assessment on Determinants of Dry Port Performance Using Interpretive Structural Modeling (ISM) and Structural Equation Modeling (SEM)</w:t>
            </w:r>
          </w:p>
        </w:tc>
      </w:tr>
      <w:tr w:rsidR="00D602AA" w:rsidTr="005E1169">
        <w:trPr>
          <w:jc w:val="center"/>
        </w:trPr>
        <w:tc>
          <w:tcPr>
            <w:tcW w:w="794" w:type="dxa"/>
          </w:tcPr>
          <w:p w:rsidR="00D602AA" w:rsidRDefault="00D602AA" w:rsidP="00D602AA">
            <w:r>
              <w:rPr>
                <w:sz w:val="16"/>
              </w:rPr>
              <w:t>202</w:t>
            </w:r>
            <w:r w:rsidR="005E1169">
              <w:rPr>
                <w:sz w:val="16"/>
              </w:rPr>
              <w:t>5</w:t>
            </w:r>
          </w:p>
        </w:tc>
        <w:tc>
          <w:tcPr>
            <w:tcW w:w="1299" w:type="dxa"/>
          </w:tcPr>
          <w:p w:rsidR="00D602AA" w:rsidRDefault="00D602AA" w:rsidP="00D602AA">
            <w:r>
              <w:rPr>
                <w:sz w:val="16"/>
              </w:rPr>
              <w:t>Presenter</w:t>
            </w:r>
          </w:p>
        </w:tc>
        <w:tc>
          <w:tcPr>
            <w:tcW w:w="3118" w:type="dxa"/>
          </w:tcPr>
          <w:p w:rsidR="00D602AA" w:rsidRDefault="00D602AA" w:rsidP="00D602AA">
            <w:r>
              <w:rPr>
                <w:sz w:val="16"/>
              </w:rPr>
              <w:t>1</w:t>
            </w:r>
            <w:r>
              <w:rPr>
                <w:sz w:val="16"/>
              </w:rPr>
              <w:t>3</w:t>
            </w:r>
            <w:r>
              <w:rPr>
                <w:sz w:val="16"/>
              </w:rPr>
              <w:t>th EAI ICAST, Bahir Dar, Ethiopia</w:t>
            </w:r>
          </w:p>
        </w:tc>
        <w:tc>
          <w:tcPr>
            <w:tcW w:w="5211" w:type="dxa"/>
          </w:tcPr>
          <w:p w:rsidR="005E1169" w:rsidRPr="005E1169" w:rsidRDefault="005E1169" w:rsidP="005E1169">
            <w:pPr>
              <w:rPr>
                <w:sz w:val="16"/>
              </w:rPr>
            </w:pPr>
            <w:r w:rsidRPr="005E1169">
              <w:rPr>
                <w:sz w:val="16"/>
              </w:rPr>
              <w:t xml:space="preserve">Electric vehicle routing problem with heterogeneous fleet </w:t>
            </w:r>
          </w:p>
          <w:p w:rsidR="00D602AA" w:rsidRDefault="005E1169" w:rsidP="005E1169">
            <w:pPr>
              <w:rPr>
                <w:sz w:val="16"/>
              </w:rPr>
            </w:pPr>
            <w:r w:rsidRPr="005E1169">
              <w:rPr>
                <w:sz w:val="16"/>
              </w:rPr>
              <w:t>for perishable product delivery</w:t>
            </w:r>
          </w:p>
        </w:tc>
      </w:tr>
      <w:tr w:rsidR="00D602AA" w:rsidTr="005E1169">
        <w:trPr>
          <w:jc w:val="center"/>
        </w:trPr>
        <w:tc>
          <w:tcPr>
            <w:tcW w:w="794" w:type="dxa"/>
          </w:tcPr>
          <w:p w:rsidR="00D602AA" w:rsidRDefault="00D602AA" w:rsidP="00D602AA">
            <w:r>
              <w:rPr>
                <w:sz w:val="16"/>
              </w:rPr>
              <w:t>2024</w:t>
            </w:r>
          </w:p>
        </w:tc>
        <w:tc>
          <w:tcPr>
            <w:tcW w:w="1299" w:type="dxa"/>
          </w:tcPr>
          <w:p w:rsidR="00D602AA" w:rsidRDefault="00D602AA" w:rsidP="00D602AA">
            <w:r>
              <w:rPr>
                <w:sz w:val="16"/>
              </w:rPr>
              <w:t>Presenter</w:t>
            </w:r>
          </w:p>
        </w:tc>
        <w:tc>
          <w:tcPr>
            <w:tcW w:w="3118" w:type="dxa"/>
          </w:tcPr>
          <w:p w:rsidR="00D602AA" w:rsidRDefault="00D602AA" w:rsidP="00D602AA">
            <w:r>
              <w:rPr>
                <w:sz w:val="16"/>
              </w:rPr>
              <w:t>12th EAI ICAST, Bahir Dar, Ethiopia</w:t>
            </w:r>
          </w:p>
        </w:tc>
        <w:tc>
          <w:tcPr>
            <w:tcW w:w="5211" w:type="dxa"/>
          </w:tcPr>
          <w:p w:rsidR="00D602AA" w:rsidRDefault="00D602AA" w:rsidP="00D602AA">
            <w:r>
              <w:rPr>
                <w:sz w:val="16"/>
              </w:rPr>
              <w:t>Retaining Talent in Ethiopia’s Booming Textile Industry: Key Drivers and Proposed Strategies</w:t>
            </w:r>
          </w:p>
        </w:tc>
      </w:tr>
      <w:tr w:rsidR="00D602AA" w:rsidTr="005E1169">
        <w:trPr>
          <w:jc w:val="center"/>
        </w:trPr>
        <w:tc>
          <w:tcPr>
            <w:tcW w:w="794" w:type="dxa"/>
          </w:tcPr>
          <w:p w:rsidR="00D602AA" w:rsidRDefault="00D602AA" w:rsidP="00D602AA">
            <w:r>
              <w:rPr>
                <w:sz w:val="16"/>
              </w:rPr>
              <w:t>2024</w:t>
            </w:r>
          </w:p>
        </w:tc>
        <w:tc>
          <w:tcPr>
            <w:tcW w:w="1299" w:type="dxa"/>
          </w:tcPr>
          <w:p w:rsidR="00D602AA" w:rsidRDefault="00D602AA" w:rsidP="00D602AA">
            <w:r>
              <w:rPr>
                <w:sz w:val="16"/>
              </w:rPr>
              <w:t>Presenter</w:t>
            </w:r>
          </w:p>
        </w:tc>
        <w:tc>
          <w:tcPr>
            <w:tcW w:w="3118" w:type="dxa"/>
          </w:tcPr>
          <w:p w:rsidR="00D602AA" w:rsidRDefault="00D602AA" w:rsidP="00D602AA">
            <w:r>
              <w:rPr>
                <w:sz w:val="16"/>
              </w:rPr>
              <w:t>12th EAI ICAST, Bahir Dar, Ethiopia</w:t>
            </w:r>
          </w:p>
        </w:tc>
        <w:tc>
          <w:tcPr>
            <w:tcW w:w="5211" w:type="dxa"/>
          </w:tcPr>
          <w:p w:rsidR="00D602AA" w:rsidRDefault="00D602AA" w:rsidP="00D602AA">
            <w:r>
              <w:rPr>
                <w:sz w:val="16"/>
              </w:rPr>
              <w:t>Factors Affecting the Inventory Management System of Ethiopian Apparel Manufacturing Industries</w:t>
            </w:r>
          </w:p>
        </w:tc>
      </w:tr>
      <w:tr w:rsidR="00D602AA" w:rsidTr="005E1169">
        <w:trPr>
          <w:jc w:val="center"/>
        </w:trPr>
        <w:tc>
          <w:tcPr>
            <w:tcW w:w="794" w:type="dxa"/>
          </w:tcPr>
          <w:p w:rsidR="00D602AA" w:rsidRDefault="00D602AA" w:rsidP="00D602AA">
            <w:r>
              <w:rPr>
                <w:sz w:val="16"/>
              </w:rPr>
              <w:t>2024</w:t>
            </w:r>
          </w:p>
        </w:tc>
        <w:tc>
          <w:tcPr>
            <w:tcW w:w="1299" w:type="dxa"/>
          </w:tcPr>
          <w:p w:rsidR="00D602AA" w:rsidRDefault="00D602AA" w:rsidP="00D602AA">
            <w:r>
              <w:rPr>
                <w:sz w:val="16"/>
              </w:rPr>
              <w:t>Presenter</w:t>
            </w:r>
          </w:p>
        </w:tc>
        <w:tc>
          <w:tcPr>
            <w:tcW w:w="3118" w:type="dxa"/>
          </w:tcPr>
          <w:p w:rsidR="00D602AA" w:rsidRDefault="00D602AA" w:rsidP="00D602AA">
            <w:r>
              <w:rPr>
                <w:sz w:val="16"/>
              </w:rPr>
              <w:t>12th EAI ICAST, Bahir Dar, Ethiopia</w:t>
            </w:r>
          </w:p>
        </w:tc>
        <w:tc>
          <w:tcPr>
            <w:tcW w:w="5211" w:type="dxa"/>
          </w:tcPr>
          <w:p w:rsidR="00D602AA" w:rsidRDefault="00D602AA" w:rsidP="00D602AA">
            <w:r>
              <w:rPr>
                <w:sz w:val="16"/>
              </w:rPr>
              <w:t>Barriers to Total Productive Maintenance Implementation using FISM and SEM</w:t>
            </w:r>
          </w:p>
        </w:tc>
      </w:tr>
      <w:tr w:rsidR="00D602AA" w:rsidTr="005E1169">
        <w:trPr>
          <w:jc w:val="center"/>
        </w:trPr>
        <w:tc>
          <w:tcPr>
            <w:tcW w:w="794" w:type="dxa"/>
          </w:tcPr>
          <w:p w:rsidR="00D602AA" w:rsidRDefault="00D602AA" w:rsidP="00D602AA">
            <w:r>
              <w:rPr>
                <w:sz w:val="16"/>
              </w:rPr>
              <w:t>2020</w:t>
            </w:r>
          </w:p>
        </w:tc>
        <w:tc>
          <w:tcPr>
            <w:tcW w:w="1299" w:type="dxa"/>
          </w:tcPr>
          <w:p w:rsidR="00D602AA" w:rsidRDefault="00D602AA" w:rsidP="00D602AA">
            <w:r>
              <w:rPr>
                <w:sz w:val="16"/>
              </w:rPr>
              <w:t>Keynote speaker</w:t>
            </w:r>
          </w:p>
        </w:tc>
        <w:tc>
          <w:tcPr>
            <w:tcW w:w="3118" w:type="dxa"/>
          </w:tcPr>
          <w:p w:rsidR="00D602AA" w:rsidRDefault="00D602AA" w:rsidP="00D602AA">
            <w:r>
              <w:rPr>
                <w:sz w:val="16"/>
              </w:rPr>
              <w:t>ERGOCAMP V, University of Brawijaya, Indonesia</w:t>
            </w:r>
          </w:p>
        </w:tc>
        <w:tc>
          <w:tcPr>
            <w:tcW w:w="5211" w:type="dxa"/>
          </w:tcPr>
          <w:p w:rsidR="00D602AA" w:rsidRDefault="00D602AA" w:rsidP="00D602AA">
            <w:r>
              <w:rPr>
                <w:sz w:val="16"/>
              </w:rPr>
              <w:t>The Role of Ergonomics Amidst COVID-19: A Student Perspective</w:t>
            </w:r>
          </w:p>
        </w:tc>
      </w:tr>
      <w:tr w:rsidR="00D602AA" w:rsidTr="005E1169">
        <w:trPr>
          <w:jc w:val="center"/>
        </w:trPr>
        <w:tc>
          <w:tcPr>
            <w:tcW w:w="794" w:type="dxa"/>
          </w:tcPr>
          <w:p w:rsidR="00D602AA" w:rsidRDefault="00D602AA" w:rsidP="00D602AA">
            <w:r>
              <w:rPr>
                <w:sz w:val="16"/>
              </w:rPr>
              <w:t>2020</w:t>
            </w:r>
          </w:p>
        </w:tc>
        <w:tc>
          <w:tcPr>
            <w:tcW w:w="1299" w:type="dxa"/>
          </w:tcPr>
          <w:p w:rsidR="00D602AA" w:rsidRDefault="00D602AA" w:rsidP="00D602AA">
            <w:r>
              <w:rPr>
                <w:sz w:val="16"/>
              </w:rPr>
              <w:t>Poster / alternate speaker</w:t>
            </w:r>
          </w:p>
        </w:tc>
        <w:tc>
          <w:tcPr>
            <w:tcW w:w="3118" w:type="dxa"/>
          </w:tcPr>
          <w:p w:rsidR="00D602AA" w:rsidRDefault="00D602AA" w:rsidP="00D602AA">
            <w:r>
              <w:rPr>
                <w:sz w:val="16"/>
              </w:rPr>
              <w:t>Applied Ergonomics Conference, Louisville, Kentucky, USA</w:t>
            </w:r>
          </w:p>
        </w:tc>
        <w:tc>
          <w:tcPr>
            <w:tcW w:w="5211" w:type="dxa"/>
          </w:tcPr>
          <w:p w:rsidR="00D602AA" w:rsidRDefault="00D602AA" w:rsidP="00D602AA">
            <w:r>
              <w:rPr>
                <w:sz w:val="16"/>
              </w:rPr>
              <w:t>Investigating and Comparing the Accuracy of Direct Interaction Performance in Immersive and See-through VR Displays</w:t>
            </w:r>
          </w:p>
        </w:tc>
      </w:tr>
      <w:tr w:rsidR="00D602AA" w:rsidTr="005E1169">
        <w:trPr>
          <w:jc w:val="center"/>
        </w:trPr>
        <w:tc>
          <w:tcPr>
            <w:tcW w:w="794" w:type="dxa"/>
          </w:tcPr>
          <w:p w:rsidR="00D602AA" w:rsidRDefault="00D602AA" w:rsidP="00D602AA">
            <w:r>
              <w:rPr>
                <w:sz w:val="16"/>
              </w:rPr>
              <w:t>2017</w:t>
            </w:r>
          </w:p>
        </w:tc>
        <w:tc>
          <w:tcPr>
            <w:tcW w:w="1299" w:type="dxa"/>
          </w:tcPr>
          <w:p w:rsidR="00D602AA" w:rsidRDefault="00D602AA" w:rsidP="00D602AA">
            <w:r>
              <w:rPr>
                <w:sz w:val="16"/>
              </w:rPr>
              <w:t>Presenter</w:t>
            </w:r>
          </w:p>
        </w:tc>
        <w:tc>
          <w:tcPr>
            <w:tcW w:w="3118" w:type="dxa"/>
          </w:tcPr>
          <w:p w:rsidR="00D602AA" w:rsidRDefault="00D602AA" w:rsidP="00D602AA">
            <w:r>
              <w:rPr>
                <w:sz w:val="16"/>
              </w:rPr>
              <w:t>APIEMS Conference, Yogyakarta, Indonesia</w:t>
            </w:r>
          </w:p>
        </w:tc>
        <w:tc>
          <w:tcPr>
            <w:tcW w:w="5211" w:type="dxa"/>
          </w:tcPr>
          <w:p w:rsidR="00D602AA" w:rsidRDefault="00D602AA" w:rsidP="00D602AA">
            <w:r>
              <w:rPr>
                <w:sz w:val="16"/>
              </w:rPr>
              <w:t>A Comparative Study of Interaction Performance in Head Mounted Display and Stereoscopic Wide Screen Display</w:t>
            </w:r>
          </w:p>
        </w:tc>
      </w:tr>
    </w:tbl>
    <w:p w:rsidR="00457CB8" w:rsidRDefault="00056B05">
      <w:pPr>
        <w:pStyle w:val="Heading1"/>
        <w:spacing w:before="140" w:after="60"/>
      </w:pPr>
      <w:r>
        <w:rPr>
          <w:rFonts w:ascii="Times New Roman" w:hAnsi="Times New Roman"/>
        </w:rPr>
        <w:t>9. Experience in academic teaching</w:t>
      </w:r>
    </w:p>
    <w:p w:rsidR="00457CB8" w:rsidRDefault="00056B05">
      <w:pPr>
        <w:spacing w:after="60" w:line="240" w:lineRule="auto"/>
      </w:pPr>
      <w:r>
        <w:rPr>
          <w:sz w:val="20"/>
        </w:rPr>
        <w:t xml:space="preserve">Summary: More than ten years of university teaching and postgraduate supervision </w:t>
      </w:r>
      <w:r>
        <w:rPr>
          <w:sz w:val="20"/>
        </w:rPr>
        <w:t>experience in Industrial Engineering and Industrial Management, including MSc and BSc courses in ergonomics, operations management, supply chain management, facility design, manufacturing systems, simulation, plant layout, work study and entrepreneurship.</w:t>
      </w:r>
    </w:p>
    <w:p w:rsidR="00457CB8" w:rsidRDefault="00056B05">
      <w:pPr>
        <w:pStyle w:val="Heading2"/>
        <w:spacing w:before="100" w:after="60"/>
      </w:pPr>
      <w:r>
        <w:rPr>
          <w:rFonts w:ascii="Times New Roman" w:hAnsi="Times New Roman"/>
        </w:rPr>
        <w:t>9.1 Courses taught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38"/>
        <w:gridCol w:w="8958"/>
      </w:tblGrid>
      <w:tr w:rsidR="00457CB8">
        <w:trPr>
          <w:jc w:val="center"/>
        </w:trPr>
        <w:tc>
          <w:tcPr>
            <w:tcW w:w="1247" w:type="dxa"/>
            <w:shd w:val="clear" w:color="auto" w:fill="D9EAF7"/>
          </w:tcPr>
          <w:p w:rsidR="00457CB8" w:rsidRDefault="00056B05">
            <w:r>
              <w:rPr>
                <w:b/>
                <w:sz w:val="18"/>
              </w:rPr>
              <w:t>Level</w:t>
            </w:r>
          </w:p>
        </w:tc>
        <w:tc>
          <w:tcPr>
            <w:tcW w:w="9071" w:type="dxa"/>
            <w:shd w:val="clear" w:color="auto" w:fill="D9EAF7"/>
          </w:tcPr>
          <w:p w:rsidR="00457CB8" w:rsidRDefault="00056B05">
            <w:r>
              <w:rPr>
                <w:b/>
                <w:sz w:val="18"/>
              </w:rPr>
              <w:t>Courses</w:t>
            </w:r>
          </w:p>
        </w:tc>
      </w:tr>
      <w:tr w:rsidR="00457CB8">
        <w:trPr>
          <w:jc w:val="center"/>
        </w:trPr>
        <w:tc>
          <w:tcPr>
            <w:tcW w:w="1247" w:type="dxa"/>
          </w:tcPr>
          <w:p w:rsidR="00457CB8" w:rsidRDefault="00056B05">
            <w:r>
              <w:rPr>
                <w:sz w:val="18"/>
              </w:rPr>
              <w:t>MSc</w:t>
            </w:r>
          </w:p>
        </w:tc>
        <w:tc>
          <w:tcPr>
            <w:tcW w:w="9071" w:type="dxa"/>
          </w:tcPr>
          <w:p w:rsidR="00457CB8" w:rsidRDefault="00056B05">
            <w:r>
              <w:rPr>
                <w:sz w:val="18"/>
              </w:rPr>
              <w:t>Ergonomics and Work Study; Production and Operation Management; Advanced Facility Design; Food Supply Chain Management; Green Supply Chain Management; Product Design and Development; Advanced Manufacturing System; Prod</w:t>
            </w:r>
            <w:r>
              <w:rPr>
                <w:sz w:val="18"/>
              </w:rPr>
              <w:t>uction Costing and Cost Control; Strategic Leadership.</w:t>
            </w:r>
          </w:p>
        </w:tc>
      </w:tr>
      <w:tr w:rsidR="00457CB8">
        <w:trPr>
          <w:jc w:val="center"/>
        </w:trPr>
        <w:tc>
          <w:tcPr>
            <w:tcW w:w="1247" w:type="dxa"/>
          </w:tcPr>
          <w:p w:rsidR="00457CB8" w:rsidRDefault="00056B05">
            <w:r>
              <w:rPr>
                <w:sz w:val="18"/>
              </w:rPr>
              <w:t>BSc</w:t>
            </w:r>
          </w:p>
        </w:tc>
        <w:tc>
          <w:tcPr>
            <w:tcW w:w="9071" w:type="dxa"/>
          </w:tcPr>
          <w:p w:rsidR="00457CB8" w:rsidRDefault="00056B05">
            <w:r>
              <w:rPr>
                <w:sz w:val="18"/>
              </w:rPr>
              <w:t>Simulation Modelling and Analysis; System Modelling; Plant Layout; Entrepreneurship for Engineers; Work Study.</w:t>
            </w:r>
          </w:p>
        </w:tc>
      </w:tr>
    </w:tbl>
    <w:p w:rsidR="00457CB8" w:rsidRDefault="00056B05">
      <w:pPr>
        <w:pStyle w:val="Heading2"/>
        <w:spacing w:before="100" w:after="60"/>
      </w:pPr>
      <w:r>
        <w:rPr>
          <w:rFonts w:ascii="Times New Roman" w:hAnsi="Times New Roman"/>
        </w:rPr>
        <w:t>9.2 Supervision and examination</w:t>
      </w:r>
    </w:p>
    <w:p w:rsidR="00457CB8" w:rsidRDefault="00056B05">
      <w:pPr>
        <w:pStyle w:val="ListBullet"/>
        <w:spacing w:after="30" w:line="240" w:lineRule="auto"/>
      </w:pPr>
      <w:r>
        <w:rPr>
          <w:sz w:val="18"/>
        </w:rPr>
        <w:t xml:space="preserve">MSc thesis supervision in ergonomics risk </w:t>
      </w:r>
      <w:r>
        <w:rPr>
          <w:sz w:val="18"/>
        </w:rPr>
        <w:t>assessment, human-machine collaborative manufacturing, maintenance strategy selection, sustainable supply chain management, ERP readiness, maintenance cost reduction, yarn quality control, dry port performance, QMS implementation, and TPM implementation ba</w:t>
      </w:r>
      <w:r>
        <w:rPr>
          <w:sz w:val="18"/>
        </w:rPr>
        <w:t>rriers.</w:t>
      </w:r>
    </w:p>
    <w:p w:rsidR="00457CB8" w:rsidRDefault="00056B05">
      <w:pPr>
        <w:pStyle w:val="ListBullet"/>
        <w:spacing w:after="30" w:line="240" w:lineRule="auto"/>
      </w:pPr>
      <w:r>
        <w:rPr>
          <w:sz w:val="18"/>
        </w:rPr>
        <w:t>Selected MSc theses supervised include: ergonomic risk assessment in Bahir Dar city construction industry; lean comparison of fully automated and human-machine collaborative manufacturing; sustainable supply chain barriers and enablers in Kombolich</w:t>
      </w:r>
      <w:r>
        <w:rPr>
          <w:sz w:val="18"/>
        </w:rPr>
        <w:t>a Textile; ERP pre-implementation readiness for MSA Business Group; modified FMEA for yarn quality control in Bahir Dar Textile; dry port performance assessment using ISM and SEM.</w:t>
      </w:r>
    </w:p>
    <w:p w:rsidR="00457CB8" w:rsidRDefault="00056B05">
      <w:pPr>
        <w:pStyle w:val="ListBullet"/>
        <w:spacing w:after="30" w:line="240" w:lineRule="auto"/>
      </w:pPr>
      <w:r>
        <w:rPr>
          <w:sz w:val="18"/>
        </w:rPr>
        <w:t xml:space="preserve">External examiner for MSc theses: 2 MSc theses from Addis Ababa University, </w:t>
      </w:r>
      <w:r>
        <w:rPr>
          <w:sz w:val="18"/>
        </w:rPr>
        <w:t>4 from Wollo University, and 10 from the Ethiopian Institute of Textile and Fashion Technology.</w:t>
      </w:r>
    </w:p>
    <w:p w:rsidR="00457CB8" w:rsidRDefault="00056B05">
      <w:pPr>
        <w:pStyle w:val="Heading1"/>
        <w:spacing w:before="140" w:after="60"/>
      </w:pPr>
      <w:r>
        <w:rPr>
          <w:rFonts w:ascii="Times New Roman" w:hAnsi="Times New Roman"/>
        </w:rPr>
        <w:t>10. Other academic responsibilities, service and memberships</w:t>
      </w:r>
    </w:p>
    <w:p w:rsidR="00457CB8" w:rsidRDefault="00056B05">
      <w:pPr>
        <w:pStyle w:val="ListBullet"/>
        <w:spacing w:after="30" w:line="240" w:lineRule="auto"/>
      </w:pPr>
      <w:r>
        <w:rPr>
          <w:sz w:val="18"/>
        </w:rPr>
        <w:t>Production Systems Engineering Chair Holder, Bahir Dar University: coordination of curriculum revis</w:t>
      </w:r>
      <w:r>
        <w:rPr>
          <w:sz w:val="18"/>
        </w:rPr>
        <w:t>ions, new curriculum development, and chair-level teaching-learning programmes.</w:t>
      </w:r>
    </w:p>
    <w:p w:rsidR="00457CB8" w:rsidRDefault="00056B05">
      <w:pPr>
        <w:pStyle w:val="ListBullet"/>
        <w:spacing w:after="30" w:line="240" w:lineRule="auto"/>
      </w:pPr>
      <w:r>
        <w:rPr>
          <w:sz w:val="18"/>
        </w:rPr>
        <w:t>Academic Program Officer, Faculty of Mechanical and Industrial Engineering: coordination of academic programme activities and curriculum development.</w:t>
      </w:r>
    </w:p>
    <w:p w:rsidR="00457CB8" w:rsidRDefault="00056B05">
      <w:pPr>
        <w:pStyle w:val="ListBullet"/>
        <w:spacing w:after="30" w:line="240" w:lineRule="auto"/>
      </w:pPr>
      <w:r>
        <w:rPr>
          <w:sz w:val="18"/>
        </w:rPr>
        <w:t>Chair of a parallel sessio</w:t>
      </w:r>
      <w:r>
        <w:rPr>
          <w:sz w:val="18"/>
        </w:rPr>
        <w:t>n on Advancements in Manufacturing and Mechanization Systems at the 12th EAI ICAST 2024.</w:t>
      </w:r>
    </w:p>
    <w:p w:rsidR="00457CB8" w:rsidRDefault="00056B05">
      <w:pPr>
        <w:pStyle w:val="ListBullet"/>
        <w:spacing w:after="30" w:line="240" w:lineRule="auto"/>
      </w:pPr>
      <w:r>
        <w:rPr>
          <w:sz w:val="18"/>
        </w:rPr>
        <w:t>Reviewer of conference manuscripts: 4 manuscripts for EAI ICAST 2024, 3 manuscripts for EAI ICAST 2023 and 4 manuscripts for EAI ICAST 2022.</w:t>
      </w:r>
    </w:p>
    <w:p w:rsidR="00457CB8" w:rsidRDefault="00056B05">
      <w:pPr>
        <w:pStyle w:val="ListBullet"/>
        <w:spacing w:after="30" w:line="240" w:lineRule="auto"/>
      </w:pPr>
      <w:r>
        <w:rPr>
          <w:sz w:val="18"/>
        </w:rPr>
        <w:t>Technical Programme Commit</w:t>
      </w:r>
      <w:r>
        <w:rPr>
          <w:sz w:val="18"/>
        </w:rPr>
        <w:t>tee / organising roles: committee member for ICAST 2014 and TPC Track Chair for ICAST 2021.</w:t>
      </w:r>
    </w:p>
    <w:p w:rsidR="00457CB8" w:rsidRDefault="00056B05">
      <w:pPr>
        <w:pStyle w:val="ListBullet"/>
        <w:spacing w:after="30" w:line="240" w:lineRule="auto"/>
      </w:pPr>
      <w:r>
        <w:rPr>
          <w:sz w:val="18"/>
        </w:rPr>
        <w:t>Chairman of Bahir Dar Institute of Technology 60th-year anniversary committee, recognised for outstanding contribution in 2023.</w:t>
      </w:r>
    </w:p>
    <w:p w:rsidR="00457CB8" w:rsidRDefault="00056B05">
      <w:pPr>
        <w:pStyle w:val="Heading1"/>
        <w:spacing w:before="140" w:after="60"/>
      </w:pPr>
      <w:r>
        <w:rPr>
          <w:rFonts w:ascii="Times New Roman" w:hAnsi="Times New Roman"/>
        </w:rPr>
        <w:t>11. Community service, industry enga</w:t>
      </w:r>
      <w:r>
        <w:rPr>
          <w:rFonts w:ascii="Times New Roman" w:hAnsi="Times New Roman"/>
        </w:rPr>
        <w:t>gement and practice-related projects</w:t>
      </w:r>
    </w:p>
    <w:p w:rsidR="00457CB8" w:rsidRDefault="00056B05">
      <w:pPr>
        <w:pStyle w:val="ListBullet"/>
        <w:spacing w:after="30" w:line="240" w:lineRule="auto"/>
      </w:pPr>
      <w:r>
        <w:rPr>
          <w:sz w:val="18"/>
        </w:rPr>
        <w:t>Potato flour processing plant facility planning and design, January–February 2023.</w:t>
      </w:r>
    </w:p>
    <w:p w:rsidR="00457CB8" w:rsidRDefault="00056B05">
      <w:pPr>
        <w:pStyle w:val="ListBullet"/>
        <w:spacing w:after="30" w:line="240" w:lineRule="auto"/>
      </w:pPr>
      <w:r>
        <w:rPr>
          <w:sz w:val="18"/>
        </w:rPr>
        <w:t>Kaizen implementation training for Bahir Dar civil service bureaus, June and July 2023.</w:t>
      </w:r>
    </w:p>
    <w:p w:rsidR="00457CB8" w:rsidRDefault="00056B05">
      <w:pPr>
        <w:pStyle w:val="ListBullet"/>
        <w:spacing w:after="30" w:line="240" w:lineRule="auto"/>
      </w:pPr>
      <w:r>
        <w:rPr>
          <w:sz w:val="18"/>
        </w:rPr>
        <w:t>Production costing and cost control training for</w:t>
      </w:r>
      <w:r>
        <w:rPr>
          <w:sz w:val="18"/>
        </w:rPr>
        <w:t xml:space="preserve"> Ethio-Engineering Group, March–August 2022.</w:t>
      </w:r>
    </w:p>
    <w:p w:rsidR="00457CB8" w:rsidRDefault="00056B05">
      <w:pPr>
        <w:pStyle w:val="ListBullet"/>
        <w:spacing w:after="30" w:line="240" w:lineRule="auto"/>
      </w:pPr>
      <w:r>
        <w:rPr>
          <w:sz w:val="18"/>
        </w:rPr>
        <w:t>Sawmill machine layout, material handling and occupational safety and health training/manual preparation with GIZ/GFA, August 2023–June 2024.</w:t>
      </w:r>
    </w:p>
    <w:p w:rsidR="00457CB8" w:rsidRDefault="00056B05">
      <w:pPr>
        <w:pStyle w:val="ListBullet"/>
        <w:spacing w:after="30" w:line="240" w:lineRule="auto"/>
      </w:pPr>
      <w:r>
        <w:rPr>
          <w:sz w:val="18"/>
        </w:rPr>
        <w:t>Production Process Design and Analysis training for Ethio-Engineering</w:t>
      </w:r>
      <w:r>
        <w:rPr>
          <w:sz w:val="18"/>
        </w:rPr>
        <w:t xml:space="preserve"> Group, June 2023–June 2024.</w:t>
      </w:r>
    </w:p>
    <w:p w:rsidR="00457CB8" w:rsidRDefault="00056B05">
      <w:pPr>
        <w:pStyle w:val="ListBullet"/>
        <w:spacing w:after="30" w:line="240" w:lineRule="auto"/>
      </w:pPr>
      <w:r>
        <w:rPr>
          <w:sz w:val="18"/>
        </w:rPr>
        <w:t>SCORE hands-on implementation training with ILO, June 2023–June 2024.</w:t>
      </w:r>
    </w:p>
    <w:p w:rsidR="00457CB8" w:rsidRDefault="00056B05">
      <w:pPr>
        <w:pStyle w:val="Heading1"/>
        <w:spacing w:before="140" w:after="60"/>
      </w:pPr>
      <w:r>
        <w:rPr>
          <w:rFonts w:ascii="Times New Roman" w:hAnsi="Times New Roman"/>
        </w:rPr>
        <w:lastRenderedPageBreak/>
        <w:t>12. Research methods, technical and transferable skills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3"/>
        <w:gridCol w:w="7853"/>
      </w:tblGrid>
      <w:tr w:rsidR="00457CB8">
        <w:trPr>
          <w:jc w:val="center"/>
        </w:trPr>
        <w:tc>
          <w:tcPr>
            <w:tcW w:w="2381" w:type="dxa"/>
            <w:shd w:val="clear" w:color="auto" w:fill="D9EAF7"/>
          </w:tcPr>
          <w:p w:rsidR="00457CB8" w:rsidRDefault="00056B05">
            <w:r>
              <w:rPr>
                <w:b/>
                <w:sz w:val="17"/>
              </w:rPr>
              <w:t>Area</w:t>
            </w:r>
          </w:p>
        </w:tc>
        <w:tc>
          <w:tcPr>
            <w:tcW w:w="8050" w:type="dxa"/>
            <w:shd w:val="clear" w:color="auto" w:fill="D9EAF7"/>
          </w:tcPr>
          <w:p w:rsidR="00457CB8" w:rsidRDefault="00056B05">
            <w:r>
              <w:rPr>
                <w:b/>
                <w:sz w:val="17"/>
              </w:rPr>
              <w:t>Skills</w:t>
            </w:r>
          </w:p>
        </w:tc>
      </w:tr>
      <w:tr w:rsidR="00457CB8">
        <w:trPr>
          <w:jc w:val="center"/>
        </w:trPr>
        <w:tc>
          <w:tcPr>
            <w:tcW w:w="2381" w:type="dxa"/>
          </w:tcPr>
          <w:p w:rsidR="00457CB8" w:rsidRDefault="00056B05">
            <w:r>
              <w:rPr>
                <w:sz w:val="17"/>
              </w:rPr>
              <w:t>Human factors / HCI / VR</w:t>
            </w:r>
          </w:p>
        </w:tc>
        <w:tc>
          <w:tcPr>
            <w:tcW w:w="8050" w:type="dxa"/>
          </w:tcPr>
          <w:p w:rsidR="00457CB8" w:rsidRDefault="00056B05">
            <w:r>
              <w:rPr>
                <w:sz w:val="17"/>
              </w:rPr>
              <w:t xml:space="preserve">VR/AR experiment design; direct reaching/pointing task design; </w:t>
            </w:r>
            <w:r>
              <w:rPr>
                <w:sz w:val="17"/>
              </w:rPr>
              <w:t>human performance measurement; distance judgment; motion capture-based analysis; usability and user experience evaluation.</w:t>
            </w:r>
          </w:p>
        </w:tc>
      </w:tr>
      <w:tr w:rsidR="00457CB8">
        <w:trPr>
          <w:jc w:val="center"/>
        </w:trPr>
        <w:tc>
          <w:tcPr>
            <w:tcW w:w="2381" w:type="dxa"/>
          </w:tcPr>
          <w:p w:rsidR="00457CB8" w:rsidRDefault="00056B05">
            <w:r>
              <w:rPr>
                <w:sz w:val="17"/>
              </w:rPr>
              <w:t>Ergonomics and industrial engineering</w:t>
            </w:r>
          </w:p>
        </w:tc>
        <w:tc>
          <w:tcPr>
            <w:tcW w:w="8050" w:type="dxa"/>
          </w:tcPr>
          <w:p w:rsidR="00457CB8" w:rsidRDefault="00056B05">
            <w:r>
              <w:rPr>
                <w:sz w:val="17"/>
              </w:rPr>
              <w:t xml:space="preserve">Work study; ergonomic risk assessment; occupational biomechanics; plant layout; facility </w:t>
            </w:r>
            <w:r>
              <w:rPr>
                <w:sz w:val="17"/>
              </w:rPr>
              <w:t>design; material handling; production systems design; maintenance management; lean manufacturing; TPM.</w:t>
            </w:r>
          </w:p>
        </w:tc>
      </w:tr>
      <w:tr w:rsidR="00457CB8">
        <w:trPr>
          <w:jc w:val="center"/>
        </w:trPr>
        <w:tc>
          <w:tcPr>
            <w:tcW w:w="2381" w:type="dxa"/>
          </w:tcPr>
          <w:p w:rsidR="00457CB8" w:rsidRDefault="00056B05">
            <w:r>
              <w:rPr>
                <w:sz w:val="17"/>
              </w:rPr>
              <w:t>Quantitative and modelling methods</w:t>
            </w:r>
          </w:p>
        </w:tc>
        <w:tc>
          <w:tcPr>
            <w:tcW w:w="8050" w:type="dxa"/>
          </w:tcPr>
          <w:p w:rsidR="00457CB8" w:rsidRDefault="00056B05">
            <w:r>
              <w:rPr>
                <w:sz w:val="17"/>
              </w:rPr>
              <w:t>Structural Equation Modelling (SEM); Interpretive Structural Modelling (ISM); Fuzzy ISM; simulation modelling; produc</w:t>
            </w:r>
            <w:r>
              <w:rPr>
                <w:sz w:val="17"/>
              </w:rPr>
              <w:t>tivity modelling; statistical analysis; risk and system safety methods.</w:t>
            </w:r>
          </w:p>
        </w:tc>
      </w:tr>
      <w:tr w:rsidR="00457CB8">
        <w:trPr>
          <w:jc w:val="center"/>
        </w:trPr>
        <w:tc>
          <w:tcPr>
            <w:tcW w:w="2381" w:type="dxa"/>
          </w:tcPr>
          <w:p w:rsidR="00457CB8" w:rsidRDefault="00056B05">
            <w:r>
              <w:rPr>
                <w:sz w:val="17"/>
              </w:rPr>
              <w:t>Leadership and management</w:t>
            </w:r>
          </w:p>
        </w:tc>
        <w:tc>
          <w:tcPr>
            <w:tcW w:w="8050" w:type="dxa"/>
          </w:tcPr>
          <w:p w:rsidR="00457CB8" w:rsidRDefault="00056B05">
            <w:r>
              <w:rPr>
                <w:sz w:val="17"/>
              </w:rPr>
              <w:t>Curriculum development; programme coordination; postgraduate supervision; conference organisation; industry training; project coordination; stakeholder engag</w:t>
            </w:r>
            <w:r>
              <w:rPr>
                <w:sz w:val="17"/>
              </w:rPr>
              <w:t>ement.</w:t>
            </w:r>
          </w:p>
        </w:tc>
      </w:tr>
    </w:tbl>
    <w:p w:rsidR="00457CB8" w:rsidRDefault="00056B05">
      <w:pPr>
        <w:pStyle w:val="Heading1"/>
        <w:spacing w:before="140" w:after="60"/>
      </w:pPr>
      <w:r>
        <w:rPr>
          <w:rFonts w:ascii="Times New Roman" w:hAnsi="Times New Roman"/>
        </w:rPr>
        <w:t>13. Scholarships, awards and recognitions</w:t>
      </w:r>
    </w:p>
    <w:p w:rsidR="00457CB8" w:rsidRDefault="00056B05">
      <w:pPr>
        <w:pStyle w:val="ListBullet"/>
        <w:spacing w:after="30" w:line="240" w:lineRule="auto"/>
      </w:pPr>
      <w:r>
        <w:rPr>
          <w:sz w:val="18"/>
        </w:rPr>
        <w:t>NTUST PhD scholarship, 2016–2020.</w:t>
      </w:r>
    </w:p>
    <w:p w:rsidR="00457CB8" w:rsidRDefault="00056B05">
      <w:pPr>
        <w:pStyle w:val="ListBullet"/>
        <w:spacing w:after="30" w:line="240" w:lineRule="auto"/>
      </w:pPr>
      <w:r>
        <w:rPr>
          <w:sz w:val="18"/>
        </w:rPr>
        <w:t>NTUST three-month research scholar award, 2019.</w:t>
      </w:r>
    </w:p>
    <w:p w:rsidR="00457CB8" w:rsidRDefault="00056B05">
      <w:pPr>
        <w:pStyle w:val="ListBullet"/>
        <w:spacing w:after="30" w:line="240" w:lineRule="auto"/>
      </w:pPr>
      <w:r>
        <w:rPr>
          <w:sz w:val="18"/>
        </w:rPr>
        <w:t>USD 5,000 award/project support to develop anthropometric standards for Bahir Dar city adult men for clothing design, 2015/</w:t>
      </w:r>
      <w:r>
        <w:rPr>
          <w:sz w:val="18"/>
        </w:rPr>
        <w:t>2016.</w:t>
      </w:r>
    </w:p>
    <w:p w:rsidR="00457CB8" w:rsidRDefault="00056B05">
      <w:pPr>
        <w:pStyle w:val="ListBullet"/>
        <w:spacing w:after="30" w:line="240" w:lineRule="auto"/>
      </w:pPr>
      <w:r>
        <w:rPr>
          <w:sz w:val="18"/>
        </w:rPr>
        <w:t>Postgraduate Scholarship from Bahir Dar University, 2011–2013.</w:t>
      </w:r>
    </w:p>
    <w:p w:rsidR="00457CB8" w:rsidRDefault="00056B05">
      <w:pPr>
        <w:pStyle w:val="ListBullet"/>
        <w:spacing w:after="30" w:line="240" w:lineRule="auto"/>
      </w:pPr>
      <w:r>
        <w:rPr>
          <w:sz w:val="18"/>
        </w:rPr>
        <w:t>Certificate of Recognition for outstanding contribution as Chairman of Bahir Dar Institute of Technology 60th-year anniversary committee, 2023.</w:t>
      </w:r>
    </w:p>
    <w:p w:rsidR="00457CB8" w:rsidRDefault="00056B05">
      <w:pPr>
        <w:pStyle w:val="ListBullet"/>
        <w:spacing w:after="30" w:line="240" w:lineRule="auto"/>
      </w:pPr>
      <w:r>
        <w:rPr>
          <w:sz w:val="18"/>
        </w:rPr>
        <w:t>Certificate of successful completion of ass</w:t>
      </w:r>
      <w:r>
        <w:rPr>
          <w:sz w:val="18"/>
        </w:rPr>
        <w:t>ignment as independent national expert/trainer for GFA Consulting Group / GIZ Biodiversity and Forest Programme III, 2024.</w:t>
      </w:r>
    </w:p>
    <w:p w:rsidR="00457CB8" w:rsidRDefault="00056B05">
      <w:pPr>
        <w:pStyle w:val="Heading1"/>
        <w:spacing w:before="140" w:after="60"/>
      </w:pPr>
      <w:r>
        <w:rPr>
          <w:rFonts w:ascii="Times New Roman" w:hAnsi="Times New Roman"/>
        </w:rPr>
        <w:t>14. Language competence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86"/>
        <w:gridCol w:w="2181"/>
        <w:gridCol w:w="2181"/>
        <w:gridCol w:w="4048"/>
      </w:tblGrid>
      <w:tr w:rsidR="00457CB8">
        <w:trPr>
          <w:jc w:val="center"/>
        </w:trPr>
        <w:tc>
          <w:tcPr>
            <w:tcW w:w="1814" w:type="dxa"/>
            <w:shd w:val="clear" w:color="auto" w:fill="D9EAF7"/>
          </w:tcPr>
          <w:p w:rsidR="00457CB8" w:rsidRDefault="00056B05">
            <w:r>
              <w:rPr>
                <w:b/>
                <w:sz w:val="17"/>
              </w:rPr>
              <w:t>Language</w:t>
            </w:r>
          </w:p>
        </w:tc>
        <w:tc>
          <w:tcPr>
            <w:tcW w:w="2211" w:type="dxa"/>
            <w:shd w:val="clear" w:color="auto" w:fill="D9EAF7"/>
          </w:tcPr>
          <w:p w:rsidR="00457CB8" w:rsidRDefault="00056B05">
            <w:r>
              <w:rPr>
                <w:b/>
                <w:sz w:val="17"/>
              </w:rPr>
              <w:t>Written competence</w:t>
            </w:r>
          </w:p>
        </w:tc>
        <w:tc>
          <w:tcPr>
            <w:tcW w:w="2211" w:type="dxa"/>
            <w:shd w:val="clear" w:color="auto" w:fill="D9EAF7"/>
          </w:tcPr>
          <w:p w:rsidR="00457CB8" w:rsidRDefault="00056B05">
            <w:r>
              <w:rPr>
                <w:b/>
                <w:sz w:val="17"/>
              </w:rPr>
              <w:t>Spoken competence</w:t>
            </w:r>
          </w:p>
        </w:tc>
        <w:tc>
          <w:tcPr>
            <w:tcW w:w="4139" w:type="dxa"/>
            <w:shd w:val="clear" w:color="auto" w:fill="D9EAF7"/>
          </w:tcPr>
          <w:p w:rsidR="00457CB8" w:rsidRDefault="00056B05">
            <w:r>
              <w:rPr>
                <w:b/>
                <w:sz w:val="17"/>
              </w:rPr>
              <w:t>Evidence / note</w:t>
            </w:r>
          </w:p>
        </w:tc>
      </w:tr>
      <w:tr w:rsidR="00457CB8">
        <w:trPr>
          <w:jc w:val="center"/>
        </w:trPr>
        <w:tc>
          <w:tcPr>
            <w:tcW w:w="1814" w:type="dxa"/>
          </w:tcPr>
          <w:p w:rsidR="00457CB8" w:rsidRDefault="00056B05">
            <w:r>
              <w:rPr>
                <w:sz w:val="17"/>
              </w:rPr>
              <w:t>English</w:t>
            </w:r>
          </w:p>
        </w:tc>
        <w:tc>
          <w:tcPr>
            <w:tcW w:w="2211" w:type="dxa"/>
          </w:tcPr>
          <w:p w:rsidR="00457CB8" w:rsidRDefault="00056B05">
            <w:r>
              <w:rPr>
                <w:sz w:val="17"/>
                <w:highlight w:val="yellow"/>
              </w:rPr>
              <w:t>TO BE CONFIRMED</w:t>
            </w:r>
          </w:p>
        </w:tc>
        <w:tc>
          <w:tcPr>
            <w:tcW w:w="2211" w:type="dxa"/>
          </w:tcPr>
          <w:p w:rsidR="00457CB8" w:rsidRDefault="00056B05">
            <w:r>
              <w:rPr>
                <w:sz w:val="17"/>
                <w:highlight w:val="yellow"/>
              </w:rPr>
              <w:t>TO BE CONFIRMED</w:t>
            </w:r>
          </w:p>
        </w:tc>
        <w:tc>
          <w:tcPr>
            <w:tcW w:w="4139" w:type="dxa"/>
          </w:tcPr>
          <w:p w:rsidR="00457CB8" w:rsidRDefault="00056B05">
            <w:r>
              <w:rPr>
                <w:sz w:val="17"/>
              </w:rPr>
              <w:t>Working language for PhD, publications, teaching and international presentations. CEFR level to confirm.</w:t>
            </w:r>
          </w:p>
        </w:tc>
      </w:tr>
      <w:tr w:rsidR="00457CB8">
        <w:trPr>
          <w:jc w:val="center"/>
        </w:trPr>
        <w:tc>
          <w:tcPr>
            <w:tcW w:w="1814" w:type="dxa"/>
          </w:tcPr>
          <w:p w:rsidR="00457CB8" w:rsidRDefault="00056B05">
            <w:r>
              <w:rPr>
                <w:sz w:val="17"/>
              </w:rPr>
              <w:t>Amharic</w:t>
            </w:r>
          </w:p>
        </w:tc>
        <w:tc>
          <w:tcPr>
            <w:tcW w:w="2211" w:type="dxa"/>
          </w:tcPr>
          <w:p w:rsidR="00457CB8" w:rsidRDefault="00056B05">
            <w:r>
              <w:rPr>
                <w:sz w:val="17"/>
                <w:highlight w:val="yellow"/>
              </w:rPr>
              <w:t>Native / TO BE CONFIRMED</w:t>
            </w:r>
          </w:p>
        </w:tc>
        <w:tc>
          <w:tcPr>
            <w:tcW w:w="2211" w:type="dxa"/>
          </w:tcPr>
          <w:p w:rsidR="00457CB8" w:rsidRDefault="00056B05">
            <w:r>
              <w:rPr>
                <w:sz w:val="17"/>
                <w:highlight w:val="yellow"/>
              </w:rPr>
              <w:t>Native / TO BE CONFIRMED</w:t>
            </w:r>
          </w:p>
        </w:tc>
        <w:tc>
          <w:tcPr>
            <w:tcW w:w="4139" w:type="dxa"/>
          </w:tcPr>
          <w:p w:rsidR="00457CB8" w:rsidRDefault="00056B05">
            <w:r>
              <w:rPr>
                <w:sz w:val="17"/>
              </w:rPr>
              <w:t>Native language to confirm.</w:t>
            </w:r>
          </w:p>
        </w:tc>
      </w:tr>
      <w:tr w:rsidR="00457CB8">
        <w:trPr>
          <w:jc w:val="center"/>
        </w:trPr>
        <w:tc>
          <w:tcPr>
            <w:tcW w:w="1814" w:type="dxa"/>
          </w:tcPr>
          <w:p w:rsidR="00457CB8" w:rsidRDefault="00056B05">
            <w:r>
              <w:rPr>
                <w:sz w:val="17"/>
              </w:rPr>
              <w:t>Chinese / Mandarin</w:t>
            </w:r>
          </w:p>
        </w:tc>
        <w:tc>
          <w:tcPr>
            <w:tcW w:w="2211" w:type="dxa"/>
          </w:tcPr>
          <w:p w:rsidR="00457CB8" w:rsidRDefault="00056B05">
            <w:r>
              <w:rPr>
                <w:sz w:val="17"/>
                <w:highlight w:val="yellow"/>
              </w:rPr>
              <w:t>Basic / TO BE CONFIRMED</w:t>
            </w:r>
          </w:p>
        </w:tc>
        <w:tc>
          <w:tcPr>
            <w:tcW w:w="2211" w:type="dxa"/>
          </w:tcPr>
          <w:p w:rsidR="00457CB8" w:rsidRDefault="00056B05">
            <w:r>
              <w:rPr>
                <w:sz w:val="17"/>
                <w:highlight w:val="yellow"/>
              </w:rPr>
              <w:t>Basic / TO BE CONFIR</w:t>
            </w:r>
            <w:r>
              <w:rPr>
                <w:sz w:val="17"/>
                <w:highlight w:val="yellow"/>
              </w:rPr>
              <w:t>MED</w:t>
            </w:r>
          </w:p>
        </w:tc>
        <w:tc>
          <w:tcPr>
            <w:tcW w:w="4139" w:type="dxa"/>
          </w:tcPr>
          <w:p w:rsidR="00457CB8" w:rsidRDefault="00056B05">
            <w:r>
              <w:rPr>
                <w:sz w:val="17"/>
              </w:rPr>
              <w:t>Completed International Talent Mandarin Program, Taipei Tech, May–August 2019; transcript grade A+.</w:t>
            </w:r>
          </w:p>
        </w:tc>
      </w:tr>
    </w:tbl>
    <w:p w:rsidR="00457CB8" w:rsidRDefault="00457CB8">
      <w:pPr>
        <w:spacing w:after="0"/>
      </w:pPr>
    </w:p>
    <w:p w:rsidR="00457CB8" w:rsidRDefault="00056B05">
      <w:pPr>
        <w:pStyle w:val="Heading1"/>
        <w:spacing w:before="140" w:after="60"/>
      </w:pPr>
      <w:r>
        <w:rPr>
          <w:rFonts w:ascii="Times New Roman" w:hAnsi="Times New Roman"/>
        </w:rPr>
        <w:t>15. Statement of interest for MSCA Postdoctoral Fellowship</w:t>
      </w:r>
    </w:p>
    <w:p w:rsidR="00457CB8" w:rsidRDefault="00056B05">
      <w:pPr>
        <w:spacing w:after="60" w:line="240" w:lineRule="auto"/>
      </w:pPr>
      <w:r>
        <w:rPr>
          <w:sz w:val="20"/>
        </w:rPr>
        <w:t xml:space="preserve">The applicant’s background in human factors engineering, VR interaction performance, </w:t>
      </w:r>
      <w:r>
        <w:rPr>
          <w:sz w:val="20"/>
        </w:rPr>
        <w:t>ergonomics, manufacturing systems and industrial optimisation provides a strong basis for an MSCA Postdoctoral Fellowship focused on human-centred digital transformation of industrial systems. A strong host in Europe could build on his experience by integr</w:t>
      </w:r>
      <w:r>
        <w:rPr>
          <w:sz w:val="20"/>
        </w:rPr>
        <w:t xml:space="preserve">ating advanced VR/AR, digital twin, human-robot collaboration, ergonomic analytics and Industry 5.0 methods with his applied knowledge of manufacturing and supply-chain challenges in emerging industrial contexts. The fellowship should clearly show two-way </w:t>
      </w:r>
      <w:r>
        <w:rPr>
          <w:sz w:val="20"/>
        </w:rPr>
        <w:t>knowledge transfer: advanced European research training for the fellow and contextualised industrial engineering, ergonomics and manufacturing-system expertise contributed by the fellow to the host group.</w:t>
      </w:r>
    </w:p>
    <w:p w:rsidR="00457CB8" w:rsidRDefault="00056B05">
      <w:pPr>
        <w:pStyle w:val="Heading1"/>
        <w:spacing w:before="140" w:after="60"/>
      </w:pPr>
      <w:r>
        <w:rPr>
          <w:rFonts w:ascii="Times New Roman" w:hAnsi="Times New Roman"/>
        </w:rPr>
        <w:t>16. Referees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07"/>
        <w:gridCol w:w="4789"/>
        <w:gridCol w:w="3200"/>
      </w:tblGrid>
      <w:tr w:rsidR="00457CB8">
        <w:trPr>
          <w:jc w:val="center"/>
        </w:trPr>
        <w:tc>
          <w:tcPr>
            <w:tcW w:w="2268" w:type="dxa"/>
            <w:shd w:val="clear" w:color="auto" w:fill="D9EAF7"/>
          </w:tcPr>
          <w:p w:rsidR="00457CB8" w:rsidRDefault="00056B05">
            <w:r>
              <w:rPr>
                <w:b/>
                <w:sz w:val="16"/>
              </w:rPr>
              <w:t>Name</w:t>
            </w:r>
          </w:p>
        </w:tc>
        <w:tc>
          <w:tcPr>
            <w:tcW w:w="4989" w:type="dxa"/>
            <w:shd w:val="clear" w:color="auto" w:fill="D9EAF7"/>
          </w:tcPr>
          <w:p w:rsidR="00457CB8" w:rsidRDefault="00056B05">
            <w:r>
              <w:rPr>
                <w:b/>
                <w:sz w:val="16"/>
              </w:rPr>
              <w:t>Position / affiliation</w:t>
            </w:r>
          </w:p>
        </w:tc>
        <w:tc>
          <w:tcPr>
            <w:tcW w:w="3231" w:type="dxa"/>
            <w:shd w:val="clear" w:color="auto" w:fill="D9EAF7"/>
          </w:tcPr>
          <w:p w:rsidR="00457CB8" w:rsidRDefault="00056B05">
            <w:r>
              <w:rPr>
                <w:b/>
                <w:sz w:val="16"/>
              </w:rPr>
              <w:t>Email / te</w:t>
            </w:r>
            <w:r>
              <w:rPr>
                <w:b/>
                <w:sz w:val="16"/>
              </w:rPr>
              <w:t>lephone</w:t>
            </w:r>
          </w:p>
        </w:tc>
      </w:tr>
      <w:tr w:rsidR="00457CB8">
        <w:trPr>
          <w:jc w:val="center"/>
        </w:trPr>
        <w:tc>
          <w:tcPr>
            <w:tcW w:w="2268" w:type="dxa"/>
          </w:tcPr>
          <w:p w:rsidR="00457CB8" w:rsidRDefault="00056B05">
            <w:r>
              <w:rPr>
                <w:sz w:val="16"/>
              </w:rPr>
              <w:t>Prof. Chiuhsiang Joe Lin</w:t>
            </w:r>
          </w:p>
        </w:tc>
        <w:tc>
          <w:tcPr>
            <w:tcW w:w="4989" w:type="dxa"/>
          </w:tcPr>
          <w:p w:rsidR="00457CB8" w:rsidRDefault="00056B05">
            <w:r>
              <w:rPr>
                <w:sz w:val="16"/>
              </w:rPr>
              <w:t>Distinguished Professor, Department of Industrial Management, National Taiwan University of Science and Technology, Taiwan</w:t>
            </w:r>
          </w:p>
        </w:tc>
        <w:tc>
          <w:tcPr>
            <w:tcW w:w="3231" w:type="dxa"/>
          </w:tcPr>
          <w:p w:rsidR="00457CB8" w:rsidRDefault="00056B05">
            <w:r>
              <w:rPr>
                <w:sz w:val="16"/>
              </w:rPr>
              <w:t>cjoelin@mail.ntust.edu.tw; chiuhsiangjoelin@gmail.com; +886-2-27376352</w:t>
            </w:r>
          </w:p>
        </w:tc>
      </w:tr>
      <w:tr w:rsidR="00457CB8">
        <w:trPr>
          <w:jc w:val="center"/>
        </w:trPr>
        <w:tc>
          <w:tcPr>
            <w:tcW w:w="2268" w:type="dxa"/>
          </w:tcPr>
          <w:p w:rsidR="00457CB8" w:rsidRDefault="00056B05">
            <w:r>
              <w:rPr>
                <w:sz w:val="16"/>
              </w:rPr>
              <w:t xml:space="preserve">Dr. Bereket Haile </w:t>
            </w:r>
            <w:r>
              <w:rPr>
                <w:sz w:val="16"/>
              </w:rPr>
              <w:t>Woldegiorgis</w:t>
            </w:r>
          </w:p>
        </w:tc>
        <w:tc>
          <w:tcPr>
            <w:tcW w:w="4989" w:type="dxa"/>
          </w:tcPr>
          <w:p w:rsidR="00457CB8" w:rsidRDefault="00056B05">
            <w:r>
              <w:rPr>
                <w:sz w:val="16"/>
              </w:rPr>
              <w:t>Associate Professor, Faculty of Mechanical and Industrial Engineering, Bahir Dar Institute of Technology, Bahir Dar University, Ethiopia</w:t>
            </w:r>
          </w:p>
        </w:tc>
        <w:tc>
          <w:tcPr>
            <w:tcW w:w="3231" w:type="dxa"/>
          </w:tcPr>
          <w:p w:rsidR="00457CB8" w:rsidRDefault="00056B05">
            <w:r>
              <w:rPr>
                <w:sz w:val="16"/>
              </w:rPr>
              <w:t>berekethi12@gmail.com; bereket952003@yahoo.com; +251902413602</w:t>
            </w:r>
          </w:p>
        </w:tc>
      </w:tr>
      <w:tr w:rsidR="00457CB8">
        <w:trPr>
          <w:jc w:val="center"/>
        </w:trPr>
        <w:tc>
          <w:tcPr>
            <w:tcW w:w="2268" w:type="dxa"/>
          </w:tcPr>
          <w:p w:rsidR="00457CB8" w:rsidRDefault="00056B05">
            <w:r>
              <w:rPr>
                <w:sz w:val="16"/>
              </w:rPr>
              <w:t>Dr. Dino Caesaron</w:t>
            </w:r>
          </w:p>
        </w:tc>
        <w:tc>
          <w:tcPr>
            <w:tcW w:w="4989" w:type="dxa"/>
          </w:tcPr>
          <w:p w:rsidR="00457CB8" w:rsidRDefault="00056B05">
            <w:r>
              <w:rPr>
                <w:sz w:val="16"/>
              </w:rPr>
              <w:t>Associate Professor, Depa</w:t>
            </w:r>
            <w:r>
              <w:rPr>
                <w:sz w:val="16"/>
              </w:rPr>
              <w:t>rtment of Industrial Engineering, School of Industrial and Systems Engineering, Telkom University</w:t>
            </w:r>
          </w:p>
        </w:tc>
        <w:tc>
          <w:tcPr>
            <w:tcW w:w="3231" w:type="dxa"/>
          </w:tcPr>
          <w:p w:rsidR="00457CB8" w:rsidRDefault="00056B05">
            <w:r>
              <w:rPr>
                <w:sz w:val="16"/>
              </w:rPr>
              <w:t>dinocaesaron@telkomuniversity.ac.id</w:t>
            </w:r>
          </w:p>
        </w:tc>
      </w:tr>
      <w:tr w:rsidR="00457CB8">
        <w:trPr>
          <w:jc w:val="center"/>
        </w:trPr>
        <w:tc>
          <w:tcPr>
            <w:tcW w:w="2268" w:type="dxa"/>
          </w:tcPr>
          <w:p w:rsidR="00457CB8" w:rsidRDefault="00056B05">
            <w:r>
              <w:rPr>
                <w:sz w:val="16"/>
              </w:rPr>
              <w:t>Dr. Amare Matebu Kassa</w:t>
            </w:r>
          </w:p>
        </w:tc>
        <w:tc>
          <w:tcPr>
            <w:tcW w:w="4989" w:type="dxa"/>
          </w:tcPr>
          <w:p w:rsidR="00457CB8" w:rsidRDefault="00056B05">
            <w:r>
              <w:rPr>
                <w:sz w:val="16"/>
              </w:rPr>
              <w:t>Assistant Professor of Industrial Engineering; Principal Scientist, FDRE Policy Study and Research</w:t>
            </w:r>
            <w:r>
              <w:rPr>
                <w:sz w:val="16"/>
              </w:rPr>
              <w:t xml:space="preserve"> Center, Addis Ababa, Ethiopia</w:t>
            </w:r>
          </w:p>
        </w:tc>
        <w:tc>
          <w:tcPr>
            <w:tcW w:w="3231" w:type="dxa"/>
          </w:tcPr>
          <w:p w:rsidR="00457CB8" w:rsidRDefault="00056B05">
            <w:r>
              <w:rPr>
                <w:sz w:val="16"/>
              </w:rPr>
              <w:t>amarematebu@yahoo.com; +251913975662</w:t>
            </w:r>
          </w:p>
        </w:tc>
      </w:tr>
    </w:tbl>
    <w:p w:rsidR="00457CB8" w:rsidRDefault="00457CB8">
      <w:pPr>
        <w:spacing w:after="0"/>
      </w:pPr>
    </w:p>
    <w:p w:rsidR="00457CB8" w:rsidRDefault="00056B05">
      <w:pPr>
        <w:pStyle w:val="Heading1"/>
        <w:spacing w:before="140" w:after="60"/>
      </w:pPr>
      <w:bookmarkStart w:id="0" w:name="_GoBack"/>
      <w:r>
        <w:rPr>
          <w:rFonts w:ascii="Times New Roman" w:hAnsi="Times New Roman"/>
        </w:rPr>
        <w:t>17. Items to confirm before final MSCA submission</w:t>
      </w:r>
    </w:p>
    <w:p w:rsidR="00457CB8" w:rsidRDefault="00056B05">
      <w:pPr>
        <w:pStyle w:val="ListBullet"/>
        <w:spacing w:after="30" w:line="240" w:lineRule="auto"/>
      </w:pPr>
      <w:r>
        <w:t>PhD award/conferment date confirmed from certificate/transcript as June 2020; exact defence day is not visible in the provided certifica</w:t>
      </w:r>
      <w:r>
        <w:t>te/transcript and should be confirmed from NTUST if the host requests a day-level date.</w:t>
      </w:r>
    </w:p>
    <w:p w:rsidR="00457CB8" w:rsidRDefault="00056B05">
      <w:pPr>
        <w:pStyle w:val="ListBullet"/>
        <w:spacing w:after="30" w:line="240" w:lineRule="auto"/>
      </w:pPr>
      <w:r>
        <w:rPr>
          <w:sz w:val="18"/>
        </w:rPr>
        <w:t>Confirmed nationality and any long-term residence status, if Global Fellowship is considered.</w:t>
      </w:r>
    </w:p>
    <w:p w:rsidR="00457CB8" w:rsidRDefault="00056B05">
      <w:pPr>
        <w:pStyle w:val="ListBullet"/>
        <w:spacing w:after="30" w:line="240" w:lineRule="auto"/>
      </w:pPr>
      <w:r>
        <w:t>Google Scholar metrics inserted as provided: 66 citations, h-index 4 and i</w:t>
      </w:r>
      <w:r>
        <w:t>10-index 2.</w:t>
      </w:r>
    </w:p>
    <w:p w:rsidR="00457CB8" w:rsidRDefault="00056B05">
      <w:pPr>
        <w:pStyle w:val="ListBullet"/>
        <w:spacing w:after="30" w:line="240" w:lineRule="auto"/>
      </w:pPr>
      <w:r>
        <w:t>ORCID inserted as provided: https://orcid.org/0000-0003-2741-2526. Scopus / Web of Science author IDs can be added if available.</w:t>
      </w:r>
    </w:p>
    <w:p w:rsidR="00457CB8" w:rsidRDefault="00056B05">
      <w:pPr>
        <w:pStyle w:val="ListBullet"/>
        <w:spacing w:after="30" w:line="240" w:lineRule="auto"/>
      </w:pPr>
      <w:r>
        <w:t>Career breaks after PhD: none declared.</w:t>
      </w:r>
    </w:p>
    <w:p w:rsidR="00457CB8" w:rsidRDefault="00056B05">
      <w:pPr>
        <w:pStyle w:val="ListBullet"/>
        <w:spacing w:after="30" w:line="240" w:lineRule="auto"/>
      </w:pPr>
      <w:r>
        <w:rPr>
          <w:sz w:val="18"/>
        </w:rPr>
        <w:t>Confirmed CEFR language levels for English, Amharic and Chinese/Mandarin.</w:t>
      </w:r>
    </w:p>
    <w:p w:rsidR="00457CB8" w:rsidRDefault="00056B05">
      <w:pPr>
        <w:pStyle w:val="ListBullet"/>
        <w:spacing w:after="30" w:line="240" w:lineRule="auto"/>
      </w:pPr>
      <w:r>
        <w:rPr>
          <w:sz w:val="18"/>
        </w:rPr>
        <w:t>Final MSCA host, supervisor, scientific panel, keywords, project title and secondment/non-academic placement details.</w:t>
      </w:r>
    </w:p>
    <w:p w:rsidR="00457CB8" w:rsidRDefault="00056B05">
      <w:pPr>
        <w:pStyle w:val="ListBullet"/>
        <w:spacing w:after="30" w:line="240" w:lineRule="auto"/>
      </w:pPr>
      <w:r>
        <w:rPr>
          <w:sz w:val="18"/>
        </w:rPr>
        <w:t>Final list of selected publications with DOI and the applicant’s contribution to each publication</w:t>
      </w:r>
      <w:bookmarkEnd w:id="0"/>
      <w:r>
        <w:rPr>
          <w:sz w:val="18"/>
        </w:rPr>
        <w:t>.</w:t>
      </w:r>
    </w:p>
    <w:sectPr w:rsidR="00457CB8" w:rsidSect="00034616">
      <w:headerReference w:type="default" r:id="rId8"/>
      <w:footerReference w:type="default" r:id="rId9"/>
      <w:pgSz w:w="11906" w:h="16838"/>
      <w:pgMar w:top="850" w:right="850" w:bottom="850" w:left="850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56B05" w:rsidRDefault="00056B05">
      <w:pPr>
        <w:spacing w:after="0" w:line="240" w:lineRule="auto"/>
      </w:pPr>
      <w:r>
        <w:separator/>
      </w:r>
    </w:p>
  </w:endnote>
  <w:endnote w:type="continuationSeparator" w:id="0">
    <w:p w:rsidR="00056B05" w:rsidRDefault="00056B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57CB8" w:rsidRDefault="00056B05">
    <w:pPr>
      <w:pStyle w:val="Footer"/>
      <w:jc w:val="center"/>
    </w:pPr>
    <w:r>
      <w:rPr>
        <w:sz w:val="16"/>
      </w:rPr>
      <w:t>Betsha Tizazu Abreham | Draft CV prepared for MSCA PF application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56B05" w:rsidRDefault="00056B05">
      <w:pPr>
        <w:spacing w:after="0" w:line="240" w:lineRule="auto"/>
      </w:pPr>
      <w:r>
        <w:separator/>
      </w:r>
    </w:p>
  </w:footnote>
  <w:footnote w:type="continuationSeparator" w:id="0">
    <w:p w:rsidR="00056B05" w:rsidRDefault="00056B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57CB8" w:rsidRDefault="00056B05">
    <w:pPr>
      <w:pStyle w:val="Header"/>
      <w:jc w:val="center"/>
    </w:pPr>
    <w:r>
      <w:rPr>
        <w:i/>
        <w:sz w:val="16"/>
      </w:rPr>
      <w:t>MSCA Postdoctoral Fellowships 2026 | Part B-2 Researcher CV | Draft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5D303B6"/>
    <w:multiLevelType w:val="hybridMultilevel"/>
    <w:tmpl w:val="2CF2B13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8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56B05"/>
    <w:rsid w:val="0006063C"/>
    <w:rsid w:val="0015074B"/>
    <w:rsid w:val="0029639D"/>
    <w:rsid w:val="00326F90"/>
    <w:rsid w:val="00457CB8"/>
    <w:rsid w:val="005E1169"/>
    <w:rsid w:val="0062661C"/>
    <w:rsid w:val="009A7DC9"/>
    <w:rsid w:val="00AA1D8D"/>
    <w:rsid w:val="00B47730"/>
    <w:rsid w:val="00CB0664"/>
    <w:rsid w:val="00D602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0F53F2"/>
  <w14:defaultImageDpi w14:val="300"/>
  <w15:docId w15:val="{27C30695-8A48-40A4-80AF-97E3A1139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255C209-5EE7-4DAF-942D-58E69859CD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3044</Words>
  <Characters>17352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BDU</cp:lastModifiedBy>
  <cp:revision>2</cp:revision>
  <dcterms:created xsi:type="dcterms:W3CDTF">2026-06-29T15:39:00Z</dcterms:created>
  <dcterms:modified xsi:type="dcterms:W3CDTF">2026-06-29T15:39:00Z</dcterms:modified>
  <cp:category/>
</cp:coreProperties>
</file>