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F321B" w14:textId="77777777" w:rsidR="000A197B" w:rsidRPr="000A197B" w:rsidRDefault="000A197B" w:rsidP="000A197B">
      <w:pPr>
        <w:jc w:val="center"/>
        <w:rPr>
          <w:rFonts w:ascii="Arial" w:hAnsi="Arial" w:cs="Arial"/>
          <w:b/>
          <w:bCs/>
          <w:sz w:val="28"/>
          <w:szCs w:val="28"/>
        </w:rPr>
      </w:pPr>
      <w:r w:rsidRPr="000A197B">
        <w:rPr>
          <w:rFonts w:ascii="Arial" w:hAnsi="Arial" w:cs="Arial"/>
          <w:b/>
          <w:bCs/>
          <w:sz w:val="28"/>
          <w:szCs w:val="28"/>
        </w:rPr>
        <w:t>Building Strategic Partnerships: The Next Step for Our Online Grandparent Community</w:t>
      </w:r>
    </w:p>
    <w:p w14:paraId="3301E564"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As our company celebrates the successful launch of our online platform dedicated to grandparents, we’re excited to embark on the next phase of our journey: building strategic partnerships. Our mission to create a vibrant, engaging, and supportive community for grandparents continues, and partnerships will play a pivotal role in expanding our reach, enhancing user experience, and adding value for our audience.</w:t>
      </w:r>
    </w:p>
    <w:p w14:paraId="6AC9EDEA" w14:textId="77777777" w:rsidR="000A197B" w:rsidRPr="000A197B" w:rsidRDefault="000A197B" w:rsidP="000A197B">
      <w:pPr>
        <w:jc w:val="left"/>
        <w:rPr>
          <w:rFonts w:ascii="Arial" w:hAnsi="Arial" w:cs="Arial"/>
          <w:b/>
          <w:bCs/>
          <w:sz w:val="24"/>
          <w:szCs w:val="24"/>
        </w:rPr>
      </w:pPr>
      <w:r w:rsidRPr="000A197B">
        <w:rPr>
          <w:rFonts w:ascii="Arial" w:hAnsi="Arial" w:cs="Arial"/>
          <w:b/>
          <w:bCs/>
          <w:sz w:val="24"/>
          <w:szCs w:val="24"/>
        </w:rPr>
        <w:t>Why Strategic Partnerships Matter</w:t>
      </w:r>
    </w:p>
    <w:p w14:paraId="5FB919E0"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Strategic partnerships allow us to collaborate with organizations, brands, and services that share our commitment to enriching the lives of grandparents. These partnerships offer mutual benefits—our partners can access a highly engaged and growing demographic, while we can bring new resources, services, and content to our users. By building a network of trusted partners, we aim to make our platform a one-stop resource for grandparents seeking connection, support, and information.</w:t>
      </w:r>
    </w:p>
    <w:p w14:paraId="5B22878E" w14:textId="77777777" w:rsidR="000A197B" w:rsidRPr="000A197B" w:rsidRDefault="000A197B" w:rsidP="000A197B">
      <w:pPr>
        <w:jc w:val="left"/>
        <w:rPr>
          <w:rFonts w:ascii="Arial" w:hAnsi="Arial" w:cs="Arial"/>
          <w:b/>
          <w:bCs/>
          <w:sz w:val="24"/>
          <w:szCs w:val="24"/>
        </w:rPr>
      </w:pPr>
      <w:r w:rsidRPr="000A197B">
        <w:rPr>
          <w:rFonts w:ascii="Arial" w:hAnsi="Arial" w:cs="Arial"/>
          <w:b/>
          <w:bCs/>
          <w:sz w:val="24"/>
          <w:szCs w:val="24"/>
        </w:rPr>
        <w:t>Key Areas for Collaboration</w:t>
      </w:r>
    </w:p>
    <w:p w14:paraId="56B742FA" w14:textId="77777777" w:rsidR="000A197B" w:rsidRPr="000A197B" w:rsidRDefault="000A197B" w:rsidP="000A197B">
      <w:pPr>
        <w:numPr>
          <w:ilvl w:val="0"/>
          <w:numId w:val="1"/>
        </w:numPr>
        <w:jc w:val="left"/>
        <w:rPr>
          <w:rFonts w:ascii="Arial" w:hAnsi="Arial" w:cs="Arial"/>
          <w:sz w:val="24"/>
          <w:szCs w:val="24"/>
        </w:rPr>
      </w:pPr>
      <w:r w:rsidRPr="000A197B">
        <w:rPr>
          <w:rFonts w:ascii="Arial" w:hAnsi="Arial" w:cs="Arial"/>
          <w:b/>
          <w:bCs/>
          <w:sz w:val="24"/>
          <w:szCs w:val="24"/>
        </w:rPr>
        <w:t>Healthcare and Wellness Providers</w:t>
      </w:r>
      <w:r w:rsidRPr="000A197B">
        <w:rPr>
          <w:rFonts w:ascii="Arial" w:hAnsi="Arial" w:cs="Arial"/>
          <w:sz w:val="24"/>
          <w:szCs w:val="24"/>
        </w:rPr>
        <w:br/>
        <w:t>Grandparents play a crucial role in family life, and their health and well-being are a priority. Partnering with healthcare organizations, wellness brands, and fitness providers can offer our community valuable content, services, and tools for maintaining a healthy lifestyle. From fitness programs tailored to seniors to telehealth services and mental health resources, these partnerships can provide the support grandparents need to stay active and engaged.</w:t>
      </w:r>
    </w:p>
    <w:p w14:paraId="4F915C57" w14:textId="77777777" w:rsidR="000A197B" w:rsidRPr="000A197B" w:rsidRDefault="000A197B" w:rsidP="000A197B">
      <w:pPr>
        <w:numPr>
          <w:ilvl w:val="0"/>
          <w:numId w:val="1"/>
        </w:numPr>
        <w:jc w:val="left"/>
        <w:rPr>
          <w:rFonts w:ascii="Arial" w:hAnsi="Arial" w:cs="Arial"/>
          <w:sz w:val="24"/>
          <w:szCs w:val="24"/>
        </w:rPr>
      </w:pPr>
      <w:r w:rsidRPr="000A197B">
        <w:rPr>
          <w:rFonts w:ascii="Arial" w:hAnsi="Arial" w:cs="Arial"/>
          <w:b/>
          <w:bCs/>
          <w:sz w:val="24"/>
          <w:szCs w:val="24"/>
        </w:rPr>
        <w:t>Technology and Digital Literacy Partners</w:t>
      </w:r>
      <w:r w:rsidRPr="000A197B">
        <w:rPr>
          <w:rFonts w:ascii="Arial" w:hAnsi="Arial" w:cs="Arial"/>
          <w:sz w:val="24"/>
          <w:szCs w:val="24"/>
        </w:rPr>
        <w:br/>
        <w:t>As more grandparents become tech-savvy, we see a growing need for resources that help them navigate the digital world. Partnering with technology companies, educational platforms, and digital literacy organizations will enable us to offer tutorials, workshops, and tech support to empower our users to stay connected with family and friends, use social media confidently, and explore online resources.</w:t>
      </w:r>
    </w:p>
    <w:p w14:paraId="1690688C" w14:textId="77777777" w:rsidR="000A197B" w:rsidRPr="000A197B" w:rsidRDefault="000A197B" w:rsidP="000A197B">
      <w:pPr>
        <w:numPr>
          <w:ilvl w:val="0"/>
          <w:numId w:val="1"/>
        </w:numPr>
        <w:jc w:val="left"/>
        <w:rPr>
          <w:rFonts w:ascii="Arial" w:hAnsi="Arial" w:cs="Arial"/>
          <w:sz w:val="24"/>
          <w:szCs w:val="24"/>
        </w:rPr>
      </w:pPr>
      <w:r w:rsidRPr="000A197B">
        <w:rPr>
          <w:rFonts w:ascii="Arial" w:hAnsi="Arial" w:cs="Arial"/>
          <w:b/>
          <w:bCs/>
          <w:sz w:val="24"/>
          <w:szCs w:val="24"/>
        </w:rPr>
        <w:t>Entertainment and Hobbies</w:t>
      </w:r>
      <w:r w:rsidRPr="000A197B">
        <w:rPr>
          <w:rFonts w:ascii="Arial" w:hAnsi="Arial" w:cs="Arial"/>
          <w:sz w:val="24"/>
          <w:szCs w:val="24"/>
        </w:rPr>
        <w:br/>
        <w:t>Entertainment is a key part of our platform, and partnerships with media outlets, streaming services, hobby-based brands, and travel agencies can add tremendous value. From exclusive deals on travel packages and tours designed for grandparents to access to music, movie, and book recommendations, our goal is to provide a wide array of enjoyable content and activities.</w:t>
      </w:r>
    </w:p>
    <w:p w14:paraId="3D078EC3" w14:textId="77777777" w:rsidR="000A197B" w:rsidRPr="000A197B" w:rsidRDefault="000A197B" w:rsidP="000A197B">
      <w:pPr>
        <w:numPr>
          <w:ilvl w:val="0"/>
          <w:numId w:val="1"/>
        </w:numPr>
        <w:jc w:val="left"/>
        <w:rPr>
          <w:rFonts w:ascii="Arial" w:hAnsi="Arial" w:cs="Arial"/>
          <w:sz w:val="24"/>
          <w:szCs w:val="24"/>
        </w:rPr>
      </w:pPr>
      <w:r w:rsidRPr="000A197B">
        <w:rPr>
          <w:rFonts w:ascii="Arial" w:hAnsi="Arial" w:cs="Arial"/>
          <w:b/>
          <w:bCs/>
          <w:sz w:val="24"/>
          <w:szCs w:val="24"/>
        </w:rPr>
        <w:t>Retail and Product Partners</w:t>
      </w:r>
      <w:r w:rsidRPr="000A197B">
        <w:rPr>
          <w:rFonts w:ascii="Arial" w:hAnsi="Arial" w:cs="Arial"/>
          <w:sz w:val="24"/>
          <w:szCs w:val="24"/>
        </w:rPr>
        <w:br/>
        <w:t xml:space="preserve">Our platform offers a great opportunity for retail and consumer product brands targeting seniors and grandparents. We’re exploring </w:t>
      </w:r>
      <w:r w:rsidRPr="000A197B">
        <w:rPr>
          <w:rFonts w:ascii="Arial" w:hAnsi="Arial" w:cs="Arial"/>
          <w:sz w:val="24"/>
          <w:szCs w:val="24"/>
        </w:rPr>
        <w:lastRenderedPageBreak/>
        <w:t>partnerships with retailers that focus on home goods, gardening, fashion, and more. These collaborations can include discount programs, exclusive products, and personalized recommendations based on the unique needs of grandparents.</w:t>
      </w:r>
    </w:p>
    <w:p w14:paraId="65FCA8C0" w14:textId="77777777" w:rsidR="000A197B" w:rsidRPr="000A197B" w:rsidRDefault="000A197B" w:rsidP="000A197B">
      <w:pPr>
        <w:numPr>
          <w:ilvl w:val="0"/>
          <w:numId w:val="1"/>
        </w:numPr>
        <w:jc w:val="left"/>
        <w:rPr>
          <w:rFonts w:ascii="Arial" w:hAnsi="Arial" w:cs="Arial"/>
          <w:sz w:val="24"/>
          <w:szCs w:val="24"/>
        </w:rPr>
      </w:pPr>
      <w:r w:rsidRPr="000A197B">
        <w:rPr>
          <w:rFonts w:ascii="Arial" w:hAnsi="Arial" w:cs="Arial"/>
          <w:b/>
          <w:bCs/>
          <w:sz w:val="24"/>
          <w:szCs w:val="24"/>
        </w:rPr>
        <w:t>Educational and Caregiving Resources</w:t>
      </w:r>
      <w:r w:rsidRPr="000A197B">
        <w:rPr>
          <w:rFonts w:ascii="Arial" w:hAnsi="Arial" w:cs="Arial"/>
          <w:sz w:val="24"/>
          <w:szCs w:val="24"/>
        </w:rPr>
        <w:br/>
        <w:t>Many grandparents are involved in caregiving, whether for their grandchildren or elderly family members. By partnering with educational institutions, caregiving organizations, and child development experts, we can provide practical advice, workshops, and resources on topics ranging from child-rearing practices to navigating family dynamics in multigenerational households.</w:t>
      </w:r>
    </w:p>
    <w:p w14:paraId="28E2CCC1" w14:textId="77777777" w:rsidR="000A197B" w:rsidRPr="000A197B" w:rsidRDefault="000A197B" w:rsidP="000A197B">
      <w:pPr>
        <w:jc w:val="left"/>
        <w:rPr>
          <w:rFonts w:ascii="Arial" w:hAnsi="Arial" w:cs="Arial"/>
          <w:b/>
          <w:bCs/>
          <w:sz w:val="24"/>
          <w:szCs w:val="24"/>
        </w:rPr>
      </w:pPr>
      <w:r w:rsidRPr="000A197B">
        <w:rPr>
          <w:rFonts w:ascii="Arial" w:hAnsi="Arial" w:cs="Arial"/>
          <w:b/>
          <w:bCs/>
          <w:sz w:val="24"/>
          <w:szCs w:val="24"/>
        </w:rPr>
        <w:t>How We’re Approaching Partnerships</w:t>
      </w:r>
    </w:p>
    <w:p w14:paraId="1FD5DD62"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Our approach to building strategic partnerships is rooted in creating mutually beneficial relationships. We are looking for partners who align with our values and who offer products, services, or content that can enrich the lives of our users. Through these partnerships, we aim to:</w:t>
      </w:r>
    </w:p>
    <w:p w14:paraId="6A9AC733" w14:textId="77777777" w:rsidR="000A197B" w:rsidRPr="000A197B" w:rsidRDefault="000A197B" w:rsidP="000A197B">
      <w:pPr>
        <w:numPr>
          <w:ilvl w:val="0"/>
          <w:numId w:val="2"/>
        </w:numPr>
        <w:jc w:val="left"/>
        <w:rPr>
          <w:rFonts w:ascii="Arial" w:hAnsi="Arial" w:cs="Arial"/>
          <w:sz w:val="24"/>
          <w:szCs w:val="24"/>
        </w:rPr>
      </w:pPr>
      <w:r w:rsidRPr="000A197B">
        <w:rPr>
          <w:rFonts w:ascii="Arial" w:hAnsi="Arial" w:cs="Arial"/>
          <w:b/>
          <w:bCs/>
          <w:sz w:val="24"/>
          <w:szCs w:val="24"/>
        </w:rPr>
        <w:t>Provide new value:</w:t>
      </w:r>
      <w:r w:rsidRPr="000A197B">
        <w:rPr>
          <w:rFonts w:ascii="Arial" w:hAnsi="Arial" w:cs="Arial"/>
          <w:sz w:val="24"/>
          <w:szCs w:val="24"/>
        </w:rPr>
        <w:t xml:space="preserve"> We want to bring our users exclusive offers, educational content, and activities they might not have access to otherwise.</w:t>
      </w:r>
    </w:p>
    <w:p w14:paraId="4ED8DE1F" w14:textId="77777777" w:rsidR="000A197B" w:rsidRPr="000A197B" w:rsidRDefault="000A197B" w:rsidP="000A197B">
      <w:pPr>
        <w:numPr>
          <w:ilvl w:val="0"/>
          <w:numId w:val="2"/>
        </w:numPr>
        <w:jc w:val="left"/>
        <w:rPr>
          <w:rFonts w:ascii="Arial" w:hAnsi="Arial" w:cs="Arial"/>
          <w:sz w:val="24"/>
          <w:szCs w:val="24"/>
        </w:rPr>
      </w:pPr>
      <w:r w:rsidRPr="000A197B">
        <w:rPr>
          <w:rFonts w:ascii="Arial" w:hAnsi="Arial" w:cs="Arial"/>
          <w:b/>
          <w:bCs/>
          <w:sz w:val="24"/>
          <w:szCs w:val="24"/>
        </w:rPr>
        <w:t>Foster innovation:</w:t>
      </w:r>
      <w:r w:rsidRPr="000A197B">
        <w:rPr>
          <w:rFonts w:ascii="Arial" w:hAnsi="Arial" w:cs="Arial"/>
          <w:sz w:val="24"/>
          <w:szCs w:val="24"/>
        </w:rPr>
        <w:t xml:space="preserve"> By collaborating with like-minded companies, we can integrate innovative services and technologies that enhance our platform and improve user engagement.</w:t>
      </w:r>
    </w:p>
    <w:p w14:paraId="70CE28FF" w14:textId="77777777" w:rsidR="000A197B" w:rsidRPr="000A197B" w:rsidRDefault="000A197B" w:rsidP="000A197B">
      <w:pPr>
        <w:numPr>
          <w:ilvl w:val="0"/>
          <w:numId w:val="2"/>
        </w:numPr>
        <w:jc w:val="left"/>
        <w:rPr>
          <w:rFonts w:ascii="Arial" w:hAnsi="Arial" w:cs="Arial"/>
          <w:sz w:val="24"/>
          <w:szCs w:val="24"/>
        </w:rPr>
      </w:pPr>
      <w:r w:rsidRPr="000A197B">
        <w:rPr>
          <w:rFonts w:ascii="Arial" w:hAnsi="Arial" w:cs="Arial"/>
          <w:b/>
          <w:bCs/>
          <w:sz w:val="24"/>
          <w:szCs w:val="24"/>
        </w:rPr>
        <w:t>Expand our community:</w:t>
      </w:r>
      <w:r w:rsidRPr="000A197B">
        <w:rPr>
          <w:rFonts w:ascii="Arial" w:hAnsi="Arial" w:cs="Arial"/>
          <w:sz w:val="24"/>
          <w:szCs w:val="24"/>
        </w:rPr>
        <w:t xml:space="preserve"> Strategic partnerships will help us reach more grandparents across different demographics, increasing our platform’s diversity and impact.</w:t>
      </w:r>
    </w:p>
    <w:p w14:paraId="3007A165" w14:textId="77777777" w:rsidR="000A197B" w:rsidRPr="000A197B" w:rsidRDefault="000A197B" w:rsidP="000A197B">
      <w:pPr>
        <w:jc w:val="left"/>
        <w:rPr>
          <w:rFonts w:ascii="Arial" w:hAnsi="Arial" w:cs="Arial"/>
          <w:b/>
          <w:bCs/>
          <w:sz w:val="24"/>
          <w:szCs w:val="24"/>
        </w:rPr>
      </w:pPr>
      <w:r w:rsidRPr="000A197B">
        <w:rPr>
          <w:rFonts w:ascii="Arial" w:hAnsi="Arial" w:cs="Arial"/>
          <w:b/>
          <w:bCs/>
          <w:sz w:val="24"/>
          <w:szCs w:val="24"/>
        </w:rPr>
        <w:t>The Road Ahead</w:t>
      </w:r>
    </w:p>
    <w:p w14:paraId="2FC762C1"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 xml:space="preserve">Our ultimate vision is to become the go-to digital hub for grandparents—whether they’re looking for advice, health tips, entertainment, or simply a place to connect with others. By forming strategic partnerships, we are taking the next step towards achieving that </w:t>
      </w:r>
      <w:proofErr w:type="gramStart"/>
      <w:r w:rsidRPr="000A197B">
        <w:rPr>
          <w:rFonts w:ascii="Arial" w:hAnsi="Arial" w:cs="Arial"/>
          <w:sz w:val="24"/>
          <w:szCs w:val="24"/>
        </w:rPr>
        <w:t>vision,</w:t>
      </w:r>
      <w:proofErr w:type="gramEnd"/>
      <w:r w:rsidRPr="000A197B">
        <w:rPr>
          <w:rFonts w:ascii="Arial" w:hAnsi="Arial" w:cs="Arial"/>
          <w:sz w:val="24"/>
          <w:szCs w:val="24"/>
        </w:rPr>
        <w:t xml:space="preserve"> while ensuring we continue to deliver high-quality experiences and services for our growing community.</w:t>
      </w:r>
    </w:p>
    <w:p w14:paraId="0F244F65"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We invite businesses, organizations, and brands that share our passion for empowering grandparents to connect with us. Together, we can create a positive impact in the lives of millions of grandparents and their families around the world.</w:t>
      </w:r>
    </w:p>
    <w:p w14:paraId="7F06A1E4" w14:textId="77777777" w:rsidR="000A197B" w:rsidRPr="000A197B" w:rsidRDefault="000A197B" w:rsidP="000A197B">
      <w:pPr>
        <w:jc w:val="left"/>
        <w:rPr>
          <w:rFonts w:ascii="Arial" w:hAnsi="Arial" w:cs="Arial"/>
          <w:sz w:val="24"/>
          <w:szCs w:val="24"/>
        </w:rPr>
      </w:pPr>
      <w:r w:rsidRPr="000A197B">
        <w:rPr>
          <w:rFonts w:ascii="Arial" w:hAnsi="Arial" w:cs="Arial"/>
          <w:sz w:val="24"/>
          <w:szCs w:val="24"/>
        </w:rPr>
        <w:t>Let’s grow this community together—one partnership at a time.</w:t>
      </w:r>
    </w:p>
    <w:p w14:paraId="66466034" w14:textId="77777777" w:rsidR="004B56D3" w:rsidRPr="000A197B" w:rsidRDefault="004B56D3" w:rsidP="000A197B">
      <w:pPr>
        <w:jc w:val="left"/>
        <w:rPr>
          <w:rFonts w:ascii="Arial" w:hAnsi="Arial" w:cs="Arial"/>
          <w:sz w:val="24"/>
          <w:szCs w:val="24"/>
        </w:rPr>
      </w:pPr>
    </w:p>
    <w:sectPr w:rsidR="004B56D3" w:rsidRPr="000A197B" w:rsidSect="00ED17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925F4"/>
    <w:multiLevelType w:val="multilevel"/>
    <w:tmpl w:val="7460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73FE9"/>
    <w:multiLevelType w:val="multilevel"/>
    <w:tmpl w:val="317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543787">
    <w:abstractNumId w:val="0"/>
  </w:num>
  <w:num w:numId="2" w16cid:durableId="177156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45"/>
    <w:rsid w:val="000A197B"/>
    <w:rsid w:val="004566E0"/>
    <w:rsid w:val="004B56D3"/>
    <w:rsid w:val="006E6EC4"/>
    <w:rsid w:val="008C4819"/>
    <w:rsid w:val="00E56845"/>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432E8-B186-4B5D-9396-78C37BB0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56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845"/>
    <w:rPr>
      <w:rFonts w:eastAsiaTheme="majorEastAsia" w:cstheme="majorBidi"/>
      <w:color w:val="272727" w:themeColor="text1" w:themeTint="D8"/>
    </w:rPr>
  </w:style>
  <w:style w:type="paragraph" w:styleId="Title">
    <w:name w:val="Title"/>
    <w:basedOn w:val="Normal"/>
    <w:next w:val="Normal"/>
    <w:link w:val="TitleChar"/>
    <w:uiPriority w:val="10"/>
    <w:qFormat/>
    <w:rsid w:val="00E56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8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845"/>
    <w:rPr>
      <w:i/>
      <w:iCs/>
      <w:color w:val="404040" w:themeColor="text1" w:themeTint="BF"/>
    </w:rPr>
  </w:style>
  <w:style w:type="paragraph" w:styleId="ListParagraph">
    <w:name w:val="List Paragraph"/>
    <w:basedOn w:val="Normal"/>
    <w:uiPriority w:val="34"/>
    <w:qFormat/>
    <w:rsid w:val="00E56845"/>
    <w:pPr>
      <w:ind w:left="720"/>
      <w:contextualSpacing/>
    </w:pPr>
  </w:style>
  <w:style w:type="character" w:styleId="IntenseEmphasis">
    <w:name w:val="Intense Emphasis"/>
    <w:basedOn w:val="DefaultParagraphFont"/>
    <w:uiPriority w:val="21"/>
    <w:qFormat/>
    <w:rsid w:val="00E56845"/>
    <w:rPr>
      <w:i/>
      <w:iCs/>
      <w:color w:val="0F4761" w:themeColor="accent1" w:themeShade="BF"/>
    </w:rPr>
  </w:style>
  <w:style w:type="paragraph" w:styleId="IntenseQuote">
    <w:name w:val="Intense Quote"/>
    <w:basedOn w:val="Normal"/>
    <w:next w:val="Normal"/>
    <w:link w:val="IntenseQuoteChar"/>
    <w:uiPriority w:val="30"/>
    <w:qFormat/>
    <w:rsid w:val="00E56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845"/>
    <w:rPr>
      <w:i/>
      <w:iCs/>
      <w:color w:val="0F4761" w:themeColor="accent1" w:themeShade="BF"/>
    </w:rPr>
  </w:style>
  <w:style w:type="character" w:styleId="IntenseReference">
    <w:name w:val="Intense Reference"/>
    <w:basedOn w:val="DefaultParagraphFont"/>
    <w:uiPriority w:val="32"/>
    <w:qFormat/>
    <w:rsid w:val="00E568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931411">
      <w:bodyDiv w:val="1"/>
      <w:marLeft w:val="0"/>
      <w:marRight w:val="0"/>
      <w:marTop w:val="0"/>
      <w:marBottom w:val="0"/>
      <w:divBdr>
        <w:top w:val="none" w:sz="0" w:space="0" w:color="auto"/>
        <w:left w:val="none" w:sz="0" w:space="0" w:color="auto"/>
        <w:bottom w:val="none" w:sz="0" w:space="0" w:color="auto"/>
        <w:right w:val="none" w:sz="0" w:space="0" w:color="auto"/>
      </w:divBdr>
    </w:div>
    <w:div w:id="19147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2</cp:revision>
  <dcterms:created xsi:type="dcterms:W3CDTF">2024-09-20T08:59:00Z</dcterms:created>
  <dcterms:modified xsi:type="dcterms:W3CDTF">2024-09-20T09:03:00Z</dcterms:modified>
</cp:coreProperties>
</file>