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ED593" w14:textId="5699F2CE" w:rsidR="006735E1" w:rsidRPr="006735E1" w:rsidRDefault="006735E1" w:rsidP="006735E1">
      <w:pPr>
        <w:jc w:val="center"/>
        <w:rPr>
          <w:rFonts w:ascii="Verdana" w:hAnsi="Verdana"/>
        </w:rPr>
      </w:pPr>
      <w:r w:rsidRPr="006735E1">
        <w:rPr>
          <w:rFonts w:ascii="Verdana" w:hAnsi="Verdana"/>
          <w:b/>
          <w:bCs/>
          <w:sz w:val="36"/>
          <w:szCs w:val="36"/>
        </w:rPr>
        <w:t xml:space="preserve">Business Plan for </w:t>
      </w:r>
      <w:proofErr w:type="spellStart"/>
      <w:r w:rsidRPr="006735E1">
        <w:rPr>
          <w:rFonts w:ascii="Verdana" w:hAnsi="Verdana"/>
          <w:b/>
          <w:bCs/>
          <w:sz w:val="36"/>
          <w:szCs w:val="36"/>
        </w:rPr>
        <w:t>GrandC</w:t>
      </w:r>
      <w:r w:rsidRPr="006735E1">
        <w:rPr>
          <w:rFonts w:ascii="Verdana" w:hAnsi="Verdana"/>
          <w:b/>
          <w:bCs/>
          <w:sz w:val="36"/>
          <w:szCs w:val="36"/>
        </w:rPr>
        <w:t>hub</w:t>
      </w:r>
      <w:proofErr w:type="spellEnd"/>
      <w:r w:rsidRPr="006735E1">
        <w:rPr>
          <w:rFonts w:ascii="Verdana" w:hAnsi="Verdana"/>
          <w:b/>
          <w:bCs/>
          <w:sz w:val="36"/>
          <w:szCs w:val="36"/>
        </w:rPr>
        <w:t>: An Online Community for Grandparents</w:t>
      </w:r>
      <w:r w:rsidRPr="006735E1">
        <w:rPr>
          <w:rFonts w:ascii="Verdana" w:hAnsi="Verdana"/>
        </w:rPr>
        <w:br/>
      </w:r>
      <w:r w:rsidRPr="006735E1">
        <w:rPr>
          <w:rFonts w:ascii="Verdana" w:hAnsi="Verdana"/>
          <w:i/>
          <w:iCs/>
        </w:rPr>
        <w:t>"Connecting Generations, Enriching Lives"</w:t>
      </w:r>
    </w:p>
    <w:p w14:paraId="0E242805" w14:textId="77777777" w:rsidR="006735E1" w:rsidRPr="006735E1" w:rsidRDefault="006735E1" w:rsidP="006735E1">
      <w:pPr>
        <w:jc w:val="left"/>
        <w:rPr>
          <w:rFonts w:ascii="Verdana" w:hAnsi="Verdana"/>
        </w:rPr>
      </w:pPr>
      <w:r w:rsidRPr="006735E1">
        <w:rPr>
          <w:rFonts w:ascii="Verdana" w:hAnsi="Verdana"/>
        </w:rPr>
        <w:pict w14:anchorId="6838EBF9">
          <v:rect id="_x0000_i1067" style="width:0;height:.75pt" o:hrstd="t" o:hrnoshade="t" o:hr="t" fillcolor="#404040" stroked="f"/>
        </w:pict>
      </w:r>
    </w:p>
    <w:p w14:paraId="1C200377" w14:textId="175A329A" w:rsidR="006735E1" w:rsidRPr="006735E1" w:rsidRDefault="006735E1" w:rsidP="006735E1">
      <w:pPr>
        <w:jc w:val="left"/>
        <w:rPr>
          <w:rFonts w:ascii="Verdana" w:hAnsi="Verdana"/>
          <w:b/>
          <w:bCs/>
        </w:rPr>
      </w:pPr>
      <w:r w:rsidRPr="006735E1">
        <w:rPr>
          <w:rFonts w:ascii="Verdana" w:hAnsi="Verdana"/>
          <w:b/>
          <w:bCs/>
        </w:rPr>
        <w:t xml:space="preserve">1. Executive </w:t>
      </w:r>
      <w:r w:rsidRPr="006735E1">
        <w:rPr>
          <w:rFonts w:ascii="Verdana" w:hAnsi="Verdana"/>
          <w:b/>
          <w:bCs/>
        </w:rPr>
        <w:t>Summa</w:t>
      </w:r>
      <w:r>
        <w:rPr>
          <w:rFonts w:ascii="Verdana" w:hAnsi="Verdana"/>
          <w:b/>
          <w:bCs/>
        </w:rPr>
        <w:t>r</w:t>
      </w:r>
      <w:r w:rsidRPr="006735E1">
        <w:rPr>
          <w:rFonts w:ascii="Verdana" w:hAnsi="Verdana"/>
          <w:b/>
          <w:bCs/>
        </w:rPr>
        <w:t>y</w:t>
      </w:r>
    </w:p>
    <w:p w14:paraId="43D0AB8B" w14:textId="77777777" w:rsidR="006735E1" w:rsidRDefault="006735E1" w:rsidP="006735E1">
      <w:pPr>
        <w:jc w:val="left"/>
        <w:rPr>
          <w:rFonts w:ascii="Verdana" w:hAnsi="Verdana"/>
        </w:rPr>
      </w:pPr>
      <w:r w:rsidRPr="006735E1">
        <w:rPr>
          <w:rFonts w:ascii="Verdana" w:hAnsi="Verdana"/>
          <w:b/>
          <w:bCs/>
        </w:rPr>
        <w:t>Business Name:</w:t>
      </w:r>
      <w:r w:rsidRPr="006735E1">
        <w:rPr>
          <w:rFonts w:ascii="Verdana" w:hAnsi="Verdana"/>
        </w:rPr>
        <w:t> </w:t>
      </w:r>
      <w:proofErr w:type="spellStart"/>
      <w:r w:rsidRPr="006735E1">
        <w:rPr>
          <w:rFonts w:ascii="Verdana" w:hAnsi="Verdana"/>
        </w:rPr>
        <w:t>Grand</w:t>
      </w:r>
      <w:r>
        <w:rPr>
          <w:rFonts w:ascii="Verdana" w:hAnsi="Verdana"/>
        </w:rPr>
        <w:t>hub</w:t>
      </w:r>
      <w:proofErr w:type="spellEnd"/>
    </w:p>
    <w:p w14:paraId="58506D23" w14:textId="77777777" w:rsidR="006735E1" w:rsidRDefault="006735E1" w:rsidP="006735E1">
      <w:pPr>
        <w:jc w:val="left"/>
        <w:rPr>
          <w:rFonts w:ascii="Verdana" w:hAnsi="Verdana"/>
        </w:rPr>
      </w:pPr>
      <w:r w:rsidRPr="006735E1">
        <w:rPr>
          <w:rFonts w:ascii="Verdana" w:hAnsi="Verdana"/>
        </w:rPr>
        <w:br/>
      </w:r>
      <w:r w:rsidRPr="006735E1">
        <w:rPr>
          <w:rFonts w:ascii="Verdana" w:hAnsi="Verdana"/>
          <w:b/>
          <w:bCs/>
        </w:rPr>
        <w:t>Mission:</w:t>
      </w:r>
      <w:r w:rsidRPr="006735E1">
        <w:rPr>
          <w:rFonts w:ascii="Verdana" w:hAnsi="Verdana"/>
        </w:rPr>
        <w:t> To empower grandparents with a supportive online community that fosters connections, shares resources, and celebrates intergenerational bonds.</w:t>
      </w:r>
    </w:p>
    <w:p w14:paraId="496A1A2F" w14:textId="3751CDC9" w:rsidR="006735E1" w:rsidRDefault="006735E1" w:rsidP="006735E1">
      <w:pPr>
        <w:jc w:val="left"/>
        <w:rPr>
          <w:rFonts w:ascii="Verdana" w:hAnsi="Verdana"/>
        </w:rPr>
      </w:pPr>
      <w:r w:rsidRPr="006735E1">
        <w:rPr>
          <w:rFonts w:ascii="Verdana" w:hAnsi="Verdana"/>
        </w:rPr>
        <w:br/>
      </w:r>
      <w:r w:rsidRPr="006735E1">
        <w:rPr>
          <w:rFonts w:ascii="Verdana" w:hAnsi="Verdana"/>
          <w:b/>
          <w:bCs/>
        </w:rPr>
        <w:t>Vision:</w:t>
      </w:r>
      <w:r w:rsidRPr="006735E1">
        <w:rPr>
          <w:rFonts w:ascii="Verdana" w:hAnsi="Verdana"/>
        </w:rPr>
        <w:t> Become the leading global platform for grandparents seeking meaningful engagement and lifelong learning.</w:t>
      </w:r>
    </w:p>
    <w:p w14:paraId="1331A6D4" w14:textId="643B138E" w:rsidR="006735E1" w:rsidRPr="006735E1" w:rsidRDefault="006735E1" w:rsidP="006735E1">
      <w:pPr>
        <w:jc w:val="left"/>
        <w:rPr>
          <w:rFonts w:ascii="Verdana" w:hAnsi="Verdana"/>
        </w:rPr>
      </w:pPr>
      <w:r w:rsidRPr="006735E1">
        <w:rPr>
          <w:rFonts w:ascii="Verdana" w:hAnsi="Verdana"/>
        </w:rPr>
        <w:br/>
      </w:r>
      <w:r w:rsidRPr="006735E1">
        <w:rPr>
          <w:rFonts w:ascii="Verdana" w:hAnsi="Verdana"/>
          <w:b/>
          <w:bCs/>
        </w:rPr>
        <w:t>Objectives (Year 1):</w:t>
      </w:r>
    </w:p>
    <w:p w14:paraId="72D9C823" w14:textId="77777777" w:rsidR="006735E1" w:rsidRPr="006735E1" w:rsidRDefault="006735E1" w:rsidP="006735E1">
      <w:pPr>
        <w:numPr>
          <w:ilvl w:val="0"/>
          <w:numId w:val="1"/>
        </w:numPr>
        <w:jc w:val="left"/>
        <w:rPr>
          <w:rFonts w:ascii="Verdana" w:hAnsi="Verdana"/>
        </w:rPr>
      </w:pPr>
      <w:r w:rsidRPr="006735E1">
        <w:rPr>
          <w:rFonts w:ascii="Verdana" w:hAnsi="Verdana"/>
        </w:rPr>
        <w:t>Acquire 10,000 free members and 500 premium subscribers.</w:t>
      </w:r>
    </w:p>
    <w:p w14:paraId="27DFDE9A" w14:textId="77777777" w:rsidR="006735E1" w:rsidRPr="006735E1" w:rsidRDefault="006735E1" w:rsidP="006735E1">
      <w:pPr>
        <w:numPr>
          <w:ilvl w:val="0"/>
          <w:numId w:val="1"/>
        </w:numPr>
        <w:jc w:val="left"/>
        <w:rPr>
          <w:rFonts w:ascii="Verdana" w:hAnsi="Verdana"/>
        </w:rPr>
      </w:pPr>
      <w:r w:rsidRPr="006735E1">
        <w:rPr>
          <w:rFonts w:ascii="Verdana" w:hAnsi="Verdana"/>
        </w:rPr>
        <w:t>Achieve 70% monthly active user retention.</w:t>
      </w:r>
    </w:p>
    <w:p w14:paraId="526B8566" w14:textId="77777777" w:rsidR="006735E1" w:rsidRPr="006735E1" w:rsidRDefault="006735E1" w:rsidP="006735E1">
      <w:pPr>
        <w:numPr>
          <w:ilvl w:val="0"/>
          <w:numId w:val="1"/>
        </w:numPr>
        <w:jc w:val="left"/>
        <w:rPr>
          <w:rFonts w:ascii="Verdana" w:hAnsi="Verdana"/>
        </w:rPr>
      </w:pPr>
      <w:r w:rsidRPr="006735E1">
        <w:rPr>
          <w:rFonts w:ascii="Verdana" w:hAnsi="Verdana"/>
        </w:rPr>
        <w:t>Generate $60,000 in revenue through premium tiers, ads, and partnerships.</w:t>
      </w:r>
    </w:p>
    <w:p w14:paraId="01E97087" w14:textId="77777777" w:rsidR="006735E1" w:rsidRPr="006735E1" w:rsidRDefault="006735E1" w:rsidP="006735E1">
      <w:pPr>
        <w:jc w:val="left"/>
        <w:rPr>
          <w:rFonts w:ascii="Verdana" w:hAnsi="Verdana"/>
        </w:rPr>
      </w:pPr>
      <w:r w:rsidRPr="006735E1">
        <w:rPr>
          <w:rFonts w:ascii="Verdana" w:hAnsi="Verdana"/>
        </w:rPr>
        <w:pict w14:anchorId="6AC1900A">
          <v:rect id="_x0000_i1068" style="width:0;height:.75pt" o:hrstd="t" o:hrnoshade="t" o:hr="t" fillcolor="#404040" stroked="f"/>
        </w:pict>
      </w:r>
    </w:p>
    <w:p w14:paraId="738E8FAE" w14:textId="77777777" w:rsidR="006735E1" w:rsidRPr="006735E1" w:rsidRDefault="006735E1" w:rsidP="006735E1">
      <w:pPr>
        <w:jc w:val="left"/>
        <w:rPr>
          <w:rFonts w:ascii="Verdana" w:hAnsi="Verdana"/>
          <w:b/>
          <w:bCs/>
        </w:rPr>
      </w:pPr>
      <w:r w:rsidRPr="006735E1">
        <w:rPr>
          <w:rFonts w:ascii="Verdana" w:hAnsi="Verdana"/>
          <w:b/>
          <w:bCs/>
        </w:rPr>
        <w:t>2. Market Analysis</w:t>
      </w:r>
    </w:p>
    <w:p w14:paraId="3F2AFF99" w14:textId="77777777" w:rsidR="006735E1" w:rsidRPr="006735E1" w:rsidRDefault="006735E1" w:rsidP="006735E1">
      <w:pPr>
        <w:jc w:val="left"/>
        <w:rPr>
          <w:rFonts w:ascii="Verdana" w:hAnsi="Verdana"/>
        </w:rPr>
      </w:pPr>
      <w:r w:rsidRPr="006735E1">
        <w:rPr>
          <w:rFonts w:ascii="Verdana" w:hAnsi="Verdana"/>
          <w:b/>
          <w:bCs/>
        </w:rPr>
        <w:t>Target Audience:</w:t>
      </w:r>
    </w:p>
    <w:p w14:paraId="6F9C6506" w14:textId="77777777" w:rsidR="006735E1" w:rsidRPr="006735E1" w:rsidRDefault="006735E1" w:rsidP="006735E1">
      <w:pPr>
        <w:numPr>
          <w:ilvl w:val="0"/>
          <w:numId w:val="2"/>
        </w:numPr>
        <w:jc w:val="left"/>
        <w:rPr>
          <w:rFonts w:ascii="Verdana" w:hAnsi="Verdana"/>
        </w:rPr>
      </w:pPr>
      <w:r w:rsidRPr="006735E1">
        <w:rPr>
          <w:rFonts w:ascii="Verdana" w:hAnsi="Verdana"/>
        </w:rPr>
        <w:t>Grandparents aged 50+ (primary), adult children (secondary for referrals).</w:t>
      </w:r>
    </w:p>
    <w:p w14:paraId="5DDC8C37" w14:textId="77777777" w:rsidR="006735E1" w:rsidRPr="006735E1" w:rsidRDefault="006735E1" w:rsidP="006735E1">
      <w:pPr>
        <w:numPr>
          <w:ilvl w:val="0"/>
          <w:numId w:val="2"/>
        </w:numPr>
        <w:jc w:val="left"/>
        <w:rPr>
          <w:rFonts w:ascii="Verdana" w:hAnsi="Verdana"/>
        </w:rPr>
      </w:pPr>
      <w:r w:rsidRPr="006735E1">
        <w:rPr>
          <w:rFonts w:ascii="Verdana" w:hAnsi="Verdana"/>
        </w:rPr>
        <w:t>Tech-savvy users interested in family, hobbies, health, and legacy-building.</w:t>
      </w:r>
    </w:p>
    <w:p w14:paraId="70FC0FB1" w14:textId="77777777" w:rsidR="006735E1" w:rsidRPr="006735E1" w:rsidRDefault="006735E1" w:rsidP="006735E1">
      <w:pPr>
        <w:jc w:val="left"/>
        <w:rPr>
          <w:rFonts w:ascii="Verdana" w:hAnsi="Verdana"/>
        </w:rPr>
      </w:pPr>
      <w:r w:rsidRPr="006735E1">
        <w:rPr>
          <w:rFonts w:ascii="Verdana" w:hAnsi="Verdana"/>
          <w:b/>
          <w:bCs/>
        </w:rPr>
        <w:t>Market Size:</w:t>
      </w:r>
    </w:p>
    <w:p w14:paraId="10F2E0DB" w14:textId="77777777" w:rsidR="006735E1" w:rsidRPr="006735E1" w:rsidRDefault="006735E1" w:rsidP="006735E1">
      <w:pPr>
        <w:numPr>
          <w:ilvl w:val="0"/>
          <w:numId w:val="3"/>
        </w:numPr>
        <w:jc w:val="left"/>
        <w:rPr>
          <w:rFonts w:ascii="Verdana" w:hAnsi="Verdana"/>
        </w:rPr>
      </w:pPr>
      <w:r w:rsidRPr="006735E1">
        <w:rPr>
          <w:rFonts w:ascii="Verdana" w:hAnsi="Verdana"/>
        </w:rPr>
        <w:t>70 million grandparents in the U.S. alone; 58% use social media daily.</w:t>
      </w:r>
    </w:p>
    <w:p w14:paraId="50A8E63C" w14:textId="77777777" w:rsidR="006735E1" w:rsidRPr="006735E1" w:rsidRDefault="006735E1" w:rsidP="006735E1">
      <w:pPr>
        <w:jc w:val="left"/>
        <w:rPr>
          <w:rFonts w:ascii="Verdana" w:hAnsi="Verdana"/>
        </w:rPr>
      </w:pPr>
      <w:r w:rsidRPr="006735E1">
        <w:rPr>
          <w:rFonts w:ascii="Verdana" w:hAnsi="Verdana"/>
          <w:b/>
          <w:bCs/>
        </w:rPr>
        <w:t>Competitors:</w:t>
      </w:r>
    </w:p>
    <w:p w14:paraId="7A9559DE" w14:textId="77777777" w:rsidR="006735E1" w:rsidRPr="006735E1" w:rsidRDefault="006735E1" w:rsidP="006735E1">
      <w:pPr>
        <w:numPr>
          <w:ilvl w:val="0"/>
          <w:numId w:val="4"/>
        </w:numPr>
        <w:jc w:val="left"/>
        <w:rPr>
          <w:rFonts w:ascii="Verdana" w:hAnsi="Verdana"/>
        </w:rPr>
      </w:pPr>
      <w:r w:rsidRPr="006735E1">
        <w:rPr>
          <w:rFonts w:ascii="Verdana" w:hAnsi="Verdana"/>
        </w:rPr>
        <w:t>General platforms (Facebook, Instagram) and niche sites (Grandparents.com).</w:t>
      </w:r>
    </w:p>
    <w:p w14:paraId="4EA5A431" w14:textId="77777777" w:rsidR="006735E1" w:rsidRPr="006735E1" w:rsidRDefault="006735E1" w:rsidP="006735E1">
      <w:pPr>
        <w:numPr>
          <w:ilvl w:val="0"/>
          <w:numId w:val="4"/>
        </w:numPr>
        <w:jc w:val="left"/>
        <w:rPr>
          <w:rFonts w:ascii="Verdana" w:hAnsi="Verdana"/>
        </w:rPr>
      </w:pPr>
      <w:r w:rsidRPr="006735E1">
        <w:rPr>
          <w:rFonts w:ascii="Verdana" w:hAnsi="Verdana"/>
          <w:b/>
          <w:bCs/>
        </w:rPr>
        <w:t>Differentiation:</w:t>
      </w:r>
      <w:r w:rsidRPr="006735E1">
        <w:rPr>
          <w:rFonts w:ascii="Verdana" w:hAnsi="Verdana"/>
        </w:rPr>
        <w:t> Curated content, exclusive grandparent-focused events, and tiered support.</w:t>
      </w:r>
    </w:p>
    <w:p w14:paraId="4398C018" w14:textId="77777777" w:rsidR="006735E1" w:rsidRPr="006735E1" w:rsidRDefault="006735E1" w:rsidP="006735E1">
      <w:pPr>
        <w:jc w:val="left"/>
        <w:rPr>
          <w:rFonts w:ascii="Verdana" w:hAnsi="Verdana"/>
        </w:rPr>
      </w:pPr>
      <w:r w:rsidRPr="006735E1">
        <w:rPr>
          <w:rFonts w:ascii="Verdana" w:hAnsi="Verdana"/>
        </w:rPr>
        <w:pict w14:anchorId="1EBFAEA5">
          <v:rect id="_x0000_i1069" style="width:0;height:.75pt" o:hrstd="t" o:hrnoshade="t" o:hr="t" fillcolor="#404040" stroked="f"/>
        </w:pict>
      </w:r>
    </w:p>
    <w:p w14:paraId="560E3FD2" w14:textId="77777777" w:rsidR="006735E1" w:rsidRPr="006735E1" w:rsidRDefault="006735E1" w:rsidP="006735E1">
      <w:pPr>
        <w:jc w:val="left"/>
        <w:rPr>
          <w:rFonts w:ascii="Verdana" w:hAnsi="Verdana"/>
          <w:b/>
          <w:bCs/>
        </w:rPr>
      </w:pPr>
      <w:r w:rsidRPr="006735E1">
        <w:rPr>
          <w:rFonts w:ascii="Verdana" w:hAnsi="Verdana"/>
          <w:b/>
          <w:bCs/>
        </w:rPr>
        <w:lastRenderedPageBreak/>
        <w:t>3. Business Model: Freemium Structure</w:t>
      </w:r>
    </w:p>
    <w:p w14:paraId="7BB332BA" w14:textId="77777777" w:rsidR="006735E1" w:rsidRPr="006735E1" w:rsidRDefault="006735E1" w:rsidP="006735E1">
      <w:pPr>
        <w:jc w:val="left"/>
        <w:rPr>
          <w:rFonts w:ascii="Verdana" w:hAnsi="Verdana"/>
        </w:rPr>
      </w:pPr>
      <w:r w:rsidRPr="006735E1">
        <w:rPr>
          <w:rFonts w:ascii="Verdana" w:hAnsi="Verdana"/>
          <w:b/>
          <w:bCs/>
        </w:rPr>
        <w:t>Free Tier Features:</w:t>
      </w:r>
    </w:p>
    <w:p w14:paraId="24AE08CD" w14:textId="77777777" w:rsidR="006735E1" w:rsidRPr="006735E1" w:rsidRDefault="006735E1" w:rsidP="006735E1">
      <w:pPr>
        <w:numPr>
          <w:ilvl w:val="0"/>
          <w:numId w:val="5"/>
        </w:numPr>
        <w:jc w:val="left"/>
        <w:rPr>
          <w:rFonts w:ascii="Verdana" w:hAnsi="Verdana"/>
        </w:rPr>
      </w:pPr>
      <w:r w:rsidRPr="006735E1">
        <w:rPr>
          <w:rFonts w:ascii="Verdana" w:hAnsi="Verdana"/>
        </w:rPr>
        <w:t>Access to forums, basic articles, and 1 monthly virtual event (e.g., storytelling hour).</w:t>
      </w:r>
    </w:p>
    <w:p w14:paraId="4394646F" w14:textId="77777777" w:rsidR="006735E1" w:rsidRPr="006735E1" w:rsidRDefault="006735E1" w:rsidP="006735E1">
      <w:pPr>
        <w:numPr>
          <w:ilvl w:val="0"/>
          <w:numId w:val="5"/>
        </w:numPr>
        <w:jc w:val="left"/>
        <w:rPr>
          <w:rFonts w:ascii="Verdana" w:hAnsi="Verdana"/>
        </w:rPr>
      </w:pPr>
      <w:r w:rsidRPr="006735E1">
        <w:rPr>
          <w:rFonts w:ascii="Verdana" w:hAnsi="Verdana"/>
        </w:rPr>
        <w:t>Limited ads.</w:t>
      </w:r>
    </w:p>
    <w:p w14:paraId="2EDDC680" w14:textId="77777777" w:rsidR="006735E1" w:rsidRPr="006735E1" w:rsidRDefault="006735E1" w:rsidP="006735E1">
      <w:pPr>
        <w:jc w:val="left"/>
        <w:rPr>
          <w:rFonts w:ascii="Verdana" w:hAnsi="Verdana"/>
        </w:rPr>
      </w:pPr>
      <w:r w:rsidRPr="006735E1">
        <w:rPr>
          <w:rFonts w:ascii="Verdana" w:hAnsi="Verdana"/>
          <w:b/>
          <w:bCs/>
        </w:rPr>
        <w:t>Premium Tiers:</w:t>
      </w:r>
    </w:p>
    <w:p w14:paraId="46E57A91" w14:textId="652BDB2E" w:rsidR="006735E1" w:rsidRPr="006735E1" w:rsidRDefault="006735E1" w:rsidP="006735E1">
      <w:pPr>
        <w:jc w:val="left"/>
        <w:rPr>
          <w:rFonts w:ascii="Verdana" w:hAnsi="Verdana"/>
        </w:rPr>
      </w:pPr>
      <w:r>
        <w:rPr>
          <w:noProof/>
        </w:rPr>
        <w:drawing>
          <wp:inline distT="0" distB="0" distL="0" distR="0" wp14:anchorId="5E845AA9" wp14:editId="70B468C4">
            <wp:extent cx="5729468" cy="1974204"/>
            <wp:effectExtent l="0" t="0" r="0" b="0"/>
            <wp:docPr id="16920843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08438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2683" cy="197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35E1">
        <w:rPr>
          <w:rFonts w:ascii="Verdana" w:hAnsi="Verdana"/>
          <w:b/>
          <w:bCs/>
        </w:rPr>
        <w:t>Free Trials:</w:t>
      </w:r>
    </w:p>
    <w:p w14:paraId="6C9BDA00" w14:textId="77777777" w:rsidR="006735E1" w:rsidRPr="006735E1" w:rsidRDefault="006735E1" w:rsidP="006735E1">
      <w:pPr>
        <w:numPr>
          <w:ilvl w:val="0"/>
          <w:numId w:val="7"/>
        </w:numPr>
        <w:jc w:val="left"/>
        <w:rPr>
          <w:rFonts w:ascii="Verdana" w:hAnsi="Verdana"/>
        </w:rPr>
      </w:pPr>
      <w:r w:rsidRPr="006735E1">
        <w:rPr>
          <w:rFonts w:ascii="Verdana" w:hAnsi="Verdana"/>
        </w:rPr>
        <w:t>14-day Premium Basic trial (credit card required, easy cancellation).</w:t>
      </w:r>
    </w:p>
    <w:p w14:paraId="32071D39" w14:textId="77777777" w:rsidR="006735E1" w:rsidRPr="006735E1" w:rsidRDefault="006735E1" w:rsidP="006735E1">
      <w:pPr>
        <w:jc w:val="left"/>
        <w:rPr>
          <w:rFonts w:ascii="Verdana" w:hAnsi="Verdana"/>
        </w:rPr>
      </w:pPr>
      <w:r w:rsidRPr="006735E1">
        <w:rPr>
          <w:rFonts w:ascii="Verdana" w:hAnsi="Verdana"/>
          <w:b/>
          <w:bCs/>
        </w:rPr>
        <w:t>Revenue Streams:</w:t>
      </w:r>
    </w:p>
    <w:p w14:paraId="55F8EAD9" w14:textId="77777777" w:rsidR="006735E1" w:rsidRPr="006735E1" w:rsidRDefault="006735E1" w:rsidP="006735E1">
      <w:pPr>
        <w:numPr>
          <w:ilvl w:val="0"/>
          <w:numId w:val="8"/>
        </w:numPr>
        <w:jc w:val="left"/>
        <w:rPr>
          <w:rFonts w:ascii="Verdana" w:hAnsi="Verdana"/>
        </w:rPr>
      </w:pPr>
      <w:r w:rsidRPr="006735E1">
        <w:rPr>
          <w:rFonts w:ascii="Verdana" w:hAnsi="Verdana"/>
        </w:rPr>
        <w:t>Premium subscriptions (60% of revenue).</w:t>
      </w:r>
    </w:p>
    <w:p w14:paraId="49566A30" w14:textId="77777777" w:rsidR="006735E1" w:rsidRPr="006735E1" w:rsidRDefault="006735E1" w:rsidP="006735E1">
      <w:pPr>
        <w:numPr>
          <w:ilvl w:val="0"/>
          <w:numId w:val="8"/>
        </w:numPr>
        <w:jc w:val="left"/>
        <w:rPr>
          <w:rFonts w:ascii="Verdana" w:hAnsi="Verdana"/>
        </w:rPr>
      </w:pPr>
      <w:r w:rsidRPr="006735E1">
        <w:rPr>
          <w:rFonts w:ascii="Verdana" w:hAnsi="Verdana"/>
        </w:rPr>
        <w:t>Targeted ads (20%).</w:t>
      </w:r>
    </w:p>
    <w:p w14:paraId="133487BC" w14:textId="77777777" w:rsidR="006735E1" w:rsidRPr="006735E1" w:rsidRDefault="006735E1" w:rsidP="006735E1">
      <w:pPr>
        <w:numPr>
          <w:ilvl w:val="0"/>
          <w:numId w:val="8"/>
        </w:numPr>
        <w:jc w:val="left"/>
        <w:rPr>
          <w:rFonts w:ascii="Verdana" w:hAnsi="Verdana"/>
        </w:rPr>
      </w:pPr>
      <w:r w:rsidRPr="006735E1">
        <w:rPr>
          <w:rFonts w:ascii="Verdana" w:hAnsi="Verdana"/>
        </w:rPr>
        <w:t>Affiliate partnerships (e.g., discounts on photo books, 20%).</w:t>
      </w:r>
    </w:p>
    <w:p w14:paraId="6147F809" w14:textId="77777777" w:rsidR="006735E1" w:rsidRPr="006735E1" w:rsidRDefault="006735E1" w:rsidP="006735E1">
      <w:pPr>
        <w:jc w:val="left"/>
        <w:rPr>
          <w:rFonts w:ascii="Verdana" w:hAnsi="Verdana"/>
        </w:rPr>
      </w:pPr>
      <w:r w:rsidRPr="006735E1">
        <w:rPr>
          <w:rFonts w:ascii="Verdana" w:hAnsi="Verdana"/>
        </w:rPr>
        <w:pict w14:anchorId="3A9BAFB5">
          <v:rect id="_x0000_i1070" style="width:0;height:.75pt" o:hrstd="t" o:hrnoshade="t" o:hr="t" fillcolor="#404040" stroked="f"/>
        </w:pict>
      </w:r>
    </w:p>
    <w:p w14:paraId="26DA312C" w14:textId="77777777" w:rsidR="006735E1" w:rsidRDefault="006735E1" w:rsidP="006735E1">
      <w:pPr>
        <w:jc w:val="left"/>
        <w:rPr>
          <w:rFonts w:ascii="Verdana" w:hAnsi="Verdana"/>
          <w:b/>
          <w:bCs/>
        </w:rPr>
      </w:pPr>
    </w:p>
    <w:p w14:paraId="210348B7" w14:textId="30FAF6C8" w:rsidR="006735E1" w:rsidRPr="006735E1" w:rsidRDefault="006735E1" w:rsidP="006735E1">
      <w:pPr>
        <w:jc w:val="left"/>
        <w:rPr>
          <w:rFonts w:ascii="Verdana" w:hAnsi="Verdana"/>
          <w:b/>
          <w:bCs/>
        </w:rPr>
      </w:pPr>
      <w:r w:rsidRPr="006735E1">
        <w:rPr>
          <w:rFonts w:ascii="Verdana" w:hAnsi="Verdana"/>
          <w:b/>
          <w:bCs/>
        </w:rPr>
        <w:t>4. Marketing Strategy</w:t>
      </w:r>
    </w:p>
    <w:p w14:paraId="160946FC" w14:textId="77777777" w:rsidR="006735E1" w:rsidRPr="006735E1" w:rsidRDefault="006735E1" w:rsidP="006735E1">
      <w:pPr>
        <w:jc w:val="left"/>
        <w:rPr>
          <w:rFonts w:ascii="Verdana" w:hAnsi="Verdana"/>
        </w:rPr>
      </w:pPr>
      <w:r w:rsidRPr="006735E1">
        <w:rPr>
          <w:rFonts w:ascii="Verdana" w:hAnsi="Verdana"/>
          <w:b/>
          <w:bCs/>
        </w:rPr>
        <w:t>Branding:</w:t>
      </w:r>
      <w:r w:rsidRPr="006735E1">
        <w:rPr>
          <w:rFonts w:ascii="Verdana" w:hAnsi="Verdana"/>
        </w:rPr>
        <w:t> Warm, inclusive visuals and messaging (e.g., tagline: “Your Second Home Online”).</w:t>
      </w:r>
    </w:p>
    <w:p w14:paraId="7CF4F55B" w14:textId="77777777" w:rsidR="006735E1" w:rsidRPr="006735E1" w:rsidRDefault="006735E1" w:rsidP="006735E1">
      <w:pPr>
        <w:jc w:val="left"/>
        <w:rPr>
          <w:rFonts w:ascii="Verdana" w:hAnsi="Verdana"/>
        </w:rPr>
      </w:pPr>
      <w:r w:rsidRPr="006735E1">
        <w:rPr>
          <w:rFonts w:ascii="Verdana" w:hAnsi="Verdana"/>
          <w:b/>
          <w:bCs/>
        </w:rPr>
        <w:t>Channels:</w:t>
      </w:r>
    </w:p>
    <w:p w14:paraId="5C758CA8" w14:textId="420FD296" w:rsidR="006735E1" w:rsidRPr="006735E1" w:rsidRDefault="006735E1" w:rsidP="006735E1">
      <w:pPr>
        <w:numPr>
          <w:ilvl w:val="0"/>
          <w:numId w:val="9"/>
        </w:numPr>
        <w:jc w:val="left"/>
        <w:rPr>
          <w:rFonts w:ascii="Verdana" w:hAnsi="Verdana"/>
        </w:rPr>
      </w:pPr>
      <w:r w:rsidRPr="006735E1">
        <w:rPr>
          <w:rFonts w:ascii="Verdana" w:hAnsi="Verdana"/>
          <w:b/>
          <w:bCs/>
        </w:rPr>
        <w:t>Social media</w:t>
      </w:r>
      <w:r w:rsidRPr="006735E1">
        <w:rPr>
          <w:rFonts w:ascii="Verdana" w:hAnsi="Verdana"/>
          <w:b/>
          <w:bCs/>
        </w:rPr>
        <w:t>:</w:t>
      </w:r>
      <w:r w:rsidRPr="006735E1">
        <w:rPr>
          <w:rFonts w:ascii="Verdana" w:hAnsi="Verdana"/>
        </w:rPr>
        <w:t> Facebook/Instagram ads targeting grandparents.</w:t>
      </w:r>
    </w:p>
    <w:p w14:paraId="24A1F8C0" w14:textId="77777777" w:rsidR="006735E1" w:rsidRPr="006735E1" w:rsidRDefault="006735E1" w:rsidP="006735E1">
      <w:pPr>
        <w:numPr>
          <w:ilvl w:val="0"/>
          <w:numId w:val="9"/>
        </w:numPr>
        <w:jc w:val="left"/>
        <w:rPr>
          <w:rFonts w:ascii="Verdana" w:hAnsi="Verdana"/>
        </w:rPr>
      </w:pPr>
      <w:r w:rsidRPr="006735E1">
        <w:rPr>
          <w:rFonts w:ascii="Verdana" w:hAnsi="Verdana"/>
          <w:b/>
          <w:bCs/>
        </w:rPr>
        <w:t>Content Marketing:</w:t>
      </w:r>
      <w:r w:rsidRPr="006735E1">
        <w:rPr>
          <w:rFonts w:ascii="Verdana" w:hAnsi="Verdana"/>
        </w:rPr>
        <w:t> Blog posts (“10 Fun Activities with Grandkids”), YouTube tutorials.</w:t>
      </w:r>
    </w:p>
    <w:p w14:paraId="74D0B0EB" w14:textId="77777777" w:rsidR="006735E1" w:rsidRPr="006735E1" w:rsidRDefault="006735E1" w:rsidP="006735E1">
      <w:pPr>
        <w:numPr>
          <w:ilvl w:val="0"/>
          <w:numId w:val="9"/>
        </w:numPr>
        <w:jc w:val="left"/>
        <w:rPr>
          <w:rFonts w:ascii="Verdana" w:hAnsi="Verdana"/>
        </w:rPr>
      </w:pPr>
      <w:r w:rsidRPr="006735E1">
        <w:rPr>
          <w:rFonts w:ascii="Verdana" w:hAnsi="Verdana"/>
          <w:b/>
          <w:bCs/>
        </w:rPr>
        <w:t>Partnerships:</w:t>
      </w:r>
      <w:r w:rsidRPr="006735E1">
        <w:rPr>
          <w:rFonts w:ascii="Verdana" w:hAnsi="Verdana"/>
        </w:rPr>
        <w:t> Collaborate with AARP, toy brands, and genealogy platforms.</w:t>
      </w:r>
    </w:p>
    <w:p w14:paraId="0520190B" w14:textId="77777777" w:rsidR="006735E1" w:rsidRPr="006735E1" w:rsidRDefault="006735E1" w:rsidP="006735E1">
      <w:pPr>
        <w:jc w:val="left"/>
        <w:rPr>
          <w:rFonts w:ascii="Verdana" w:hAnsi="Verdana"/>
        </w:rPr>
      </w:pPr>
      <w:r w:rsidRPr="006735E1">
        <w:rPr>
          <w:rFonts w:ascii="Verdana" w:hAnsi="Verdana"/>
          <w:b/>
          <w:bCs/>
        </w:rPr>
        <w:t>User Acquisition:</w:t>
      </w:r>
    </w:p>
    <w:p w14:paraId="3B6D5D3D" w14:textId="77777777" w:rsidR="006735E1" w:rsidRPr="006735E1" w:rsidRDefault="006735E1" w:rsidP="006735E1">
      <w:pPr>
        <w:numPr>
          <w:ilvl w:val="0"/>
          <w:numId w:val="10"/>
        </w:numPr>
        <w:jc w:val="left"/>
        <w:rPr>
          <w:rFonts w:ascii="Verdana" w:hAnsi="Verdana"/>
        </w:rPr>
      </w:pPr>
      <w:r w:rsidRPr="006735E1">
        <w:rPr>
          <w:rFonts w:ascii="Verdana" w:hAnsi="Verdana"/>
        </w:rPr>
        <w:t xml:space="preserve">Referral program: Free month of Premium for every friend who </w:t>
      </w:r>
      <w:r w:rsidRPr="006735E1">
        <w:rPr>
          <w:rFonts w:ascii="Verdana" w:hAnsi="Verdana"/>
        </w:rPr>
        <w:lastRenderedPageBreak/>
        <w:t>subscribes.</w:t>
      </w:r>
    </w:p>
    <w:p w14:paraId="6D9EC75F" w14:textId="77777777" w:rsidR="006735E1" w:rsidRPr="006735E1" w:rsidRDefault="006735E1" w:rsidP="006735E1">
      <w:pPr>
        <w:numPr>
          <w:ilvl w:val="0"/>
          <w:numId w:val="10"/>
        </w:numPr>
        <w:jc w:val="left"/>
        <w:rPr>
          <w:rFonts w:ascii="Verdana" w:hAnsi="Verdana"/>
        </w:rPr>
      </w:pPr>
      <w:r w:rsidRPr="006735E1">
        <w:rPr>
          <w:rFonts w:ascii="Verdana" w:hAnsi="Verdana"/>
        </w:rPr>
        <w:t>Grandchild-driven campaigns: Encourage families to gift Premium memberships.</w:t>
      </w:r>
    </w:p>
    <w:p w14:paraId="7F537C06" w14:textId="77777777" w:rsidR="006735E1" w:rsidRPr="006735E1" w:rsidRDefault="006735E1" w:rsidP="006735E1">
      <w:pPr>
        <w:jc w:val="left"/>
        <w:rPr>
          <w:rFonts w:ascii="Verdana" w:hAnsi="Verdana"/>
        </w:rPr>
      </w:pPr>
      <w:r w:rsidRPr="006735E1">
        <w:rPr>
          <w:rFonts w:ascii="Verdana" w:hAnsi="Verdana"/>
          <w:b/>
          <w:bCs/>
        </w:rPr>
        <w:t>Retention Tactics:</w:t>
      </w:r>
    </w:p>
    <w:p w14:paraId="40C9DD67" w14:textId="77777777" w:rsidR="006735E1" w:rsidRPr="006735E1" w:rsidRDefault="006735E1" w:rsidP="006735E1">
      <w:pPr>
        <w:numPr>
          <w:ilvl w:val="0"/>
          <w:numId w:val="11"/>
        </w:numPr>
        <w:jc w:val="left"/>
        <w:rPr>
          <w:rFonts w:ascii="Verdana" w:hAnsi="Verdana"/>
        </w:rPr>
      </w:pPr>
      <w:r w:rsidRPr="006735E1">
        <w:rPr>
          <w:rFonts w:ascii="Verdana" w:hAnsi="Verdana"/>
        </w:rPr>
        <w:t>Weekly personalized emails with activity suggestions.</w:t>
      </w:r>
    </w:p>
    <w:p w14:paraId="1B3F8F90" w14:textId="77777777" w:rsidR="006735E1" w:rsidRPr="006735E1" w:rsidRDefault="006735E1" w:rsidP="006735E1">
      <w:pPr>
        <w:numPr>
          <w:ilvl w:val="0"/>
          <w:numId w:val="11"/>
        </w:numPr>
        <w:jc w:val="left"/>
        <w:rPr>
          <w:rFonts w:ascii="Verdana" w:hAnsi="Verdana"/>
        </w:rPr>
      </w:pPr>
      <w:r w:rsidRPr="006735E1">
        <w:rPr>
          <w:rFonts w:ascii="Verdana" w:hAnsi="Verdana"/>
        </w:rPr>
        <w:t>“Grandparent of the Month” spotlight to foster community.</w:t>
      </w:r>
    </w:p>
    <w:p w14:paraId="7073444D" w14:textId="77777777" w:rsidR="006735E1" w:rsidRPr="006735E1" w:rsidRDefault="006735E1" w:rsidP="006735E1">
      <w:pPr>
        <w:jc w:val="left"/>
        <w:rPr>
          <w:rFonts w:ascii="Verdana" w:hAnsi="Verdana"/>
        </w:rPr>
      </w:pPr>
      <w:r w:rsidRPr="006735E1">
        <w:rPr>
          <w:rFonts w:ascii="Verdana" w:hAnsi="Verdana"/>
        </w:rPr>
        <w:pict w14:anchorId="01B07C56">
          <v:rect id="_x0000_i1071" style="width:0;height:.75pt" o:hrstd="t" o:hrnoshade="t" o:hr="t" fillcolor="#404040" stroked="f"/>
        </w:pict>
      </w:r>
    </w:p>
    <w:p w14:paraId="772D1C9A" w14:textId="77777777" w:rsidR="006735E1" w:rsidRDefault="006735E1" w:rsidP="006735E1">
      <w:pPr>
        <w:jc w:val="left"/>
        <w:rPr>
          <w:rFonts w:ascii="Verdana" w:hAnsi="Verdana"/>
          <w:b/>
          <w:bCs/>
        </w:rPr>
      </w:pPr>
    </w:p>
    <w:p w14:paraId="111038A2" w14:textId="1B9D28A6" w:rsidR="006735E1" w:rsidRPr="006735E1" w:rsidRDefault="006735E1" w:rsidP="006735E1">
      <w:pPr>
        <w:jc w:val="left"/>
        <w:rPr>
          <w:rFonts w:ascii="Verdana" w:hAnsi="Verdana"/>
          <w:b/>
          <w:bCs/>
        </w:rPr>
      </w:pPr>
      <w:r w:rsidRPr="006735E1">
        <w:rPr>
          <w:rFonts w:ascii="Verdana" w:hAnsi="Verdana"/>
          <w:b/>
          <w:bCs/>
        </w:rPr>
        <w:t>5. Operations Plan</w:t>
      </w:r>
    </w:p>
    <w:p w14:paraId="36595FAA" w14:textId="77777777" w:rsidR="006735E1" w:rsidRPr="006735E1" w:rsidRDefault="006735E1" w:rsidP="006735E1">
      <w:pPr>
        <w:jc w:val="left"/>
        <w:rPr>
          <w:rFonts w:ascii="Verdana" w:hAnsi="Verdana"/>
        </w:rPr>
      </w:pPr>
      <w:r w:rsidRPr="006735E1">
        <w:rPr>
          <w:rFonts w:ascii="Verdana" w:hAnsi="Verdana"/>
          <w:b/>
          <w:bCs/>
        </w:rPr>
        <w:t>Team:</w:t>
      </w:r>
    </w:p>
    <w:p w14:paraId="1DB7DB2B" w14:textId="77777777" w:rsidR="006735E1" w:rsidRPr="006735E1" w:rsidRDefault="006735E1" w:rsidP="006735E1">
      <w:pPr>
        <w:numPr>
          <w:ilvl w:val="0"/>
          <w:numId w:val="12"/>
        </w:numPr>
        <w:jc w:val="left"/>
        <w:rPr>
          <w:rFonts w:ascii="Verdana" w:hAnsi="Verdana"/>
        </w:rPr>
      </w:pPr>
      <w:r w:rsidRPr="006735E1">
        <w:rPr>
          <w:rFonts w:ascii="Verdana" w:hAnsi="Verdana"/>
        </w:rPr>
        <w:t>2 Community Managers, 1 Content Creator, 1 Tech Support Specialist (remote team).</w:t>
      </w:r>
    </w:p>
    <w:p w14:paraId="315FD55E" w14:textId="77777777" w:rsidR="006735E1" w:rsidRPr="006735E1" w:rsidRDefault="006735E1" w:rsidP="006735E1">
      <w:pPr>
        <w:jc w:val="left"/>
        <w:rPr>
          <w:rFonts w:ascii="Verdana" w:hAnsi="Verdana"/>
        </w:rPr>
      </w:pPr>
      <w:r w:rsidRPr="006735E1">
        <w:rPr>
          <w:rFonts w:ascii="Verdana" w:hAnsi="Verdana"/>
          <w:b/>
          <w:bCs/>
        </w:rPr>
        <w:t>Tech Stack:</w:t>
      </w:r>
    </w:p>
    <w:p w14:paraId="44893B55" w14:textId="77777777" w:rsidR="006735E1" w:rsidRPr="006735E1" w:rsidRDefault="006735E1" w:rsidP="006735E1">
      <w:pPr>
        <w:numPr>
          <w:ilvl w:val="0"/>
          <w:numId w:val="13"/>
        </w:numPr>
        <w:jc w:val="left"/>
        <w:rPr>
          <w:rFonts w:ascii="Verdana" w:hAnsi="Verdana"/>
        </w:rPr>
      </w:pPr>
      <w:r w:rsidRPr="006735E1">
        <w:rPr>
          <w:rFonts w:ascii="Verdana" w:hAnsi="Verdana"/>
        </w:rPr>
        <w:t>Community platform: Mighty Networks (customizable, mobile-friendly).</w:t>
      </w:r>
    </w:p>
    <w:p w14:paraId="5FB610F5" w14:textId="77777777" w:rsidR="006735E1" w:rsidRPr="006735E1" w:rsidRDefault="006735E1" w:rsidP="006735E1">
      <w:pPr>
        <w:numPr>
          <w:ilvl w:val="0"/>
          <w:numId w:val="13"/>
        </w:numPr>
        <w:jc w:val="left"/>
        <w:rPr>
          <w:rFonts w:ascii="Verdana" w:hAnsi="Verdana"/>
        </w:rPr>
      </w:pPr>
      <w:r w:rsidRPr="006735E1">
        <w:rPr>
          <w:rFonts w:ascii="Verdana" w:hAnsi="Verdana"/>
        </w:rPr>
        <w:t>Payment processor: Stripe/PayPal.</w:t>
      </w:r>
    </w:p>
    <w:p w14:paraId="66B5621D" w14:textId="77777777" w:rsidR="006735E1" w:rsidRPr="006735E1" w:rsidRDefault="006735E1" w:rsidP="006735E1">
      <w:pPr>
        <w:numPr>
          <w:ilvl w:val="0"/>
          <w:numId w:val="13"/>
        </w:numPr>
        <w:jc w:val="left"/>
        <w:rPr>
          <w:rFonts w:ascii="Verdana" w:hAnsi="Verdana"/>
        </w:rPr>
      </w:pPr>
      <w:r w:rsidRPr="006735E1">
        <w:rPr>
          <w:rFonts w:ascii="Verdana" w:hAnsi="Verdana"/>
        </w:rPr>
        <w:t xml:space="preserve">Analytics: Google Analytics + </w:t>
      </w:r>
      <w:proofErr w:type="spellStart"/>
      <w:r w:rsidRPr="006735E1">
        <w:rPr>
          <w:rFonts w:ascii="Verdana" w:hAnsi="Verdana"/>
        </w:rPr>
        <w:t>Mixpanel</w:t>
      </w:r>
      <w:proofErr w:type="spellEnd"/>
      <w:r w:rsidRPr="006735E1">
        <w:rPr>
          <w:rFonts w:ascii="Verdana" w:hAnsi="Verdana"/>
        </w:rPr>
        <w:t>.</w:t>
      </w:r>
    </w:p>
    <w:p w14:paraId="5781EDF1" w14:textId="77777777" w:rsidR="006735E1" w:rsidRPr="006735E1" w:rsidRDefault="006735E1" w:rsidP="006735E1">
      <w:pPr>
        <w:jc w:val="left"/>
        <w:rPr>
          <w:rFonts w:ascii="Verdana" w:hAnsi="Verdana"/>
        </w:rPr>
      </w:pPr>
      <w:r w:rsidRPr="006735E1">
        <w:rPr>
          <w:rFonts w:ascii="Verdana" w:hAnsi="Verdana"/>
          <w:b/>
          <w:bCs/>
        </w:rPr>
        <w:t>Content Calendar:</w:t>
      </w:r>
    </w:p>
    <w:p w14:paraId="2E92169C" w14:textId="77777777" w:rsidR="006735E1" w:rsidRPr="006735E1" w:rsidRDefault="006735E1" w:rsidP="006735E1">
      <w:pPr>
        <w:numPr>
          <w:ilvl w:val="0"/>
          <w:numId w:val="14"/>
        </w:numPr>
        <w:jc w:val="left"/>
        <w:rPr>
          <w:rFonts w:ascii="Verdana" w:hAnsi="Verdana"/>
        </w:rPr>
      </w:pPr>
      <w:r w:rsidRPr="006735E1">
        <w:rPr>
          <w:rFonts w:ascii="Verdana" w:hAnsi="Verdana"/>
        </w:rPr>
        <w:t>Weekly: Articles on grandparenting tips.</w:t>
      </w:r>
    </w:p>
    <w:p w14:paraId="357A3344" w14:textId="77777777" w:rsidR="006735E1" w:rsidRPr="006735E1" w:rsidRDefault="006735E1" w:rsidP="006735E1">
      <w:pPr>
        <w:numPr>
          <w:ilvl w:val="0"/>
          <w:numId w:val="14"/>
        </w:numPr>
        <w:jc w:val="left"/>
        <w:rPr>
          <w:rFonts w:ascii="Verdana" w:hAnsi="Verdana"/>
        </w:rPr>
      </w:pPr>
      <w:r w:rsidRPr="006735E1">
        <w:rPr>
          <w:rFonts w:ascii="Verdana" w:hAnsi="Verdana"/>
        </w:rPr>
        <w:t>Monthly: Expert-led webinars (e.g., child psychology).</w:t>
      </w:r>
    </w:p>
    <w:p w14:paraId="2C0D9451" w14:textId="77777777" w:rsidR="006735E1" w:rsidRPr="006735E1" w:rsidRDefault="006735E1" w:rsidP="006735E1">
      <w:pPr>
        <w:numPr>
          <w:ilvl w:val="0"/>
          <w:numId w:val="14"/>
        </w:numPr>
        <w:jc w:val="left"/>
        <w:rPr>
          <w:rFonts w:ascii="Verdana" w:hAnsi="Verdana"/>
        </w:rPr>
      </w:pPr>
      <w:r w:rsidRPr="006735E1">
        <w:rPr>
          <w:rFonts w:ascii="Verdana" w:hAnsi="Verdana"/>
        </w:rPr>
        <w:t>Quarterly: Virtual grandparent-grandchild talent shows.</w:t>
      </w:r>
    </w:p>
    <w:p w14:paraId="1FFFAE63" w14:textId="77777777" w:rsidR="006735E1" w:rsidRPr="006735E1" w:rsidRDefault="006735E1" w:rsidP="006735E1">
      <w:pPr>
        <w:jc w:val="left"/>
        <w:rPr>
          <w:rFonts w:ascii="Verdana" w:hAnsi="Verdana"/>
        </w:rPr>
      </w:pPr>
      <w:r w:rsidRPr="006735E1">
        <w:rPr>
          <w:rFonts w:ascii="Verdana" w:hAnsi="Verdana"/>
        </w:rPr>
        <w:pict w14:anchorId="6A9EB0F4">
          <v:rect id="_x0000_i1072" style="width:0;height:.75pt" o:hrstd="t" o:hrnoshade="t" o:hr="t" fillcolor="#404040" stroked="f"/>
        </w:pict>
      </w:r>
    </w:p>
    <w:p w14:paraId="150091C8" w14:textId="77777777" w:rsidR="006735E1" w:rsidRDefault="006735E1" w:rsidP="006735E1">
      <w:pPr>
        <w:jc w:val="left"/>
        <w:rPr>
          <w:rFonts w:ascii="Verdana" w:hAnsi="Verdana"/>
          <w:b/>
          <w:bCs/>
        </w:rPr>
      </w:pPr>
    </w:p>
    <w:p w14:paraId="2ED1BFF7" w14:textId="18AF37E9" w:rsidR="006735E1" w:rsidRPr="006735E1" w:rsidRDefault="006735E1" w:rsidP="006735E1">
      <w:pPr>
        <w:jc w:val="left"/>
        <w:rPr>
          <w:rFonts w:ascii="Verdana" w:hAnsi="Verdana"/>
          <w:b/>
          <w:bCs/>
        </w:rPr>
      </w:pPr>
      <w:r w:rsidRPr="006735E1">
        <w:rPr>
          <w:rFonts w:ascii="Verdana" w:hAnsi="Verdana"/>
          <w:b/>
          <w:bCs/>
        </w:rPr>
        <w:t>6. Financial Plan</w:t>
      </w:r>
    </w:p>
    <w:p w14:paraId="4B0F723A" w14:textId="5D802A95" w:rsidR="006735E1" w:rsidRPr="006735E1" w:rsidRDefault="006735E1" w:rsidP="006735E1">
      <w:pPr>
        <w:jc w:val="left"/>
        <w:rPr>
          <w:rFonts w:ascii="Verdana" w:hAnsi="Verdana"/>
        </w:rPr>
      </w:pPr>
      <w:r>
        <w:rPr>
          <w:noProof/>
        </w:rPr>
        <w:drawing>
          <wp:inline distT="0" distB="0" distL="0" distR="0" wp14:anchorId="18EE7A63" wp14:editId="0BCD77A0">
            <wp:extent cx="5577142" cy="729205"/>
            <wp:effectExtent l="0" t="0" r="0" b="0"/>
            <wp:docPr id="1501935375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935375" name="Picture 1" descr="A close-up of a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303" cy="73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35E1">
        <w:rPr>
          <w:rFonts w:ascii="Verdana" w:hAnsi="Verdana"/>
          <w:b/>
          <w:bCs/>
        </w:rPr>
        <w:t>Revenue Projections:</w:t>
      </w:r>
    </w:p>
    <w:p w14:paraId="2A9DF48A" w14:textId="77777777" w:rsidR="006735E1" w:rsidRPr="006735E1" w:rsidRDefault="006735E1" w:rsidP="006735E1">
      <w:pPr>
        <w:numPr>
          <w:ilvl w:val="0"/>
          <w:numId w:val="16"/>
        </w:numPr>
        <w:jc w:val="left"/>
        <w:rPr>
          <w:rFonts w:ascii="Verdana" w:hAnsi="Verdana"/>
        </w:rPr>
      </w:pPr>
      <w:r w:rsidRPr="006735E1">
        <w:rPr>
          <w:rFonts w:ascii="Verdana" w:hAnsi="Verdana"/>
          <w:b/>
          <w:bCs/>
        </w:rPr>
        <w:t>Year 1:</w:t>
      </w:r>
      <w:r w:rsidRPr="006735E1">
        <w:rPr>
          <w:rFonts w:ascii="Verdana" w:hAnsi="Verdana"/>
        </w:rPr>
        <w:t> $60,000 (500 Premium subscribers + ads/affiliates).</w:t>
      </w:r>
    </w:p>
    <w:p w14:paraId="08BB0C6E" w14:textId="77777777" w:rsidR="006735E1" w:rsidRPr="006735E1" w:rsidRDefault="006735E1" w:rsidP="006735E1">
      <w:pPr>
        <w:numPr>
          <w:ilvl w:val="0"/>
          <w:numId w:val="16"/>
        </w:numPr>
        <w:jc w:val="left"/>
        <w:rPr>
          <w:rFonts w:ascii="Verdana" w:hAnsi="Verdana"/>
        </w:rPr>
      </w:pPr>
      <w:r w:rsidRPr="006735E1">
        <w:rPr>
          <w:rFonts w:ascii="Verdana" w:hAnsi="Verdana"/>
          <w:b/>
          <w:bCs/>
        </w:rPr>
        <w:t>Year 2:</w:t>
      </w:r>
      <w:r w:rsidRPr="006735E1">
        <w:rPr>
          <w:rFonts w:ascii="Verdana" w:hAnsi="Verdana"/>
        </w:rPr>
        <w:t> $180,000 (1,500 subscribers + scaled partnerships).</w:t>
      </w:r>
    </w:p>
    <w:p w14:paraId="0AD89794" w14:textId="77777777" w:rsidR="006735E1" w:rsidRPr="006735E1" w:rsidRDefault="006735E1" w:rsidP="006735E1">
      <w:pPr>
        <w:jc w:val="left"/>
        <w:rPr>
          <w:rFonts w:ascii="Verdana" w:hAnsi="Verdana"/>
        </w:rPr>
      </w:pPr>
      <w:r w:rsidRPr="006735E1">
        <w:rPr>
          <w:rFonts w:ascii="Verdana" w:hAnsi="Verdana"/>
          <w:b/>
          <w:bCs/>
        </w:rPr>
        <w:t>Break-Even:</w:t>
      </w:r>
      <w:r w:rsidRPr="006735E1">
        <w:rPr>
          <w:rFonts w:ascii="Verdana" w:hAnsi="Verdana"/>
        </w:rPr>
        <w:t> Month 18.</w:t>
      </w:r>
    </w:p>
    <w:p w14:paraId="323BC469" w14:textId="77777777" w:rsidR="006735E1" w:rsidRPr="006735E1" w:rsidRDefault="006735E1" w:rsidP="006735E1">
      <w:pPr>
        <w:jc w:val="left"/>
        <w:rPr>
          <w:rFonts w:ascii="Verdana" w:hAnsi="Verdana"/>
        </w:rPr>
      </w:pPr>
      <w:r w:rsidRPr="006735E1">
        <w:rPr>
          <w:rFonts w:ascii="Verdana" w:hAnsi="Verdana"/>
          <w:b/>
          <w:bCs/>
        </w:rPr>
        <w:t>Funding Needs:</w:t>
      </w:r>
      <w:r w:rsidRPr="006735E1">
        <w:rPr>
          <w:rFonts w:ascii="Verdana" w:hAnsi="Verdana"/>
        </w:rPr>
        <w:t> Seek $100,000 seed funding (50% equity, 50% grants).</w:t>
      </w:r>
    </w:p>
    <w:p w14:paraId="39EABA19" w14:textId="77777777" w:rsidR="006735E1" w:rsidRPr="006735E1" w:rsidRDefault="006735E1" w:rsidP="006735E1">
      <w:pPr>
        <w:jc w:val="left"/>
        <w:rPr>
          <w:rFonts w:ascii="Verdana" w:hAnsi="Verdana"/>
        </w:rPr>
      </w:pPr>
      <w:r w:rsidRPr="006735E1">
        <w:rPr>
          <w:rFonts w:ascii="Verdana" w:hAnsi="Verdana"/>
        </w:rPr>
        <w:pict w14:anchorId="64F765F2">
          <v:rect id="_x0000_i1073" style="width:0;height:.75pt" o:hrstd="t" o:hrnoshade="t" o:hr="t" fillcolor="#404040" stroked="f"/>
        </w:pict>
      </w:r>
    </w:p>
    <w:p w14:paraId="7CF235A2" w14:textId="77777777" w:rsidR="006735E1" w:rsidRPr="006735E1" w:rsidRDefault="006735E1" w:rsidP="006735E1">
      <w:pPr>
        <w:jc w:val="left"/>
        <w:rPr>
          <w:rFonts w:ascii="Verdana" w:hAnsi="Verdana"/>
          <w:b/>
          <w:bCs/>
        </w:rPr>
      </w:pPr>
      <w:r w:rsidRPr="006735E1">
        <w:rPr>
          <w:rFonts w:ascii="Verdana" w:hAnsi="Verdana"/>
          <w:b/>
          <w:bCs/>
        </w:rPr>
        <w:lastRenderedPageBreak/>
        <w:t>7. Action Plan (12-Month Timeline)</w:t>
      </w:r>
    </w:p>
    <w:p w14:paraId="73007EE9" w14:textId="77777777" w:rsidR="006735E1" w:rsidRPr="006735E1" w:rsidRDefault="006735E1" w:rsidP="006735E1">
      <w:pPr>
        <w:jc w:val="left"/>
        <w:rPr>
          <w:rFonts w:ascii="Verdana" w:hAnsi="Verdana"/>
        </w:rPr>
      </w:pPr>
      <w:r w:rsidRPr="006735E1">
        <w:rPr>
          <w:rFonts w:ascii="Verdana" w:hAnsi="Verdana"/>
          <w:b/>
          <w:bCs/>
        </w:rPr>
        <w:t>Months 1–3:</w:t>
      </w:r>
    </w:p>
    <w:p w14:paraId="7511A29C" w14:textId="77777777" w:rsidR="006735E1" w:rsidRPr="006735E1" w:rsidRDefault="006735E1" w:rsidP="006735E1">
      <w:pPr>
        <w:numPr>
          <w:ilvl w:val="0"/>
          <w:numId w:val="17"/>
        </w:numPr>
        <w:jc w:val="left"/>
        <w:rPr>
          <w:rFonts w:ascii="Verdana" w:hAnsi="Verdana"/>
        </w:rPr>
      </w:pPr>
      <w:r w:rsidRPr="006735E1">
        <w:rPr>
          <w:rFonts w:ascii="Verdana" w:hAnsi="Verdana"/>
        </w:rPr>
        <w:t>Finalize platform design and test beta with 100 users.</w:t>
      </w:r>
    </w:p>
    <w:p w14:paraId="40981F27" w14:textId="77777777" w:rsidR="006735E1" w:rsidRPr="006735E1" w:rsidRDefault="006735E1" w:rsidP="006735E1">
      <w:pPr>
        <w:numPr>
          <w:ilvl w:val="0"/>
          <w:numId w:val="17"/>
        </w:numPr>
        <w:jc w:val="left"/>
        <w:rPr>
          <w:rFonts w:ascii="Verdana" w:hAnsi="Verdana"/>
        </w:rPr>
      </w:pPr>
      <w:r w:rsidRPr="006735E1">
        <w:rPr>
          <w:rFonts w:ascii="Verdana" w:hAnsi="Verdana"/>
        </w:rPr>
        <w:t>Hire team and secure initial partnerships.</w:t>
      </w:r>
    </w:p>
    <w:p w14:paraId="26EFE4F9" w14:textId="77777777" w:rsidR="006735E1" w:rsidRPr="006735E1" w:rsidRDefault="006735E1" w:rsidP="006735E1">
      <w:pPr>
        <w:jc w:val="left"/>
        <w:rPr>
          <w:rFonts w:ascii="Verdana" w:hAnsi="Verdana"/>
        </w:rPr>
      </w:pPr>
      <w:r w:rsidRPr="006735E1">
        <w:rPr>
          <w:rFonts w:ascii="Verdana" w:hAnsi="Verdana"/>
          <w:b/>
          <w:bCs/>
        </w:rPr>
        <w:t>Months 4–6:</w:t>
      </w:r>
    </w:p>
    <w:p w14:paraId="5C2FFB13" w14:textId="77777777" w:rsidR="006735E1" w:rsidRPr="006735E1" w:rsidRDefault="006735E1" w:rsidP="006735E1">
      <w:pPr>
        <w:numPr>
          <w:ilvl w:val="0"/>
          <w:numId w:val="18"/>
        </w:numPr>
        <w:jc w:val="left"/>
        <w:rPr>
          <w:rFonts w:ascii="Verdana" w:hAnsi="Verdana"/>
        </w:rPr>
      </w:pPr>
      <w:r w:rsidRPr="006735E1">
        <w:rPr>
          <w:rFonts w:ascii="Verdana" w:hAnsi="Verdana"/>
        </w:rPr>
        <w:t>Launch free tier with referral campaigns.</w:t>
      </w:r>
    </w:p>
    <w:p w14:paraId="37BFE0D8" w14:textId="77777777" w:rsidR="006735E1" w:rsidRPr="006735E1" w:rsidRDefault="006735E1" w:rsidP="006735E1">
      <w:pPr>
        <w:numPr>
          <w:ilvl w:val="0"/>
          <w:numId w:val="18"/>
        </w:numPr>
        <w:jc w:val="left"/>
        <w:rPr>
          <w:rFonts w:ascii="Verdana" w:hAnsi="Verdana"/>
        </w:rPr>
      </w:pPr>
      <w:r w:rsidRPr="006735E1">
        <w:rPr>
          <w:rFonts w:ascii="Verdana" w:hAnsi="Verdana"/>
        </w:rPr>
        <w:t>Run Facebook ads targeting grandparents.</w:t>
      </w:r>
    </w:p>
    <w:p w14:paraId="5721893F" w14:textId="77777777" w:rsidR="006735E1" w:rsidRPr="006735E1" w:rsidRDefault="006735E1" w:rsidP="006735E1">
      <w:pPr>
        <w:jc w:val="left"/>
        <w:rPr>
          <w:rFonts w:ascii="Verdana" w:hAnsi="Verdana"/>
        </w:rPr>
      </w:pPr>
      <w:r w:rsidRPr="006735E1">
        <w:rPr>
          <w:rFonts w:ascii="Verdana" w:hAnsi="Verdana"/>
          <w:b/>
          <w:bCs/>
        </w:rPr>
        <w:t>Months 7–9:</w:t>
      </w:r>
    </w:p>
    <w:p w14:paraId="3C9B1A5E" w14:textId="77777777" w:rsidR="006735E1" w:rsidRPr="006735E1" w:rsidRDefault="006735E1" w:rsidP="006735E1">
      <w:pPr>
        <w:numPr>
          <w:ilvl w:val="0"/>
          <w:numId w:val="19"/>
        </w:numPr>
        <w:jc w:val="left"/>
        <w:rPr>
          <w:rFonts w:ascii="Verdana" w:hAnsi="Verdana"/>
        </w:rPr>
      </w:pPr>
      <w:r w:rsidRPr="006735E1">
        <w:rPr>
          <w:rFonts w:ascii="Verdana" w:hAnsi="Verdana"/>
        </w:rPr>
        <w:t>Roll out Premium tiers with 14-day trials.</w:t>
      </w:r>
    </w:p>
    <w:p w14:paraId="254F51E1" w14:textId="77777777" w:rsidR="006735E1" w:rsidRPr="006735E1" w:rsidRDefault="006735E1" w:rsidP="006735E1">
      <w:pPr>
        <w:numPr>
          <w:ilvl w:val="0"/>
          <w:numId w:val="19"/>
        </w:numPr>
        <w:jc w:val="left"/>
        <w:rPr>
          <w:rFonts w:ascii="Verdana" w:hAnsi="Verdana"/>
        </w:rPr>
      </w:pPr>
      <w:r w:rsidRPr="006735E1">
        <w:rPr>
          <w:rFonts w:ascii="Verdana" w:hAnsi="Verdana"/>
        </w:rPr>
        <w:t>Host first VIP event (e.g., “Virtual Travel with Grandkids”).</w:t>
      </w:r>
    </w:p>
    <w:p w14:paraId="6F04F462" w14:textId="77777777" w:rsidR="006735E1" w:rsidRPr="006735E1" w:rsidRDefault="006735E1" w:rsidP="006735E1">
      <w:pPr>
        <w:jc w:val="left"/>
        <w:rPr>
          <w:rFonts w:ascii="Verdana" w:hAnsi="Verdana"/>
        </w:rPr>
      </w:pPr>
      <w:r w:rsidRPr="006735E1">
        <w:rPr>
          <w:rFonts w:ascii="Verdana" w:hAnsi="Verdana"/>
          <w:b/>
          <w:bCs/>
        </w:rPr>
        <w:t>Months 10–12:</w:t>
      </w:r>
    </w:p>
    <w:p w14:paraId="2C205707" w14:textId="5403CDCC" w:rsidR="006735E1" w:rsidRPr="006735E1" w:rsidRDefault="006735E1" w:rsidP="006735E1">
      <w:pPr>
        <w:numPr>
          <w:ilvl w:val="0"/>
          <w:numId w:val="20"/>
        </w:numPr>
        <w:jc w:val="left"/>
        <w:rPr>
          <w:rFonts w:ascii="Verdana" w:hAnsi="Verdana"/>
        </w:rPr>
      </w:pPr>
      <w:r w:rsidRPr="006735E1">
        <w:rPr>
          <w:rFonts w:ascii="Verdana" w:hAnsi="Verdana"/>
        </w:rPr>
        <w:t>Analyse</w:t>
      </w:r>
      <w:r w:rsidRPr="006735E1">
        <w:rPr>
          <w:rFonts w:ascii="Verdana" w:hAnsi="Verdana"/>
        </w:rPr>
        <w:t xml:space="preserve"> user feedback; refine pricing tiers.</w:t>
      </w:r>
    </w:p>
    <w:p w14:paraId="6FB77218" w14:textId="77777777" w:rsidR="006735E1" w:rsidRPr="006735E1" w:rsidRDefault="006735E1" w:rsidP="006735E1">
      <w:pPr>
        <w:numPr>
          <w:ilvl w:val="0"/>
          <w:numId w:val="20"/>
        </w:numPr>
        <w:jc w:val="left"/>
        <w:rPr>
          <w:rFonts w:ascii="Verdana" w:hAnsi="Verdana"/>
        </w:rPr>
      </w:pPr>
      <w:r w:rsidRPr="006735E1">
        <w:rPr>
          <w:rFonts w:ascii="Verdana" w:hAnsi="Verdana"/>
        </w:rPr>
        <w:t>Introduce annual subscription discounts.</w:t>
      </w:r>
    </w:p>
    <w:p w14:paraId="6BA0F8A7" w14:textId="77777777" w:rsidR="006735E1" w:rsidRPr="006735E1" w:rsidRDefault="006735E1" w:rsidP="006735E1">
      <w:pPr>
        <w:jc w:val="left"/>
        <w:rPr>
          <w:rFonts w:ascii="Verdana" w:hAnsi="Verdana"/>
        </w:rPr>
      </w:pPr>
      <w:r w:rsidRPr="006735E1">
        <w:rPr>
          <w:rFonts w:ascii="Verdana" w:hAnsi="Verdana"/>
          <w:b/>
          <w:bCs/>
        </w:rPr>
        <w:t>KPIs:</w:t>
      </w:r>
    </w:p>
    <w:p w14:paraId="19701B47" w14:textId="77777777" w:rsidR="006735E1" w:rsidRPr="006735E1" w:rsidRDefault="006735E1" w:rsidP="006735E1">
      <w:pPr>
        <w:numPr>
          <w:ilvl w:val="0"/>
          <w:numId w:val="21"/>
        </w:numPr>
        <w:jc w:val="left"/>
        <w:rPr>
          <w:rFonts w:ascii="Verdana" w:hAnsi="Verdana"/>
        </w:rPr>
      </w:pPr>
      <w:r w:rsidRPr="006735E1">
        <w:rPr>
          <w:rFonts w:ascii="Verdana" w:hAnsi="Verdana"/>
        </w:rPr>
        <w:t>10,000 free members, 5% conversion to paid, 70% trial-to-paid retention.</w:t>
      </w:r>
    </w:p>
    <w:p w14:paraId="7CD328F6" w14:textId="77777777" w:rsidR="006735E1" w:rsidRPr="006735E1" w:rsidRDefault="006735E1" w:rsidP="006735E1">
      <w:pPr>
        <w:jc w:val="left"/>
        <w:rPr>
          <w:rFonts w:ascii="Verdana" w:hAnsi="Verdana"/>
        </w:rPr>
      </w:pPr>
      <w:r w:rsidRPr="006735E1">
        <w:rPr>
          <w:rFonts w:ascii="Verdana" w:hAnsi="Verdana"/>
          <w:b/>
          <w:bCs/>
        </w:rPr>
        <w:t>Risk Mitigation:</w:t>
      </w:r>
    </w:p>
    <w:p w14:paraId="4BD77215" w14:textId="77777777" w:rsidR="006735E1" w:rsidRPr="006735E1" w:rsidRDefault="006735E1" w:rsidP="006735E1">
      <w:pPr>
        <w:numPr>
          <w:ilvl w:val="0"/>
          <w:numId w:val="22"/>
        </w:numPr>
        <w:jc w:val="left"/>
        <w:rPr>
          <w:rFonts w:ascii="Verdana" w:hAnsi="Verdana"/>
        </w:rPr>
      </w:pPr>
      <w:r w:rsidRPr="006735E1">
        <w:rPr>
          <w:rFonts w:ascii="Verdana" w:hAnsi="Verdana"/>
        </w:rPr>
        <w:t>If conversion lags: Offer limited-time discounts or add grandchild-friendly features.</w:t>
      </w:r>
    </w:p>
    <w:p w14:paraId="11CC4AC9" w14:textId="77777777" w:rsidR="004B56D3" w:rsidRPr="006735E1" w:rsidRDefault="004B56D3" w:rsidP="006735E1">
      <w:pPr>
        <w:jc w:val="left"/>
        <w:rPr>
          <w:rFonts w:ascii="Verdana" w:hAnsi="Verdana"/>
        </w:rPr>
      </w:pPr>
    </w:p>
    <w:sectPr w:rsidR="004B56D3" w:rsidRPr="006735E1" w:rsidSect="00ED179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382AA3" w14:textId="77777777" w:rsidR="00237DAB" w:rsidRDefault="00237DAB" w:rsidP="006735E1">
      <w:pPr>
        <w:spacing w:after="0" w:line="240" w:lineRule="auto"/>
      </w:pPr>
      <w:r>
        <w:separator/>
      </w:r>
    </w:p>
  </w:endnote>
  <w:endnote w:type="continuationSeparator" w:id="0">
    <w:p w14:paraId="16A9E487" w14:textId="77777777" w:rsidR="00237DAB" w:rsidRDefault="00237DAB" w:rsidP="00673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131712" w14:textId="77777777" w:rsidR="00237DAB" w:rsidRDefault="00237DAB" w:rsidP="006735E1">
      <w:pPr>
        <w:spacing w:after="0" w:line="240" w:lineRule="auto"/>
      </w:pPr>
      <w:r>
        <w:separator/>
      </w:r>
    </w:p>
  </w:footnote>
  <w:footnote w:type="continuationSeparator" w:id="0">
    <w:p w14:paraId="60F08751" w14:textId="77777777" w:rsidR="00237DAB" w:rsidRDefault="00237DAB" w:rsidP="006735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72B9D"/>
    <w:multiLevelType w:val="multilevel"/>
    <w:tmpl w:val="DB90C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17159"/>
    <w:multiLevelType w:val="multilevel"/>
    <w:tmpl w:val="61D82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D4D07"/>
    <w:multiLevelType w:val="multilevel"/>
    <w:tmpl w:val="92009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8A5956"/>
    <w:multiLevelType w:val="multilevel"/>
    <w:tmpl w:val="15663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7F6144"/>
    <w:multiLevelType w:val="multilevel"/>
    <w:tmpl w:val="635C4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D56BD7"/>
    <w:multiLevelType w:val="multilevel"/>
    <w:tmpl w:val="AD1C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787C89"/>
    <w:multiLevelType w:val="multilevel"/>
    <w:tmpl w:val="C7E07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E82CB8"/>
    <w:multiLevelType w:val="multilevel"/>
    <w:tmpl w:val="78EA2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257FDE"/>
    <w:multiLevelType w:val="multilevel"/>
    <w:tmpl w:val="7264C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975AD3"/>
    <w:multiLevelType w:val="multilevel"/>
    <w:tmpl w:val="49582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051F56"/>
    <w:multiLevelType w:val="multilevel"/>
    <w:tmpl w:val="D268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A22886"/>
    <w:multiLevelType w:val="multilevel"/>
    <w:tmpl w:val="A38A8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555DDE"/>
    <w:multiLevelType w:val="multilevel"/>
    <w:tmpl w:val="B3F6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F2643D"/>
    <w:multiLevelType w:val="multilevel"/>
    <w:tmpl w:val="9F503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BB6C8E"/>
    <w:multiLevelType w:val="multilevel"/>
    <w:tmpl w:val="AA4A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307F43"/>
    <w:multiLevelType w:val="multilevel"/>
    <w:tmpl w:val="E85E1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3754D0"/>
    <w:multiLevelType w:val="multilevel"/>
    <w:tmpl w:val="D8CED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115973"/>
    <w:multiLevelType w:val="multilevel"/>
    <w:tmpl w:val="D5EE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05425F"/>
    <w:multiLevelType w:val="multilevel"/>
    <w:tmpl w:val="FF32D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621CDD"/>
    <w:multiLevelType w:val="multilevel"/>
    <w:tmpl w:val="F1CCB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F74920"/>
    <w:multiLevelType w:val="multilevel"/>
    <w:tmpl w:val="2E62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892278"/>
    <w:multiLevelType w:val="multilevel"/>
    <w:tmpl w:val="30882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0262547">
    <w:abstractNumId w:val="5"/>
  </w:num>
  <w:num w:numId="2" w16cid:durableId="339621041">
    <w:abstractNumId w:val="12"/>
  </w:num>
  <w:num w:numId="3" w16cid:durableId="1788235288">
    <w:abstractNumId w:val="7"/>
  </w:num>
  <w:num w:numId="4" w16cid:durableId="895701009">
    <w:abstractNumId w:val="13"/>
  </w:num>
  <w:num w:numId="5" w16cid:durableId="740836277">
    <w:abstractNumId w:val="17"/>
  </w:num>
  <w:num w:numId="6" w16cid:durableId="310409056">
    <w:abstractNumId w:val="15"/>
  </w:num>
  <w:num w:numId="7" w16cid:durableId="1983928682">
    <w:abstractNumId w:val="21"/>
  </w:num>
  <w:num w:numId="8" w16cid:durableId="1858225836">
    <w:abstractNumId w:val="4"/>
  </w:num>
  <w:num w:numId="9" w16cid:durableId="2077773928">
    <w:abstractNumId w:val="1"/>
  </w:num>
  <w:num w:numId="10" w16cid:durableId="795834345">
    <w:abstractNumId w:val="19"/>
  </w:num>
  <w:num w:numId="11" w16cid:durableId="1876579063">
    <w:abstractNumId w:val="20"/>
  </w:num>
  <w:num w:numId="12" w16cid:durableId="454298028">
    <w:abstractNumId w:val="2"/>
  </w:num>
  <w:num w:numId="13" w16cid:durableId="951593130">
    <w:abstractNumId w:val="11"/>
  </w:num>
  <w:num w:numId="14" w16cid:durableId="822166332">
    <w:abstractNumId w:val="14"/>
  </w:num>
  <w:num w:numId="15" w16cid:durableId="65539517">
    <w:abstractNumId w:val="8"/>
  </w:num>
  <w:num w:numId="16" w16cid:durableId="722215522">
    <w:abstractNumId w:val="10"/>
  </w:num>
  <w:num w:numId="17" w16cid:durableId="1933119794">
    <w:abstractNumId w:val="9"/>
  </w:num>
  <w:num w:numId="18" w16cid:durableId="1742678001">
    <w:abstractNumId w:val="18"/>
  </w:num>
  <w:num w:numId="19" w16cid:durableId="242178694">
    <w:abstractNumId w:val="0"/>
  </w:num>
  <w:num w:numId="20" w16cid:durableId="1175612433">
    <w:abstractNumId w:val="6"/>
  </w:num>
  <w:num w:numId="21" w16cid:durableId="495462674">
    <w:abstractNumId w:val="3"/>
  </w:num>
  <w:num w:numId="22" w16cid:durableId="61783196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E6"/>
    <w:rsid w:val="00237DAB"/>
    <w:rsid w:val="004566E0"/>
    <w:rsid w:val="004B56D3"/>
    <w:rsid w:val="005C59E6"/>
    <w:rsid w:val="006735E1"/>
    <w:rsid w:val="008C4819"/>
    <w:rsid w:val="00A433CF"/>
    <w:rsid w:val="00ED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D626EA"/>
  <w15:chartTrackingRefBased/>
  <w15:docId w15:val="{CBFFE361-A1A7-499A-866C-E7A0203A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C5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5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9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9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9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9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9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9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5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5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9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59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9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9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9E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735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5E1"/>
  </w:style>
  <w:style w:type="paragraph" w:styleId="Footer">
    <w:name w:val="footer"/>
    <w:basedOn w:val="Normal"/>
    <w:link w:val="FooterChar"/>
    <w:uiPriority w:val="99"/>
    <w:unhideWhenUsed/>
    <w:rsid w:val="006735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88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515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5279</dc:creator>
  <cp:keywords/>
  <dc:description/>
  <cp:lastModifiedBy>5279</cp:lastModifiedBy>
  <cp:revision>2</cp:revision>
  <dcterms:created xsi:type="dcterms:W3CDTF">2025-03-03T09:49:00Z</dcterms:created>
  <dcterms:modified xsi:type="dcterms:W3CDTF">2025-03-03T09:55:00Z</dcterms:modified>
</cp:coreProperties>
</file>