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5FAB7" w14:textId="77777777" w:rsidR="009B5674" w:rsidRDefault="00000000">
      <w:pPr>
        <w:pStyle w:val="Title"/>
      </w:pPr>
      <w:r>
        <w:t>Client Data Audit Report</w:t>
      </w:r>
    </w:p>
    <w:p w14:paraId="209242F7" w14:textId="77777777" w:rsidR="00B916C2" w:rsidRDefault="00000000">
      <w:r>
        <w:br/>
        <w:t>Client Data Audit Report</w:t>
      </w:r>
      <w:r>
        <w:br/>
        <w:t>=========================</w:t>
      </w:r>
      <w:r>
        <w:br/>
      </w:r>
      <w:r>
        <w:br/>
        <w:t>Summary:</w:t>
      </w:r>
      <w:r>
        <w:br/>
        <w:t>--------</w:t>
      </w:r>
      <w:r>
        <w:br/>
        <w:t>Total Clients Reviewed: 100</w:t>
      </w:r>
      <w:r>
        <w:br/>
      </w:r>
      <w:r>
        <w:br/>
        <w:t>Demographic Insights:</w:t>
      </w:r>
      <w:r>
        <w:br/>
        <w:t>---------------------</w:t>
      </w:r>
      <w:r>
        <w:br/>
        <w:t>- Gender Breakdown:</w:t>
      </w:r>
      <w:r>
        <w:br/>
        <w:t xml:space="preserve">  Male: 51, Female: 49</w:t>
      </w:r>
      <w:r>
        <w:br/>
      </w:r>
      <w:r>
        <w:br/>
        <w:t>- Top 5 Client Locations:</w:t>
      </w:r>
      <w:r>
        <w:br/>
        <w:t xml:space="preserve">  Edinburgh, UK: 13, Leeds, UK: 11, Glasgow, UK: 10, Liverpool, UK: 10, Sheffield, UK: 10</w:t>
      </w:r>
      <w:r>
        <w:br/>
      </w:r>
      <w:r>
        <w:br/>
        <w:t>- Age Distribution:</w:t>
      </w:r>
      <w:r>
        <w:br/>
        <w:t xml:space="preserve">  Under 60: 12</w:t>
      </w:r>
      <w:r>
        <w:br/>
        <w:t xml:space="preserve">  60-70: 62</w:t>
      </w:r>
      <w:r>
        <w:br/>
        <w:t xml:space="preserve">  Over 70: 26</w:t>
      </w:r>
      <w:r>
        <w:br/>
      </w:r>
      <w:r>
        <w:br/>
        <w:t>Observations:</w:t>
      </w:r>
      <w:r>
        <w:br/>
        <w:t>-------------</w:t>
      </w:r>
      <w:r>
        <w:br/>
        <w:t>- The client base shows strong representation in urban centres such as Edinburgh, UK and Leeds, UK.</w:t>
      </w:r>
      <w:r>
        <w:br/>
        <w:t>- Female clients slightly outnumber male clients, indicating balanced outreach.</w:t>
      </w:r>
      <w:r>
        <w:br/>
        <w:t>- A significant portion of clients fall in the 60–70 age group, representing a key engagement demographic.</w:t>
      </w:r>
      <w:r>
        <w:br/>
      </w:r>
      <w:r>
        <w:br/>
        <w:t>Recommendations:</w:t>
      </w:r>
      <w:r>
        <w:br/>
        <w:t>----------------</w:t>
      </w:r>
      <w:r>
        <w:br/>
        <w:t>1. Tailor marketing efforts and services for the 60+ demographic.</w:t>
      </w:r>
      <w:r>
        <w:br/>
        <w:t>2. Continue to strengthen outreach in underrepresented regions.</w:t>
      </w:r>
      <w:r>
        <w:br/>
        <w:t>3. Maintain a balanced gender representation in promotional messaging.</w:t>
      </w:r>
      <w:r>
        <w:br/>
      </w:r>
      <w:r>
        <w:br/>
        <w:t>Prepared by: Zhenzhen Xu</w:t>
      </w:r>
      <w:r>
        <w:br/>
        <w:t>Date: [Insert Date]</w:t>
      </w:r>
    </w:p>
    <w:p w14:paraId="2BAF8F77" w14:textId="77777777" w:rsidR="00B916C2" w:rsidRDefault="00B916C2"/>
    <w:p w14:paraId="3CB8BC9A" w14:textId="2D7D8F71" w:rsidR="00B916C2" w:rsidRPr="00B916C2" w:rsidRDefault="00B916C2" w:rsidP="00B916C2">
      <w:pPr>
        <w:rPr>
          <w:lang w:val="en-GB"/>
        </w:rPr>
      </w:pPr>
      <w:r w:rsidRPr="00B916C2">
        <w:rPr>
          <w:b/>
          <w:bCs/>
          <w:lang w:val="en-GB"/>
        </w:rPr>
        <w:lastRenderedPageBreak/>
        <w:t>Audit Report</w:t>
      </w:r>
      <w:r w:rsidRPr="00B916C2">
        <w:rPr>
          <w:lang w:val="en-GB"/>
        </w:rPr>
        <w:br/>
      </w:r>
      <w:r w:rsidRPr="00B916C2">
        <w:rPr>
          <w:b/>
          <w:bCs/>
          <w:lang w:val="en-GB"/>
        </w:rPr>
        <w:t>Client Data Review – Summary Findings and Recommendations</w:t>
      </w:r>
      <w:r w:rsidRPr="00B916C2">
        <w:rPr>
          <w:lang w:val="en-GB"/>
        </w:rPr>
        <w:br/>
      </w:r>
      <w:r w:rsidRPr="00B916C2">
        <w:rPr>
          <w:b/>
          <w:bCs/>
          <w:lang w:val="en-GB"/>
        </w:rPr>
        <w:t>Prepared by:</w:t>
      </w:r>
      <w:r w:rsidRPr="00B916C2">
        <w:rPr>
          <w:lang w:val="en-GB"/>
        </w:rPr>
        <w:t xml:space="preserve"> Zhenzhen Xu</w:t>
      </w:r>
      <w:r w:rsidRPr="00B916C2">
        <w:rPr>
          <w:lang w:val="en-GB"/>
        </w:rPr>
        <w:br/>
      </w:r>
      <w:r w:rsidRPr="00B916C2">
        <w:rPr>
          <w:b/>
          <w:bCs/>
          <w:lang w:val="en-GB"/>
        </w:rPr>
        <w:t>Date:</w:t>
      </w:r>
      <w:r w:rsidRPr="00B916C2">
        <w:rPr>
          <w:lang w:val="en-GB"/>
        </w:rPr>
        <w:t xml:space="preserve"> [</w:t>
      </w:r>
      <w:r>
        <w:rPr>
          <w:lang w:val="en-GB"/>
        </w:rPr>
        <w:t>13 May 2025</w:t>
      </w:r>
      <w:r w:rsidRPr="00B916C2">
        <w:rPr>
          <w:lang w:val="en-GB"/>
        </w:rPr>
        <w:t>]</w:t>
      </w:r>
    </w:p>
    <w:p w14:paraId="1628307F" w14:textId="77777777" w:rsidR="00B916C2" w:rsidRPr="00B916C2" w:rsidRDefault="00B916C2" w:rsidP="00B916C2">
      <w:pPr>
        <w:rPr>
          <w:lang w:val="en-GB"/>
        </w:rPr>
      </w:pPr>
      <w:r w:rsidRPr="00B916C2">
        <w:rPr>
          <w:lang w:val="en-GB"/>
        </w:rPr>
        <w:pict w14:anchorId="2A31D8D2">
          <v:rect id="_x0000_i1067" style="width:0;height:1.5pt" o:hralign="center" o:hrstd="t" o:hr="t" fillcolor="#a0a0a0" stroked="f"/>
        </w:pict>
      </w:r>
    </w:p>
    <w:p w14:paraId="1ED935BB" w14:textId="77777777" w:rsidR="00B916C2" w:rsidRPr="00B916C2" w:rsidRDefault="00B916C2" w:rsidP="00B916C2">
      <w:pPr>
        <w:rPr>
          <w:b/>
          <w:bCs/>
          <w:lang w:val="en-GB"/>
        </w:rPr>
      </w:pPr>
      <w:r w:rsidRPr="00B916C2">
        <w:rPr>
          <w:b/>
          <w:bCs/>
          <w:lang w:val="en-GB"/>
        </w:rPr>
        <w:t>1. Objective</w:t>
      </w:r>
    </w:p>
    <w:p w14:paraId="0DEF0640" w14:textId="77777777" w:rsidR="00B916C2" w:rsidRPr="00B916C2" w:rsidRDefault="00B916C2" w:rsidP="00B916C2">
      <w:pPr>
        <w:rPr>
          <w:lang w:val="en-GB"/>
        </w:rPr>
      </w:pPr>
      <w:r w:rsidRPr="00B916C2">
        <w:rPr>
          <w:lang w:val="en-GB"/>
        </w:rPr>
        <w:t>To conduct comprehensive data reviews and audits for both new and existing clients, with the aim of:</w:t>
      </w:r>
    </w:p>
    <w:p w14:paraId="25CF8B63" w14:textId="77777777" w:rsidR="00B916C2" w:rsidRPr="00B916C2" w:rsidRDefault="00B916C2" w:rsidP="00B916C2">
      <w:pPr>
        <w:numPr>
          <w:ilvl w:val="0"/>
          <w:numId w:val="10"/>
        </w:numPr>
        <w:rPr>
          <w:lang w:val="en-GB"/>
        </w:rPr>
      </w:pPr>
      <w:r w:rsidRPr="00B916C2">
        <w:rPr>
          <w:lang w:val="en-GB"/>
        </w:rPr>
        <w:t>Explaining each client’s current data and business position</w:t>
      </w:r>
    </w:p>
    <w:p w14:paraId="2623090B" w14:textId="77777777" w:rsidR="00B916C2" w:rsidRPr="00B916C2" w:rsidRDefault="00B916C2" w:rsidP="00B916C2">
      <w:pPr>
        <w:numPr>
          <w:ilvl w:val="0"/>
          <w:numId w:val="10"/>
        </w:numPr>
        <w:rPr>
          <w:lang w:val="en-GB"/>
        </w:rPr>
      </w:pPr>
      <w:r w:rsidRPr="00B916C2">
        <w:rPr>
          <w:lang w:val="en-GB"/>
        </w:rPr>
        <w:t>Identifying opportunities for enhancement or optimisation</w:t>
      </w:r>
    </w:p>
    <w:p w14:paraId="291EA7B1" w14:textId="77777777" w:rsidR="00B916C2" w:rsidRPr="00B916C2" w:rsidRDefault="00B916C2" w:rsidP="00B916C2">
      <w:pPr>
        <w:numPr>
          <w:ilvl w:val="0"/>
          <w:numId w:val="10"/>
        </w:numPr>
        <w:rPr>
          <w:lang w:val="en-GB"/>
        </w:rPr>
      </w:pPr>
      <w:r w:rsidRPr="00B916C2">
        <w:rPr>
          <w:lang w:val="en-GB"/>
        </w:rPr>
        <w:t>Providing a clear rationale for proposed next steps and strategic recommendations</w:t>
      </w:r>
    </w:p>
    <w:p w14:paraId="1813E9B9" w14:textId="77777777" w:rsidR="00B916C2" w:rsidRPr="00B916C2" w:rsidRDefault="00B916C2" w:rsidP="00B916C2">
      <w:pPr>
        <w:rPr>
          <w:lang w:val="en-GB"/>
        </w:rPr>
      </w:pPr>
      <w:r w:rsidRPr="00B916C2">
        <w:rPr>
          <w:lang w:val="en-GB"/>
        </w:rPr>
        <w:pict w14:anchorId="5557BE10">
          <v:rect id="_x0000_i1068" style="width:0;height:1.5pt" o:hralign="center" o:hrstd="t" o:hr="t" fillcolor="#a0a0a0" stroked="f"/>
        </w:pict>
      </w:r>
    </w:p>
    <w:p w14:paraId="4EFA2F6E" w14:textId="77777777" w:rsidR="00B916C2" w:rsidRPr="00B916C2" w:rsidRDefault="00B916C2" w:rsidP="00B916C2">
      <w:pPr>
        <w:rPr>
          <w:b/>
          <w:bCs/>
          <w:lang w:val="en-GB"/>
        </w:rPr>
      </w:pPr>
      <w:r w:rsidRPr="00B916C2">
        <w:rPr>
          <w:b/>
          <w:bCs/>
          <w:lang w:val="en-GB"/>
        </w:rPr>
        <w:t>2. Scope of Audit</w:t>
      </w:r>
    </w:p>
    <w:p w14:paraId="6EFA64E7" w14:textId="3161A46C" w:rsidR="00B916C2" w:rsidRPr="00B916C2" w:rsidRDefault="00B916C2" w:rsidP="00B916C2">
      <w:pPr>
        <w:numPr>
          <w:ilvl w:val="0"/>
          <w:numId w:val="11"/>
        </w:numPr>
        <w:rPr>
          <w:lang w:val="en-GB"/>
        </w:rPr>
      </w:pPr>
      <w:r w:rsidRPr="00B916C2">
        <w:rPr>
          <w:lang w:val="en-GB"/>
        </w:rPr>
        <w:t>Client Portfolio: [</w:t>
      </w:r>
      <w:proofErr w:type="spellStart"/>
      <w:r>
        <w:rPr>
          <w:lang w:val="en-GB"/>
        </w:rPr>
        <w:t>Granhub</w:t>
      </w:r>
      <w:proofErr w:type="spellEnd"/>
      <w:r>
        <w:rPr>
          <w:lang w:val="en-GB"/>
        </w:rPr>
        <w:t xml:space="preserve"> Online Community</w:t>
      </w:r>
      <w:r w:rsidRPr="00B916C2">
        <w:rPr>
          <w:lang w:val="en-GB"/>
        </w:rPr>
        <w:t>]</w:t>
      </w:r>
    </w:p>
    <w:p w14:paraId="16FDD8DF" w14:textId="5C2F4FBF" w:rsidR="00B916C2" w:rsidRPr="00B916C2" w:rsidRDefault="00B916C2" w:rsidP="00B916C2">
      <w:pPr>
        <w:numPr>
          <w:ilvl w:val="0"/>
          <w:numId w:val="11"/>
        </w:numPr>
        <w:rPr>
          <w:lang w:val="en-GB"/>
        </w:rPr>
      </w:pPr>
      <w:r w:rsidRPr="00B916C2">
        <w:rPr>
          <w:lang w:val="en-GB"/>
        </w:rPr>
        <w:t>Time Period Reviewed: [</w:t>
      </w:r>
      <w:r>
        <w:rPr>
          <w:lang w:val="en-GB"/>
        </w:rPr>
        <w:t>May 2024-May 2025</w:t>
      </w:r>
      <w:r w:rsidRPr="00B916C2">
        <w:rPr>
          <w:lang w:val="en-GB"/>
        </w:rPr>
        <w:t>]</w:t>
      </w:r>
    </w:p>
    <w:p w14:paraId="2375ACAB" w14:textId="77777777" w:rsidR="00B916C2" w:rsidRPr="00B916C2" w:rsidRDefault="00B916C2" w:rsidP="00B916C2">
      <w:pPr>
        <w:numPr>
          <w:ilvl w:val="0"/>
          <w:numId w:val="11"/>
        </w:numPr>
        <w:rPr>
          <w:lang w:val="en-GB"/>
        </w:rPr>
      </w:pPr>
      <w:r w:rsidRPr="00B916C2">
        <w:rPr>
          <w:lang w:val="en-GB"/>
        </w:rPr>
        <w:t>Data Source: Internal CRM system, financial records, prospecting tools, compliance documentation</w:t>
      </w:r>
    </w:p>
    <w:p w14:paraId="746DE4CC" w14:textId="77777777" w:rsidR="00B916C2" w:rsidRPr="00B916C2" w:rsidRDefault="00B916C2" w:rsidP="00B916C2">
      <w:pPr>
        <w:numPr>
          <w:ilvl w:val="0"/>
          <w:numId w:val="11"/>
        </w:numPr>
        <w:rPr>
          <w:lang w:val="en-GB"/>
        </w:rPr>
      </w:pPr>
      <w:r w:rsidRPr="00B916C2">
        <w:rPr>
          <w:lang w:val="en-GB"/>
        </w:rPr>
        <w:t>Focus Areas:</w:t>
      </w:r>
    </w:p>
    <w:p w14:paraId="36EF6DA8" w14:textId="77777777" w:rsidR="00B916C2" w:rsidRPr="00B916C2" w:rsidRDefault="00B916C2" w:rsidP="00B916C2">
      <w:pPr>
        <w:numPr>
          <w:ilvl w:val="1"/>
          <w:numId w:val="11"/>
        </w:numPr>
        <w:rPr>
          <w:lang w:val="en-GB"/>
        </w:rPr>
      </w:pPr>
      <w:r w:rsidRPr="00B916C2">
        <w:rPr>
          <w:lang w:val="en-GB"/>
        </w:rPr>
        <w:t>Data completeness and accuracy</w:t>
      </w:r>
    </w:p>
    <w:p w14:paraId="1A4E9023" w14:textId="77777777" w:rsidR="00B916C2" w:rsidRPr="00B916C2" w:rsidRDefault="00B916C2" w:rsidP="00B916C2">
      <w:pPr>
        <w:numPr>
          <w:ilvl w:val="1"/>
          <w:numId w:val="11"/>
        </w:numPr>
        <w:rPr>
          <w:lang w:val="en-GB"/>
        </w:rPr>
      </w:pPr>
      <w:r w:rsidRPr="00B916C2">
        <w:rPr>
          <w:lang w:val="en-GB"/>
        </w:rPr>
        <w:t>Current account performance and positioning</w:t>
      </w:r>
    </w:p>
    <w:p w14:paraId="52FC5AD7" w14:textId="77777777" w:rsidR="00B916C2" w:rsidRPr="00B916C2" w:rsidRDefault="00B916C2" w:rsidP="00B916C2">
      <w:pPr>
        <w:numPr>
          <w:ilvl w:val="1"/>
          <w:numId w:val="11"/>
        </w:numPr>
        <w:rPr>
          <w:lang w:val="en-GB"/>
        </w:rPr>
      </w:pPr>
      <w:r w:rsidRPr="00B916C2">
        <w:rPr>
          <w:lang w:val="en-GB"/>
        </w:rPr>
        <w:t>Potential cross-sell/up-sell opportunities</w:t>
      </w:r>
    </w:p>
    <w:p w14:paraId="3635D8ED" w14:textId="77777777" w:rsidR="00B916C2" w:rsidRPr="00B916C2" w:rsidRDefault="00B916C2" w:rsidP="00B916C2">
      <w:pPr>
        <w:numPr>
          <w:ilvl w:val="1"/>
          <w:numId w:val="11"/>
        </w:numPr>
        <w:rPr>
          <w:lang w:val="en-GB"/>
        </w:rPr>
      </w:pPr>
      <w:r w:rsidRPr="00B916C2">
        <w:rPr>
          <w:lang w:val="en-GB"/>
        </w:rPr>
        <w:t>Gaps or inconsistencies in onboarding or servicing data</w:t>
      </w:r>
    </w:p>
    <w:p w14:paraId="4ACFC860" w14:textId="77777777" w:rsidR="00B916C2" w:rsidRPr="00B916C2" w:rsidRDefault="00B916C2" w:rsidP="00B916C2">
      <w:pPr>
        <w:numPr>
          <w:ilvl w:val="1"/>
          <w:numId w:val="11"/>
        </w:numPr>
        <w:rPr>
          <w:lang w:val="en-GB"/>
        </w:rPr>
      </w:pPr>
      <w:r w:rsidRPr="00B916C2">
        <w:rPr>
          <w:lang w:val="en-GB"/>
        </w:rPr>
        <w:t>Compliance-related data flags or issues</w:t>
      </w:r>
    </w:p>
    <w:p w14:paraId="2046E145" w14:textId="77777777" w:rsidR="00B916C2" w:rsidRPr="00B916C2" w:rsidRDefault="00B916C2" w:rsidP="00B916C2">
      <w:pPr>
        <w:rPr>
          <w:lang w:val="en-GB"/>
        </w:rPr>
      </w:pPr>
      <w:r w:rsidRPr="00B916C2">
        <w:rPr>
          <w:lang w:val="en-GB"/>
        </w:rPr>
        <w:pict w14:anchorId="22235A7C">
          <v:rect id="_x0000_i1069" style="width:0;height:1.5pt" o:hralign="center" o:hrstd="t" o:hr="t" fillcolor="#a0a0a0" stroked="f"/>
        </w:pict>
      </w:r>
    </w:p>
    <w:p w14:paraId="5A3CD81A" w14:textId="77777777" w:rsidR="00B916C2" w:rsidRPr="00B916C2" w:rsidRDefault="00B916C2" w:rsidP="00B916C2">
      <w:pPr>
        <w:rPr>
          <w:b/>
          <w:bCs/>
          <w:lang w:val="en-GB"/>
        </w:rPr>
      </w:pPr>
      <w:r w:rsidRPr="00B916C2">
        <w:rPr>
          <w:b/>
          <w:bCs/>
          <w:lang w:val="en-GB"/>
        </w:rPr>
        <w:t>3. Methodology</w:t>
      </w:r>
    </w:p>
    <w:p w14:paraId="6B3B3496" w14:textId="77777777" w:rsidR="00B916C2" w:rsidRPr="00B916C2" w:rsidRDefault="00B916C2" w:rsidP="00B916C2">
      <w:pPr>
        <w:numPr>
          <w:ilvl w:val="0"/>
          <w:numId w:val="12"/>
        </w:numPr>
        <w:rPr>
          <w:lang w:val="en-GB"/>
        </w:rPr>
      </w:pPr>
      <w:r w:rsidRPr="00B916C2">
        <w:rPr>
          <w:lang w:val="en-GB"/>
        </w:rPr>
        <w:t>Reviewed client records and Salesforce activity logs</w:t>
      </w:r>
    </w:p>
    <w:p w14:paraId="595D41D9" w14:textId="77777777" w:rsidR="00B916C2" w:rsidRPr="00B916C2" w:rsidRDefault="00B916C2" w:rsidP="00B916C2">
      <w:pPr>
        <w:numPr>
          <w:ilvl w:val="0"/>
          <w:numId w:val="12"/>
        </w:numPr>
        <w:rPr>
          <w:lang w:val="en-GB"/>
        </w:rPr>
      </w:pPr>
      <w:r w:rsidRPr="00B916C2">
        <w:rPr>
          <w:lang w:val="en-GB"/>
        </w:rPr>
        <w:t>Analysed historical data trends, engagement reports, and asset performance metrics</w:t>
      </w:r>
    </w:p>
    <w:p w14:paraId="69B3F646" w14:textId="77777777" w:rsidR="00B916C2" w:rsidRPr="00B916C2" w:rsidRDefault="00B916C2" w:rsidP="00B916C2">
      <w:pPr>
        <w:numPr>
          <w:ilvl w:val="0"/>
          <w:numId w:val="12"/>
        </w:numPr>
        <w:rPr>
          <w:lang w:val="en-GB"/>
        </w:rPr>
      </w:pPr>
      <w:r w:rsidRPr="00B916C2">
        <w:rPr>
          <w:lang w:val="en-GB"/>
        </w:rPr>
        <w:t>Conducted comparative analysis with benchmarks and similar client profiles</w:t>
      </w:r>
    </w:p>
    <w:p w14:paraId="37FBD078" w14:textId="77777777" w:rsidR="00B916C2" w:rsidRPr="00B916C2" w:rsidRDefault="00B916C2" w:rsidP="00B916C2">
      <w:pPr>
        <w:numPr>
          <w:ilvl w:val="0"/>
          <w:numId w:val="12"/>
        </w:numPr>
        <w:rPr>
          <w:lang w:val="en-GB"/>
        </w:rPr>
      </w:pPr>
      <w:r w:rsidRPr="00B916C2">
        <w:rPr>
          <w:lang w:val="en-GB"/>
        </w:rPr>
        <w:lastRenderedPageBreak/>
        <w:t>Cross-checked compliance records and outstanding documentation status</w:t>
      </w:r>
    </w:p>
    <w:p w14:paraId="52795ACB" w14:textId="77777777" w:rsidR="00B916C2" w:rsidRPr="00B916C2" w:rsidRDefault="00B916C2" w:rsidP="00B916C2">
      <w:pPr>
        <w:numPr>
          <w:ilvl w:val="0"/>
          <w:numId w:val="12"/>
        </w:numPr>
        <w:rPr>
          <w:lang w:val="en-GB"/>
        </w:rPr>
      </w:pPr>
      <w:r w:rsidRPr="00B916C2">
        <w:rPr>
          <w:lang w:val="en-GB"/>
        </w:rPr>
        <w:t>Engaged with Business Development team where clarification was needed</w:t>
      </w:r>
    </w:p>
    <w:p w14:paraId="149CF75D" w14:textId="77777777" w:rsidR="00B916C2" w:rsidRPr="00B916C2" w:rsidRDefault="00B916C2" w:rsidP="00B916C2">
      <w:pPr>
        <w:rPr>
          <w:lang w:val="en-GB"/>
        </w:rPr>
      </w:pPr>
      <w:r w:rsidRPr="00B916C2">
        <w:rPr>
          <w:lang w:val="en-GB"/>
        </w:rPr>
        <w:pict w14:anchorId="41530563">
          <v:rect id="_x0000_i1070" style="width:0;height:1.5pt" o:hralign="center" o:hrstd="t" o:hr="t" fillcolor="#a0a0a0" stroked="f"/>
        </w:pict>
      </w:r>
    </w:p>
    <w:p w14:paraId="64CA678D" w14:textId="77777777" w:rsidR="00B916C2" w:rsidRPr="00B916C2" w:rsidRDefault="00B916C2" w:rsidP="00B916C2">
      <w:pPr>
        <w:rPr>
          <w:b/>
          <w:bCs/>
          <w:lang w:val="en-GB"/>
        </w:rPr>
      </w:pPr>
      <w:r w:rsidRPr="00B916C2">
        <w:rPr>
          <w:b/>
          <w:bCs/>
          <w:lang w:val="en-GB"/>
        </w:rPr>
        <w:t>4. Summary of Findings</w:t>
      </w:r>
    </w:p>
    <w:tbl>
      <w:tblPr>
        <w:tblW w:w="883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128"/>
        <w:gridCol w:w="1197"/>
        <w:gridCol w:w="2271"/>
        <w:gridCol w:w="2292"/>
      </w:tblGrid>
      <w:tr w:rsidR="00B916C2" w:rsidRPr="00B916C2" w14:paraId="6B08BFF0" w14:textId="77777777" w:rsidTr="00B916C2">
        <w:trPr>
          <w:tblHeader/>
          <w:tblCellSpacing w:w="15" w:type="dxa"/>
          <w:jc w:val="center"/>
        </w:trPr>
        <w:tc>
          <w:tcPr>
            <w:tcW w:w="897" w:type="dxa"/>
            <w:vAlign w:val="center"/>
            <w:hideMark/>
          </w:tcPr>
          <w:p w14:paraId="43F371FA" w14:textId="77777777" w:rsidR="00B916C2" w:rsidRPr="00B916C2" w:rsidRDefault="00B916C2" w:rsidP="00B916C2">
            <w:pPr>
              <w:jc w:val="center"/>
              <w:rPr>
                <w:b/>
                <w:bCs/>
                <w:lang w:val="en-GB"/>
              </w:rPr>
            </w:pPr>
            <w:r w:rsidRPr="00B916C2">
              <w:rPr>
                <w:b/>
                <w:bCs/>
                <w:lang w:val="en-GB"/>
              </w:rPr>
              <w:t>Client Name</w:t>
            </w:r>
          </w:p>
        </w:tc>
        <w:tc>
          <w:tcPr>
            <w:tcW w:w="0" w:type="auto"/>
            <w:vAlign w:val="center"/>
            <w:hideMark/>
          </w:tcPr>
          <w:p w14:paraId="6D6850EB" w14:textId="77777777" w:rsidR="00B916C2" w:rsidRPr="00B916C2" w:rsidRDefault="00B916C2" w:rsidP="00B916C2">
            <w:pPr>
              <w:jc w:val="center"/>
              <w:rPr>
                <w:b/>
                <w:bCs/>
                <w:lang w:val="en-GB"/>
              </w:rPr>
            </w:pPr>
            <w:r w:rsidRPr="00B916C2">
              <w:rPr>
                <w:b/>
                <w:bCs/>
                <w:lang w:val="en-GB"/>
              </w:rPr>
              <w:t>Current Position</w:t>
            </w:r>
          </w:p>
        </w:tc>
        <w:tc>
          <w:tcPr>
            <w:tcW w:w="0" w:type="auto"/>
            <w:vAlign w:val="center"/>
            <w:hideMark/>
          </w:tcPr>
          <w:p w14:paraId="55F5440D" w14:textId="77777777" w:rsidR="00B916C2" w:rsidRPr="00B916C2" w:rsidRDefault="00B916C2" w:rsidP="00B916C2">
            <w:pPr>
              <w:jc w:val="center"/>
              <w:rPr>
                <w:b/>
                <w:bCs/>
                <w:lang w:val="en-GB"/>
              </w:rPr>
            </w:pPr>
            <w:r w:rsidRPr="00B916C2">
              <w:rPr>
                <w:b/>
                <w:bCs/>
                <w:lang w:val="en-GB"/>
              </w:rPr>
              <w:t>Data Quality</w:t>
            </w:r>
          </w:p>
        </w:tc>
        <w:tc>
          <w:tcPr>
            <w:tcW w:w="0" w:type="auto"/>
            <w:vAlign w:val="center"/>
            <w:hideMark/>
          </w:tcPr>
          <w:p w14:paraId="3D408A27" w14:textId="77777777" w:rsidR="00B916C2" w:rsidRPr="00B916C2" w:rsidRDefault="00B916C2" w:rsidP="00B916C2">
            <w:pPr>
              <w:jc w:val="center"/>
              <w:rPr>
                <w:b/>
                <w:bCs/>
                <w:lang w:val="en-GB"/>
              </w:rPr>
            </w:pPr>
            <w:r w:rsidRPr="00B916C2">
              <w:rPr>
                <w:b/>
                <w:bCs/>
                <w:lang w:val="en-GB"/>
              </w:rPr>
              <w:t>Opportunity Identified</w:t>
            </w:r>
          </w:p>
        </w:tc>
        <w:tc>
          <w:tcPr>
            <w:tcW w:w="0" w:type="auto"/>
            <w:vAlign w:val="center"/>
            <w:hideMark/>
          </w:tcPr>
          <w:p w14:paraId="7000D56E" w14:textId="77777777" w:rsidR="00B916C2" w:rsidRPr="00B916C2" w:rsidRDefault="00B916C2" w:rsidP="00B916C2">
            <w:pPr>
              <w:jc w:val="center"/>
              <w:rPr>
                <w:b/>
                <w:bCs/>
                <w:lang w:val="en-GB"/>
              </w:rPr>
            </w:pPr>
            <w:r w:rsidRPr="00B916C2">
              <w:rPr>
                <w:b/>
                <w:bCs/>
                <w:lang w:val="en-GB"/>
              </w:rPr>
              <w:t>Action Required</w:t>
            </w:r>
          </w:p>
        </w:tc>
      </w:tr>
      <w:tr w:rsidR="00B916C2" w:rsidRPr="00B916C2" w14:paraId="7F9F1F61" w14:textId="77777777" w:rsidTr="00B916C2">
        <w:trPr>
          <w:tblCellSpacing w:w="15" w:type="dxa"/>
          <w:jc w:val="center"/>
        </w:trPr>
        <w:tc>
          <w:tcPr>
            <w:tcW w:w="897" w:type="dxa"/>
            <w:vAlign w:val="center"/>
            <w:hideMark/>
          </w:tcPr>
          <w:p w14:paraId="49B85871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Client A</w:t>
            </w:r>
          </w:p>
        </w:tc>
        <w:tc>
          <w:tcPr>
            <w:tcW w:w="0" w:type="auto"/>
            <w:vAlign w:val="center"/>
            <w:hideMark/>
          </w:tcPr>
          <w:p w14:paraId="4025C370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Long-standing client, moderate engagement</w:t>
            </w:r>
          </w:p>
        </w:tc>
        <w:tc>
          <w:tcPr>
            <w:tcW w:w="0" w:type="auto"/>
            <w:vAlign w:val="center"/>
            <w:hideMark/>
          </w:tcPr>
          <w:p w14:paraId="03C7781B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1657642D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Cross-sell opportunity on ESG portfolio</w:t>
            </w:r>
          </w:p>
        </w:tc>
        <w:tc>
          <w:tcPr>
            <w:tcW w:w="0" w:type="auto"/>
            <w:vAlign w:val="center"/>
            <w:hideMark/>
          </w:tcPr>
          <w:p w14:paraId="31AAC6F3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Schedule business review call</w:t>
            </w:r>
          </w:p>
        </w:tc>
      </w:tr>
      <w:tr w:rsidR="00B916C2" w:rsidRPr="00B916C2" w14:paraId="3A69A690" w14:textId="77777777" w:rsidTr="00B916C2">
        <w:trPr>
          <w:tblCellSpacing w:w="15" w:type="dxa"/>
          <w:jc w:val="center"/>
        </w:trPr>
        <w:tc>
          <w:tcPr>
            <w:tcW w:w="897" w:type="dxa"/>
            <w:vAlign w:val="center"/>
            <w:hideMark/>
          </w:tcPr>
          <w:p w14:paraId="1683DAE8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Client B</w:t>
            </w:r>
          </w:p>
        </w:tc>
        <w:tc>
          <w:tcPr>
            <w:tcW w:w="0" w:type="auto"/>
            <w:vAlign w:val="center"/>
            <w:hideMark/>
          </w:tcPr>
          <w:p w14:paraId="5B71A3C3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New onboarding, KYC pending</w:t>
            </w:r>
          </w:p>
        </w:tc>
        <w:tc>
          <w:tcPr>
            <w:tcW w:w="0" w:type="auto"/>
            <w:vAlign w:val="center"/>
            <w:hideMark/>
          </w:tcPr>
          <w:p w14:paraId="31A4537F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Incomplete</w:t>
            </w:r>
          </w:p>
        </w:tc>
        <w:tc>
          <w:tcPr>
            <w:tcW w:w="0" w:type="auto"/>
            <w:vAlign w:val="center"/>
            <w:hideMark/>
          </w:tcPr>
          <w:p w14:paraId="0823F8F2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High-growth potential in EMEA markets</w:t>
            </w:r>
          </w:p>
        </w:tc>
        <w:tc>
          <w:tcPr>
            <w:tcW w:w="0" w:type="auto"/>
            <w:vAlign w:val="center"/>
            <w:hideMark/>
          </w:tcPr>
          <w:p w14:paraId="67120C2A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Chase missing documentation &amp; update CRM</w:t>
            </w:r>
          </w:p>
        </w:tc>
      </w:tr>
      <w:tr w:rsidR="00B916C2" w:rsidRPr="00B916C2" w14:paraId="39FFFD17" w14:textId="77777777" w:rsidTr="00B916C2">
        <w:trPr>
          <w:tblCellSpacing w:w="15" w:type="dxa"/>
          <w:jc w:val="center"/>
        </w:trPr>
        <w:tc>
          <w:tcPr>
            <w:tcW w:w="897" w:type="dxa"/>
            <w:vAlign w:val="center"/>
            <w:hideMark/>
          </w:tcPr>
          <w:p w14:paraId="0227AD18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Client C</w:t>
            </w:r>
          </w:p>
        </w:tc>
        <w:tc>
          <w:tcPr>
            <w:tcW w:w="0" w:type="auto"/>
            <w:vAlign w:val="center"/>
            <w:hideMark/>
          </w:tcPr>
          <w:p w14:paraId="47282FD6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Low activity, last engagement &gt; 12 months ago</w:t>
            </w:r>
          </w:p>
        </w:tc>
        <w:tc>
          <w:tcPr>
            <w:tcW w:w="0" w:type="auto"/>
            <w:vAlign w:val="center"/>
            <w:hideMark/>
          </w:tcPr>
          <w:p w14:paraId="6BBFEE79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Outdated</w:t>
            </w:r>
          </w:p>
        </w:tc>
        <w:tc>
          <w:tcPr>
            <w:tcW w:w="0" w:type="auto"/>
            <w:vAlign w:val="center"/>
            <w:hideMark/>
          </w:tcPr>
          <w:p w14:paraId="3D2C7E9C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Re-activation opportunity with new reporting set</w:t>
            </w:r>
          </w:p>
        </w:tc>
        <w:tc>
          <w:tcPr>
            <w:tcW w:w="0" w:type="auto"/>
            <w:vAlign w:val="center"/>
            <w:hideMark/>
          </w:tcPr>
          <w:p w14:paraId="6F01FAD0" w14:textId="77777777" w:rsidR="00B916C2" w:rsidRPr="00B916C2" w:rsidRDefault="00B916C2" w:rsidP="00B916C2">
            <w:pPr>
              <w:rPr>
                <w:lang w:val="en-GB"/>
              </w:rPr>
            </w:pPr>
            <w:r w:rsidRPr="00B916C2">
              <w:rPr>
                <w:lang w:val="en-GB"/>
              </w:rPr>
              <w:t>Flag for re-engagement email campaign</w:t>
            </w:r>
          </w:p>
        </w:tc>
      </w:tr>
    </w:tbl>
    <w:p w14:paraId="2C9D3B31" w14:textId="77777777" w:rsidR="00B916C2" w:rsidRPr="00B916C2" w:rsidRDefault="00B916C2" w:rsidP="00B916C2">
      <w:pPr>
        <w:rPr>
          <w:lang w:val="en-GB"/>
        </w:rPr>
      </w:pPr>
      <w:r w:rsidRPr="00B916C2">
        <w:rPr>
          <w:i/>
          <w:iCs/>
          <w:lang w:val="en-GB"/>
        </w:rPr>
        <w:t>Detailed client-by-client breakdown available upon request.</w:t>
      </w:r>
    </w:p>
    <w:p w14:paraId="26F4867E" w14:textId="77777777" w:rsidR="00B916C2" w:rsidRPr="00B916C2" w:rsidRDefault="00B916C2" w:rsidP="00B916C2">
      <w:pPr>
        <w:rPr>
          <w:lang w:val="en-GB"/>
        </w:rPr>
      </w:pPr>
      <w:r w:rsidRPr="00B916C2">
        <w:rPr>
          <w:lang w:val="en-GB"/>
        </w:rPr>
        <w:pict w14:anchorId="2902859A">
          <v:rect id="_x0000_i1071" style="width:0;height:1.5pt" o:hralign="center" o:hrstd="t" o:hr="t" fillcolor="#a0a0a0" stroked="f"/>
        </w:pict>
      </w:r>
    </w:p>
    <w:p w14:paraId="0DD85263" w14:textId="77777777" w:rsidR="00B916C2" w:rsidRPr="00B916C2" w:rsidRDefault="00B916C2" w:rsidP="00B916C2">
      <w:pPr>
        <w:rPr>
          <w:b/>
          <w:bCs/>
          <w:lang w:val="en-GB"/>
        </w:rPr>
      </w:pPr>
      <w:r w:rsidRPr="00B916C2">
        <w:rPr>
          <w:b/>
          <w:bCs/>
          <w:lang w:val="en-GB"/>
        </w:rPr>
        <w:t>5. Opportunities Identified</w:t>
      </w:r>
    </w:p>
    <w:p w14:paraId="3EDD65CC" w14:textId="77777777" w:rsidR="00B916C2" w:rsidRPr="00B916C2" w:rsidRDefault="00B916C2" w:rsidP="00B916C2">
      <w:pPr>
        <w:numPr>
          <w:ilvl w:val="0"/>
          <w:numId w:val="13"/>
        </w:numPr>
        <w:rPr>
          <w:lang w:val="en-GB"/>
        </w:rPr>
      </w:pPr>
      <w:r w:rsidRPr="00B916C2">
        <w:rPr>
          <w:lang w:val="en-GB"/>
        </w:rPr>
        <w:t>Several accounts could benefit from updated marketing materials, ESG propositions, or advisory sessions.</w:t>
      </w:r>
    </w:p>
    <w:p w14:paraId="4E97280A" w14:textId="77777777" w:rsidR="00B916C2" w:rsidRPr="00B916C2" w:rsidRDefault="00B916C2" w:rsidP="00B916C2">
      <w:pPr>
        <w:numPr>
          <w:ilvl w:val="0"/>
          <w:numId w:val="13"/>
        </w:numPr>
        <w:rPr>
          <w:lang w:val="en-GB"/>
        </w:rPr>
      </w:pPr>
      <w:r w:rsidRPr="00B916C2">
        <w:rPr>
          <w:lang w:val="en-GB"/>
        </w:rPr>
        <w:t>Newly onboarded clients require stronger initial reporting and engagement setup.</w:t>
      </w:r>
    </w:p>
    <w:p w14:paraId="17E7D4D0" w14:textId="77777777" w:rsidR="00B916C2" w:rsidRPr="00B916C2" w:rsidRDefault="00B916C2" w:rsidP="00B916C2">
      <w:pPr>
        <w:numPr>
          <w:ilvl w:val="0"/>
          <w:numId w:val="13"/>
        </w:numPr>
        <w:rPr>
          <w:lang w:val="en-GB"/>
        </w:rPr>
      </w:pPr>
      <w:r w:rsidRPr="00B916C2">
        <w:rPr>
          <w:lang w:val="en-GB"/>
        </w:rPr>
        <w:t>Cross-departmental cooperation could improve client experience and reduce data gaps.</w:t>
      </w:r>
    </w:p>
    <w:p w14:paraId="33DBE67C" w14:textId="77777777" w:rsidR="00B916C2" w:rsidRPr="00B916C2" w:rsidRDefault="00B916C2" w:rsidP="00B916C2">
      <w:pPr>
        <w:rPr>
          <w:lang w:val="en-GB"/>
        </w:rPr>
      </w:pPr>
      <w:r w:rsidRPr="00B916C2">
        <w:rPr>
          <w:lang w:val="en-GB"/>
        </w:rPr>
        <w:pict w14:anchorId="60CC283B">
          <v:rect id="_x0000_i1072" style="width:0;height:1.5pt" o:hralign="center" o:hrstd="t" o:hr="t" fillcolor="#a0a0a0" stroked="f"/>
        </w:pict>
      </w:r>
    </w:p>
    <w:p w14:paraId="1626025C" w14:textId="77777777" w:rsidR="00B916C2" w:rsidRPr="00B916C2" w:rsidRDefault="00B916C2" w:rsidP="00B916C2">
      <w:pPr>
        <w:rPr>
          <w:b/>
          <w:bCs/>
          <w:lang w:val="en-GB"/>
        </w:rPr>
      </w:pPr>
      <w:r w:rsidRPr="00B916C2">
        <w:rPr>
          <w:b/>
          <w:bCs/>
          <w:lang w:val="en-GB"/>
        </w:rPr>
        <w:t>6. Recommendations</w:t>
      </w:r>
    </w:p>
    <w:p w14:paraId="4B3538B2" w14:textId="77777777" w:rsidR="00B916C2" w:rsidRPr="00B916C2" w:rsidRDefault="00B916C2" w:rsidP="00B916C2">
      <w:pPr>
        <w:numPr>
          <w:ilvl w:val="0"/>
          <w:numId w:val="14"/>
        </w:numPr>
        <w:rPr>
          <w:lang w:val="en-GB"/>
        </w:rPr>
      </w:pPr>
      <w:r w:rsidRPr="00B916C2">
        <w:rPr>
          <w:b/>
          <w:bCs/>
          <w:lang w:val="en-GB"/>
        </w:rPr>
        <w:t>Initiate Business Review Meetings</w:t>
      </w:r>
      <w:r w:rsidRPr="00B916C2">
        <w:rPr>
          <w:lang w:val="en-GB"/>
        </w:rPr>
        <w:br/>
        <w:t>With select clients (A, E, F) where new offerings or reporting formats may improve relationship depth.</w:t>
      </w:r>
    </w:p>
    <w:p w14:paraId="53CCE41F" w14:textId="77777777" w:rsidR="00B916C2" w:rsidRPr="00B916C2" w:rsidRDefault="00B916C2" w:rsidP="00B916C2">
      <w:pPr>
        <w:numPr>
          <w:ilvl w:val="0"/>
          <w:numId w:val="14"/>
        </w:numPr>
        <w:rPr>
          <w:lang w:val="en-GB"/>
        </w:rPr>
      </w:pPr>
      <w:r w:rsidRPr="00B916C2">
        <w:rPr>
          <w:b/>
          <w:bCs/>
          <w:lang w:val="en-GB"/>
        </w:rPr>
        <w:t>Data Cleansing &amp; Follow-up</w:t>
      </w:r>
      <w:r w:rsidRPr="00B916C2">
        <w:rPr>
          <w:lang w:val="en-GB"/>
        </w:rPr>
        <w:br/>
        <w:t>Update Salesforce records and resolve compliance/KYC flags for onboarding clients.</w:t>
      </w:r>
    </w:p>
    <w:p w14:paraId="765862D5" w14:textId="77777777" w:rsidR="00B916C2" w:rsidRPr="00B916C2" w:rsidRDefault="00B916C2" w:rsidP="00B916C2">
      <w:pPr>
        <w:numPr>
          <w:ilvl w:val="0"/>
          <w:numId w:val="14"/>
        </w:numPr>
        <w:rPr>
          <w:lang w:val="en-GB"/>
        </w:rPr>
      </w:pPr>
      <w:r w:rsidRPr="00B916C2">
        <w:rPr>
          <w:b/>
          <w:bCs/>
          <w:lang w:val="en-GB"/>
        </w:rPr>
        <w:lastRenderedPageBreak/>
        <w:t>Strategic Communication</w:t>
      </w:r>
      <w:r w:rsidRPr="00B916C2">
        <w:rPr>
          <w:lang w:val="en-GB"/>
        </w:rPr>
        <w:br/>
        <w:t>Use refined client insights to tailor future mass mailing campaigns and quarterly reports.</w:t>
      </w:r>
    </w:p>
    <w:p w14:paraId="37D482F6" w14:textId="77777777" w:rsidR="00B916C2" w:rsidRPr="00B916C2" w:rsidRDefault="00B916C2" w:rsidP="00B916C2">
      <w:pPr>
        <w:numPr>
          <w:ilvl w:val="0"/>
          <w:numId w:val="14"/>
        </w:numPr>
        <w:rPr>
          <w:lang w:val="en-GB"/>
        </w:rPr>
      </w:pPr>
      <w:r w:rsidRPr="00B916C2">
        <w:rPr>
          <w:b/>
          <w:bCs/>
          <w:lang w:val="en-GB"/>
        </w:rPr>
        <w:t>Collaborate with Compliance &amp; Ops</w:t>
      </w:r>
      <w:r w:rsidRPr="00B916C2">
        <w:rPr>
          <w:lang w:val="en-GB"/>
        </w:rPr>
        <w:br/>
        <w:t>Ensure smoother client onboarding and better tracking of deliverables post-signing.</w:t>
      </w:r>
    </w:p>
    <w:p w14:paraId="6EB0DB53" w14:textId="77777777" w:rsidR="00B916C2" w:rsidRPr="00B916C2" w:rsidRDefault="00B916C2" w:rsidP="00B916C2">
      <w:pPr>
        <w:rPr>
          <w:lang w:val="en-GB"/>
        </w:rPr>
      </w:pPr>
      <w:r w:rsidRPr="00B916C2">
        <w:rPr>
          <w:lang w:val="en-GB"/>
        </w:rPr>
        <w:pict w14:anchorId="13303D9F">
          <v:rect id="_x0000_i1073" style="width:0;height:1.5pt" o:hralign="center" o:hrstd="t" o:hr="t" fillcolor="#a0a0a0" stroked="f"/>
        </w:pict>
      </w:r>
    </w:p>
    <w:p w14:paraId="11DAF5B1" w14:textId="77777777" w:rsidR="00B916C2" w:rsidRPr="00B916C2" w:rsidRDefault="00B916C2" w:rsidP="00B916C2">
      <w:pPr>
        <w:rPr>
          <w:b/>
          <w:bCs/>
          <w:lang w:val="en-GB"/>
        </w:rPr>
      </w:pPr>
      <w:r w:rsidRPr="00B916C2">
        <w:rPr>
          <w:b/>
          <w:bCs/>
          <w:lang w:val="en-GB"/>
        </w:rPr>
        <w:t>7. Conclusion</w:t>
      </w:r>
    </w:p>
    <w:p w14:paraId="18104891" w14:textId="77777777" w:rsidR="00B916C2" w:rsidRPr="00B916C2" w:rsidRDefault="00B916C2" w:rsidP="00B916C2">
      <w:pPr>
        <w:rPr>
          <w:lang w:val="en-GB"/>
        </w:rPr>
      </w:pPr>
      <w:r w:rsidRPr="00B916C2">
        <w:rPr>
          <w:lang w:val="en-GB"/>
        </w:rPr>
        <w:t>This audit confirms the value of proactive data reviews in improving client service, deepening relationships, and identifying meaningful revenue opportunities. Timely follow-up and collaboration across departments will be key in maximising outcomes.</w:t>
      </w:r>
    </w:p>
    <w:p w14:paraId="773036BD" w14:textId="091FA30C" w:rsidR="009B5674" w:rsidRDefault="00000000">
      <w:r>
        <w:br/>
      </w:r>
    </w:p>
    <w:sectPr w:rsidR="009B56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BD2B68"/>
    <w:multiLevelType w:val="multilevel"/>
    <w:tmpl w:val="F35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F4073"/>
    <w:multiLevelType w:val="multilevel"/>
    <w:tmpl w:val="5B4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76702"/>
    <w:multiLevelType w:val="multilevel"/>
    <w:tmpl w:val="E8D0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41A76"/>
    <w:multiLevelType w:val="multilevel"/>
    <w:tmpl w:val="961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174B5"/>
    <w:multiLevelType w:val="multilevel"/>
    <w:tmpl w:val="209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38996">
    <w:abstractNumId w:val="8"/>
  </w:num>
  <w:num w:numId="2" w16cid:durableId="1246920211">
    <w:abstractNumId w:val="6"/>
  </w:num>
  <w:num w:numId="3" w16cid:durableId="1924603088">
    <w:abstractNumId w:val="5"/>
  </w:num>
  <w:num w:numId="4" w16cid:durableId="117645358">
    <w:abstractNumId w:val="4"/>
  </w:num>
  <w:num w:numId="5" w16cid:durableId="534467506">
    <w:abstractNumId w:val="7"/>
  </w:num>
  <w:num w:numId="6" w16cid:durableId="1031614987">
    <w:abstractNumId w:val="3"/>
  </w:num>
  <w:num w:numId="7" w16cid:durableId="69890041">
    <w:abstractNumId w:val="2"/>
  </w:num>
  <w:num w:numId="8" w16cid:durableId="1025522072">
    <w:abstractNumId w:val="1"/>
  </w:num>
  <w:num w:numId="9" w16cid:durableId="1581713182">
    <w:abstractNumId w:val="0"/>
  </w:num>
  <w:num w:numId="10" w16cid:durableId="828717955">
    <w:abstractNumId w:val="12"/>
  </w:num>
  <w:num w:numId="11" w16cid:durableId="222837052">
    <w:abstractNumId w:val="9"/>
  </w:num>
  <w:num w:numId="12" w16cid:durableId="48119220">
    <w:abstractNumId w:val="13"/>
  </w:num>
  <w:num w:numId="13" w16cid:durableId="782924891">
    <w:abstractNumId w:val="10"/>
  </w:num>
  <w:num w:numId="14" w16cid:durableId="11409199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B5674"/>
    <w:rsid w:val="00AA1D8D"/>
    <w:rsid w:val="00B47730"/>
    <w:rsid w:val="00B916C2"/>
    <w:rsid w:val="00CB0664"/>
    <w:rsid w:val="00DA49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6B775"/>
  <w14:defaultImageDpi w14:val="300"/>
  <w15:docId w15:val="{F9153032-5074-400A-9EDE-60B4E8C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3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5279</cp:lastModifiedBy>
  <cp:revision>2</cp:revision>
  <dcterms:created xsi:type="dcterms:W3CDTF">2025-05-13T09:05:00Z</dcterms:created>
  <dcterms:modified xsi:type="dcterms:W3CDTF">2025-05-13T09:05:00Z</dcterms:modified>
  <cp:category/>
</cp:coreProperties>
</file>