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debook-individual-household-electric-power-consumption"/>
      <w:bookmarkEnd w:id="21"/>
      <w:r>
        <w:t xml:space="preserve">Codebook: Individual household electric power consumption</w:t>
      </w:r>
    </w:p>
    <w:p>
      <w:pPr>
        <w:pStyle w:val="FirstParagraph"/>
      </w:pPr>
      <w:r>
        <w:rPr>
          <w:b/>
        </w:rPr>
        <w:t xml:space="preserve">Source</w:t>
      </w:r>
      <w:r>
        <w:t xml:space="preserve"> </w:t>
      </w:r>
      <w:r>
        <w:t xml:space="preserve">:</w:t>
      </w:r>
    </w:p>
    <w:p>
      <w:pPr>
        <w:pStyle w:val="BodyText"/>
      </w:pPr>
      <w:hyperlink r:id="rId22">
        <w:r>
          <w:rPr>
            <w:rStyle w:val="Hyperlink"/>
          </w:rPr>
          <w:t xml:space="preserve">https://archive.ics.uci.edu/ml/datasets/Individual+household+electric+power+consumption</w:t>
        </w:r>
      </w:hyperlink>
    </w:p>
    <w:p>
      <w:pPr>
        <w:pStyle w:val="BodyText"/>
      </w:pPr>
      <w:r>
        <w:rPr>
          <w:b/>
        </w:rPr>
        <w:t xml:space="preserve">Dataset</w:t>
      </w:r>
      <w:r>
        <w:t xml:space="preserve"> </w:t>
      </w:r>
      <w:r>
        <w:t xml:space="preserve">:</w:t>
      </w:r>
      <w:r>
        <w:t xml:space="preserve"> </w:t>
      </w:r>
      <w:hyperlink r:id="rId23">
        <w:r>
          <w:rPr>
            <w:rStyle w:val="Hyperlink"/>
          </w:rPr>
          <w:t xml:space="preserve">https://archive.ics.uci.edu/ml/machine-learning-databases/00235/household\_power\_consumption.zip</w:t>
        </w:r>
      </w:hyperlink>
    </w:p>
    <w:p>
      <w:pPr>
        <w:pStyle w:val="BodyText"/>
      </w:pPr>
      <w:r>
        <w:t xml:space="preserve">Descriptions of the 9 variables in the dataset: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Date</w:t>
      </w:r>
      <w:r>
        <w:t xml:space="preserve"> </w:t>
      </w:r>
      <w:r>
        <w:t xml:space="preserve">: Date in format dd/mm/yyyy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Time</w:t>
      </w:r>
      <w:r>
        <w:t xml:space="preserve"> </w:t>
      </w:r>
      <w:r>
        <w:t xml:space="preserve">: time in format hh:mm:ss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Global_active_power</w:t>
      </w:r>
      <w:r>
        <w:t xml:space="preserve"> </w:t>
      </w:r>
      <w:r>
        <w:t xml:space="preserve">: household global minute-averaged active power (in kilowatt)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Global_reactive_power</w:t>
      </w:r>
      <w:r>
        <w:t xml:space="preserve"> </w:t>
      </w:r>
      <w:r>
        <w:t xml:space="preserve">: household global minute-averaged reactive power (in kilowatt)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Voltage</w:t>
      </w:r>
      <w:r>
        <w:t xml:space="preserve"> </w:t>
      </w:r>
      <w:r>
        <w:t xml:space="preserve">: minute-averaged voltage (in volt)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Global_intensity</w:t>
      </w:r>
      <w:r>
        <w:t xml:space="preserve"> </w:t>
      </w:r>
      <w:r>
        <w:t xml:space="preserve">: household global minute-averaged current intensity (in ampere)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Sub_metering_1</w:t>
      </w:r>
      <w:r>
        <w:t xml:space="preserve"> </w:t>
      </w:r>
      <w:r>
        <w:t xml:space="preserve">: energy sub-metering No. 1 (in watt-hour of active energy). It corresponds to the kitchen, containing mainly a dishwasher, an oven and a microwave (hot plates are not electric but gas powered).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Sub_metering_2</w:t>
      </w:r>
      <w:r>
        <w:t xml:space="preserve"> </w:t>
      </w:r>
      <w:r>
        <w:t xml:space="preserve">: energy sub-metering No. 2 (in watt-hour of active energy). It corresponds to the laundry room, containing a washing-machine, a tumble-drier, a refrigerator and a light.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Sub_metering_3</w:t>
      </w:r>
      <w:r>
        <w:t xml:space="preserve"> </w:t>
      </w:r>
      <w:r>
        <w:t xml:space="preserve">: energy sub-metering No. 3 (in watt-hour of active energy). It corresponds to an electric water-heater and an air-conditioner.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4060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8c750b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archive.ics.uci.edu/ml/datasets/Individual+household+electric+power+consumption" TargetMode="External" /><Relationship Type="http://schemas.openxmlformats.org/officeDocument/2006/relationships/hyperlink" Id="rId23" Target="https://archive.ics.uci.edu/ml/machine-learning-databases/00235/household\_power\_consumption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archive.ics.uci.edu/ml/datasets/Individual+household+electric+power+consumption" TargetMode="External" /><Relationship Type="http://schemas.openxmlformats.org/officeDocument/2006/relationships/hyperlink" Id="rId23" Target="https://archive.ics.uci.edu/ml/machine-learning-databases/00235/household\_power\_consumption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2017-11-05T21:47:26Z</dcterms:created>
  <dcterms:modified xsi:type="dcterms:W3CDTF">2017-11-05T21:47:26Z</dcterms:modified>
</cp:coreProperties>
</file>