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F311" w14:textId="77777777" w:rsidR="002765C4" w:rsidRPr="00095F43" w:rsidRDefault="002765C4" w:rsidP="002765C4">
      <w:pPr>
        <w:pStyle w:val="Heading1"/>
      </w:pPr>
      <w:bookmarkStart w:id="0" w:name="_dxt0ala2r3me" w:colFirst="0" w:colLast="0"/>
      <w:bookmarkEnd w:id="0"/>
      <w:r w:rsidRPr="00095F43">
        <w:t>Copyright</w:t>
      </w:r>
    </w:p>
    <w:p w14:paraId="57A09D81" w14:textId="77777777" w:rsidR="002765C4" w:rsidRDefault="002765C4" w:rsidP="002765C4">
      <w:pPr>
        <w:rPr>
          <w:sz w:val="20"/>
          <w:szCs w:val="20"/>
        </w:rPr>
        <w:sectPr w:rsidR="002765C4" w:rsidSect="00AC1365">
          <w:headerReference w:type="default" r:id="rId8"/>
          <w:footerReference w:type="default" r:id="rId9"/>
          <w:headerReference w:type="first" r:id="rId10"/>
          <w:type w:val="continuous"/>
          <w:pgSz w:w="16834" w:h="11909" w:orient="landscape"/>
          <w:pgMar w:top="720" w:right="720" w:bottom="720" w:left="720" w:header="720" w:footer="720" w:gutter="0"/>
          <w:pgNumType w:start="1"/>
          <w:cols w:space="720"/>
          <w:docGrid w:linePitch="326"/>
        </w:sectPr>
      </w:pPr>
    </w:p>
    <w:p w14:paraId="47C73EE5" w14:textId="77777777" w:rsidR="002765C4" w:rsidRPr="00D74119" w:rsidRDefault="002765C4" w:rsidP="002765C4">
      <w:pPr>
        <w:rPr>
          <w:rStyle w:val="Emphasis"/>
          <w:color w:val="auto"/>
          <w:sz w:val="20"/>
          <w:szCs w:val="20"/>
        </w:rPr>
      </w:pPr>
      <w:r w:rsidRPr="00621AE6">
        <w:rPr>
          <w:sz w:val="20"/>
          <w:szCs w:val="20"/>
        </w:rPr>
        <w:t xml:space="preserve">This document is copyright of the </w:t>
      </w:r>
      <w:r w:rsidRPr="00D74119">
        <w:rPr>
          <w:b/>
          <w:bCs/>
          <w:sz w:val="20"/>
          <w:szCs w:val="20"/>
        </w:rPr>
        <w:t>Better Conversations Foundation</w:t>
      </w:r>
      <w:r w:rsidRPr="00621AE6">
        <w:rPr>
          <w:sz w:val="20"/>
          <w:szCs w:val="20"/>
        </w:rPr>
        <w:t xml:space="preserve">. and made available to the community under a Creative Commons license, specifically CC-BY-SA-4.0. For more information see </w:t>
      </w:r>
      <w:hyperlink r:id="rId11" w:history="1">
        <w:r w:rsidRPr="00621AE6">
          <w:rPr>
            <w:rStyle w:val="Hyperlink"/>
            <w:sz w:val="20"/>
            <w:szCs w:val="20"/>
          </w:rPr>
          <w:t>https://creativecommons.org/licenses/by-sa/4.0/</w:t>
        </w:r>
      </w:hyperlink>
      <w:r w:rsidRPr="00621AE6">
        <w:rPr>
          <w:sz w:val="20"/>
          <w:szCs w:val="20"/>
        </w:rPr>
        <w:t xml:space="preserve"> and </w:t>
      </w:r>
      <w:hyperlink r:id="rId12" w:history="1">
        <w:r w:rsidRPr="00621AE6">
          <w:rPr>
            <w:rStyle w:val="Hyperlink"/>
            <w:sz w:val="20"/>
            <w:szCs w:val="20"/>
          </w:rPr>
          <w:t>https://betterconversations.foundation/l/license</w:t>
        </w:r>
      </w:hyperlink>
      <w:r w:rsidRPr="00621AE6">
        <w:rPr>
          <w:sz w:val="20"/>
          <w:szCs w:val="20"/>
        </w:rPr>
        <w:t xml:space="preserve">  </w:t>
      </w:r>
    </w:p>
    <w:p w14:paraId="41C4B9A6" w14:textId="77777777" w:rsidR="002765C4" w:rsidRPr="00D74119" w:rsidRDefault="002765C4" w:rsidP="002765C4">
      <w:pPr>
        <w:pStyle w:val="Heading2"/>
        <w:rPr>
          <w:rStyle w:val="Emphasis"/>
        </w:rPr>
      </w:pPr>
      <w:r w:rsidRPr="00D74119">
        <w:rPr>
          <w:rStyle w:val="Emphasis"/>
        </w:rPr>
        <w:t>Your rights and obligations</w:t>
      </w:r>
    </w:p>
    <w:p w14:paraId="3312E2B5" w14:textId="77777777" w:rsidR="002765C4" w:rsidRPr="00621AE6" w:rsidRDefault="002765C4" w:rsidP="002765C4">
      <w:pPr>
        <w:rPr>
          <w:sz w:val="20"/>
          <w:szCs w:val="20"/>
        </w:rPr>
      </w:pPr>
      <w:r w:rsidRPr="00621AE6">
        <w:rPr>
          <w:sz w:val="20"/>
          <w:szCs w:val="20"/>
        </w:rPr>
        <w:t>You are free to:</w:t>
      </w:r>
    </w:p>
    <w:p w14:paraId="76900594" w14:textId="77777777" w:rsidR="002765C4" w:rsidRPr="00621AE6" w:rsidRDefault="002765C4" w:rsidP="002765C4">
      <w:pPr>
        <w:spacing w:line="276" w:lineRule="auto"/>
        <w:rPr>
          <w:sz w:val="20"/>
          <w:szCs w:val="20"/>
        </w:rPr>
      </w:pPr>
      <w:r w:rsidRPr="00621AE6">
        <w:rPr>
          <w:b/>
          <w:bCs/>
          <w:sz w:val="20"/>
          <w:szCs w:val="20"/>
        </w:rPr>
        <w:t>Share</w:t>
      </w:r>
      <w:r w:rsidRPr="00621AE6">
        <w:rPr>
          <w:sz w:val="20"/>
          <w:szCs w:val="20"/>
        </w:rPr>
        <w:t> — copy and redistribute the material in any medium or format.</w:t>
      </w:r>
    </w:p>
    <w:p w14:paraId="0E32F814" w14:textId="77777777" w:rsidR="002765C4" w:rsidRDefault="002765C4" w:rsidP="002765C4">
      <w:pPr>
        <w:spacing w:line="276" w:lineRule="auto"/>
        <w:rPr>
          <w:sz w:val="20"/>
          <w:szCs w:val="20"/>
        </w:rPr>
      </w:pPr>
      <w:r w:rsidRPr="00621AE6">
        <w:rPr>
          <w:b/>
          <w:bCs/>
          <w:sz w:val="20"/>
          <w:szCs w:val="20"/>
        </w:rPr>
        <w:t>Adapt</w:t>
      </w:r>
      <w:r w:rsidRPr="00621AE6">
        <w:rPr>
          <w:sz w:val="20"/>
          <w:szCs w:val="20"/>
        </w:rPr>
        <w:t> — remix, transform, and build upon the material for any purpose, even commercially.</w:t>
      </w:r>
    </w:p>
    <w:p w14:paraId="5463CDBD" w14:textId="77777777" w:rsidR="002765C4" w:rsidRPr="00621AE6" w:rsidRDefault="002765C4" w:rsidP="002765C4">
      <w:pPr>
        <w:spacing w:line="276" w:lineRule="auto"/>
        <w:rPr>
          <w:sz w:val="20"/>
          <w:szCs w:val="20"/>
        </w:rPr>
      </w:pPr>
    </w:p>
    <w:p w14:paraId="13D8A786" w14:textId="77777777" w:rsidR="002765C4" w:rsidRDefault="002765C4" w:rsidP="002765C4">
      <w:pPr>
        <w:rPr>
          <w:sz w:val="20"/>
          <w:szCs w:val="20"/>
        </w:rPr>
      </w:pPr>
      <w:r w:rsidRPr="00621AE6">
        <w:rPr>
          <w:sz w:val="20"/>
          <w:szCs w:val="20"/>
        </w:rPr>
        <w:t>This is a liberal license allowing you to do what you wish with this work. However, to benefit from it you must abide by the following conditions:</w:t>
      </w:r>
    </w:p>
    <w:p w14:paraId="799F8DAD" w14:textId="77777777" w:rsidR="002765C4" w:rsidRPr="00B631C8" w:rsidRDefault="002765C4" w:rsidP="002765C4">
      <w:pPr>
        <w:rPr>
          <w:sz w:val="20"/>
          <w:szCs w:val="20"/>
        </w:rPr>
      </w:pPr>
    </w:p>
    <w:p w14:paraId="790B296B" w14:textId="77777777" w:rsidR="002765C4" w:rsidRPr="00621AE6" w:rsidRDefault="002765C4" w:rsidP="002765C4">
      <w:pPr>
        <w:spacing w:line="276" w:lineRule="auto"/>
        <w:rPr>
          <w:sz w:val="20"/>
          <w:szCs w:val="20"/>
        </w:rPr>
      </w:pPr>
      <w:r w:rsidRPr="00621AE6">
        <w:rPr>
          <w:b/>
          <w:bCs/>
          <w:sz w:val="20"/>
          <w:szCs w:val="20"/>
        </w:rPr>
        <w:t>Attribution</w:t>
      </w:r>
      <w:r w:rsidRPr="00621AE6">
        <w:rPr>
          <w:sz w:val="20"/>
          <w:szCs w:val="20"/>
        </w:rPr>
        <w:t> — You must give appropriate credit, provide a link to the license, and indicate if changes were made. You may do so in any reasonable manner, but not in any way that suggests the Better Conversations Foundation endorses you or your use.</w:t>
      </w:r>
    </w:p>
    <w:p w14:paraId="3C40EC93" w14:textId="77777777" w:rsidR="002765C4" w:rsidRPr="00B631C8" w:rsidRDefault="002765C4" w:rsidP="002765C4">
      <w:pPr>
        <w:spacing w:line="276" w:lineRule="auto"/>
        <w:rPr>
          <w:sz w:val="20"/>
          <w:szCs w:val="20"/>
        </w:rPr>
      </w:pPr>
      <w:r w:rsidRPr="00621AE6">
        <w:rPr>
          <w:b/>
          <w:bCs/>
          <w:sz w:val="20"/>
          <w:szCs w:val="20"/>
        </w:rPr>
        <w:t>Share Alike</w:t>
      </w:r>
      <w:r w:rsidRPr="00621AE6">
        <w:rPr>
          <w:sz w:val="20"/>
          <w:szCs w:val="20"/>
        </w:rPr>
        <w:t xml:space="preserve"> — If you remix, transform, or build upon the material, you must distribute your contributions under the same license as the original. You may not remove the Better Conversations Foundation copyright notices and substitute your own. </w:t>
      </w:r>
    </w:p>
    <w:p w14:paraId="21C0A33D" w14:textId="77777777" w:rsidR="002765C4" w:rsidRDefault="002765C4" w:rsidP="002765C4">
      <w:pPr>
        <w:spacing w:line="276" w:lineRule="auto"/>
        <w:rPr>
          <w:sz w:val="20"/>
          <w:szCs w:val="20"/>
        </w:rPr>
      </w:pPr>
      <w:r w:rsidRPr="00621AE6">
        <w:rPr>
          <w:b/>
          <w:bCs/>
          <w:sz w:val="20"/>
          <w:szCs w:val="20"/>
        </w:rPr>
        <w:t>No additional restrictions</w:t>
      </w:r>
      <w:r w:rsidRPr="00621AE6">
        <w:rPr>
          <w:sz w:val="20"/>
          <w:szCs w:val="20"/>
        </w:rPr>
        <w:t xml:space="preserve"> — You may not apply legal terms or technological measures that legally restrict others from doing anything the license permits. </w:t>
      </w:r>
    </w:p>
    <w:p w14:paraId="76431AD9" w14:textId="77777777" w:rsidR="002765C4" w:rsidRPr="00D74119" w:rsidRDefault="002765C4" w:rsidP="002765C4">
      <w:pPr>
        <w:spacing w:line="276" w:lineRule="auto"/>
        <w:rPr>
          <w:rStyle w:val="Emphasis"/>
          <w:color w:val="auto"/>
          <w:sz w:val="20"/>
          <w:szCs w:val="20"/>
        </w:rPr>
      </w:pPr>
      <w:r w:rsidRPr="00621AE6">
        <w:rPr>
          <w:sz w:val="20"/>
          <w:szCs w:val="20"/>
        </w:rPr>
        <w:t xml:space="preserve">More information about copyright, attributions, etc. can be found here </w:t>
      </w:r>
      <w:hyperlink r:id="rId13" w:history="1">
        <w:r w:rsidRPr="00621AE6">
          <w:rPr>
            <w:rStyle w:val="Hyperlink"/>
            <w:sz w:val="20"/>
            <w:szCs w:val="20"/>
          </w:rPr>
          <w:t>https://betterconversations.foundation/l/attribution</w:t>
        </w:r>
      </w:hyperlink>
      <w:r w:rsidRPr="00621AE6">
        <w:rPr>
          <w:sz w:val="20"/>
          <w:szCs w:val="20"/>
        </w:rPr>
        <w:t xml:space="preserve">  </w:t>
      </w:r>
    </w:p>
    <w:p w14:paraId="0769DFCF" w14:textId="77777777" w:rsidR="002765C4" w:rsidRPr="00B631C8" w:rsidRDefault="002765C4" w:rsidP="002765C4">
      <w:pPr>
        <w:rPr>
          <w:sz w:val="20"/>
          <w:szCs w:val="20"/>
        </w:rPr>
      </w:pPr>
      <w:r w:rsidRPr="00621AE6">
        <w:rPr>
          <w:sz w:val="20"/>
          <w:szCs w:val="20"/>
        </w:rPr>
        <w:t xml:space="preserve">The Master of this document together with other supporting information is available at </w:t>
      </w:r>
      <w:hyperlink r:id="rId14" w:history="1">
        <w:r w:rsidRPr="00621AE6">
          <w:rPr>
            <w:rStyle w:val="Hyperlink"/>
            <w:sz w:val="20"/>
            <w:szCs w:val="20"/>
          </w:rPr>
          <w:t>https://betterconversations.foundation/l/masters</w:t>
        </w:r>
      </w:hyperlink>
      <w:r w:rsidRPr="00621AE6">
        <w:rPr>
          <w:sz w:val="20"/>
          <w:szCs w:val="20"/>
        </w:rPr>
        <w:t>.</w:t>
      </w:r>
    </w:p>
    <w:p w14:paraId="03BBCE1C" w14:textId="77777777" w:rsidR="002765C4" w:rsidRPr="00D74119" w:rsidRDefault="002765C4" w:rsidP="002765C4">
      <w:pPr>
        <w:pStyle w:val="Heading2"/>
      </w:pPr>
      <w:r w:rsidRPr="00D74119">
        <w:t>Using this document</w:t>
      </w:r>
    </w:p>
    <w:p w14:paraId="56DECDB4" w14:textId="77777777" w:rsidR="002765C4" w:rsidRDefault="002765C4" w:rsidP="002765C4">
      <w:pPr>
        <w:rPr>
          <w:sz w:val="20"/>
          <w:szCs w:val="20"/>
        </w:rPr>
      </w:pPr>
      <w:r w:rsidRPr="00621AE6">
        <w:rPr>
          <w:sz w:val="20"/>
          <w:szCs w:val="20"/>
        </w:rPr>
        <w:t xml:space="preserve">You can read more about flight plans in Better Conversations here </w:t>
      </w:r>
      <w:hyperlink r:id="rId15" w:history="1">
        <w:r w:rsidRPr="00621AE6">
          <w:rPr>
            <w:rStyle w:val="Hyperlink"/>
            <w:sz w:val="20"/>
            <w:szCs w:val="20"/>
          </w:rPr>
          <w:t>https://betterconversations.foundation/l/flightplans</w:t>
        </w:r>
      </w:hyperlink>
      <w:r w:rsidRPr="00621AE6">
        <w:rPr>
          <w:sz w:val="20"/>
          <w:szCs w:val="20"/>
        </w:rPr>
        <w:t>.</w:t>
      </w:r>
    </w:p>
    <w:p w14:paraId="3C8661CF" w14:textId="77777777" w:rsidR="002765C4" w:rsidRPr="00621AE6" w:rsidRDefault="002765C4" w:rsidP="002765C4">
      <w:pPr>
        <w:rPr>
          <w:sz w:val="20"/>
          <w:szCs w:val="20"/>
        </w:rPr>
      </w:pPr>
      <w:r>
        <w:rPr>
          <w:sz w:val="20"/>
          <w:szCs w:val="20"/>
        </w:rPr>
        <w:t xml:space="preserve">This is written for the Foundation’s typical delivery team of 2 Facilitators and 1 Producer. If you’re running with a smaller team or just one person you can just ignore the role labels. </w:t>
      </w:r>
    </w:p>
    <w:p w14:paraId="0A631FDD" w14:textId="77777777" w:rsidR="002765C4" w:rsidRPr="00B631C8" w:rsidRDefault="002765C4" w:rsidP="002765C4">
      <w:pPr>
        <w:rPr>
          <w:sz w:val="20"/>
          <w:szCs w:val="20"/>
        </w:rPr>
      </w:pPr>
      <w:r w:rsidRPr="00621AE6">
        <w:rPr>
          <w:sz w:val="20"/>
          <w:szCs w:val="20"/>
        </w:rPr>
        <w:t xml:space="preserve">Generally, we create a copy of this for each Better Conversations session we run and keep it for later reference. There’s a section at the end of the document for you to note observations, capture the flip charts and screen shots of the breakout rooms. </w:t>
      </w:r>
    </w:p>
    <w:p w14:paraId="17CA16B6" w14:textId="77777777" w:rsidR="002765C4" w:rsidRPr="00D74119" w:rsidRDefault="002765C4" w:rsidP="002765C4">
      <w:pPr>
        <w:pStyle w:val="Heading2"/>
      </w:pPr>
      <w:r w:rsidRPr="00D74119">
        <w:t>Support</w:t>
      </w:r>
    </w:p>
    <w:p w14:paraId="3ED60B26" w14:textId="77777777" w:rsidR="002765C4" w:rsidRDefault="002765C4" w:rsidP="002765C4">
      <w:pPr>
        <w:rPr>
          <w:sz w:val="20"/>
          <w:szCs w:val="20"/>
        </w:rPr>
      </w:pPr>
      <w:r w:rsidRPr="00621AE6">
        <w:rPr>
          <w:sz w:val="20"/>
          <w:szCs w:val="20"/>
        </w:rPr>
        <w:t xml:space="preserve">If you have questions or concerns regarding this material, how to use it, please contact our help desk here </w:t>
      </w:r>
      <w:hyperlink r:id="rId16" w:history="1">
        <w:r w:rsidRPr="00621AE6">
          <w:rPr>
            <w:rStyle w:val="Hyperlink"/>
            <w:sz w:val="20"/>
            <w:szCs w:val="20"/>
          </w:rPr>
          <w:t>https://betterconversations.foundation/l/support</w:t>
        </w:r>
      </w:hyperlink>
      <w:r w:rsidRPr="00621AE6">
        <w:rPr>
          <w:sz w:val="20"/>
          <w:szCs w:val="20"/>
        </w:rPr>
        <w:t xml:space="preserve">  </w:t>
      </w:r>
    </w:p>
    <w:p w14:paraId="34769223" w14:textId="1924A6B6" w:rsidR="002765C4" w:rsidRPr="00B631C8" w:rsidRDefault="002765C4" w:rsidP="002765C4">
      <w:pPr>
        <w:rPr>
          <w:rStyle w:val="Emphasis"/>
          <w:sz w:val="20"/>
          <w:szCs w:val="20"/>
        </w:rPr>
      </w:pPr>
      <w:r>
        <w:rPr>
          <w:sz w:val="20"/>
          <w:szCs w:val="20"/>
        </w:rPr>
        <w:t xml:space="preserve">The Foundation hosts a vibrant community where you can discuss how you use this content and any adjustments/modifications you might want to do. </w:t>
      </w:r>
      <w:r w:rsidR="00A050B4">
        <w:rPr>
          <w:sz w:val="20"/>
          <w:szCs w:val="20"/>
        </w:rPr>
        <w:t xml:space="preserve">Join here </w:t>
      </w:r>
      <w:hyperlink r:id="rId17" w:history="1">
        <w:r w:rsidR="00A050B4" w:rsidRPr="00AC54BF">
          <w:rPr>
            <w:rStyle w:val="Hyperlink"/>
            <w:sz w:val="20"/>
            <w:szCs w:val="20"/>
          </w:rPr>
          <w:t>https://bettercourses.org/community/signup-from-flightplans</w:t>
        </w:r>
      </w:hyperlink>
    </w:p>
    <w:p w14:paraId="43D120AE" w14:textId="77777777" w:rsidR="002765C4" w:rsidRPr="00D74119" w:rsidRDefault="002765C4" w:rsidP="002765C4">
      <w:pPr>
        <w:pStyle w:val="Heading2"/>
      </w:pPr>
      <w:r w:rsidRPr="00D74119">
        <w:t xml:space="preserve">Document </w:t>
      </w:r>
      <w:proofErr w:type="gramStart"/>
      <w:r w:rsidRPr="00D74119">
        <w:t>history</w:t>
      </w:r>
      <w:proofErr w:type="gramEnd"/>
    </w:p>
    <w:p w14:paraId="48DF967E" w14:textId="77777777" w:rsidR="002765C4" w:rsidRDefault="002765C4" w:rsidP="002765C4">
      <w:pPr>
        <w:spacing w:line="276" w:lineRule="auto"/>
        <w:rPr>
          <w:sz w:val="20"/>
          <w:szCs w:val="20"/>
        </w:rPr>
      </w:pPr>
      <w:r w:rsidRPr="00621AE6">
        <w:rPr>
          <w:sz w:val="20"/>
          <w:szCs w:val="20"/>
        </w:rPr>
        <w:t>The version of this document is in the header of each page</w:t>
      </w:r>
      <w:r>
        <w:rPr>
          <w:sz w:val="20"/>
          <w:szCs w:val="20"/>
        </w:rPr>
        <w:t xml:space="preserve">. </w:t>
      </w:r>
      <w:r w:rsidRPr="00621AE6">
        <w:rPr>
          <w:sz w:val="20"/>
          <w:szCs w:val="20"/>
        </w:rPr>
        <w:t xml:space="preserve">You can see a full list of changes to the flight plans here </w:t>
      </w:r>
      <w:hyperlink r:id="rId18" w:history="1">
        <w:r w:rsidRPr="00621AE6">
          <w:rPr>
            <w:rStyle w:val="Hyperlink"/>
            <w:sz w:val="20"/>
            <w:szCs w:val="20"/>
          </w:rPr>
          <w:t>https://betterconversations.foundation/l/masters</w:t>
        </w:r>
      </w:hyperlink>
      <w:r w:rsidRPr="00621AE6">
        <w:rPr>
          <w:sz w:val="20"/>
          <w:szCs w:val="20"/>
        </w:rPr>
        <w:t xml:space="preserve"> </w:t>
      </w:r>
    </w:p>
    <w:p w14:paraId="1BAE2E10" w14:textId="77777777" w:rsidR="00B05583" w:rsidRPr="00621AE6" w:rsidRDefault="00B05583" w:rsidP="00B05583">
      <w:pPr>
        <w:rPr>
          <w:sz w:val="20"/>
          <w:szCs w:val="20"/>
        </w:rPr>
        <w:sectPr w:rsidR="00B05583" w:rsidRPr="00621AE6" w:rsidSect="00AC1365">
          <w:headerReference w:type="default" r:id="rId19"/>
          <w:footerReference w:type="default" r:id="rId20"/>
          <w:headerReference w:type="first" r:id="rId21"/>
          <w:type w:val="continuous"/>
          <w:pgSz w:w="16834" w:h="11909" w:orient="landscape"/>
          <w:pgMar w:top="720" w:right="720" w:bottom="720" w:left="720" w:header="720" w:footer="720" w:gutter="0"/>
          <w:pgNumType w:start="1"/>
          <w:cols w:num="2" w:space="720"/>
          <w:docGrid w:linePitch="299"/>
        </w:sectPr>
      </w:pPr>
    </w:p>
    <w:p w14:paraId="277CD52B" w14:textId="77777777" w:rsidR="00FE19DF" w:rsidRDefault="00FE19DF">
      <w:pPr>
        <w:spacing w:line="276" w:lineRule="auto"/>
        <w:rPr>
          <w:rFonts w:ascii="Source Sans Pro SemiBold" w:hAnsi="Source Sans Pro SemiBold"/>
          <w:bCs/>
          <w:color w:val="3E9382" w:themeColor="accent2" w:themeShade="BF"/>
          <w:sz w:val="32"/>
          <w:szCs w:val="32"/>
        </w:rPr>
      </w:pPr>
      <w:r>
        <w:br w:type="page"/>
      </w:r>
    </w:p>
    <w:p w14:paraId="3F0C42BA" w14:textId="51B4FDE3" w:rsidR="00455ECC" w:rsidRDefault="00455ECC" w:rsidP="00455ECC">
      <w:pPr>
        <w:pStyle w:val="Heading1"/>
      </w:pPr>
      <w:r>
        <w:lastRenderedPageBreak/>
        <w:t>About this Document</w:t>
      </w:r>
    </w:p>
    <w:p w14:paraId="4CD7B5EC" w14:textId="3CEAB837" w:rsidR="00455ECC" w:rsidRDefault="00455ECC" w:rsidP="00455ECC">
      <w:r>
        <w:t xml:space="preserve">These are the checklists that the Foundation run before every session. They are specific to how the Foundation run </w:t>
      </w:r>
      <w:r w:rsidR="002765C4">
        <w:t>courses and</w:t>
      </w:r>
      <w:r>
        <w:t xml:space="preserve"> are a collection of lessons learned. We’ve included it with the flight plans so you can get some idea of what we </w:t>
      </w:r>
      <w:r w:rsidR="002765C4">
        <w:t>do and</w:t>
      </w:r>
      <w:r>
        <w:t xml:space="preserve"> can decide if you want to do something similar. </w:t>
      </w:r>
    </w:p>
    <w:p w14:paraId="600624E3" w14:textId="77777777" w:rsidR="00FE19DF" w:rsidRDefault="00FE19DF" w:rsidP="00455ECC"/>
    <w:p w14:paraId="3C5F0AA4" w14:textId="77777777" w:rsidR="00FE19DF" w:rsidRDefault="00FE19DF" w:rsidP="00455ECC"/>
    <w:p w14:paraId="7EA5BA1B" w14:textId="3F7954D7" w:rsidR="00955CD3" w:rsidRPr="0076325B" w:rsidRDefault="0076325B" w:rsidP="00455ECC">
      <w:pPr>
        <w:rPr>
          <w:b/>
          <w:bCs/>
          <w:color w:val="DC3D49" w:themeColor="accent6"/>
          <w:sz w:val="32"/>
          <w:szCs w:val="32"/>
        </w:rPr>
      </w:pPr>
      <w:r w:rsidRPr="0076325B">
        <w:rPr>
          <w:b/>
          <w:bCs/>
          <w:color w:val="DC3D49" w:themeColor="accent6"/>
          <w:sz w:val="32"/>
          <w:szCs w:val="32"/>
        </w:rPr>
        <w:t xml:space="preserve">‼️ </w:t>
      </w:r>
      <w:r w:rsidR="00955CD3" w:rsidRPr="0076325B">
        <w:rPr>
          <w:b/>
          <w:bCs/>
          <w:color w:val="DC3D49" w:themeColor="accent6"/>
          <w:sz w:val="32"/>
          <w:szCs w:val="32"/>
        </w:rPr>
        <w:t xml:space="preserve">This document is very BCF-specific, and whilst we hope it is an inspiration to you, chances are you want to </w:t>
      </w:r>
      <w:r w:rsidR="000D49CF">
        <w:rPr>
          <w:b/>
          <w:bCs/>
          <w:color w:val="DC3D49" w:themeColor="accent6"/>
          <w:sz w:val="32"/>
          <w:szCs w:val="32"/>
        </w:rPr>
        <w:t>adapt</w:t>
      </w:r>
      <w:r w:rsidR="00955CD3" w:rsidRPr="0076325B">
        <w:rPr>
          <w:b/>
          <w:bCs/>
          <w:color w:val="DC3D49" w:themeColor="accent6"/>
          <w:sz w:val="32"/>
          <w:szCs w:val="32"/>
        </w:rPr>
        <w:t xml:space="preserve"> this to your own needs. So, we’ve helpfully put this paragraph in </w:t>
      </w:r>
      <w:proofErr w:type="gramStart"/>
      <w:r w:rsidR="00955CD3" w:rsidRPr="0076325B">
        <w:rPr>
          <w:b/>
          <w:bCs/>
          <w:color w:val="DC3D49" w:themeColor="accent6"/>
          <w:sz w:val="32"/>
          <w:szCs w:val="32"/>
        </w:rPr>
        <w:t>red</w:t>
      </w:r>
      <w:proofErr w:type="gramEnd"/>
      <w:r w:rsidR="00955CD3" w:rsidRPr="0076325B">
        <w:rPr>
          <w:b/>
          <w:bCs/>
          <w:color w:val="DC3D49" w:themeColor="accent6"/>
          <w:sz w:val="32"/>
          <w:szCs w:val="32"/>
        </w:rPr>
        <w:t xml:space="preserve"> so you know you want to take a look and adjust as you wish, and then you’ll also delete this warnin</w:t>
      </w:r>
      <w:r w:rsidRPr="0076325B">
        <w:rPr>
          <w:b/>
          <w:bCs/>
          <w:color w:val="DC3D49" w:themeColor="accent6"/>
          <w:sz w:val="32"/>
          <w:szCs w:val="32"/>
        </w:rPr>
        <w:t xml:space="preserve">g </w:t>
      </w:r>
      <w:r w:rsidRPr="0076325B">
        <w:rPr>
          <mc:AlternateContent>
            <mc:Choice Requires="w16se"/>
            <mc:Fallback>
              <w:rFonts w:ascii="Apple Color Emoji" w:eastAsia="Apple Color Emoji" w:hAnsi="Apple Color Emoji" w:cs="Apple Color Emoji"/>
            </mc:Fallback>
          </mc:AlternateContent>
          <w:b/>
          <w:bCs/>
          <w:color w:val="DC3D49" w:themeColor="accent6"/>
          <w:sz w:val="32"/>
          <w:szCs w:val="32"/>
        </w:rPr>
        <mc:AlternateContent>
          <mc:Choice Requires="w16se">
            <w16se:symEx w16se:font="Apple Color Emoji" w16se:char="1F600"/>
          </mc:Choice>
          <mc:Fallback>
            <w:t>😀</w:t>
          </mc:Fallback>
        </mc:AlternateContent>
      </w:r>
    </w:p>
    <w:p w14:paraId="62E73AAC" w14:textId="0868FF06" w:rsidR="00FC4407" w:rsidRDefault="00FC4407" w:rsidP="00455ECC">
      <w:pPr>
        <w:pStyle w:val="Heading1"/>
      </w:pPr>
      <w:r>
        <w:t xml:space="preserve">Abbreviations </w:t>
      </w:r>
    </w:p>
    <w:p w14:paraId="01708F05" w14:textId="3742A03A" w:rsidR="00D4074E" w:rsidRPr="00BE69D8" w:rsidRDefault="00FC4407" w:rsidP="00BE69D8">
      <w:r>
        <w:t>BOR = breakout rooms</w:t>
      </w:r>
      <w:r w:rsidR="003E0CDD">
        <w:t xml:space="preserve">, </w:t>
      </w:r>
      <w:proofErr w:type="spellStart"/>
      <w:r>
        <w:t>Fx</w:t>
      </w:r>
      <w:proofErr w:type="spellEnd"/>
      <w:r>
        <w:t xml:space="preserve"> = facilitator</w:t>
      </w:r>
      <w:r w:rsidR="00ED3EE0">
        <w:t xml:space="preserve">, </w:t>
      </w:r>
      <w:proofErr w:type="spellStart"/>
      <w:r>
        <w:t>Px</w:t>
      </w:r>
      <w:proofErr w:type="spellEnd"/>
      <w:r>
        <w:t xml:space="preserve"> = producer</w:t>
      </w:r>
    </w:p>
    <w:p w14:paraId="2373B4E0" w14:textId="1F685AD0" w:rsidR="002C66C3" w:rsidRPr="003E0CDD" w:rsidRDefault="003E0CDD" w:rsidP="00455ECC">
      <w:pPr>
        <w:pStyle w:val="Heading1"/>
      </w:pPr>
      <w:r w:rsidRPr="00D4074E">
        <w:br w:type="page"/>
      </w:r>
      <w:r w:rsidR="00327DF5">
        <w:lastRenderedPageBreak/>
        <w:t>Pre-</w:t>
      </w:r>
      <w:r w:rsidR="008D15B5">
        <w:t>session</w:t>
      </w:r>
      <w:r w:rsidR="00327DF5">
        <w:t xml:space="preserve"> tasks</w:t>
      </w:r>
      <w:bookmarkStart w:id="1" w:name="_wniemxofonj0" w:colFirst="0" w:colLast="0"/>
      <w:bookmarkEnd w:id="1"/>
      <w:r w:rsidR="008D15B5">
        <w:t xml:space="preserve"> for individual delivery team members</w:t>
      </w:r>
    </w:p>
    <w:tbl>
      <w:tblPr>
        <w:tblStyle w:val="TableGrid"/>
        <w:tblW w:w="0" w:type="auto"/>
        <w:tblCellMar>
          <w:top w:w="0" w:type="dxa"/>
          <w:left w:w="108" w:type="dxa"/>
          <w:bottom w:w="0" w:type="dxa"/>
          <w:right w:w="108" w:type="dxa"/>
        </w:tblCellMar>
        <w:tblLook w:val="0620" w:firstRow="1" w:lastRow="0" w:firstColumn="0" w:lastColumn="0" w:noHBand="1" w:noVBand="1"/>
      </w:tblPr>
      <w:tblGrid>
        <w:gridCol w:w="3114"/>
        <w:gridCol w:w="6520"/>
        <w:gridCol w:w="2835"/>
        <w:gridCol w:w="2915"/>
      </w:tblGrid>
      <w:tr w:rsidR="002B43C6" w:rsidRPr="00260BFC" w14:paraId="7153E72B" w14:textId="77777777" w:rsidTr="008D15B5">
        <w:trPr>
          <w:trHeight w:val="397"/>
        </w:trPr>
        <w:tc>
          <w:tcPr>
            <w:tcW w:w="3114" w:type="dxa"/>
          </w:tcPr>
          <w:p w14:paraId="0E60CBAC" w14:textId="77777777" w:rsidR="004E0EF4" w:rsidRPr="00260BFC" w:rsidRDefault="004E0EF4" w:rsidP="00137E93">
            <w:pPr>
              <w:rPr>
                <w:rFonts w:cs="Open Sans"/>
                <w:b/>
                <w:bCs/>
                <w:szCs w:val="22"/>
              </w:rPr>
            </w:pPr>
            <w:r w:rsidRPr="00260BFC">
              <w:rPr>
                <w:rFonts w:cs="Open Sans"/>
                <w:b/>
                <w:bCs/>
                <w:szCs w:val="22"/>
              </w:rPr>
              <w:t>Type</w:t>
            </w:r>
          </w:p>
        </w:tc>
        <w:tc>
          <w:tcPr>
            <w:tcW w:w="6520" w:type="dxa"/>
          </w:tcPr>
          <w:p w14:paraId="32723298" w14:textId="77777777" w:rsidR="004E0EF4" w:rsidRPr="00260BFC" w:rsidRDefault="004E0EF4" w:rsidP="00137E93">
            <w:pPr>
              <w:rPr>
                <w:rFonts w:cs="Open Sans"/>
                <w:b/>
                <w:bCs/>
                <w:szCs w:val="22"/>
              </w:rPr>
            </w:pPr>
            <w:r w:rsidRPr="00260BFC">
              <w:rPr>
                <w:rFonts w:cs="Open Sans"/>
                <w:b/>
                <w:bCs/>
                <w:szCs w:val="22"/>
              </w:rPr>
              <w:t>Activity</w:t>
            </w:r>
          </w:p>
        </w:tc>
        <w:tc>
          <w:tcPr>
            <w:tcW w:w="2835" w:type="dxa"/>
          </w:tcPr>
          <w:p w14:paraId="620BB208" w14:textId="77777777" w:rsidR="004E0EF4" w:rsidRPr="00260BFC" w:rsidRDefault="004E0EF4" w:rsidP="00137E93">
            <w:pPr>
              <w:rPr>
                <w:rFonts w:cs="Open Sans"/>
                <w:b/>
                <w:bCs/>
                <w:szCs w:val="22"/>
              </w:rPr>
            </w:pPr>
            <w:r w:rsidRPr="00260BFC">
              <w:rPr>
                <w:rFonts w:cs="Open Sans"/>
                <w:b/>
                <w:bCs/>
                <w:szCs w:val="22"/>
              </w:rPr>
              <w:t>Who</w:t>
            </w:r>
          </w:p>
        </w:tc>
        <w:tc>
          <w:tcPr>
            <w:tcW w:w="2915" w:type="dxa"/>
          </w:tcPr>
          <w:p w14:paraId="75B9BB50" w14:textId="77777777" w:rsidR="004E0EF4" w:rsidRPr="00260BFC" w:rsidRDefault="004E0EF4" w:rsidP="00137E93">
            <w:pPr>
              <w:rPr>
                <w:rFonts w:cs="Open Sans"/>
                <w:b/>
                <w:bCs/>
                <w:szCs w:val="22"/>
              </w:rPr>
            </w:pPr>
            <w:r w:rsidRPr="00260BFC">
              <w:rPr>
                <w:rFonts w:cs="Open Sans"/>
                <w:b/>
                <w:bCs/>
                <w:szCs w:val="22"/>
              </w:rPr>
              <w:t>By when</w:t>
            </w:r>
          </w:p>
        </w:tc>
      </w:tr>
      <w:tr w:rsidR="002B43C6" w:rsidRPr="00260BFC" w14:paraId="79D46AA8" w14:textId="77777777" w:rsidTr="008D15B5">
        <w:tc>
          <w:tcPr>
            <w:tcW w:w="3114" w:type="dxa"/>
          </w:tcPr>
          <w:p w14:paraId="3AD8473F" w14:textId="77777777" w:rsidR="004E0EF4" w:rsidRPr="00260BFC" w:rsidRDefault="004E0EF4" w:rsidP="00137E93">
            <w:pPr>
              <w:rPr>
                <w:rFonts w:cs="Open Sans"/>
                <w:szCs w:val="22"/>
              </w:rPr>
            </w:pPr>
            <w:r w:rsidRPr="00260BFC">
              <w:rPr>
                <w:rFonts w:cs="Open Sans"/>
                <w:szCs w:val="22"/>
              </w:rPr>
              <w:t>Participant info</w:t>
            </w:r>
          </w:p>
        </w:tc>
        <w:tc>
          <w:tcPr>
            <w:tcW w:w="6520" w:type="dxa"/>
          </w:tcPr>
          <w:p w14:paraId="163201A6" w14:textId="12196B48" w:rsidR="004E0EF4" w:rsidRPr="00260BFC" w:rsidRDefault="004E0EF4" w:rsidP="008D15B5">
            <w:pPr>
              <w:pStyle w:val="ListParagraph"/>
              <w:numPr>
                <w:ilvl w:val="0"/>
                <w:numId w:val="17"/>
              </w:numPr>
            </w:pPr>
            <w:r w:rsidRPr="00260BFC">
              <w:t>Check participant info (joining instructions, handbook, fieldwork etc.) has been sent out as appropriate for session</w:t>
            </w:r>
          </w:p>
          <w:p w14:paraId="1775F4E7" w14:textId="77777777" w:rsidR="004E0EF4" w:rsidRPr="00260BFC" w:rsidRDefault="004E0EF4" w:rsidP="008D15B5">
            <w:pPr>
              <w:pStyle w:val="ListParagraph"/>
              <w:numPr>
                <w:ilvl w:val="0"/>
                <w:numId w:val="17"/>
              </w:numPr>
            </w:pPr>
            <w:r w:rsidRPr="00260BFC">
              <w:t>Check attendees</w:t>
            </w:r>
          </w:p>
        </w:tc>
        <w:tc>
          <w:tcPr>
            <w:tcW w:w="2835" w:type="dxa"/>
          </w:tcPr>
          <w:p w14:paraId="23411338" w14:textId="77777777" w:rsidR="004E0EF4" w:rsidRPr="00260BFC" w:rsidRDefault="004E0EF4" w:rsidP="00137E93">
            <w:pPr>
              <w:rPr>
                <w:rFonts w:cs="Open Sans"/>
                <w:color w:val="000000"/>
                <w:szCs w:val="22"/>
              </w:rPr>
            </w:pPr>
            <w:r w:rsidRPr="00260BFC">
              <w:rPr>
                <w:rFonts w:cs="Open Sans"/>
                <w:color w:val="000000"/>
                <w:szCs w:val="22"/>
              </w:rPr>
              <w:t>Facilitator</w:t>
            </w:r>
            <w:r w:rsidR="00712F8D">
              <w:rPr>
                <w:rFonts w:cs="Open Sans"/>
                <w:color w:val="000000"/>
                <w:szCs w:val="22"/>
              </w:rPr>
              <w:t>s/BCF Support as agreed</w:t>
            </w:r>
          </w:p>
        </w:tc>
        <w:tc>
          <w:tcPr>
            <w:tcW w:w="2915" w:type="dxa"/>
          </w:tcPr>
          <w:p w14:paraId="128B01E5" w14:textId="77777777" w:rsidR="004E0EF4" w:rsidRPr="00260BFC" w:rsidRDefault="004E0EF4" w:rsidP="00137E93">
            <w:pPr>
              <w:rPr>
                <w:rFonts w:cs="Open Sans"/>
                <w:color w:val="000000"/>
                <w:szCs w:val="22"/>
              </w:rPr>
            </w:pPr>
            <w:r w:rsidRPr="00260BFC">
              <w:rPr>
                <w:rFonts w:cs="Open Sans"/>
                <w:color w:val="000000"/>
                <w:szCs w:val="22"/>
              </w:rPr>
              <w:t>5 days before session</w:t>
            </w:r>
          </w:p>
        </w:tc>
      </w:tr>
      <w:tr w:rsidR="002B43C6" w:rsidRPr="00260BFC" w14:paraId="5B258A04" w14:textId="77777777" w:rsidTr="008D15B5">
        <w:tc>
          <w:tcPr>
            <w:tcW w:w="3114" w:type="dxa"/>
          </w:tcPr>
          <w:p w14:paraId="650C9F46" w14:textId="77777777" w:rsidR="004E0EF4" w:rsidRPr="00260BFC" w:rsidRDefault="004E0EF4" w:rsidP="00137E93">
            <w:pPr>
              <w:rPr>
                <w:rFonts w:cs="Open Sans"/>
                <w:szCs w:val="22"/>
              </w:rPr>
            </w:pPr>
            <w:r w:rsidRPr="00260BFC">
              <w:rPr>
                <w:rFonts w:cs="Open Sans"/>
                <w:szCs w:val="22"/>
              </w:rPr>
              <w:t>Supporting Information</w:t>
            </w:r>
          </w:p>
          <w:p w14:paraId="30471E2B" w14:textId="77777777" w:rsidR="004E0EF4" w:rsidRPr="00260BFC" w:rsidRDefault="004E0EF4" w:rsidP="00137E93">
            <w:pPr>
              <w:rPr>
                <w:rFonts w:cs="Open Sans"/>
                <w:szCs w:val="22"/>
              </w:rPr>
            </w:pPr>
          </w:p>
        </w:tc>
        <w:tc>
          <w:tcPr>
            <w:tcW w:w="6520" w:type="dxa"/>
          </w:tcPr>
          <w:p w14:paraId="335D1404" w14:textId="3FDAE5A0" w:rsidR="004E0EF4" w:rsidRPr="00260BFC" w:rsidRDefault="004E0EF4" w:rsidP="008D15B5">
            <w:pPr>
              <w:pStyle w:val="ListParagraph"/>
              <w:numPr>
                <w:ilvl w:val="0"/>
                <w:numId w:val="17"/>
              </w:numPr>
            </w:pPr>
            <w:r w:rsidRPr="00260BFC">
              <w:t xml:space="preserve">Flight plan updated for session, shared with co-facilitators and </w:t>
            </w:r>
            <w:r w:rsidR="00890A99" w:rsidRPr="00260BFC">
              <w:t>producer,</w:t>
            </w:r>
            <w:r w:rsidRPr="00260BFC">
              <w:t xml:space="preserve"> and printed out</w:t>
            </w:r>
          </w:p>
          <w:p w14:paraId="14D5A05E" w14:textId="77777777" w:rsidR="004E0EF4" w:rsidRPr="00260BFC" w:rsidRDefault="004E0EF4" w:rsidP="008D15B5">
            <w:pPr>
              <w:pStyle w:val="ListParagraph"/>
              <w:numPr>
                <w:ilvl w:val="0"/>
                <w:numId w:val="17"/>
              </w:numPr>
            </w:pPr>
            <w:r w:rsidRPr="00260BFC">
              <w:t>Participant list</w:t>
            </w:r>
          </w:p>
        </w:tc>
        <w:tc>
          <w:tcPr>
            <w:tcW w:w="2835" w:type="dxa"/>
          </w:tcPr>
          <w:p w14:paraId="6275F17D" w14:textId="77777777" w:rsidR="004E0EF4" w:rsidRPr="00260BFC" w:rsidRDefault="00712F8D" w:rsidP="00137E93">
            <w:pPr>
              <w:rPr>
                <w:rFonts w:cs="Open Sans"/>
                <w:color w:val="000000"/>
                <w:szCs w:val="22"/>
              </w:rPr>
            </w:pPr>
            <w:r w:rsidRPr="00260BFC">
              <w:rPr>
                <w:rFonts w:cs="Open Sans"/>
                <w:color w:val="000000"/>
                <w:szCs w:val="22"/>
              </w:rPr>
              <w:t>Facilitator</w:t>
            </w:r>
            <w:r>
              <w:rPr>
                <w:rFonts w:cs="Open Sans"/>
                <w:color w:val="000000"/>
                <w:szCs w:val="22"/>
              </w:rPr>
              <w:t>s/BCF Support as agreed</w:t>
            </w:r>
          </w:p>
        </w:tc>
        <w:tc>
          <w:tcPr>
            <w:tcW w:w="2915" w:type="dxa"/>
          </w:tcPr>
          <w:p w14:paraId="61BE4337" w14:textId="77777777" w:rsidR="004E0EF4" w:rsidRPr="00260BFC" w:rsidRDefault="004E0EF4" w:rsidP="00137E93">
            <w:pPr>
              <w:rPr>
                <w:rFonts w:cs="Open Sans"/>
                <w:color w:val="000000"/>
                <w:szCs w:val="22"/>
              </w:rPr>
            </w:pPr>
            <w:r w:rsidRPr="00260BFC">
              <w:rPr>
                <w:rFonts w:cs="Open Sans"/>
                <w:color w:val="000000"/>
                <w:szCs w:val="22"/>
              </w:rPr>
              <w:t>Day before</w:t>
            </w:r>
          </w:p>
        </w:tc>
      </w:tr>
      <w:tr w:rsidR="002B43C6" w:rsidRPr="00260BFC" w14:paraId="6E0BF2E5" w14:textId="77777777" w:rsidTr="008D15B5">
        <w:tc>
          <w:tcPr>
            <w:tcW w:w="3114" w:type="dxa"/>
          </w:tcPr>
          <w:p w14:paraId="4A2CB104" w14:textId="77777777" w:rsidR="004E0EF4" w:rsidRPr="00260BFC" w:rsidRDefault="004E0EF4" w:rsidP="00137E93">
            <w:pPr>
              <w:rPr>
                <w:rFonts w:cs="Open Sans"/>
                <w:szCs w:val="22"/>
              </w:rPr>
            </w:pPr>
            <w:r w:rsidRPr="00260BFC">
              <w:rPr>
                <w:rFonts w:cs="Open Sans"/>
                <w:szCs w:val="22"/>
              </w:rPr>
              <w:t>Templates</w:t>
            </w:r>
          </w:p>
          <w:p w14:paraId="2F8FC012" w14:textId="77777777" w:rsidR="004E0EF4" w:rsidRPr="00260BFC" w:rsidRDefault="004E0EF4" w:rsidP="00137E93">
            <w:pPr>
              <w:rPr>
                <w:rFonts w:cs="Open Sans"/>
                <w:szCs w:val="22"/>
              </w:rPr>
            </w:pPr>
          </w:p>
        </w:tc>
        <w:tc>
          <w:tcPr>
            <w:tcW w:w="6520" w:type="dxa"/>
          </w:tcPr>
          <w:p w14:paraId="38C82F4F" w14:textId="77777777" w:rsidR="004E0EF4" w:rsidRPr="00260BFC" w:rsidRDefault="004E0EF4" w:rsidP="008D15B5">
            <w:pPr>
              <w:pStyle w:val="ListParagraph"/>
              <w:numPr>
                <w:ilvl w:val="0"/>
                <w:numId w:val="17"/>
              </w:numPr>
            </w:pPr>
            <w:r w:rsidRPr="00260BFC">
              <w:t>Check flipchart examples from previous sessions</w:t>
            </w:r>
          </w:p>
        </w:tc>
        <w:tc>
          <w:tcPr>
            <w:tcW w:w="2835" w:type="dxa"/>
          </w:tcPr>
          <w:p w14:paraId="72CBA916" w14:textId="77777777" w:rsidR="004E0EF4" w:rsidRPr="00260BFC" w:rsidRDefault="004E0EF4" w:rsidP="00137E93">
            <w:pPr>
              <w:rPr>
                <w:rFonts w:cs="Open Sans"/>
                <w:color w:val="000000"/>
                <w:szCs w:val="22"/>
              </w:rPr>
            </w:pPr>
            <w:r w:rsidRPr="00260BFC">
              <w:rPr>
                <w:rFonts w:cs="Open Sans"/>
                <w:color w:val="000000"/>
                <w:szCs w:val="22"/>
              </w:rPr>
              <w:t>Facilitators</w:t>
            </w:r>
          </w:p>
        </w:tc>
        <w:tc>
          <w:tcPr>
            <w:tcW w:w="2915" w:type="dxa"/>
          </w:tcPr>
          <w:p w14:paraId="0A22A476" w14:textId="77777777" w:rsidR="004E0EF4" w:rsidRPr="00260BFC" w:rsidRDefault="004E0EF4" w:rsidP="00137E93">
            <w:pPr>
              <w:rPr>
                <w:rFonts w:cs="Open Sans"/>
                <w:color w:val="000000"/>
                <w:szCs w:val="22"/>
              </w:rPr>
            </w:pPr>
            <w:r w:rsidRPr="00260BFC">
              <w:rPr>
                <w:rFonts w:cs="Open Sans"/>
                <w:color w:val="000000"/>
                <w:szCs w:val="22"/>
              </w:rPr>
              <w:t>Day before</w:t>
            </w:r>
          </w:p>
        </w:tc>
      </w:tr>
      <w:tr w:rsidR="002B43C6" w:rsidRPr="00260BFC" w14:paraId="591F7829" w14:textId="77777777" w:rsidTr="008D15B5">
        <w:tc>
          <w:tcPr>
            <w:tcW w:w="3114" w:type="dxa"/>
          </w:tcPr>
          <w:p w14:paraId="5B722597" w14:textId="66BD9A66" w:rsidR="004E0EF4" w:rsidRPr="00260BFC" w:rsidRDefault="004E0EF4" w:rsidP="00137E93">
            <w:pPr>
              <w:rPr>
                <w:rFonts w:cs="Open Sans"/>
                <w:color w:val="000000"/>
                <w:szCs w:val="22"/>
              </w:rPr>
            </w:pPr>
            <w:r w:rsidRPr="00260BFC">
              <w:rPr>
                <w:rFonts w:cs="Open Sans"/>
                <w:color w:val="000000"/>
                <w:szCs w:val="22"/>
              </w:rPr>
              <w:t xml:space="preserve">Room </w:t>
            </w:r>
            <w:r w:rsidR="008D15B5">
              <w:rPr>
                <w:rFonts w:cs="Open Sans"/>
                <w:color w:val="000000"/>
                <w:szCs w:val="22"/>
              </w:rPr>
              <w:t xml:space="preserve">and audio/visual </w:t>
            </w:r>
            <w:r w:rsidRPr="00260BFC">
              <w:rPr>
                <w:rFonts w:cs="Open Sans"/>
                <w:color w:val="000000"/>
                <w:szCs w:val="22"/>
              </w:rPr>
              <w:t>setup</w:t>
            </w:r>
          </w:p>
          <w:p w14:paraId="4518E8FF" w14:textId="77777777" w:rsidR="004E0EF4" w:rsidRPr="00260BFC" w:rsidRDefault="004E0EF4" w:rsidP="00137E93">
            <w:pPr>
              <w:rPr>
                <w:rFonts w:cs="Open Sans"/>
                <w:color w:val="000000"/>
                <w:szCs w:val="22"/>
              </w:rPr>
            </w:pPr>
          </w:p>
        </w:tc>
        <w:tc>
          <w:tcPr>
            <w:tcW w:w="6520" w:type="dxa"/>
          </w:tcPr>
          <w:p w14:paraId="67AF61FD" w14:textId="72FD2213" w:rsidR="004E0EF4" w:rsidRPr="00260BFC" w:rsidRDefault="004E0EF4" w:rsidP="008D15B5">
            <w:pPr>
              <w:pStyle w:val="ListParagraph"/>
              <w:numPr>
                <w:ilvl w:val="0"/>
                <w:numId w:val="17"/>
              </w:numPr>
            </w:pPr>
            <w:r w:rsidRPr="00260BFC">
              <w:t>Flipchart stand</w:t>
            </w:r>
            <w:r w:rsidR="008D15B5">
              <w:t xml:space="preserve"> in </w:t>
            </w:r>
            <w:proofErr w:type="gramStart"/>
            <w:r w:rsidR="008D15B5">
              <w:t>position</w:t>
            </w:r>
            <w:proofErr w:type="gramEnd"/>
          </w:p>
          <w:p w14:paraId="49F90F52" w14:textId="77777777" w:rsidR="00100FEF" w:rsidRDefault="004E0EF4" w:rsidP="008D15B5">
            <w:pPr>
              <w:pStyle w:val="ListParagraph"/>
              <w:numPr>
                <w:ilvl w:val="0"/>
                <w:numId w:val="17"/>
              </w:numPr>
            </w:pPr>
            <w:r w:rsidRPr="00260BFC">
              <w:t>Check positioning of computer, desk, seating etc.</w:t>
            </w:r>
          </w:p>
          <w:p w14:paraId="72CD871D" w14:textId="77777777" w:rsidR="008D15B5" w:rsidRPr="00260BFC" w:rsidRDefault="008D15B5" w:rsidP="008D15B5">
            <w:pPr>
              <w:pStyle w:val="ListParagraph"/>
              <w:numPr>
                <w:ilvl w:val="0"/>
                <w:numId w:val="17"/>
              </w:numPr>
            </w:pPr>
            <w:r w:rsidRPr="00260BFC">
              <w:t>Headphones/microphone charged and connected</w:t>
            </w:r>
          </w:p>
          <w:p w14:paraId="1DA40EFE" w14:textId="3CD39F05" w:rsidR="008D15B5" w:rsidRPr="00260BFC" w:rsidRDefault="008D15B5" w:rsidP="008D15B5">
            <w:pPr>
              <w:pStyle w:val="ListParagraph"/>
              <w:numPr>
                <w:ilvl w:val="0"/>
                <w:numId w:val="17"/>
              </w:numPr>
            </w:pPr>
            <w:r w:rsidRPr="00260BFC">
              <w:t xml:space="preserve">Zoom – </w:t>
            </w:r>
            <w:r>
              <w:t>correct account</w:t>
            </w:r>
            <w:r w:rsidRPr="00260BFC">
              <w:t xml:space="preserve"> login, </w:t>
            </w:r>
            <w:r>
              <w:t>correct meeting invite, correct Zoom Team chat channel</w:t>
            </w:r>
          </w:p>
          <w:p w14:paraId="4E4F2191" w14:textId="026D13E9" w:rsidR="008D15B5" w:rsidRPr="00100FEF" w:rsidRDefault="008D15B5" w:rsidP="008D15B5">
            <w:pPr>
              <w:pStyle w:val="ListParagraph"/>
              <w:numPr>
                <w:ilvl w:val="0"/>
                <w:numId w:val="17"/>
              </w:numPr>
            </w:pPr>
            <w:r w:rsidRPr="00260BFC">
              <w:t>Video and audio check (including lighting, flipchart readability)</w:t>
            </w:r>
          </w:p>
        </w:tc>
        <w:tc>
          <w:tcPr>
            <w:tcW w:w="2835" w:type="dxa"/>
          </w:tcPr>
          <w:p w14:paraId="4CC79EC7" w14:textId="515CF98A" w:rsidR="004E0EF4" w:rsidRPr="00260BFC" w:rsidRDefault="004E0EF4" w:rsidP="00137E93">
            <w:pPr>
              <w:rPr>
                <w:rFonts w:cs="Open Sans"/>
                <w:color w:val="000000"/>
                <w:szCs w:val="22"/>
              </w:rPr>
            </w:pPr>
            <w:r w:rsidRPr="00260BFC">
              <w:rPr>
                <w:rFonts w:cs="Open Sans"/>
                <w:color w:val="000000"/>
                <w:szCs w:val="22"/>
              </w:rPr>
              <w:t>Facilitators</w:t>
            </w:r>
            <w:r w:rsidR="008D15B5">
              <w:rPr>
                <w:rFonts w:cs="Open Sans"/>
                <w:color w:val="000000"/>
                <w:szCs w:val="22"/>
              </w:rPr>
              <w:t xml:space="preserve"> and Producer</w:t>
            </w:r>
          </w:p>
        </w:tc>
        <w:tc>
          <w:tcPr>
            <w:tcW w:w="2915" w:type="dxa"/>
          </w:tcPr>
          <w:p w14:paraId="21230FBD" w14:textId="77777777" w:rsidR="004E0EF4" w:rsidRPr="00260BFC" w:rsidRDefault="004E0EF4" w:rsidP="00137E93">
            <w:pPr>
              <w:rPr>
                <w:rFonts w:cs="Open Sans"/>
                <w:color w:val="000000"/>
                <w:szCs w:val="22"/>
              </w:rPr>
            </w:pPr>
            <w:r w:rsidRPr="00260BFC">
              <w:rPr>
                <w:rFonts w:cs="Open Sans"/>
                <w:color w:val="000000"/>
                <w:szCs w:val="22"/>
              </w:rPr>
              <w:t>1 hour before</w:t>
            </w:r>
          </w:p>
        </w:tc>
      </w:tr>
      <w:tr w:rsidR="002B43C6" w:rsidRPr="00260BFC" w14:paraId="6383FE3C" w14:textId="77777777" w:rsidTr="008D15B5">
        <w:tc>
          <w:tcPr>
            <w:tcW w:w="3114" w:type="dxa"/>
          </w:tcPr>
          <w:p w14:paraId="2751A712" w14:textId="77777777" w:rsidR="004E0EF4" w:rsidRPr="00260BFC" w:rsidRDefault="004E0EF4" w:rsidP="00137E93">
            <w:pPr>
              <w:rPr>
                <w:rFonts w:cs="Open Sans"/>
                <w:color w:val="000000"/>
                <w:szCs w:val="22"/>
              </w:rPr>
            </w:pPr>
            <w:r w:rsidRPr="00260BFC">
              <w:rPr>
                <w:rFonts w:cs="Open Sans"/>
                <w:color w:val="000000"/>
                <w:szCs w:val="22"/>
              </w:rPr>
              <w:t>Supplies</w:t>
            </w:r>
          </w:p>
        </w:tc>
        <w:tc>
          <w:tcPr>
            <w:tcW w:w="6520" w:type="dxa"/>
          </w:tcPr>
          <w:p w14:paraId="02831FC8" w14:textId="77777777" w:rsidR="004E0EF4" w:rsidRPr="00260BFC" w:rsidRDefault="004E0EF4" w:rsidP="008D15B5">
            <w:pPr>
              <w:pStyle w:val="ListParagraph"/>
              <w:numPr>
                <w:ilvl w:val="0"/>
                <w:numId w:val="17"/>
              </w:numPr>
            </w:pPr>
            <w:r w:rsidRPr="00260BFC">
              <w:t>Flipchart with 7-8 sheets</w:t>
            </w:r>
          </w:p>
          <w:p w14:paraId="7B66DEA5" w14:textId="77777777" w:rsidR="004E0EF4" w:rsidRPr="00260BFC" w:rsidRDefault="004E0EF4" w:rsidP="008D15B5">
            <w:pPr>
              <w:pStyle w:val="ListParagraph"/>
              <w:numPr>
                <w:ilvl w:val="0"/>
                <w:numId w:val="17"/>
              </w:numPr>
            </w:pPr>
            <w:r w:rsidRPr="00260BFC">
              <w:t>Flipchart pens (black, blue, red, orange, green) + spares</w:t>
            </w:r>
          </w:p>
          <w:p w14:paraId="3478597A" w14:textId="77777777" w:rsidR="004E0EF4" w:rsidRDefault="004E0EF4" w:rsidP="008D15B5">
            <w:pPr>
              <w:pStyle w:val="ListParagraph"/>
              <w:numPr>
                <w:ilvl w:val="0"/>
                <w:numId w:val="17"/>
              </w:numPr>
            </w:pPr>
            <w:r w:rsidRPr="00260BFC">
              <w:t>Magnets</w:t>
            </w:r>
            <w:r w:rsidR="00100FEF">
              <w:t>/tape/Blu-tack</w:t>
            </w:r>
            <w:r w:rsidRPr="00260BFC">
              <w:t xml:space="preserve"> to hold flipchart pages on stand</w:t>
            </w:r>
          </w:p>
          <w:p w14:paraId="080D7FB4" w14:textId="1B67E239" w:rsidR="00100FEF" w:rsidRDefault="00100FEF" w:rsidP="008D15B5">
            <w:pPr>
              <w:pStyle w:val="ListParagraph"/>
              <w:numPr>
                <w:ilvl w:val="0"/>
                <w:numId w:val="17"/>
              </w:numPr>
            </w:pPr>
            <w:r>
              <w:t>Post-its if required</w:t>
            </w:r>
          </w:p>
          <w:p w14:paraId="7B5E6DD5" w14:textId="15490E40" w:rsidR="007123C1" w:rsidRDefault="007123C1" w:rsidP="008D15B5">
            <w:pPr>
              <w:pStyle w:val="ListParagraph"/>
              <w:numPr>
                <w:ilvl w:val="0"/>
                <w:numId w:val="17"/>
              </w:numPr>
            </w:pPr>
            <w:r>
              <w:t>Coloured transparent sheets if required</w:t>
            </w:r>
          </w:p>
          <w:p w14:paraId="08E8E2D4" w14:textId="77777777" w:rsidR="00100FEF" w:rsidRPr="00260BFC" w:rsidRDefault="00100FEF" w:rsidP="008D15B5">
            <w:pPr>
              <w:pStyle w:val="ListParagraph"/>
              <w:numPr>
                <w:ilvl w:val="0"/>
                <w:numId w:val="17"/>
              </w:numPr>
            </w:pPr>
            <w:r>
              <w:t>Props if required for breakout room activities</w:t>
            </w:r>
          </w:p>
        </w:tc>
        <w:tc>
          <w:tcPr>
            <w:tcW w:w="2835" w:type="dxa"/>
          </w:tcPr>
          <w:p w14:paraId="69528899" w14:textId="77777777" w:rsidR="004E0EF4" w:rsidRPr="00260BFC" w:rsidRDefault="004E0EF4" w:rsidP="00137E93">
            <w:pPr>
              <w:rPr>
                <w:rFonts w:cs="Open Sans"/>
                <w:color w:val="000000"/>
                <w:szCs w:val="22"/>
              </w:rPr>
            </w:pPr>
            <w:r w:rsidRPr="00260BFC">
              <w:rPr>
                <w:rFonts w:cs="Open Sans"/>
                <w:color w:val="000000"/>
                <w:szCs w:val="22"/>
              </w:rPr>
              <w:t>Facilitators</w:t>
            </w:r>
          </w:p>
        </w:tc>
        <w:tc>
          <w:tcPr>
            <w:tcW w:w="2915" w:type="dxa"/>
          </w:tcPr>
          <w:p w14:paraId="1E4F4E85" w14:textId="77777777" w:rsidR="004E0EF4" w:rsidRPr="00260BFC" w:rsidRDefault="004E0EF4" w:rsidP="00137E93">
            <w:pPr>
              <w:rPr>
                <w:rFonts w:cs="Open Sans"/>
                <w:color w:val="000000"/>
                <w:szCs w:val="22"/>
              </w:rPr>
            </w:pPr>
            <w:r w:rsidRPr="00260BFC">
              <w:rPr>
                <w:rFonts w:cs="Open Sans"/>
                <w:color w:val="000000"/>
                <w:szCs w:val="22"/>
              </w:rPr>
              <w:t>1 hour before</w:t>
            </w:r>
          </w:p>
        </w:tc>
      </w:tr>
      <w:tr w:rsidR="002B43C6" w:rsidRPr="00260BFC" w14:paraId="31D5E9E5" w14:textId="77777777" w:rsidTr="008D15B5">
        <w:trPr>
          <w:trHeight w:val="569"/>
        </w:trPr>
        <w:tc>
          <w:tcPr>
            <w:tcW w:w="3114" w:type="dxa"/>
          </w:tcPr>
          <w:p w14:paraId="59BD2D4B" w14:textId="77777777" w:rsidR="004E0EF4" w:rsidRPr="00260BFC" w:rsidRDefault="004E0EF4" w:rsidP="00100FEF">
            <w:pPr>
              <w:rPr>
                <w:rFonts w:cs="Open Sans"/>
                <w:szCs w:val="22"/>
              </w:rPr>
            </w:pPr>
            <w:r w:rsidRPr="00260BFC">
              <w:rPr>
                <w:rFonts w:cs="Open Sans"/>
                <w:szCs w:val="22"/>
              </w:rPr>
              <w:t>Prepared flips</w:t>
            </w:r>
          </w:p>
        </w:tc>
        <w:tc>
          <w:tcPr>
            <w:tcW w:w="6520" w:type="dxa"/>
          </w:tcPr>
          <w:p w14:paraId="497F8CDB" w14:textId="77777777" w:rsidR="004E0EF4" w:rsidRPr="00260BFC" w:rsidRDefault="00712F8D" w:rsidP="008D15B5">
            <w:pPr>
              <w:pStyle w:val="ListParagraph"/>
              <w:numPr>
                <w:ilvl w:val="0"/>
                <w:numId w:val="17"/>
              </w:numPr>
            </w:pPr>
            <w:r>
              <w:t>See table below for flips</w:t>
            </w:r>
          </w:p>
        </w:tc>
        <w:tc>
          <w:tcPr>
            <w:tcW w:w="2835" w:type="dxa"/>
          </w:tcPr>
          <w:p w14:paraId="3D4B9C01" w14:textId="77777777" w:rsidR="004E0EF4" w:rsidRPr="00260BFC" w:rsidRDefault="004E0EF4" w:rsidP="00137E93">
            <w:pPr>
              <w:rPr>
                <w:rFonts w:cs="Open Sans"/>
                <w:color w:val="000000"/>
                <w:szCs w:val="22"/>
              </w:rPr>
            </w:pPr>
            <w:r w:rsidRPr="00260BFC">
              <w:rPr>
                <w:rFonts w:cs="Open Sans"/>
                <w:color w:val="000000"/>
                <w:szCs w:val="22"/>
              </w:rPr>
              <w:t>Facilitators</w:t>
            </w:r>
          </w:p>
        </w:tc>
        <w:tc>
          <w:tcPr>
            <w:tcW w:w="2915" w:type="dxa"/>
          </w:tcPr>
          <w:p w14:paraId="18ACA22A" w14:textId="77777777" w:rsidR="004E0EF4" w:rsidRPr="00260BFC" w:rsidRDefault="004E0EF4" w:rsidP="00137E93">
            <w:pPr>
              <w:rPr>
                <w:rFonts w:cs="Open Sans"/>
                <w:color w:val="000000"/>
                <w:szCs w:val="22"/>
              </w:rPr>
            </w:pPr>
            <w:r w:rsidRPr="00260BFC">
              <w:rPr>
                <w:rFonts w:cs="Open Sans"/>
                <w:color w:val="000000"/>
                <w:szCs w:val="22"/>
              </w:rPr>
              <w:t>1 hour before</w:t>
            </w:r>
          </w:p>
        </w:tc>
      </w:tr>
    </w:tbl>
    <w:p w14:paraId="741115A8" w14:textId="77777777" w:rsidR="008D15B5" w:rsidRDefault="008D15B5"/>
    <w:p w14:paraId="0E76BB71" w14:textId="77777777" w:rsidR="00FE19DF" w:rsidRDefault="00FE19DF">
      <w:pPr>
        <w:spacing w:line="276" w:lineRule="auto"/>
        <w:rPr>
          <w:rFonts w:ascii="Source Sans Pro SemiBold" w:hAnsi="Source Sans Pro SemiBold"/>
          <w:bCs/>
          <w:color w:val="3E9382" w:themeColor="accent2" w:themeShade="BF"/>
          <w:sz w:val="32"/>
          <w:szCs w:val="32"/>
        </w:rPr>
      </w:pPr>
      <w:r>
        <w:br w:type="page"/>
      </w:r>
    </w:p>
    <w:p w14:paraId="0DC30001" w14:textId="252819E9" w:rsidR="008D15B5" w:rsidRPr="002765C4" w:rsidRDefault="008D15B5" w:rsidP="002765C4">
      <w:pPr>
        <w:pStyle w:val="Heading1"/>
      </w:pPr>
      <w:r w:rsidRPr="002765C4">
        <w:lastRenderedPageBreak/>
        <w:t>Post-session tasks for individual delivery team members</w:t>
      </w:r>
    </w:p>
    <w:tbl>
      <w:tblPr>
        <w:tblStyle w:val="TableGrid"/>
        <w:tblW w:w="0" w:type="auto"/>
        <w:tblCellMar>
          <w:top w:w="0" w:type="dxa"/>
          <w:left w:w="108" w:type="dxa"/>
          <w:bottom w:w="0" w:type="dxa"/>
          <w:right w:w="108" w:type="dxa"/>
        </w:tblCellMar>
        <w:tblLook w:val="0620" w:firstRow="1" w:lastRow="0" w:firstColumn="0" w:lastColumn="0" w:noHBand="1" w:noVBand="1"/>
      </w:tblPr>
      <w:tblGrid>
        <w:gridCol w:w="3114"/>
        <w:gridCol w:w="6455"/>
        <w:gridCol w:w="3395"/>
        <w:gridCol w:w="2420"/>
      </w:tblGrid>
      <w:tr w:rsidR="008D15B5" w:rsidRPr="00260BFC" w14:paraId="129223C7" w14:textId="77777777" w:rsidTr="008D15B5">
        <w:tc>
          <w:tcPr>
            <w:tcW w:w="3114" w:type="dxa"/>
          </w:tcPr>
          <w:p w14:paraId="5CFF3D72" w14:textId="580E3E0A" w:rsidR="008D15B5" w:rsidRPr="00260BFC" w:rsidRDefault="008D15B5" w:rsidP="008D15B5">
            <w:pPr>
              <w:rPr>
                <w:rFonts w:cs="Open Sans"/>
                <w:szCs w:val="22"/>
              </w:rPr>
            </w:pPr>
            <w:r w:rsidRPr="00260BFC">
              <w:rPr>
                <w:rFonts w:cs="Open Sans"/>
                <w:b/>
                <w:bCs/>
                <w:szCs w:val="22"/>
              </w:rPr>
              <w:t>Type</w:t>
            </w:r>
          </w:p>
        </w:tc>
        <w:tc>
          <w:tcPr>
            <w:tcW w:w="6455" w:type="dxa"/>
          </w:tcPr>
          <w:p w14:paraId="1AA456F5" w14:textId="7DC4457B" w:rsidR="008D15B5" w:rsidRPr="00260BFC" w:rsidRDefault="008D15B5" w:rsidP="008D15B5">
            <w:pPr>
              <w:ind w:left="360" w:hanging="360"/>
            </w:pPr>
            <w:r w:rsidRPr="008D15B5">
              <w:rPr>
                <w:rFonts w:cs="Open Sans"/>
                <w:b/>
                <w:bCs/>
                <w:szCs w:val="22"/>
              </w:rPr>
              <w:t>Activity</w:t>
            </w:r>
          </w:p>
        </w:tc>
        <w:tc>
          <w:tcPr>
            <w:tcW w:w="0" w:type="auto"/>
          </w:tcPr>
          <w:p w14:paraId="3F1431A7" w14:textId="41F02E17" w:rsidR="008D15B5" w:rsidRPr="00260BFC" w:rsidRDefault="008D15B5" w:rsidP="008D15B5">
            <w:pPr>
              <w:rPr>
                <w:rFonts w:cs="Open Sans"/>
                <w:color w:val="000000"/>
                <w:szCs w:val="22"/>
              </w:rPr>
            </w:pPr>
            <w:r w:rsidRPr="00260BFC">
              <w:rPr>
                <w:rFonts w:cs="Open Sans"/>
                <w:b/>
                <w:bCs/>
                <w:szCs w:val="22"/>
              </w:rPr>
              <w:t>Who</w:t>
            </w:r>
          </w:p>
        </w:tc>
        <w:tc>
          <w:tcPr>
            <w:tcW w:w="0" w:type="auto"/>
          </w:tcPr>
          <w:p w14:paraId="04C19C34" w14:textId="44704E3C" w:rsidR="008D15B5" w:rsidRPr="00260BFC" w:rsidRDefault="008D15B5" w:rsidP="008D15B5">
            <w:pPr>
              <w:rPr>
                <w:rFonts w:cs="Open Sans"/>
                <w:color w:val="000000"/>
                <w:szCs w:val="22"/>
              </w:rPr>
            </w:pPr>
            <w:r w:rsidRPr="00260BFC">
              <w:rPr>
                <w:rFonts w:cs="Open Sans"/>
                <w:b/>
                <w:bCs/>
                <w:szCs w:val="22"/>
              </w:rPr>
              <w:t>By when</w:t>
            </w:r>
          </w:p>
        </w:tc>
      </w:tr>
      <w:tr w:rsidR="000F5DEA" w:rsidRPr="00260BFC" w14:paraId="2C873643" w14:textId="77777777" w:rsidTr="008D15B5">
        <w:tc>
          <w:tcPr>
            <w:tcW w:w="3114" w:type="dxa"/>
          </w:tcPr>
          <w:p w14:paraId="0B733534" w14:textId="77777777" w:rsidR="000F5DEA" w:rsidRPr="00260BFC" w:rsidRDefault="000F5DEA" w:rsidP="000F5DEA">
            <w:pPr>
              <w:rPr>
                <w:rFonts w:cs="Open Sans"/>
                <w:szCs w:val="22"/>
              </w:rPr>
            </w:pPr>
            <w:r w:rsidRPr="00260BFC">
              <w:rPr>
                <w:rFonts w:cs="Open Sans"/>
                <w:szCs w:val="22"/>
              </w:rPr>
              <w:t>Fieldwork reminder</w:t>
            </w:r>
          </w:p>
        </w:tc>
        <w:tc>
          <w:tcPr>
            <w:tcW w:w="6455" w:type="dxa"/>
          </w:tcPr>
          <w:p w14:paraId="5DCCD04C" w14:textId="5587AEF1" w:rsidR="000F5DEA" w:rsidRPr="00100FEF" w:rsidRDefault="000F5DEA" w:rsidP="008D15B5">
            <w:pPr>
              <w:pStyle w:val="ListParagraph"/>
              <w:numPr>
                <w:ilvl w:val="0"/>
                <w:numId w:val="17"/>
              </w:numPr>
            </w:pPr>
            <w:r w:rsidRPr="00260BFC">
              <w:t>Send fieldwork reminder</w:t>
            </w:r>
          </w:p>
        </w:tc>
        <w:tc>
          <w:tcPr>
            <w:tcW w:w="0" w:type="auto"/>
          </w:tcPr>
          <w:p w14:paraId="155FED98" w14:textId="06D1B192" w:rsidR="000F5DEA" w:rsidRPr="00260BFC" w:rsidRDefault="000F5DEA" w:rsidP="000F5DEA">
            <w:pPr>
              <w:rPr>
                <w:rFonts w:cs="Open Sans"/>
                <w:color w:val="000000"/>
                <w:szCs w:val="22"/>
              </w:rPr>
            </w:pPr>
            <w:r w:rsidRPr="00260BFC">
              <w:rPr>
                <w:rFonts w:cs="Open Sans"/>
                <w:color w:val="000000"/>
                <w:szCs w:val="22"/>
              </w:rPr>
              <w:t>Facilitator</w:t>
            </w:r>
            <w:r w:rsidR="003E0CDD">
              <w:rPr>
                <w:rFonts w:cs="Open Sans"/>
                <w:color w:val="000000"/>
                <w:szCs w:val="22"/>
              </w:rPr>
              <w:t>/</w:t>
            </w:r>
            <w:r w:rsidRPr="00260BFC">
              <w:rPr>
                <w:rFonts w:cs="Open Sans"/>
                <w:color w:val="000000"/>
                <w:szCs w:val="22"/>
              </w:rPr>
              <w:t>Producer</w:t>
            </w:r>
            <w:r w:rsidR="003E0CDD">
              <w:rPr>
                <w:rFonts w:cs="Open Sans"/>
                <w:color w:val="000000"/>
                <w:szCs w:val="22"/>
              </w:rPr>
              <w:t xml:space="preserve">/ BCF Support </w:t>
            </w:r>
            <w:r w:rsidRPr="00260BFC">
              <w:rPr>
                <w:rFonts w:cs="Open Sans"/>
                <w:color w:val="000000"/>
                <w:szCs w:val="22"/>
              </w:rPr>
              <w:t>as agreed</w:t>
            </w:r>
          </w:p>
        </w:tc>
        <w:tc>
          <w:tcPr>
            <w:tcW w:w="0" w:type="auto"/>
          </w:tcPr>
          <w:p w14:paraId="1C2AAEF9" w14:textId="77777777" w:rsidR="000F5DEA" w:rsidRPr="00260BFC" w:rsidRDefault="000F5DEA" w:rsidP="000F5DEA">
            <w:pPr>
              <w:rPr>
                <w:rFonts w:cs="Open Sans"/>
                <w:color w:val="000000"/>
                <w:szCs w:val="22"/>
              </w:rPr>
            </w:pPr>
            <w:r w:rsidRPr="00260BFC">
              <w:rPr>
                <w:rFonts w:cs="Open Sans"/>
                <w:color w:val="000000"/>
                <w:szCs w:val="22"/>
              </w:rPr>
              <w:t>Immediately after session</w:t>
            </w:r>
          </w:p>
        </w:tc>
      </w:tr>
      <w:tr w:rsidR="000F5DEA" w:rsidRPr="00260BFC" w14:paraId="624C1904" w14:textId="77777777" w:rsidTr="008D15B5">
        <w:tc>
          <w:tcPr>
            <w:tcW w:w="3114" w:type="dxa"/>
          </w:tcPr>
          <w:p w14:paraId="5A397DD5" w14:textId="77777777" w:rsidR="000F5DEA" w:rsidRPr="00260BFC" w:rsidRDefault="000F5DEA" w:rsidP="000F5DEA">
            <w:pPr>
              <w:rPr>
                <w:rFonts w:cs="Open Sans"/>
                <w:szCs w:val="22"/>
              </w:rPr>
            </w:pPr>
            <w:r w:rsidRPr="00260BFC">
              <w:rPr>
                <w:rFonts w:cs="Open Sans"/>
                <w:szCs w:val="22"/>
              </w:rPr>
              <w:t>Content and location for next session</w:t>
            </w:r>
          </w:p>
        </w:tc>
        <w:tc>
          <w:tcPr>
            <w:tcW w:w="6455" w:type="dxa"/>
          </w:tcPr>
          <w:p w14:paraId="2C75BB56" w14:textId="454E981A" w:rsidR="000F5DEA" w:rsidRPr="00260BFC" w:rsidRDefault="000F5DEA" w:rsidP="008D15B5">
            <w:pPr>
              <w:pStyle w:val="ListParagraph"/>
              <w:numPr>
                <w:ilvl w:val="0"/>
                <w:numId w:val="17"/>
              </w:numPr>
            </w:pPr>
            <w:r w:rsidRPr="00260BFC">
              <w:t>Send Zoom link</w:t>
            </w:r>
          </w:p>
        </w:tc>
        <w:tc>
          <w:tcPr>
            <w:tcW w:w="0" w:type="auto"/>
          </w:tcPr>
          <w:p w14:paraId="3BA08ABD" w14:textId="0B6C0899" w:rsidR="000F5DEA" w:rsidRPr="00260BFC" w:rsidRDefault="003E0CDD" w:rsidP="000F5DEA">
            <w:pPr>
              <w:rPr>
                <w:rFonts w:cs="Open Sans"/>
                <w:color w:val="000000"/>
                <w:szCs w:val="22"/>
              </w:rPr>
            </w:pPr>
            <w:r w:rsidRPr="00260BFC">
              <w:rPr>
                <w:rFonts w:cs="Open Sans"/>
                <w:color w:val="000000"/>
                <w:szCs w:val="22"/>
              </w:rPr>
              <w:t>Facilitator</w:t>
            </w:r>
            <w:r>
              <w:rPr>
                <w:rFonts w:cs="Open Sans"/>
                <w:color w:val="000000"/>
                <w:szCs w:val="22"/>
              </w:rPr>
              <w:t>/</w:t>
            </w:r>
            <w:r w:rsidRPr="00260BFC">
              <w:rPr>
                <w:rFonts w:cs="Open Sans"/>
                <w:color w:val="000000"/>
                <w:szCs w:val="22"/>
              </w:rPr>
              <w:t>Producer</w:t>
            </w:r>
            <w:r>
              <w:rPr>
                <w:rFonts w:cs="Open Sans"/>
                <w:color w:val="000000"/>
                <w:szCs w:val="22"/>
              </w:rPr>
              <w:t xml:space="preserve">/ BCF Support </w:t>
            </w:r>
            <w:r w:rsidRPr="00260BFC">
              <w:rPr>
                <w:rFonts w:cs="Open Sans"/>
                <w:color w:val="000000"/>
                <w:szCs w:val="22"/>
              </w:rPr>
              <w:t>as agreed</w:t>
            </w:r>
          </w:p>
        </w:tc>
        <w:tc>
          <w:tcPr>
            <w:tcW w:w="0" w:type="auto"/>
          </w:tcPr>
          <w:p w14:paraId="18F74CDA" w14:textId="77777777" w:rsidR="000F5DEA" w:rsidRPr="00260BFC" w:rsidRDefault="000F5DEA" w:rsidP="000F5DEA">
            <w:pPr>
              <w:rPr>
                <w:rFonts w:cs="Open Sans"/>
                <w:color w:val="000000"/>
                <w:szCs w:val="22"/>
              </w:rPr>
            </w:pPr>
            <w:r w:rsidRPr="00260BFC">
              <w:rPr>
                <w:rFonts w:cs="Open Sans"/>
                <w:color w:val="000000"/>
                <w:szCs w:val="22"/>
              </w:rPr>
              <w:t>As soon as practical after session</w:t>
            </w:r>
          </w:p>
        </w:tc>
      </w:tr>
      <w:tr w:rsidR="000F5DEA" w:rsidRPr="00260BFC" w14:paraId="03577FCB" w14:textId="77777777" w:rsidTr="008D15B5">
        <w:tc>
          <w:tcPr>
            <w:tcW w:w="3114" w:type="dxa"/>
          </w:tcPr>
          <w:p w14:paraId="1C6895C8" w14:textId="77777777" w:rsidR="000F5DEA" w:rsidRPr="00260BFC" w:rsidRDefault="000F5DEA" w:rsidP="000F5DEA">
            <w:pPr>
              <w:rPr>
                <w:rFonts w:cs="Open Sans"/>
                <w:szCs w:val="22"/>
              </w:rPr>
            </w:pPr>
            <w:r w:rsidRPr="00260BFC">
              <w:rPr>
                <w:rFonts w:cs="Open Sans"/>
                <w:szCs w:val="22"/>
              </w:rPr>
              <w:t>Updates</w:t>
            </w:r>
          </w:p>
        </w:tc>
        <w:tc>
          <w:tcPr>
            <w:tcW w:w="6455" w:type="dxa"/>
          </w:tcPr>
          <w:p w14:paraId="47C4A28D" w14:textId="77777777" w:rsidR="000F5DEA" w:rsidRPr="00260BFC" w:rsidRDefault="000F5DEA" w:rsidP="008D15B5">
            <w:pPr>
              <w:pStyle w:val="ListParagraph"/>
              <w:numPr>
                <w:ilvl w:val="0"/>
                <w:numId w:val="17"/>
              </w:numPr>
            </w:pPr>
            <w:r w:rsidRPr="00260BFC">
              <w:t xml:space="preserve">Check learning/observations recorded </w:t>
            </w:r>
          </w:p>
          <w:p w14:paraId="3A2BE1A3" w14:textId="63D7A1CB" w:rsidR="000F5DEA" w:rsidRPr="00260BFC" w:rsidRDefault="000F5DEA" w:rsidP="008D15B5">
            <w:pPr>
              <w:pStyle w:val="ListParagraph"/>
              <w:numPr>
                <w:ilvl w:val="0"/>
                <w:numId w:val="17"/>
              </w:numPr>
            </w:pPr>
            <w:r w:rsidRPr="00260BFC">
              <w:t xml:space="preserve">Agree actions from learnings, including updates to </w:t>
            </w:r>
            <w:r>
              <w:t>BCF support team</w:t>
            </w:r>
          </w:p>
        </w:tc>
        <w:tc>
          <w:tcPr>
            <w:tcW w:w="0" w:type="auto"/>
          </w:tcPr>
          <w:p w14:paraId="407C0F38" w14:textId="73A0AA9C" w:rsidR="000F5DEA" w:rsidRPr="00260BFC" w:rsidRDefault="003E0CDD" w:rsidP="000F5DEA">
            <w:pPr>
              <w:rPr>
                <w:rFonts w:cs="Open Sans"/>
                <w:color w:val="000000"/>
                <w:szCs w:val="22"/>
              </w:rPr>
            </w:pPr>
            <w:r w:rsidRPr="00260BFC">
              <w:rPr>
                <w:rFonts w:cs="Open Sans"/>
                <w:color w:val="000000"/>
                <w:szCs w:val="22"/>
              </w:rPr>
              <w:t>Facilitator</w:t>
            </w:r>
            <w:r>
              <w:rPr>
                <w:rFonts w:cs="Open Sans"/>
                <w:color w:val="000000"/>
                <w:szCs w:val="22"/>
              </w:rPr>
              <w:t>/</w:t>
            </w:r>
            <w:r w:rsidRPr="00260BFC">
              <w:rPr>
                <w:rFonts w:cs="Open Sans"/>
                <w:color w:val="000000"/>
                <w:szCs w:val="22"/>
              </w:rPr>
              <w:t>Producer</w:t>
            </w:r>
            <w:r>
              <w:rPr>
                <w:rFonts w:cs="Open Sans"/>
                <w:color w:val="000000"/>
                <w:szCs w:val="22"/>
              </w:rPr>
              <w:t xml:space="preserve">/ BCF Support </w:t>
            </w:r>
            <w:r w:rsidRPr="00260BFC">
              <w:rPr>
                <w:rFonts w:cs="Open Sans"/>
                <w:color w:val="000000"/>
                <w:szCs w:val="22"/>
              </w:rPr>
              <w:t>as agreed</w:t>
            </w:r>
          </w:p>
        </w:tc>
        <w:tc>
          <w:tcPr>
            <w:tcW w:w="0" w:type="auto"/>
          </w:tcPr>
          <w:p w14:paraId="7260B6F3" w14:textId="77777777" w:rsidR="000F5DEA" w:rsidRPr="00260BFC" w:rsidRDefault="000F5DEA" w:rsidP="000F5DEA">
            <w:pPr>
              <w:rPr>
                <w:rFonts w:cs="Open Sans"/>
                <w:color w:val="000000"/>
                <w:szCs w:val="22"/>
              </w:rPr>
            </w:pPr>
            <w:r w:rsidRPr="00260BFC">
              <w:rPr>
                <w:rFonts w:cs="Open Sans"/>
                <w:color w:val="000000"/>
                <w:szCs w:val="22"/>
              </w:rPr>
              <w:t>As soon as practical after session</w:t>
            </w:r>
          </w:p>
        </w:tc>
      </w:tr>
    </w:tbl>
    <w:p w14:paraId="4ECE376E" w14:textId="77777777" w:rsidR="002F36DF" w:rsidRDefault="002F36DF" w:rsidP="002F36DF"/>
    <w:p w14:paraId="62EDFD13" w14:textId="77777777" w:rsidR="00FE19DF" w:rsidRDefault="00FE19DF">
      <w:pPr>
        <w:spacing w:line="276" w:lineRule="auto"/>
        <w:rPr>
          <w:rFonts w:ascii="Source Sans Pro SemiBold" w:hAnsi="Source Sans Pro SemiBold"/>
          <w:bCs/>
          <w:color w:val="3E9382" w:themeColor="accent2" w:themeShade="BF"/>
          <w:sz w:val="32"/>
          <w:szCs w:val="32"/>
        </w:rPr>
      </w:pPr>
      <w:r>
        <w:br w:type="page"/>
      </w:r>
    </w:p>
    <w:p w14:paraId="58316900" w14:textId="7C018F93" w:rsidR="002F36DF" w:rsidRPr="00ED3EE0" w:rsidRDefault="00595EE7" w:rsidP="00455ECC">
      <w:pPr>
        <w:pStyle w:val="Heading1"/>
      </w:pPr>
      <w:r w:rsidRPr="00ED3EE0">
        <w:lastRenderedPageBreak/>
        <w:t>Facilitator</w:t>
      </w:r>
      <w:r w:rsidR="002F36DF" w:rsidRPr="00ED3EE0">
        <w:t xml:space="preserve"> notes</w:t>
      </w:r>
    </w:p>
    <w:p w14:paraId="55BB3DA2" w14:textId="77777777" w:rsidR="00361745" w:rsidRDefault="00361745" w:rsidP="00361745">
      <w:pPr>
        <w:pStyle w:val="ListParagraph"/>
        <w:numPr>
          <w:ilvl w:val="0"/>
          <w:numId w:val="2"/>
        </w:numPr>
      </w:pPr>
      <w:r>
        <w:t>For a 2-breakout session, aim for teaching model at ~10 minutes, and breakouts at ~20 and ~40 minutes as concentration levels will start to drop after 20 minutes. We chunk the time to keep people engaged.</w:t>
      </w:r>
    </w:p>
    <w:p w14:paraId="0B384546" w14:textId="77777777" w:rsidR="00361745" w:rsidRDefault="00361745" w:rsidP="00361745">
      <w:pPr>
        <w:pStyle w:val="ListParagraph"/>
        <w:numPr>
          <w:ilvl w:val="0"/>
          <w:numId w:val="2"/>
        </w:numPr>
      </w:pPr>
      <w:r>
        <w:t>Minimise the number of things to remember – most people can only remember 3-4 things in their working memory.</w:t>
      </w:r>
    </w:p>
    <w:p w14:paraId="08C6449B" w14:textId="77777777" w:rsidR="00361745" w:rsidRDefault="00361745" w:rsidP="00361745">
      <w:pPr>
        <w:pStyle w:val="ListParagraph"/>
        <w:numPr>
          <w:ilvl w:val="0"/>
          <w:numId w:val="2"/>
        </w:numPr>
      </w:pPr>
      <w:r>
        <w:t>Keep instructions and language as simple as you can.</w:t>
      </w:r>
    </w:p>
    <w:p w14:paraId="3942AE4C" w14:textId="77777777" w:rsidR="00361745" w:rsidRDefault="00361745" w:rsidP="00361745">
      <w:pPr>
        <w:pStyle w:val="ListParagraph"/>
        <w:numPr>
          <w:ilvl w:val="0"/>
          <w:numId w:val="2"/>
        </w:numPr>
      </w:pPr>
      <w:r>
        <w:t>The questions that will be asked are usually put into the chat by the producer.</w:t>
      </w:r>
    </w:p>
    <w:p w14:paraId="4E257818" w14:textId="77777777" w:rsidR="00361745" w:rsidRDefault="00361745" w:rsidP="00361745">
      <w:pPr>
        <w:pStyle w:val="ListParagraph"/>
        <w:numPr>
          <w:ilvl w:val="0"/>
          <w:numId w:val="2"/>
        </w:numPr>
      </w:pPr>
      <w:r>
        <w:t xml:space="preserve">Extend the breakout timings when you have a group of three </w:t>
      </w:r>
    </w:p>
    <w:p w14:paraId="0E7D0C6F" w14:textId="77777777" w:rsidR="00361745" w:rsidRDefault="00361745" w:rsidP="00361745">
      <w:pPr>
        <w:pStyle w:val="ListParagraph"/>
        <w:numPr>
          <w:ilvl w:val="0"/>
          <w:numId w:val="2"/>
        </w:numPr>
      </w:pPr>
      <w:r>
        <w:t>Unpack from each group rather than each person if time is tight. As a rule, allow 1 minute for each person who talks.</w:t>
      </w:r>
    </w:p>
    <w:p w14:paraId="6E52BE63" w14:textId="77777777" w:rsidR="00361745" w:rsidRDefault="00361745" w:rsidP="00361745">
      <w:pPr>
        <w:pStyle w:val="ListParagraph"/>
        <w:numPr>
          <w:ilvl w:val="0"/>
          <w:numId w:val="2"/>
        </w:numPr>
      </w:pPr>
      <w:r>
        <w:t xml:space="preserve">Start on time. The first 5 minutes and last 5 minutes are designed to allow people to be late/leave early. </w:t>
      </w:r>
    </w:p>
    <w:p w14:paraId="775EC16A" w14:textId="77777777" w:rsidR="00361745" w:rsidRDefault="00361745" w:rsidP="00361745">
      <w:pPr>
        <w:pStyle w:val="ListParagraph"/>
        <w:numPr>
          <w:ilvl w:val="0"/>
          <w:numId w:val="2"/>
        </w:numPr>
      </w:pPr>
      <w:r>
        <w:t>Bank as much time as possible in the first 30 minutes.</w:t>
      </w:r>
      <w:bookmarkStart w:id="2" w:name="_zcrygnd75cum"/>
      <w:bookmarkStart w:id="3" w:name="_892j6zymhjak"/>
      <w:bookmarkEnd w:id="2"/>
      <w:bookmarkEnd w:id="3"/>
    </w:p>
    <w:p w14:paraId="6C6B65F6" w14:textId="77777777" w:rsidR="00FE19DF" w:rsidRDefault="00FE19DF">
      <w:pPr>
        <w:spacing w:line="276" w:lineRule="auto"/>
        <w:rPr>
          <w:rFonts w:ascii="Source Sans Pro SemiBold" w:hAnsi="Source Sans Pro SemiBold"/>
          <w:bCs/>
          <w:color w:val="3E9382" w:themeColor="accent2" w:themeShade="BF"/>
          <w:sz w:val="32"/>
          <w:szCs w:val="32"/>
        </w:rPr>
      </w:pPr>
      <w:r>
        <w:br w:type="page"/>
      </w:r>
    </w:p>
    <w:p w14:paraId="541C11F8" w14:textId="5F12B9B6" w:rsidR="001D672E" w:rsidRDefault="5D78C800" w:rsidP="00455ECC">
      <w:pPr>
        <w:pStyle w:val="Heading1"/>
      </w:pPr>
      <w:r>
        <w:lastRenderedPageBreak/>
        <w:t>Production notes</w:t>
      </w:r>
    </w:p>
    <w:p w14:paraId="2C43ADFA" w14:textId="77777777" w:rsidR="00361745" w:rsidRDefault="00361745" w:rsidP="00361745">
      <w:pPr>
        <w:pStyle w:val="ListParagraph"/>
      </w:pPr>
      <w:r w:rsidRPr="00E06A03">
        <w:t>Breakouts for threes will need longer – check with facilitator if three-person groups are expected and what they want to do about timings.</w:t>
      </w:r>
    </w:p>
    <w:p w14:paraId="280E077F" w14:textId="25A17FD7" w:rsidR="00FE19DF" w:rsidRDefault="00FE19DF" w:rsidP="00FE19DF">
      <w:pPr>
        <w:pStyle w:val="ListParagraph"/>
        <w:numPr>
          <w:ilvl w:val="1"/>
          <w:numId w:val="46"/>
        </w:numPr>
      </w:pPr>
      <w:r>
        <w:t xml:space="preserve">When running with 2 facilitators, the Foundation will often put a Facilitator into a breakout to avoid having a </w:t>
      </w:r>
      <w:proofErr w:type="gramStart"/>
      <w:r>
        <w:t>3 person</w:t>
      </w:r>
      <w:proofErr w:type="gramEnd"/>
      <w:r>
        <w:t xml:space="preserve"> breakout</w:t>
      </w:r>
    </w:p>
    <w:p w14:paraId="32415E1D" w14:textId="70FF5B46" w:rsidR="00FE19DF" w:rsidRPr="00E06A03" w:rsidRDefault="00FE19DF" w:rsidP="00FE19DF">
      <w:pPr>
        <w:pStyle w:val="ListParagraph"/>
        <w:numPr>
          <w:ilvl w:val="1"/>
          <w:numId w:val="46"/>
        </w:numPr>
      </w:pPr>
      <w:r>
        <w:t xml:space="preserve">When running a very small course, still put people into a breakout. If </w:t>
      </w:r>
      <w:proofErr w:type="gramStart"/>
      <w:r>
        <w:t>necessary</w:t>
      </w:r>
      <w:proofErr w:type="gramEnd"/>
      <w:r>
        <w:t xml:space="preserve"> with a Facilitator. There’s something important about going into the breakout, having an experience, and then returning to the main room to unpack. </w:t>
      </w:r>
    </w:p>
    <w:p w14:paraId="3B76132E" w14:textId="77777777" w:rsidR="00361745" w:rsidRPr="00E06A03" w:rsidRDefault="00361745" w:rsidP="00361745">
      <w:pPr>
        <w:pStyle w:val="ListParagraph"/>
      </w:pPr>
      <w:r w:rsidRPr="00E06A03">
        <w:t>Breakout rooms specification is consistent:</w:t>
      </w:r>
    </w:p>
    <w:p w14:paraId="3BCAB0DD" w14:textId="77777777" w:rsidR="00361745" w:rsidRDefault="00361745" w:rsidP="00361745">
      <w:pPr>
        <w:pStyle w:val="ListParagraph"/>
        <w:numPr>
          <w:ilvl w:val="1"/>
          <w:numId w:val="5"/>
        </w:numPr>
      </w:pPr>
      <w:r w:rsidRPr="00E06A03">
        <w:t>Assign manually (create them as soon as possible)</w:t>
      </w:r>
    </w:p>
    <w:p w14:paraId="69EFF05D" w14:textId="77777777" w:rsidR="00361745" w:rsidRPr="00E06A03" w:rsidRDefault="00361745" w:rsidP="00361745">
      <w:pPr>
        <w:pStyle w:val="ListParagraph"/>
        <w:numPr>
          <w:ilvl w:val="1"/>
          <w:numId w:val="5"/>
        </w:numPr>
      </w:pPr>
      <w:r>
        <w:t>Do not allow people to choose room</w:t>
      </w:r>
    </w:p>
    <w:p w14:paraId="34E51712" w14:textId="77777777" w:rsidR="00361745" w:rsidRPr="00E06A03" w:rsidRDefault="00361745" w:rsidP="00361745">
      <w:pPr>
        <w:pStyle w:val="ListParagraph"/>
        <w:numPr>
          <w:ilvl w:val="1"/>
          <w:numId w:val="5"/>
        </w:numPr>
      </w:pPr>
      <w:r>
        <w:t>Automatically move participants to breakouts</w:t>
      </w:r>
    </w:p>
    <w:p w14:paraId="53B2EDF9" w14:textId="70B4A7E5" w:rsidR="00361745" w:rsidRDefault="00361745" w:rsidP="00361745">
      <w:pPr>
        <w:pStyle w:val="ListParagraph"/>
        <w:numPr>
          <w:ilvl w:val="1"/>
          <w:numId w:val="5"/>
        </w:numPr>
      </w:pPr>
      <w:r>
        <w:t>Auto</w:t>
      </w:r>
      <w:r w:rsidR="0010630B">
        <w:t>matically</w:t>
      </w:r>
      <w:r>
        <w:t xml:space="preserve"> close rooms</w:t>
      </w:r>
    </w:p>
    <w:p w14:paraId="12603A88" w14:textId="77777777" w:rsidR="00361745" w:rsidRDefault="00361745" w:rsidP="00361745">
      <w:pPr>
        <w:pStyle w:val="ListParagraph"/>
        <w:numPr>
          <w:ilvl w:val="1"/>
          <w:numId w:val="5"/>
        </w:numPr>
      </w:pPr>
      <w:r>
        <w:t>L</w:t>
      </w:r>
      <w:r w:rsidRPr="00E06A03">
        <w:t>asting however long is needed</w:t>
      </w:r>
    </w:p>
    <w:p w14:paraId="10B23B6A" w14:textId="77777777" w:rsidR="00361745" w:rsidRDefault="00361745" w:rsidP="00361745">
      <w:pPr>
        <w:pStyle w:val="ListParagraph"/>
        <w:numPr>
          <w:ilvl w:val="1"/>
          <w:numId w:val="5"/>
        </w:numPr>
      </w:pPr>
      <w:r>
        <w:t>Notify when time is up</w:t>
      </w:r>
    </w:p>
    <w:p w14:paraId="209E1A57" w14:textId="77777777" w:rsidR="00361745" w:rsidRPr="00E06A03" w:rsidRDefault="00361745" w:rsidP="00361745">
      <w:pPr>
        <w:pStyle w:val="ListParagraph"/>
        <w:numPr>
          <w:ilvl w:val="1"/>
          <w:numId w:val="5"/>
        </w:numPr>
      </w:pPr>
      <w:r w:rsidRPr="00E06A03">
        <w:t xml:space="preserve">10 second </w:t>
      </w:r>
      <w:r>
        <w:t>countdown timer</w:t>
      </w:r>
      <w:r w:rsidRPr="00E06A03">
        <w:t xml:space="preserve"> for return</w:t>
      </w:r>
    </w:p>
    <w:p w14:paraId="6C65445C" w14:textId="77777777" w:rsidR="00361745" w:rsidRPr="00E06A03" w:rsidRDefault="00361745" w:rsidP="00361745">
      <w:pPr>
        <w:pStyle w:val="ListParagraph"/>
        <w:numPr>
          <w:ilvl w:val="1"/>
          <w:numId w:val="5"/>
        </w:numPr>
      </w:pPr>
      <w:r w:rsidRPr="00E06A03">
        <w:t xml:space="preserve">Set yourself a </w:t>
      </w:r>
      <w:r>
        <w:t xml:space="preserve">halfway </w:t>
      </w:r>
      <w:r w:rsidRPr="00E06A03">
        <w:t xml:space="preserve">timer on your </w:t>
      </w:r>
      <w:r>
        <w:t>(e.g. on your watch</w:t>
      </w:r>
      <w:r w:rsidRPr="00E06A03">
        <w:t xml:space="preserve"> </w:t>
      </w:r>
      <w:r>
        <w:t xml:space="preserve">for 2 minutes) </w:t>
      </w:r>
      <w:r w:rsidRPr="00E06A03">
        <w:t>so you can send the timing reminder exactly on time</w:t>
      </w:r>
    </w:p>
    <w:p w14:paraId="03FC6594" w14:textId="77777777" w:rsidR="00361745" w:rsidRPr="00E06A03" w:rsidRDefault="00361745" w:rsidP="00361745">
      <w:pPr>
        <w:pStyle w:val="ListParagraph"/>
        <w:numPr>
          <w:ilvl w:val="1"/>
          <w:numId w:val="5"/>
        </w:numPr>
      </w:pPr>
      <w:r w:rsidRPr="00E06A03">
        <w:t>Broadcast message halfway through which is “Halfway through, you have X minutes left”</w:t>
      </w:r>
    </w:p>
    <w:p w14:paraId="04D17E77" w14:textId="07D040B3" w:rsidR="00361745" w:rsidRPr="00E06A03" w:rsidRDefault="00361745" w:rsidP="00361745">
      <w:pPr>
        <w:pStyle w:val="ListParagraph"/>
      </w:pPr>
      <w:r w:rsidRPr="00E06A03">
        <w:t>Content to be pasted into the chat is given in the time plan.</w:t>
      </w:r>
    </w:p>
    <w:p w14:paraId="18036D02" w14:textId="77777777" w:rsidR="00276B9D" w:rsidRDefault="00276B9D" w:rsidP="00276B9D">
      <w:pPr>
        <w:pStyle w:val="ListParagraph"/>
        <w:numPr>
          <w:ilvl w:val="0"/>
          <w:numId w:val="0"/>
        </w:numPr>
        <w:ind w:left="360"/>
      </w:pPr>
    </w:p>
    <w:p w14:paraId="016EAE55" w14:textId="6B6801E7" w:rsidR="5D78C800" w:rsidRDefault="5D78C800">
      <w:r>
        <w:t xml:space="preserve">For more information on Breakout Rooms in Better Conversations, see here </w:t>
      </w:r>
      <w:bookmarkStart w:id="4" w:name="_cwt8f4nt01th"/>
      <w:bookmarkEnd w:id="4"/>
      <w:r>
        <w:fldChar w:fldCharType="begin"/>
      </w:r>
      <w:r>
        <w:instrText xml:space="preserve"> HYPERLINK "https://betterconversations.foundation/l/zoombor" \h </w:instrText>
      </w:r>
      <w:r>
        <w:fldChar w:fldCharType="separate"/>
      </w:r>
      <w:r w:rsidRPr="5D78C800">
        <w:rPr>
          <w:rStyle w:val="Hyperlink"/>
        </w:rPr>
        <w:t>https://betterconversations.foundation/l/zoombor</w:t>
      </w:r>
      <w:r>
        <w:rPr>
          <w:rStyle w:val="Hyperlink"/>
        </w:rPr>
        <w:fldChar w:fldCharType="end"/>
      </w:r>
    </w:p>
    <w:p w14:paraId="2A4D86D9" w14:textId="77777777" w:rsidR="00321191" w:rsidRDefault="00321191">
      <w:pPr>
        <w:spacing w:line="276" w:lineRule="auto"/>
        <w:rPr>
          <w:sz w:val="32"/>
          <w:szCs w:val="32"/>
        </w:rPr>
      </w:pPr>
      <w:r>
        <w:br w:type="page"/>
      </w:r>
    </w:p>
    <w:p w14:paraId="3FAEC36B" w14:textId="5A403E96" w:rsidR="004B51EB" w:rsidRDefault="004B51EB" w:rsidP="00455ECC">
      <w:pPr>
        <w:pStyle w:val="Heading1"/>
      </w:pPr>
      <w:r>
        <w:lastRenderedPageBreak/>
        <w:t xml:space="preserve">Delivery Team </w:t>
      </w:r>
      <w:r w:rsidR="0074744D">
        <w:t xml:space="preserve">Pre-Flight </w:t>
      </w:r>
      <w:r>
        <w:t>Checklist</w:t>
      </w:r>
    </w:p>
    <w:tbl>
      <w:tblPr>
        <w:tblStyle w:val="TableGrid"/>
        <w:tblW w:w="5000" w:type="pct"/>
        <w:tblLook w:val="04A0" w:firstRow="1" w:lastRow="0" w:firstColumn="1" w:lastColumn="0" w:noHBand="0" w:noVBand="1"/>
      </w:tblPr>
      <w:tblGrid>
        <w:gridCol w:w="1554"/>
        <w:gridCol w:w="1135"/>
        <w:gridCol w:w="12695"/>
      </w:tblGrid>
      <w:tr w:rsidR="00D4074E" w:rsidRPr="00E801C5" w14:paraId="54B8D8B4" w14:textId="2E478CF6" w:rsidTr="002765C4">
        <w:tc>
          <w:tcPr>
            <w:tcW w:w="505" w:type="pct"/>
          </w:tcPr>
          <w:p w14:paraId="4BBADD46" w14:textId="709CEDA2" w:rsidR="00D4074E" w:rsidRPr="00E801C5" w:rsidRDefault="00D4074E" w:rsidP="00D4074E">
            <w:pPr>
              <w:rPr>
                <w:b/>
                <w:bCs/>
              </w:rPr>
            </w:pPr>
            <w:r>
              <w:rPr>
                <w:b/>
                <w:bCs/>
              </w:rPr>
              <w:t>Area</w:t>
            </w:r>
          </w:p>
        </w:tc>
        <w:tc>
          <w:tcPr>
            <w:tcW w:w="369" w:type="pct"/>
          </w:tcPr>
          <w:p w14:paraId="5AC79FD1" w14:textId="16956A64" w:rsidR="00D4074E" w:rsidRPr="00E801C5" w:rsidRDefault="00D4074E" w:rsidP="00D4074E">
            <w:pPr>
              <w:rPr>
                <w:b/>
                <w:bCs/>
              </w:rPr>
            </w:pPr>
            <w:r>
              <w:rPr>
                <w:b/>
                <w:bCs/>
              </w:rPr>
              <w:t>Lead</w:t>
            </w:r>
          </w:p>
        </w:tc>
        <w:tc>
          <w:tcPr>
            <w:tcW w:w="4126" w:type="pct"/>
          </w:tcPr>
          <w:p w14:paraId="374B0984" w14:textId="32F7044A" w:rsidR="00D4074E" w:rsidRPr="00E801C5" w:rsidRDefault="00D4074E" w:rsidP="00D4074E">
            <w:pPr>
              <w:rPr>
                <w:b/>
                <w:bCs/>
              </w:rPr>
            </w:pPr>
            <w:r>
              <w:rPr>
                <w:b/>
                <w:bCs/>
              </w:rPr>
              <w:t>Description</w:t>
            </w:r>
          </w:p>
        </w:tc>
      </w:tr>
      <w:tr w:rsidR="00D4074E" w:rsidRPr="00E801C5" w14:paraId="05B71379" w14:textId="77777777" w:rsidTr="002765C4">
        <w:tc>
          <w:tcPr>
            <w:tcW w:w="505" w:type="pct"/>
          </w:tcPr>
          <w:p w14:paraId="1022050E" w14:textId="5EA01C08" w:rsidR="00D4074E" w:rsidRPr="00235980" w:rsidRDefault="00D4074E" w:rsidP="00D4074E">
            <w:pPr>
              <w:pStyle w:val="TableText"/>
              <w:spacing w:before="0"/>
            </w:pPr>
            <w:r w:rsidRPr="00235980">
              <w:t>Intros</w:t>
            </w:r>
          </w:p>
        </w:tc>
        <w:tc>
          <w:tcPr>
            <w:tcW w:w="369" w:type="pct"/>
          </w:tcPr>
          <w:p w14:paraId="04289F10" w14:textId="39121A6E" w:rsidR="00D4074E" w:rsidRPr="00235980" w:rsidRDefault="00B631C8" w:rsidP="00D4074E">
            <w:pPr>
              <w:pStyle w:val="TableText"/>
              <w:spacing w:before="0"/>
            </w:pPr>
            <w:r>
              <w:t>Sponsor</w:t>
            </w:r>
          </w:p>
        </w:tc>
        <w:tc>
          <w:tcPr>
            <w:tcW w:w="4126" w:type="pct"/>
          </w:tcPr>
          <w:p w14:paraId="256AEC66" w14:textId="1834D04B" w:rsidR="00D4074E" w:rsidRPr="00235980" w:rsidRDefault="00D4074E" w:rsidP="00D4074E">
            <w:pPr>
              <w:pStyle w:val="TableText"/>
              <w:spacing w:before="0"/>
            </w:pPr>
            <w:r w:rsidRPr="00235980">
              <w:t>Welcome facilitators, producers and observers and facilitate short intros if needed.</w:t>
            </w:r>
          </w:p>
        </w:tc>
      </w:tr>
      <w:tr w:rsidR="00D4074E" w:rsidRPr="00E801C5" w14:paraId="7F543109" w14:textId="77777777" w:rsidTr="002765C4">
        <w:tc>
          <w:tcPr>
            <w:tcW w:w="505" w:type="pct"/>
          </w:tcPr>
          <w:p w14:paraId="00651834" w14:textId="3208CDC8" w:rsidR="00D4074E" w:rsidRPr="00235980" w:rsidRDefault="00D4074E" w:rsidP="00D4074E">
            <w:pPr>
              <w:pStyle w:val="TableText"/>
              <w:spacing w:before="0"/>
            </w:pPr>
            <w:r>
              <w:t>Context</w:t>
            </w:r>
          </w:p>
        </w:tc>
        <w:tc>
          <w:tcPr>
            <w:tcW w:w="369" w:type="pct"/>
          </w:tcPr>
          <w:p w14:paraId="415E3E9C" w14:textId="61EB145E" w:rsidR="00D4074E" w:rsidRPr="00235980" w:rsidRDefault="00B631C8" w:rsidP="00D4074E">
            <w:pPr>
              <w:pStyle w:val="TableText"/>
              <w:spacing w:before="0"/>
            </w:pPr>
            <w:r>
              <w:t>Sponsor</w:t>
            </w:r>
          </w:p>
        </w:tc>
        <w:tc>
          <w:tcPr>
            <w:tcW w:w="4126" w:type="pct"/>
          </w:tcPr>
          <w:p w14:paraId="5794B798" w14:textId="1614CA3A" w:rsidR="00D4074E" w:rsidRPr="00235980" w:rsidRDefault="00D4074E" w:rsidP="00D4074E">
            <w:pPr>
              <w:pStyle w:val="TableText"/>
              <w:spacing w:before="0"/>
            </w:pPr>
            <w:r>
              <w:t>Clarify nature of session (e.g. experience course, public course, private course), attendees, and any guidance around these areas</w:t>
            </w:r>
          </w:p>
        </w:tc>
      </w:tr>
      <w:tr w:rsidR="00D4074E" w:rsidRPr="00E801C5" w14:paraId="71D71125" w14:textId="77777777" w:rsidTr="002765C4">
        <w:tc>
          <w:tcPr>
            <w:tcW w:w="505" w:type="pct"/>
          </w:tcPr>
          <w:p w14:paraId="329369B6" w14:textId="052DCF49" w:rsidR="00D4074E" w:rsidRPr="00235980" w:rsidRDefault="00D4074E" w:rsidP="00D4074E">
            <w:pPr>
              <w:pStyle w:val="TableText"/>
              <w:spacing w:before="0"/>
            </w:pPr>
            <w:r w:rsidRPr="00235980">
              <w:t>Roles</w:t>
            </w:r>
          </w:p>
        </w:tc>
        <w:tc>
          <w:tcPr>
            <w:tcW w:w="369" w:type="pct"/>
          </w:tcPr>
          <w:p w14:paraId="5C4B2E67" w14:textId="50C62BD2" w:rsidR="00D4074E" w:rsidRPr="00235980" w:rsidRDefault="00B631C8" w:rsidP="00D4074E">
            <w:pPr>
              <w:pStyle w:val="TableText"/>
              <w:spacing w:before="0"/>
            </w:pPr>
            <w:r>
              <w:t>Sponsor</w:t>
            </w:r>
          </w:p>
        </w:tc>
        <w:tc>
          <w:tcPr>
            <w:tcW w:w="4126" w:type="pct"/>
          </w:tcPr>
          <w:p w14:paraId="2211517A" w14:textId="77777777" w:rsidR="00D4074E" w:rsidRPr="00235980" w:rsidRDefault="00D4074E" w:rsidP="00D4074E">
            <w:pPr>
              <w:pStyle w:val="TableText"/>
              <w:spacing w:before="0"/>
            </w:pPr>
            <w:r w:rsidRPr="00235980">
              <w:t>Clarify roles:</w:t>
            </w:r>
          </w:p>
          <w:p w14:paraId="0D6F795C" w14:textId="77777777" w:rsidR="00D4074E" w:rsidRPr="00235980" w:rsidRDefault="00D4074E" w:rsidP="00D4074E">
            <w:pPr>
              <w:pStyle w:val="TableText"/>
              <w:numPr>
                <w:ilvl w:val="0"/>
                <w:numId w:val="28"/>
              </w:numPr>
              <w:spacing w:before="0"/>
            </w:pPr>
            <w:r w:rsidRPr="00235980">
              <w:t>Fx1, Fx2 – lead the content and participant discussion for the training part of the session</w:t>
            </w:r>
          </w:p>
          <w:p w14:paraId="088F6F34" w14:textId="6484558B" w:rsidR="00D4074E" w:rsidRPr="00235980" w:rsidRDefault="00D4074E" w:rsidP="00D4074E">
            <w:pPr>
              <w:pStyle w:val="TableText"/>
              <w:numPr>
                <w:ilvl w:val="0"/>
                <w:numId w:val="28"/>
              </w:numPr>
              <w:spacing w:before="0"/>
            </w:pPr>
            <w:r w:rsidRPr="00235980">
              <w:t>Producer – leads on technical matters, breakout room management</w:t>
            </w:r>
            <w:r w:rsidR="00DF3F17">
              <w:t xml:space="preserve"> </w:t>
            </w:r>
            <w:r w:rsidR="00DF3F17" w:rsidRPr="00DF3F17">
              <w:rPr>
                <w:b/>
                <w:bCs/>
              </w:rPr>
              <w:t>including adjusting timings</w:t>
            </w:r>
            <w:r w:rsidRPr="00235980">
              <w:t>, meeting chat messages</w:t>
            </w:r>
          </w:p>
          <w:p w14:paraId="01A9DAE3" w14:textId="4C9C4E27" w:rsidR="00D4074E" w:rsidRPr="00235980" w:rsidRDefault="00D4074E" w:rsidP="00D4074E">
            <w:pPr>
              <w:pStyle w:val="TableText"/>
              <w:numPr>
                <w:ilvl w:val="0"/>
                <w:numId w:val="28"/>
              </w:numPr>
              <w:spacing w:before="0"/>
            </w:pPr>
            <w:r w:rsidRPr="00235980">
              <w:t>Observers – prior course attendees who are learning to deliver or promote the course</w:t>
            </w:r>
          </w:p>
          <w:p w14:paraId="4B40039A" w14:textId="5D270B3A" w:rsidR="00D4074E" w:rsidRPr="00235980" w:rsidRDefault="00B631C8" w:rsidP="00D4074E">
            <w:pPr>
              <w:pStyle w:val="TableText"/>
              <w:numPr>
                <w:ilvl w:val="0"/>
                <w:numId w:val="28"/>
              </w:numPr>
              <w:spacing w:before="0"/>
            </w:pPr>
            <w:r>
              <w:t>Sponsor</w:t>
            </w:r>
            <w:r w:rsidR="00D4074E" w:rsidRPr="00235980">
              <w:t xml:space="preserve"> - sponsors the session and leads the </w:t>
            </w:r>
            <w:r w:rsidR="00C64806">
              <w:t>Afterparty discussions at the end of the session</w:t>
            </w:r>
          </w:p>
        </w:tc>
      </w:tr>
      <w:tr w:rsidR="002765C4" w:rsidRPr="00E801C5" w14:paraId="38B15844" w14:textId="77777777" w:rsidTr="002765C4">
        <w:tc>
          <w:tcPr>
            <w:tcW w:w="505" w:type="pct"/>
          </w:tcPr>
          <w:p w14:paraId="0860E024" w14:textId="77777777" w:rsidR="002765C4" w:rsidRPr="00235980" w:rsidRDefault="002765C4" w:rsidP="00134C86">
            <w:pPr>
              <w:pStyle w:val="TableText"/>
              <w:spacing w:before="0"/>
            </w:pPr>
            <w:r w:rsidRPr="00235980">
              <w:t>Internet</w:t>
            </w:r>
          </w:p>
        </w:tc>
        <w:tc>
          <w:tcPr>
            <w:tcW w:w="369" w:type="pct"/>
          </w:tcPr>
          <w:p w14:paraId="07838BD0" w14:textId="77777777" w:rsidR="002765C4" w:rsidRPr="00235980" w:rsidRDefault="002765C4" w:rsidP="00134C86">
            <w:pPr>
              <w:pStyle w:val="TableText"/>
              <w:spacing w:before="0"/>
            </w:pPr>
            <w:r w:rsidRPr="00235980">
              <w:t>Producer</w:t>
            </w:r>
          </w:p>
        </w:tc>
        <w:tc>
          <w:tcPr>
            <w:tcW w:w="4126" w:type="pct"/>
          </w:tcPr>
          <w:p w14:paraId="5C977005" w14:textId="77777777" w:rsidR="002765C4" w:rsidRPr="00235980" w:rsidRDefault="002765C4" w:rsidP="00134C86">
            <w:pPr>
              <w:pStyle w:val="TableText"/>
              <w:spacing w:before="0"/>
            </w:pPr>
            <w:r w:rsidRPr="00235980">
              <w:t xml:space="preserve">Confirm any </w:t>
            </w:r>
            <w:r>
              <w:t xml:space="preserve">known </w:t>
            </w:r>
            <w:r w:rsidRPr="00235980">
              <w:t xml:space="preserve">internet connection issues and </w:t>
            </w:r>
            <w:r>
              <w:t xml:space="preserve">agree </w:t>
            </w:r>
            <w:r w:rsidRPr="00235980">
              <w:t>mitigations</w:t>
            </w:r>
            <w:r>
              <w:t>. This may require reallocating roles including running with a single facilitator.</w:t>
            </w:r>
          </w:p>
        </w:tc>
      </w:tr>
      <w:tr w:rsidR="002765C4" w:rsidRPr="00080073" w14:paraId="61A7E3DE" w14:textId="77777777" w:rsidTr="002765C4">
        <w:tc>
          <w:tcPr>
            <w:tcW w:w="505" w:type="pct"/>
          </w:tcPr>
          <w:p w14:paraId="06940A7D" w14:textId="77777777" w:rsidR="002765C4" w:rsidRPr="00235980" w:rsidRDefault="002765C4" w:rsidP="00134C86">
            <w:pPr>
              <w:pStyle w:val="TableText"/>
              <w:spacing w:before="0"/>
            </w:pPr>
            <w:r w:rsidRPr="00235980">
              <w:t xml:space="preserve">Audio/Video </w:t>
            </w:r>
          </w:p>
        </w:tc>
        <w:tc>
          <w:tcPr>
            <w:tcW w:w="369" w:type="pct"/>
          </w:tcPr>
          <w:p w14:paraId="78631275" w14:textId="77777777" w:rsidR="002765C4" w:rsidRPr="00235980" w:rsidRDefault="002765C4" w:rsidP="00134C86">
            <w:pPr>
              <w:pStyle w:val="TableText"/>
              <w:spacing w:before="0"/>
            </w:pPr>
            <w:r w:rsidRPr="00235980">
              <w:t>Producer</w:t>
            </w:r>
          </w:p>
        </w:tc>
        <w:tc>
          <w:tcPr>
            <w:tcW w:w="4126" w:type="pct"/>
          </w:tcPr>
          <w:p w14:paraId="0BC8036D" w14:textId="77777777" w:rsidR="002765C4" w:rsidRPr="00235980" w:rsidRDefault="002765C4" w:rsidP="00134C86">
            <w:pPr>
              <w:pStyle w:val="TableText"/>
              <w:spacing w:before="0"/>
            </w:pPr>
            <w:r w:rsidRPr="00235980">
              <w:t xml:space="preserve">Confirm </w:t>
            </w:r>
          </w:p>
          <w:p w14:paraId="133815E3" w14:textId="77777777" w:rsidR="002765C4" w:rsidRPr="00235980" w:rsidRDefault="002765C4" w:rsidP="00134C86">
            <w:pPr>
              <w:pStyle w:val="TableText"/>
              <w:numPr>
                <w:ilvl w:val="0"/>
                <w:numId w:val="30"/>
              </w:numPr>
              <w:spacing w:before="0"/>
            </w:pPr>
            <w:r w:rsidRPr="00235980">
              <w:t>Own audio/video is working as expected and everyone can see and hear producer</w:t>
            </w:r>
          </w:p>
          <w:p w14:paraId="69AC5C29" w14:textId="77777777" w:rsidR="002765C4" w:rsidRPr="00235980" w:rsidRDefault="002765C4" w:rsidP="00134C86">
            <w:pPr>
              <w:pStyle w:val="TableText"/>
              <w:numPr>
                <w:ilvl w:val="0"/>
                <w:numId w:val="30"/>
              </w:numPr>
              <w:spacing w:before="0"/>
            </w:pPr>
            <w:r w:rsidRPr="00235980">
              <w:t>Facilitators’ microphone input is audible and clear</w:t>
            </w:r>
          </w:p>
          <w:p w14:paraId="145881AA" w14:textId="77777777" w:rsidR="002765C4" w:rsidRPr="00235980" w:rsidRDefault="002765C4" w:rsidP="00134C86">
            <w:pPr>
              <w:pStyle w:val="TableText"/>
              <w:numPr>
                <w:ilvl w:val="0"/>
                <w:numId w:val="30"/>
              </w:numPr>
              <w:spacing w:before="0"/>
            </w:pPr>
            <w:r>
              <w:t>Each facilitator has</w:t>
            </w:r>
            <w:r w:rsidRPr="00235980">
              <w:t xml:space="preserve"> separate headphones and can hear everyone else</w:t>
            </w:r>
          </w:p>
          <w:p w14:paraId="22731866" w14:textId="77777777" w:rsidR="002765C4" w:rsidRPr="00235980" w:rsidRDefault="002765C4" w:rsidP="00134C86">
            <w:pPr>
              <w:pStyle w:val="TableText"/>
              <w:numPr>
                <w:ilvl w:val="0"/>
                <w:numId w:val="30"/>
              </w:numPr>
              <w:spacing w:before="0"/>
            </w:pPr>
            <w:r w:rsidRPr="00235980">
              <w:t xml:space="preserve">Facilitators’ video is clear </w:t>
            </w:r>
          </w:p>
          <w:p w14:paraId="347BB907" w14:textId="77777777" w:rsidR="002765C4" w:rsidRPr="00235980" w:rsidRDefault="002765C4" w:rsidP="00134C86">
            <w:pPr>
              <w:pStyle w:val="TableText"/>
              <w:numPr>
                <w:ilvl w:val="0"/>
                <w:numId w:val="30"/>
              </w:numPr>
              <w:spacing w:before="0"/>
            </w:pPr>
            <w:r w:rsidRPr="00235980">
              <w:t>Facilitator flipcharts are in frame and can be read</w:t>
            </w:r>
          </w:p>
          <w:p w14:paraId="09760F52" w14:textId="77777777" w:rsidR="002765C4" w:rsidRDefault="002765C4" w:rsidP="00134C86">
            <w:pPr>
              <w:pStyle w:val="TableText"/>
              <w:numPr>
                <w:ilvl w:val="0"/>
                <w:numId w:val="30"/>
              </w:numPr>
              <w:spacing w:before="0"/>
            </w:pPr>
            <w:r w:rsidRPr="00235980">
              <w:t>Other people’s flipcharts are not in frame</w:t>
            </w:r>
          </w:p>
          <w:p w14:paraId="739CCE6B" w14:textId="77777777" w:rsidR="002765C4" w:rsidRPr="00235980" w:rsidRDefault="002765C4" w:rsidP="00134C86">
            <w:pPr>
              <w:pStyle w:val="TableText"/>
              <w:spacing w:before="0"/>
            </w:pPr>
            <w:r>
              <w:t>Mitigations may require reallocating roles, including running with a single facilitator.</w:t>
            </w:r>
          </w:p>
        </w:tc>
      </w:tr>
      <w:tr w:rsidR="002765C4" w:rsidRPr="00080073" w14:paraId="4484457E" w14:textId="77777777" w:rsidTr="002765C4">
        <w:tc>
          <w:tcPr>
            <w:tcW w:w="505" w:type="pct"/>
          </w:tcPr>
          <w:p w14:paraId="00DDA560" w14:textId="77777777" w:rsidR="002765C4" w:rsidRPr="003938C5" w:rsidRDefault="002765C4" w:rsidP="00134C86">
            <w:pPr>
              <w:pStyle w:val="TableText"/>
              <w:spacing w:before="0"/>
            </w:pPr>
            <w:r>
              <w:t>Team chat channel</w:t>
            </w:r>
          </w:p>
        </w:tc>
        <w:tc>
          <w:tcPr>
            <w:tcW w:w="369" w:type="pct"/>
          </w:tcPr>
          <w:p w14:paraId="521E12AA" w14:textId="77777777" w:rsidR="002765C4" w:rsidRPr="003938C5" w:rsidRDefault="002765C4" w:rsidP="00134C86">
            <w:pPr>
              <w:pStyle w:val="TableText"/>
              <w:spacing w:before="0"/>
            </w:pPr>
            <w:r>
              <w:t>Producer</w:t>
            </w:r>
          </w:p>
        </w:tc>
        <w:tc>
          <w:tcPr>
            <w:tcW w:w="4126" w:type="pct"/>
          </w:tcPr>
          <w:p w14:paraId="66BEE5D7" w14:textId="1480AF2B" w:rsidR="002765C4" w:rsidRPr="003938C5" w:rsidRDefault="002765C4" w:rsidP="00134C86">
            <w:pPr>
              <w:pStyle w:val="TableText"/>
              <w:spacing w:before="0"/>
            </w:pPr>
            <w:r>
              <w:t>Confirm delivery team can access the delivery team chat for the session</w:t>
            </w:r>
          </w:p>
        </w:tc>
      </w:tr>
      <w:tr w:rsidR="002765C4" w:rsidRPr="003938C5" w14:paraId="204FED1E" w14:textId="77777777" w:rsidTr="002765C4">
        <w:tc>
          <w:tcPr>
            <w:tcW w:w="505" w:type="pct"/>
          </w:tcPr>
          <w:p w14:paraId="23189E0D" w14:textId="1F5B4FC7" w:rsidR="002765C4" w:rsidRPr="003938C5" w:rsidRDefault="002765C4" w:rsidP="00134C86">
            <w:pPr>
              <w:pStyle w:val="TableText"/>
              <w:spacing w:before="0"/>
            </w:pPr>
            <w:r>
              <w:t>Flight plans</w:t>
            </w:r>
          </w:p>
        </w:tc>
        <w:tc>
          <w:tcPr>
            <w:tcW w:w="369" w:type="pct"/>
          </w:tcPr>
          <w:p w14:paraId="02741917" w14:textId="77777777" w:rsidR="002765C4" w:rsidRPr="003938C5" w:rsidRDefault="002765C4" w:rsidP="00134C86">
            <w:pPr>
              <w:pStyle w:val="TableText"/>
              <w:spacing w:before="0"/>
            </w:pPr>
            <w:r>
              <w:t>Producer</w:t>
            </w:r>
          </w:p>
        </w:tc>
        <w:tc>
          <w:tcPr>
            <w:tcW w:w="4126" w:type="pct"/>
          </w:tcPr>
          <w:p w14:paraId="3AF33BF5" w14:textId="0D104C07" w:rsidR="002765C4" w:rsidRPr="003938C5" w:rsidRDefault="002765C4" w:rsidP="00134C86">
            <w:pPr>
              <w:pStyle w:val="TableText"/>
              <w:spacing w:before="0"/>
            </w:pPr>
            <w:r>
              <w:t xml:space="preserve">Confirm everyone is working from the same </w:t>
            </w:r>
            <w:r w:rsidRPr="00235980">
              <w:rPr>
                <w:b/>
                <w:bCs/>
              </w:rPr>
              <w:t>live</w:t>
            </w:r>
            <w:r>
              <w:t xml:space="preserve"> flight plan on the shared collaboration space</w:t>
            </w:r>
          </w:p>
        </w:tc>
      </w:tr>
      <w:tr w:rsidR="002765C4" w:rsidRPr="00E801C5" w14:paraId="7F191A00" w14:textId="77777777" w:rsidTr="002765C4">
        <w:tc>
          <w:tcPr>
            <w:tcW w:w="505" w:type="pct"/>
          </w:tcPr>
          <w:p w14:paraId="35484A7A" w14:textId="77777777" w:rsidR="002765C4" w:rsidRPr="00235980" w:rsidRDefault="002765C4" w:rsidP="00134C86">
            <w:pPr>
              <w:pStyle w:val="TableText"/>
              <w:spacing w:before="0"/>
            </w:pPr>
            <w:r w:rsidRPr="00235980">
              <w:lastRenderedPageBreak/>
              <w:t>Host</w:t>
            </w:r>
            <w:r>
              <w:t>/co-hosts</w:t>
            </w:r>
          </w:p>
        </w:tc>
        <w:tc>
          <w:tcPr>
            <w:tcW w:w="369" w:type="pct"/>
          </w:tcPr>
          <w:p w14:paraId="315DF51A" w14:textId="77777777" w:rsidR="002765C4" w:rsidRPr="00235980" w:rsidRDefault="002765C4" w:rsidP="00134C86">
            <w:pPr>
              <w:pStyle w:val="TableText"/>
              <w:spacing w:before="0"/>
            </w:pPr>
            <w:r w:rsidRPr="00235980">
              <w:t>Producer</w:t>
            </w:r>
          </w:p>
        </w:tc>
        <w:tc>
          <w:tcPr>
            <w:tcW w:w="4126" w:type="pct"/>
          </w:tcPr>
          <w:p w14:paraId="7C90A48F" w14:textId="77777777" w:rsidR="002765C4" w:rsidRPr="00235980" w:rsidRDefault="002765C4" w:rsidP="00134C86">
            <w:pPr>
              <w:pStyle w:val="TableText"/>
              <w:spacing w:before="0"/>
            </w:pPr>
            <w:r w:rsidRPr="00235980">
              <w:t>Ask for host role if not already host</w:t>
            </w:r>
          </w:p>
          <w:p w14:paraId="5405F20B" w14:textId="77777777" w:rsidR="002765C4" w:rsidRPr="00235980" w:rsidRDefault="002765C4" w:rsidP="00134C86">
            <w:pPr>
              <w:pStyle w:val="TableText"/>
              <w:numPr>
                <w:ilvl w:val="0"/>
                <w:numId w:val="29"/>
              </w:numPr>
              <w:spacing w:before="0"/>
            </w:pPr>
            <w:r w:rsidRPr="00235980">
              <w:t>Make facilitators co-hosts</w:t>
            </w:r>
          </w:p>
          <w:p w14:paraId="03235FA6" w14:textId="77777777" w:rsidR="002765C4" w:rsidRPr="00235980" w:rsidRDefault="002765C4" w:rsidP="00134C86">
            <w:pPr>
              <w:pStyle w:val="TableText"/>
              <w:numPr>
                <w:ilvl w:val="0"/>
                <w:numId w:val="29"/>
              </w:numPr>
              <w:spacing w:before="0"/>
            </w:pPr>
            <w:r w:rsidRPr="00235980">
              <w:t>Make observers co-hosts if staying in the main room during breakouts</w:t>
            </w:r>
          </w:p>
        </w:tc>
      </w:tr>
      <w:tr w:rsidR="002765C4" w:rsidRPr="00E801C5" w14:paraId="57AB9389" w14:textId="77777777" w:rsidTr="002765C4">
        <w:tc>
          <w:tcPr>
            <w:tcW w:w="505" w:type="pct"/>
          </w:tcPr>
          <w:p w14:paraId="010762C6" w14:textId="77777777" w:rsidR="002765C4" w:rsidRPr="00235980" w:rsidRDefault="002765C4" w:rsidP="00134C86">
            <w:pPr>
              <w:pStyle w:val="TableText"/>
              <w:spacing w:before="0"/>
            </w:pPr>
            <w:r>
              <w:t>Names</w:t>
            </w:r>
          </w:p>
        </w:tc>
        <w:tc>
          <w:tcPr>
            <w:tcW w:w="369" w:type="pct"/>
          </w:tcPr>
          <w:p w14:paraId="1364F836" w14:textId="77777777" w:rsidR="002765C4" w:rsidRPr="00235980" w:rsidRDefault="002765C4" w:rsidP="00134C86">
            <w:pPr>
              <w:pStyle w:val="TableText"/>
              <w:spacing w:before="0"/>
            </w:pPr>
            <w:r>
              <w:t>Producer</w:t>
            </w:r>
          </w:p>
        </w:tc>
        <w:tc>
          <w:tcPr>
            <w:tcW w:w="4126" w:type="pct"/>
          </w:tcPr>
          <w:p w14:paraId="2392DE87" w14:textId="77777777" w:rsidR="002765C4" w:rsidRDefault="002765C4" w:rsidP="00134C86">
            <w:pPr>
              <w:pStyle w:val="TableText"/>
              <w:spacing w:before="0"/>
              <w:rPr>
                <w:b/>
                <w:bCs/>
              </w:rPr>
            </w:pPr>
            <w:r w:rsidRPr="00235980">
              <w:t xml:space="preserve">Rename self on Zoom as </w:t>
            </w:r>
            <w:r w:rsidRPr="0074744D">
              <w:rPr>
                <w:b/>
                <w:bCs/>
              </w:rPr>
              <w:t>Name: Producer</w:t>
            </w:r>
            <w:r w:rsidRPr="00235980">
              <w:t xml:space="preserve">; ask others to rename themselves as </w:t>
            </w:r>
            <w:r w:rsidRPr="0074744D">
              <w:rPr>
                <w:b/>
                <w:bCs/>
              </w:rPr>
              <w:t>Name: Role</w:t>
            </w:r>
          </w:p>
          <w:p w14:paraId="546F94C8" w14:textId="77777777" w:rsidR="002765C4" w:rsidRPr="00235980" w:rsidRDefault="002765C4" w:rsidP="00134C86">
            <w:pPr>
              <w:pStyle w:val="TableText"/>
              <w:spacing w:before="0"/>
            </w:pPr>
            <w:r w:rsidRPr="00D1640A">
              <w:t xml:space="preserve">Role = Co-facilitator, Observer, </w:t>
            </w:r>
            <w:r>
              <w:t>Sponsor, Co-producer</w:t>
            </w:r>
          </w:p>
        </w:tc>
      </w:tr>
      <w:tr w:rsidR="00D4074E" w:rsidRPr="00E801C5" w14:paraId="30A94C05" w14:textId="77777777" w:rsidTr="002765C4">
        <w:tc>
          <w:tcPr>
            <w:tcW w:w="505" w:type="pct"/>
          </w:tcPr>
          <w:p w14:paraId="486F6639" w14:textId="256597BA" w:rsidR="00D4074E" w:rsidRPr="00235980" w:rsidRDefault="00D4074E" w:rsidP="00D4074E">
            <w:pPr>
              <w:pStyle w:val="TableText"/>
              <w:spacing w:before="0"/>
            </w:pPr>
            <w:r>
              <w:t>Process</w:t>
            </w:r>
          </w:p>
        </w:tc>
        <w:tc>
          <w:tcPr>
            <w:tcW w:w="369" w:type="pct"/>
          </w:tcPr>
          <w:p w14:paraId="74B18234" w14:textId="5302E1C3" w:rsidR="00D4074E" w:rsidRPr="00235980" w:rsidRDefault="00B631C8" w:rsidP="00D4074E">
            <w:pPr>
              <w:pStyle w:val="TableText"/>
              <w:spacing w:before="0"/>
            </w:pPr>
            <w:r>
              <w:t>Sponsor</w:t>
            </w:r>
          </w:p>
        </w:tc>
        <w:tc>
          <w:tcPr>
            <w:tcW w:w="4126" w:type="pct"/>
          </w:tcPr>
          <w:p w14:paraId="5B02B42D" w14:textId="77777777" w:rsidR="00D4074E" w:rsidRDefault="00D4074E" w:rsidP="00D4074E">
            <w:pPr>
              <w:pStyle w:val="TableText"/>
              <w:spacing w:before="0"/>
            </w:pPr>
            <w:r>
              <w:t>Confirm:</w:t>
            </w:r>
          </w:p>
          <w:p w14:paraId="11C70076" w14:textId="3C475AB2" w:rsidR="00D4074E" w:rsidRDefault="00D4074E" w:rsidP="00D4074E">
            <w:pPr>
              <w:pStyle w:val="TableText"/>
              <w:numPr>
                <w:ilvl w:val="0"/>
                <w:numId w:val="31"/>
              </w:numPr>
              <w:spacing w:before="0"/>
            </w:pPr>
            <w:r>
              <w:t xml:space="preserve">Handover points between Facilitators, Producer and </w:t>
            </w:r>
            <w:r w:rsidR="002765C4">
              <w:t>Sponsor</w:t>
            </w:r>
          </w:p>
          <w:p w14:paraId="5E6D0061" w14:textId="55B8D6A4" w:rsidR="00DF3F17" w:rsidRDefault="00DF3F17" w:rsidP="00D4074E">
            <w:pPr>
              <w:pStyle w:val="TableText"/>
              <w:numPr>
                <w:ilvl w:val="0"/>
                <w:numId w:val="31"/>
              </w:numPr>
              <w:spacing w:before="0"/>
            </w:pPr>
            <w:r>
              <w:t>How the facilitators want to handle unpacking the BOR exercises and scribing e.g. does the person scribing want the other person to watch the chat</w:t>
            </w:r>
          </w:p>
          <w:p w14:paraId="1A6967BE" w14:textId="77777777" w:rsidR="00D4074E" w:rsidRDefault="00D4074E" w:rsidP="00D4074E">
            <w:pPr>
              <w:pStyle w:val="TableText"/>
              <w:numPr>
                <w:ilvl w:val="0"/>
                <w:numId w:val="31"/>
              </w:numPr>
              <w:spacing w:before="0"/>
            </w:pPr>
            <w:r>
              <w:t>When the facilitators want the Producers to paste into the chat (e.g. immediately the section starts? as the facilitator says the words? one question at a time or all together?)</w:t>
            </w:r>
          </w:p>
          <w:p w14:paraId="58BD9254" w14:textId="77777777" w:rsidR="00D4074E" w:rsidRDefault="00D4074E" w:rsidP="00D4074E">
            <w:pPr>
              <w:pStyle w:val="TableText"/>
              <w:numPr>
                <w:ilvl w:val="0"/>
                <w:numId w:val="31"/>
              </w:numPr>
              <w:spacing w:before="0"/>
            </w:pPr>
            <w:r>
              <w:t>Who is leading the demonstration exercises and who is participating in them</w:t>
            </w:r>
          </w:p>
          <w:p w14:paraId="7BA38418" w14:textId="77777777" w:rsidR="00D4074E" w:rsidRDefault="00D4074E" w:rsidP="00D4074E">
            <w:pPr>
              <w:pStyle w:val="TableText"/>
              <w:numPr>
                <w:ilvl w:val="0"/>
                <w:numId w:val="31"/>
              </w:numPr>
              <w:spacing w:before="0"/>
            </w:pPr>
            <w:r>
              <w:t>Whether observers are staying in the main room or participating in breakouts</w:t>
            </w:r>
          </w:p>
          <w:p w14:paraId="4B0F75EB" w14:textId="77777777" w:rsidR="00D4074E" w:rsidRDefault="00D4074E" w:rsidP="00D4074E">
            <w:pPr>
              <w:pStyle w:val="TableText"/>
              <w:numPr>
                <w:ilvl w:val="0"/>
                <w:numId w:val="31"/>
              </w:numPr>
              <w:spacing w:before="0"/>
            </w:pPr>
            <w:r>
              <w:t>Who is undertaking training, and who is leading on the support to the trainee</w:t>
            </w:r>
          </w:p>
          <w:p w14:paraId="58DCFB80" w14:textId="18299DE0" w:rsidR="00D4074E" w:rsidRPr="00235980" w:rsidRDefault="00DF3F17" w:rsidP="00DF3F17">
            <w:pPr>
              <w:pStyle w:val="TableText"/>
              <w:numPr>
                <w:ilvl w:val="0"/>
                <w:numId w:val="31"/>
              </w:numPr>
              <w:spacing w:before="0"/>
            </w:pPr>
            <w:r>
              <w:t xml:space="preserve">How the facilitators and producer would like to alert each other if there is a deviation from the plan e.g. BOR timings are changed, a facilitator loses their </w:t>
            </w:r>
            <w:r w:rsidR="002765C4">
              <w:t>place,</w:t>
            </w:r>
            <w:r>
              <w:t xml:space="preserve"> or an attendee is waiting to be asked to speak.</w:t>
            </w:r>
          </w:p>
        </w:tc>
      </w:tr>
      <w:tr w:rsidR="00D4074E" w14:paraId="13E5F833" w14:textId="77777777" w:rsidTr="002765C4">
        <w:tc>
          <w:tcPr>
            <w:tcW w:w="505" w:type="pct"/>
          </w:tcPr>
          <w:p w14:paraId="3B63E209" w14:textId="45416E00" w:rsidR="00D4074E" w:rsidRDefault="00D4074E" w:rsidP="00D4074E">
            <w:pPr>
              <w:pStyle w:val="TableText"/>
              <w:spacing w:before="0"/>
            </w:pPr>
            <w:r>
              <w:t>Variations to the flight</w:t>
            </w:r>
            <w:r w:rsidR="002765C4">
              <w:t xml:space="preserve"> </w:t>
            </w:r>
            <w:r>
              <w:t>plan</w:t>
            </w:r>
          </w:p>
        </w:tc>
        <w:tc>
          <w:tcPr>
            <w:tcW w:w="369" w:type="pct"/>
          </w:tcPr>
          <w:p w14:paraId="01E34E9C" w14:textId="633366A0" w:rsidR="00D4074E" w:rsidRPr="00235980" w:rsidRDefault="00B631C8" w:rsidP="00D4074E">
            <w:pPr>
              <w:pStyle w:val="TableText"/>
              <w:spacing w:before="0"/>
            </w:pPr>
            <w:r>
              <w:t>Sponsor</w:t>
            </w:r>
          </w:p>
        </w:tc>
        <w:tc>
          <w:tcPr>
            <w:tcW w:w="4126" w:type="pct"/>
          </w:tcPr>
          <w:p w14:paraId="11FF005C" w14:textId="2936531B" w:rsidR="00A119A9" w:rsidRDefault="00A119A9" w:rsidP="00D4074E">
            <w:pPr>
              <w:pStyle w:val="TableText"/>
              <w:numPr>
                <w:ilvl w:val="0"/>
                <w:numId w:val="34"/>
              </w:numPr>
              <w:spacing w:before="0"/>
            </w:pPr>
            <w:r>
              <w:t>Confirm the experience courses run to the standard flight plans.</w:t>
            </w:r>
          </w:p>
          <w:p w14:paraId="0CE73160" w14:textId="241EFB6B" w:rsidR="00D4074E" w:rsidRDefault="00D4074E" w:rsidP="00D4074E">
            <w:pPr>
              <w:pStyle w:val="TableText"/>
              <w:numPr>
                <w:ilvl w:val="0"/>
                <w:numId w:val="34"/>
              </w:numPr>
              <w:spacing w:before="0"/>
            </w:pPr>
            <w:r>
              <w:t>Note any pre-agreed variations to the standard flight</w:t>
            </w:r>
            <w:r w:rsidR="00A119A9">
              <w:t xml:space="preserve"> </w:t>
            </w:r>
            <w:r>
              <w:t>plan, including new flight plan releases</w:t>
            </w:r>
          </w:p>
          <w:p w14:paraId="1C5DF0EA" w14:textId="539FEBB8" w:rsidR="00D4074E" w:rsidRDefault="00D4074E" w:rsidP="00D4074E">
            <w:pPr>
              <w:pStyle w:val="TableText"/>
              <w:numPr>
                <w:ilvl w:val="0"/>
                <w:numId w:val="33"/>
              </w:numPr>
              <w:spacing w:before="0"/>
            </w:pPr>
            <w:r>
              <w:t>Ask delivery team about any small-scale experiments or deviations from the standard flight</w:t>
            </w:r>
            <w:r w:rsidR="00A119A9">
              <w:t xml:space="preserve"> </w:t>
            </w:r>
            <w:r>
              <w:t>plans</w:t>
            </w:r>
          </w:p>
          <w:p w14:paraId="7FC74671" w14:textId="77777777" w:rsidR="00DF3F17" w:rsidRDefault="00D4074E" w:rsidP="00DF3F17">
            <w:pPr>
              <w:pStyle w:val="TableText"/>
              <w:numPr>
                <w:ilvl w:val="0"/>
                <w:numId w:val="33"/>
              </w:numPr>
              <w:spacing w:before="0"/>
            </w:pPr>
            <w:r>
              <w:t>Ensure all delivery team members are agreed on these and it is noted in the observations log</w:t>
            </w:r>
          </w:p>
          <w:p w14:paraId="0AEC1C36" w14:textId="77777777" w:rsidR="00DF3F17" w:rsidRDefault="00DF3F17" w:rsidP="00DF3F17">
            <w:pPr>
              <w:pStyle w:val="TableText"/>
              <w:numPr>
                <w:ilvl w:val="0"/>
                <w:numId w:val="33"/>
              </w:numPr>
              <w:spacing w:before="0"/>
            </w:pPr>
            <w:r>
              <w:t>Confirm that finishing ahead of time is OK</w:t>
            </w:r>
            <w:r w:rsidR="00A119A9">
              <w:t>. Filling in time with untested material can cause problems.</w:t>
            </w:r>
          </w:p>
          <w:p w14:paraId="529E09AC" w14:textId="43BA6443" w:rsidR="00A119A9" w:rsidRDefault="00A119A9" w:rsidP="00DF3F17">
            <w:pPr>
              <w:pStyle w:val="TableText"/>
              <w:numPr>
                <w:ilvl w:val="0"/>
                <w:numId w:val="33"/>
              </w:numPr>
              <w:spacing w:before="0"/>
            </w:pPr>
            <w:r>
              <w:t>Confirm that discussions about the content and support to people wanting to deliver the course can be left to the afterparty.</w:t>
            </w:r>
          </w:p>
        </w:tc>
      </w:tr>
      <w:tr w:rsidR="00C64806" w14:paraId="0D3AF39E" w14:textId="77777777" w:rsidTr="002765C4">
        <w:tc>
          <w:tcPr>
            <w:tcW w:w="505" w:type="pct"/>
          </w:tcPr>
          <w:p w14:paraId="5961F2ED" w14:textId="3FE84DCC" w:rsidR="00C64806" w:rsidRDefault="00C64806" w:rsidP="00D4074E">
            <w:pPr>
              <w:pStyle w:val="TableText"/>
              <w:spacing w:before="0"/>
            </w:pPr>
            <w:r>
              <w:t>Afterparty</w:t>
            </w:r>
          </w:p>
        </w:tc>
        <w:tc>
          <w:tcPr>
            <w:tcW w:w="369" w:type="pct"/>
          </w:tcPr>
          <w:p w14:paraId="1DB154C0" w14:textId="5FE682E2" w:rsidR="00C64806" w:rsidRPr="00235980" w:rsidRDefault="00B631C8" w:rsidP="00D4074E">
            <w:pPr>
              <w:pStyle w:val="TableText"/>
              <w:spacing w:before="0"/>
            </w:pPr>
            <w:r>
              <w:t>Sponsor</w:t>
            </w:r>
          </w:p>
        </w:tc>
        <w:tc>
          <w:tcPr>
            <w:tcW w:w="4126" w:type="pct"/>
          </w:tcPr>
          <w:p w14:paraId="6A447432" w14:textId="77777777" w:rsidR="00C64806" w:rsidRDefault="00C64806" w:rsidP="00D4074E">
            <w:pPr>
              <w:pStyle w:val="TableText"/>
              <w:numPr>
                <w:ilvl w:val="0"/>
                <w:numId w:val="34"/>
              </w:numPr>
              <w:spacing w:before="0"/>
            </w:pPr>
            <w:r>
              <w:t>The Afterparty is about BCF aims and helping people understand how they might be supported in taking things forward.</w:t>
            </w:r>
          </w:p>
          <w:p w14:paraId="370D1DBF" w14:textId="7179E3F2" w:rsidR="00C64806" w:rsidRDefault="00C64806" w:rsidP="00D4074E">
            <w:pPr>
              <w:pStyle w:val="TableText"/>
              <w:numPr>
                <w:ilvl w:val="0"/>
                <w:numId w:val="34"/>
              </w:numPr>
              <w:spacing w:before="0"/>
            </w:pPr>
            <w:r>
              <w:lastRenderedPageBreak/>
              <w:t xml:space="preserve">Please use the delivery team chat if there’s something you’d like to contribute to the discussion, so that the </w:t>
            </w:r>
            <w:r w:rsidR="002765C4">
              <w:t>Sponsor</w:t>
            </w:r>
            <w:r>
              <w:t xml:space="preserve"> can bring you in if appropriate.</w:t>
            </w:r>
          </w:p>
        </w:tc>
      </w:tr>
    </w:tbl>
    <w:p w14:paraId="69E436EA" w14:textId="7D0393D4" w:rsidR="00920510" w:rsidRDefault="00920510" w:rsidP="00455ECC">
      <w:pPr>
        <w:pStyle w:val="Heading2"/>
        <w:rPr>
          <w:sz w:val="32"/>
          <w:szCs w:val="32"/>
        </w:rPr>
      </w:pPr>
    </w:p>
    <w:sectPr w:rsidR="00920510" w:rsidSect="00AC1365">
      <w:headerReference w:type="first" r:id="rId22"/>
      <w:type w:val="continuous"/>
      <w:pgSz w:w="16834" w:h="11909" w:orient="landscape"/>
      <w:pgMar w:top="115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B472" w14:textId="77777777" w:rsidR="00AC1365" w:rsidRDefault="00AC1365">
      <w:r>
        <w:separator/>
      </w:r>
    </w:p>
  </w:endnote>
  <w:endnote w:type="continuationSeparator" w:id="0">
    <w:p w14:paraId="190A2A77" w14:textId="77777777" w:rsidR="00AC1365" w:rsidRDefault="00AC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SemiBold">
    <w:panose1 w:val="020B06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B1CE" w14:textId="77777777" w:rsidR="002765C4" w:rsidRDefault="002765C4" w:rsidP="002600D7">
    <w:pPr>
      <w:pStyle w:val="Footer"/>
      <w:tabs>
        <w:tab w:val="clear" w:pos="4513"/>
        <w:tab w:val="clear" w:pos="9026"/>
        <w:tab w:val="left" w:pos="0"/>
        <w:tab w:val="right" w:pos="14884"/>
      </w:tabs>
      <w:ind w:right="74"/>
    </w:pPr>
    <w:r>
      <w:t>© Better Conversations Foundation 2019-2024</w:t>
    </w:r>
    <w:r>
      <w:tab/>
    </w: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5798" w14:textId="15DF760F" w:rsidR="00C20A11" w:rsidRPr="002765C4" w:rsidRDefault="002765C4" w:rsidP="002765C4">
    <w:pPr>
      <w:pStyle w:val="Footer"/>
      <w:tabs>
        <w:tab w:val="clear" w:pos="4513"/>
        <w:tab w:val="clear" w:pos="9026"/>
        <w:tab w:val="left" w:pos="0"/>
        <w:tab w:val="right" w:pos="14884"/>
      </w:tabs>
      <w:ind w:right="74"/>
    </w:pPr>
    <w:r>
      <w:t>© Better Conversations Foundation 2019-2024</w:t>
    </w:r>
    <w:r>
      <w:tab/>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9171" w14:textId="77777777" w:rsidR="00AC1365" w:rsidRDefault="00AC1365">
      <w:r>
        <w:separator/>
      </w:r>
    </w:p>
  </w:footnote>
  <w:footnote w:type="continuationSeparator" w:id="0">
    <w:p w14:paraId="78CD4AB0" w14:textId="77777777" w:rsidR="00AC1365" w:rsidRDefault="00AC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2D19" w14:textId="2070D52E" w:rsidR="002765C4" w:rsidRDefault="002765C4">
    <w:pPr>
      <w:pStyle w:val="Header"/>
    </w:pPr>
    <w:r>
      <w:rPr>
        <w:noProof/>
      </w:rPr>
      <w:drawing>
        <wp:anchor distT="0" distB="0" distL="114300" distR="114300" simplePos="0" relativeHeight="251664384" behindDoc="0" locked="0" layoutInCell="1" allowOverlap="1" wp14:anchorId="7BE38C20" wp14:editId="63838FEC">
          <wp:simplePos x="0" y="0"/>
          <wp:positionH relativeFrom="column">
            <wp:align>left</wp:align>
          </wp:positionH>
          <wp:positionV relativeFrom="topMargin">
            <wp:posOffset>215900</wp:posOffset>
          </wp:positionV>
          <wp:extent cx="1378800" cy="496800"/>
          <wp:effectExtent l="0" t="0" r="571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78800" cy="496800"/>
                  </a:xfrm>
                  <a:prstGeom prst="rect">
                    <a:avLst/>
                  </a:prstGeom>
                </pic:spPr>
              </pic:pic>
            </a:graphicData>
          </a:graphic>
          <wp14:sizeRelH relativeFrom="margin">
            <wp14:pctWidth>0</wp14:pctWidth>
          </wp14:sizeRelH>
          <wp14:sizeRelV relativeFrom="margin">
            <wp14:pctHeight>0</wp14:pctHeight>
          </wp14:sizeRelV>
        </wp:anchor>
      </w:drawing>
    </w:r>
    <w:r>
      <w:tab/>
    </w:r>
    <w:r>
      <w:tab/>
    </w:r>
    <w:r w:rsidRPr="001D30D8">
      <w:t xml:space="preserve">Better Conversations Online, </w:t>
    </w:r>
    <w:r w:rsidR="00834A4C">
      <w:t>BCF Checklists</w:t>
    </w:r>
    <w:r>
      <w:tab/>
    </w:r>
    <w:r>
      <w:tab/>
    </w:r>
    <w:r>
      <w:tab/>
    </w:r>
    <w:r>
      <w:tab/>
    </w:r>
    <w:r>
      <w:tab/>
    </w:r>
    <w:r>
      <w:tab/>
    </w:r>
    <w:r>
      <w:tab/>
      <w:t>Version 2.2.</w:t>
    </w:r>
    <w:r w:rsidR="00834A4C">
      <w:t>1</w:t>
    </w:r>
  </w:p>
  <w:p w14:paraId="5CD8034E" w14:textId="35060A22" w:rsidR="002765C4" w:rsidRDefault="002765C4">
    <w:pPr>
      <w:pStyle w:val="Header"/>
    </w:pPr>
    <w:r>
      <w:t xml:space="preserve"> </w:t>
    </w:r>
    <w:r w:rsidR="004C009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F1FB" w14:textId="77777777" w:rsidR="002765C4" w:rsidRDefault="002765C4">
    <w:pPr>
      <w:pStyle w:val="Header"/>
    </w:pPr>
    <w:r>
      <w:rPr>
        <w:noProof/>
      </w:rPr>
      <w:drawing>
        <wp:anchor distT="0" distB="0" distL="114300" distR="114300" simplePos="0" relativeHeight="251663360" behindDoc="0" locked="0" layoutInCell="1" allowOverlap="1" wp14:anchorId="49354AF1" wp14:editId="1C88E335">
          <wp:simplePos x="0" y="0"/>
          <wp:positionH relativeFrom="column">
            <wp:posOffset>-448945</wp:posOffset>
          </wp:positionH>
          <wp:positionV relativeFrom="paragraph">
            <wp:posOffset>-177800</wp:posOffset>
          </wp:positionV>
          <wp:extent cx="3230880" cy="508000"/>
          <wp:effectExtent l="0" t="0" r="0" b="0"/>
          <wp:wrapThrough wrapText="bothSides">
            <wp:wrapPolygon edited="0">
              <wp:start x="1019" y="0"/>
              <wp:lineTo x="0" y="3240"/>
              <wp:lineTo x="0" y="14580"/>
              <wp:lineTo x="170" y="17820"/>
              <wp:lineTo x="934" y="21060"/>
              <wp:lineTo x="1019" y="21060"/>
              <wp:lineTo x="2292" y="21060"/>
              <wp:lineTo x="2377" y="21060"/>
              <wp:lineTo x="3226" y="17820"/>
              <wp:lineTo x="21481" y="15660"/>
              <wp:lineTo x="21481" y="7020"/>
              <wp:lineTo x="17830" y="5400"/>
              <wp:lineTo x="2292" y="0"/>
              <wp:lineTo x="1019"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230880" cy="50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EDEF0" w14:textId="0E68EC45" w:rsidR="005C3C3A" w:rsidRDefault="001D30D8">
    <w:pPr>
      <w:pStyle w:val="Header"/>
    </w:pPr>
    <w:r>
      <w:rPr>
        <w:noProof/>
      </w:rPr>
      <w:drawing>
        <wp:anchor distT="0" distB="0" distL="114300" distR="114300" simplePos="0" relativeHeight="251659264" behindDoc="0" locked="0" layoutInCell="1" allowOverlap="1" wp14:anchorId="4BB50F8E" wp14:editId="3390409D">
          <wp:simplePos x="0" y="0"/>
          <wp:positionH relativeFrom="column">
            <wp:align>left</wp:align>
          </wp:positionH>
          <wp:positionV relativeFrom="topMargin">
            <wp:posOffset>215900</wp:posOffset>
          </wp:positionV>
          <wp:extent cx="1378800" cy="496800"/>
          <wp:effectExtent l="0" t="0" r="5715" b="0"/>
          <wp:wrapSquare wrapText="bothSides"/>
          <wp:docPr id="1817967486" name="Picture 181796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78800" cy="496800"/>
                  </a:xfrm>
                  <a:prstGeom prst="rect">
                    <a:avLst/>
                  </a:prstGeom>
                </pic:spPr>
              </pic:pic>
            </a:graphicData>
          </a:graphic>
          <wp14:sizeRelH relativeFrom="margin">
            <wp14:pctWidth>0</wp14:pctWidth>
          </wp14:sizeRelH>
          <wp14:sizeRelV relativeFrom="margin">
            <wp14:pctHeight>0</wp14:pctHeight>
          </wp14:sizeRelV>
        </wp:anchor>
      </w:drawing>
    </w:r>
    <w:r>
      <w:tab/>
    </w:r>
    <w:r>
      <w:tab/>
    </w:r>
    <w:r w:rsidRPr="001D30D8">
      <w:t xml:space="preserve">Better Conversations Online, </w:t>
    </w:r>
    <w:r w:rsidR="00455ECC">
      <w:t>BCF Checklist</w:t>
    </w:r>
    <w:r>
      <w:tab/>
    </w:r>
    <w:r>
      <w:tab/>
    </w:r>
    <w:r>
      <w:tab/>
    </w:r>
    <w:r>
      <w:tab/>
    </w:r>
    <w:r>
      <w:tab/>
    </w:r>
    <w:r>
      <w:tab/>
    </w:r>
    <w:r w:rsidR="00BD07F4">
      <w:tab/>
    </w:r>
    <w:r>
      <w:t xml:space="preserve">Version </w:t>
    </w:r>
    <w:r w:rsidR="00B04537">
      <w:t>2.</w:t>
    </w:r>
    <w:r w:rsidR="00B631C8">
      <w:t>2</w:t>
    </w:r>
    <w:r w:rsidR="00DF4D2B">
      <w:t>.</w:t>
    </w:r>
    <w:r w:rsidR="00834A4C">
      <w:t>1</w:t>
    </w:r>
  </w:p>
  <w:p w14:paraId="2B66B737" w14:textId="08AAB60C" w:rsidR="002A3E6F" w:rsidRDefault="002765C4">
    <w:pPr>
      <w:pStyle w:val="Head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97A2" w14:textId="77777777" w:rsidR="004A2ABE" w:rsidRDefault="004A2ABE">
    <w:pPr>
      <w:pStyle w:val="Header"/>
    </w:pPr>
    <w:r>
      <w:rPr>
        <w:noProof/>
      </w:rPr>
      <w:drawing>
        <wp:anchor distT="0" distB="0" distL="114300" distR="114300" simplePos="0" relativeHeight="251658240" behindDoc="0" locked="0" layoutInCell="1" allowOverlap="1" wp14:anchorId="37845331" wp14:editId="6A784F46">
          <wp:simplePos x="0" y="0"/>
          <wp:positionH relativeFrom="column">
            <wp:posOffset>-448945</wp:posOffset>
          </wp:positionH>
          <wp:positionV relativeFrom="paragraph">
            <wp:posOffset>-177800</wp:posOffset>
          </wp:positionV>
          <wp:extent cx="3230880" cy="508000"/>
          <wp:effectExtent l="0" t="0" r="0" b="0"/>
          <wp:wrapThrough wrapText="bothSides">
            <wp:wrapPolygon edited="0">
              <wp:start x="1019" y="0"/>
              <wp:lineTo x="0" y="3240"/>
              <wp:lineTo x="0" y="14580"/>
              <wp:lineTo x="170" y="17820"/>
              <wp:lineTo x="934" y="21060"/>
              <wp:lineTo x="1019" y="21060"/>
              <wp:lineTo x="2292" y="21060"/>
              <wp:lineTo x="2377" y="21060"/>
              <wp:lineTo x="3226" y="17820"/>
              <wp:lineTo x="21481" y="15660"/>
              <wp:lineTo x="21481" y="7020"/>
              <wp:lineTo x="17830" y="5400"/>
              <wp:lineTo x="2292" y="0"/>
              <wp:lineTo x="1019" y="0"/>
            </wp:wrapPolygon>
          </wp:wrapThrough>
          <wp:docPr id="473571762" name="Picture 47357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230880" cy="50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5CCD" w14:textId="77777777" w:rsidR="00B05583" w:rsidRDefault="00B05583">
    <w:pPr>
      <w:pStyle w:val="Header"/>
    </w:pPr>
    <w:r>
      <w:rPr>
        <w:noProof/>
      </w:rPr>
      <w:drawing>
        <wp:anchor distT="0" distB="0" distL="114300" distR="114300" simplePos="0" relativeHeight="251661312" behindDoc="0" locked="0" layoutInCell="1" allowOverlap="1" wp14:anchorId="5D169B50" wp14:editId="47513988">
          <wp:simplePos x="0" y="0"/>
          <wp:positionH relativeFrom="column">
            <wp:posOffset>-448945</wp:posOffset>
          </wp:positionH>
          <wp:positionV relativeFrom="paragraph">
            <wp:posOffset>-177800</wp:posOffset>
          </wp:positionV>
          <wp:extent cx="3230880" cy="508000"/>
          <wp:effectExtent l="0" t="0" r="0" b="0"/>
          <wp:wrapThrough wrapText="bothSides">
            <wp:wrapPolygon edited="0">
              <wp:start x="1019" y="0"/>
              <wp:lineTo x="0" y="3240"/>
              <wp:lineTo x="0" y="14580"/>
              <wp:lineTo x="170" y="17820"/>
              <wp:lineTo x="934" y="21060"/>
              <wp:lineTo x="1019" y="21060"/>
              <wp:lineTo x="2292" y="21060"/>
              <wp:lineTo x="2377" y="21060"/>
              <wp:lineTo x="3226" y="17820"/>
              <wp:lineTo x="21481" y="15660"/>
              <wp:lineTo x="21481" y="7020"/>
              <wp:lineTo x="17830" y="5400"/>
              <wp:lineTo x="2292" y="0"/>
              <wp:lineTo x="1019" y="0"/>
            </wp:wrapPolygon>
          </wp:wrapThrough>
          <wp:docPr id="1566547241" name="Picture 156654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230880" cy="50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E12B1A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57A58E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80C9C"/>
    <w:multiLevelType w:val="hybridMultilevel"/>
    <w:tmpl w:val="FA64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5368E"/>
    <w:multiLevelType w:val="hybridMultilevel"/>
    <w:tmpl w:val="B3FC778A"/>
    <w:lvl w:ilvl="0" w:tplc="16C4D700">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4" w15:restartNumberingAfterBreak="0">
    <w:nsid w:val="07A157FF"/>
    <w:multiLevelType w:val="hybridMultilevel"/>
    <w:tmpl w:val="39B4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03A07"/>
    <w:multiLevelType w:val="hybridMultilevel"/>
    <w:tmpl w:val="D370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20E56"/>
    <w:multiLevelType w:val="hybridMultilevel"/>
    <w:tmpl w:val="6CFEE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3C03A1"/>
    <w:multiLevelType w:val="multilevel"/>
    <w:tmpl w:val="07B28D3E"/>
    <w:lvl w:ilvl="0">
      <w:start w:val="1"/>
      <w:numFmt w:val="bullet"/>
      <w:pStyle w:val="ListBulletTable"/>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20E17"/>
    <w:multiLevelType w:val="hybridMultilevel"/>
    <w:tmpl w:val="65F83378"/>
    <w:lvl w:ilvl="0" w:tplc="16C4D70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EC4C37"/>
    <w:multiLevelType w:val="hybridMultilevel"/>
    <w:tmpl w:val="30885C8E"/>
    <w:lvl w:ilvl="0" w:tplc="16C4D70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D3700"/>
    <w:multiLevelType w:val="hybridMultilevel"/>
    <w:tmpl w:val="EECCBC22"/>
    <w:lvl w:ilvl="0" w:tplc="16C4D700">
      <w:start w:val="1"/>
      <w:numFmt w:val="bullet"/>
      <w:lvlText w:val="-"/>
      <w:lvlJc w:val="left"/>
      <w:pPr>
        <w:ind w:left="720" w:hanging="360"/>
      </w:pPr>
      <w:rPr>
        <w:rFonts w:ascii="Courier New" w:hAnsi="Courier New" w:hint="default"/>
      </w:rPr>
    </w:lvl>
    <w:lvl w:ilvl="1" w:tplc="FFFFFFFF">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1" w15:restartNumberingAfterBreak="0">
    <w:nsid w:val="2D4B6267"/>
    <w:multiLevelType w:val="hybridMultilevel"/>
    <w:tmpl w:val="CB38A1F0"/>
    <w:lvl w:ilvl="0" w:tplc="16C4D700">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727D01"/>
    <w:multiLevelType w:val="hybridMultilevel"/>
    <w:tmpl w:val="6E24D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435F89"/>
    <w:multiLevelType w:val="hybridMultilevel"/>
    <w:tmpl w:val="7F685806"/>
    <w:lvl w:ilvl="0" w:tplc="6E46CBD8">
      <w:start w:val="1"/>
      <w:numFmt w:val="bullet"/>
      <w:pStyle w:val="TableListBulletSemiBold"/>
      <w:lvlText w:val=""/>
      <w:lvlJc w:val="left"/>
      <w:pPr>
        <w:ind w:left="360" w:hanging="360"/>
      </w:pPr>
      <w:rPr>
        <w:rFonts w:ascii="Symbol" w:hAnsi="Symbol" w:hint="default"/>
      </w:rPr>
    </w:lvl>
    <w:lvl w:ilvl="1" w:tplc="16C4D700">
      <w:start w:val="1"/>
      <w:numFmt w:val="bullet"/>
      <w:lvlText w:val="-"/>
      <w:lvlJc w:val="left"/>
      <w:pPr>
        <w:ind w:left="1080" w:hanging="360"/>
      </w:pPr>
      <w:rPr>
        <w:rFonts w:ascii="Courier New" w:hAnsi="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4" w15:restartNumberingAfterBreak="0">
    <w:nsid w:val="40263F07"/>
    <w:multiLevelType w:val="hybridMultilevel"/>
    <w:tmpl w:val="545CE022"/>
    <w:lvl w:ilvl="0" w:tplc="0F161124">
      <w:start w:val="1"/>
      <w:numFmt w:val="decimal"/>
      <w:pStyle w:val="TableListNumberedSemiBold"/>
      <w:lvlText w:val="%1."/>
      <w:lvlJc w:val="left"/>
      <w:pPr>
        <w:ind w:left="360" w:hanging="360"/>
      </w:pPr>
      <w:rPr>
        <w:rFonts w:hint="default"/>
      </w:rPr>
    </w:lvl>
    <w:lvl w:ilvl="1" w:tplc="FFFFFFFF">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5" w15:restartNumberingAfterBreak="0">
    <w:nsid w:val="4516254B"/>
    <w:multiLevelType w:val="hybridMultilevel"/>
    <w:tmpl w:val="CCCC4D98"/>
    <w:lvl w:ilvl="0" w:tplc="62C46F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517F42"/>
    <w:multiLevelType w:val="hybridMultilevel"/>
    <w:tmpl w:val="5ADE4FAA"/>
    <w:lvl w:ilvl="0" w:tplc="7F52EF90">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62B20D4"/>
    <w:multiLevelType w:val="hybridMultilevel"/>
    <w:tmpl w:val="407AF95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DE7552"/>
    <w:multiLevelType w:val="hybridMultilevel"/>
    <w:tmpl w:val="1AD83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EB83D30"/>
    <w:multiLevelType w:val="hybridMultilevel"/>
    <w:tmpl w:val="01AA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326430"/>
    <w:multiLevelType w:val="multilevel"/>
    <w:tmpl w:val="821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D651D"/>
    <w:multiLevelType w:val="hybridMultilevel"/>
    <w:tmpl w:val="81703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14A453B"/>
    <w:multiLevelType w:val="hybridMultilevel"/>
    <w:tmpl w:val="63BA6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A666D4"/>
    <w:multiLevelType w:val="hybridMultilevel"/>
    <w:tmpl w:val="28CC7C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DE2BB5"/>
    <w:multiLevelType w:val="multilevel"/>
    <w:tmpl w:val="D13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91358"/>
    <w:multiLevelType w:val="hybridMultilevel"/>
    <w:tmpl w:val="12A48F8A"/>
    <w:lvl w:ilvl="0" w:tplc="D96226D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50C5499"/>
    <w:multiLevelType w:val="multilevel"/>
    <w:tmpl w:val="D92AA19A"/>
    <w:lvl w:ilvl="0">
      <w:start w:val="1"/>
      <w:numFmt w:val="bullet"/>
      <w:lvlText w:val=""/>
      <w:lvlJc w:val="left"/>
      <w:pPr>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9540959"/>
    <w:multiLevelType w:val="hybridMultilevel"/>
    <w:tmpl w:val="983221B8"/>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8" w15:restartNumberingAfterBreak="0">
    <w:nsid w:val="6BA72F68"/>
    <w:multiLevelType w:val="hybridMultilevel"/>
    <w:tmpl w:val="D802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97316D"/>
    <w:multiLevelType w:val="hybridMultilevel"/>
    <w:tmpl w:val="3066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C41628"/>
    <w:multiLevelType w:val="hybridMultilevel"/>
    <w:tmpl w:val="800EFB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A5C7985"/>
    <w:multiLevelType w:val="multilevel"/>
    <w:tmpl w:val="3166A114"/>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3293F"/>
    <w:multiLevelType w:val="hybridMultilevel"/>
    <w:tmpl w:val="3782DC5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DFB5F0E"/>
    <w:multiLevelType w:val="hybridMultilevel"/>
    <w:tmpl w:val="6EA6713C"/>
    <w:lvl w:ilvl="0" w:tplc="5B24F650">
      <w:start w:val="1"/>
      <w:numFmt w:val="bullet"/>
      <w:lvlText w:val="•"/>
      <w:lvlJc w:val="left"/>
      <w:pPr>
        <w:tabs>
          <w:tab w:val="num" w:pos="170"/>
        </w:tabs>
        <w:ind w:left="170" w:hanging="170"/>
      </w:pPr>
      <w:rPr>
        <w:rFonts w:ascii="Arial" w:hAnsi="Arial" w:hint="default"/>
      </w:rPr>
    </w:lvl>
    <w:lvl w:ilvl="1" w:tplc="E2D21538">
      <w:start w:val="1"/>
      <w:numFmt w:val="bullet"/>
      <w:lvlText w:val="•"/>
      <w:lvlJc w:val="left"/>
      <w:pPr>
        <w:tabs>
          <w:tab w:val="num" w:pos="1080"/>
        </w:tabs>
        <w:ind w:left="1080" w:hanging="360"/>
      </w:pPr>
      <w:rPr>
        <w:rFonts w:ascii="Arial" w:hAnsi="Arial" w:hint="default"/>
      </w:rPr>
    </w:lvl>
    <w:lvl w:ilvl="2" w:tplc="5D6437C0" w:tentative="1">
      <w:start w:val="1"/>
      <w:numFmt w:val="bullet"/>
      <w:lvlText w:val="•"/>
      <w:lvlJc w:val="left"/>
      <w:pPr>
        <w:tabs>
          <w:tab w:val="num" w:pos="1800"/>
        </w:tabs>
        <w:ind w:left="1800" w:hanging="360"/>
      </w:pPr>
      <w:rPr>
        <w:rFonts w:ascii="Arial" w:hAnsi="Arial" w:hint="default"/>
      </w:rPr>
    </w:lvl>
    <w:lvl w:ilvl="3" w:tplc="0E58B966" w:tentative="1">
      <w:start w:val="1"/>
      <w:numFmt w:val="bullet"/>
      <w:lvlText w:val="•"/>
      <w:lvlJc w:val="left"/>
      <w:pPr>
        <w:tabs>
          <w:tab w:val="num" w:pos="2520"/>
        </w:tabs>
        <w:ind w:left="2520" w:hanging="360"/>
      </w:pPr>
      <w:rPr>
        <w:rFonts w:ascii="Arial" w:hAnsi="Arial" w:hint="default"/>
      </w:rPr>
    </w:lvl>
    <w:lvl w:ilvl="4" w:tplc="20BA0106" w:tentative="1">
      <w:start w:val="1"/>
      <w:numFmt w:val="bullet"/>
      <w:lvlText w:val="•"/>
      <w:lvlJc w:val="left"/>
      <w:pPr>
        <w:tabs>
          <w:tab w:val="num" w:pos="3240"/>
        </w:tabs>
        <w:ind w:left="3240" w:hanging="360"/>
      </w:pPr>
      <w:rPr>
        <w:rFonts w:ascii="Arial" w:hAnsi="Arial" w:hint="default"/>
      </w:rPr>
    </w:lvl>
    <w:lvl w:ilvl="5" w:tplc="B3A4531A" w:tentative="1">
      <w:start w:val="1"/>
      <w:numFmt w:val="bullet"/>
      <w:lvlText w:val="•"/>
      <w:lvlJc w:val="left"/>
      <w:pPr>
        <w:tabs>
          <w:tab w:val="num" w:pos="3960"/>
        </w:tabs>
        <w:ind w:left="3960" w:hanging="360"/>
      </w:pPr>
      <w:rPr>
        <w:rFonts w:ascii="Arial" w:hAnsi="Arial" w:hint="default"/>
      </w:rPr>
    </w:lvl>
    <w:lvl w:ilvl="6" w:tplc="A1F83322" w:tentative="1">
      <w:start w:val="1"/>
      <w:numFmt w:val="bullet"/>
      <w:lvlText w:val="•"/>
      <w:lvlJc w:val="left"/>
      <w:pPr>
        <w:tabs>
          <w:tab w:val="num" w:pos="4680"/>
        </w:tabs>
        <w:ind w:left="4680" w:hanging="360"/>
      </w:pPr>
      <w:rPr>
        <w:rFonts w:ascii="Arial" w:hAnsi="Arial" w:hint="default"/>
      </w:rPr>
    </w:lvl>
    <w:lvl w:ilvl="7" w:tplc="0ED2076E" w:tentative="1">
      <w:start w:val="1"/>
      <w:numFmt w:val="bullet"/>
      <w:lvlText w:val="•"/>
      <w:lvlJc w:val="left"/>
      <w:pPr>
        <w:tabs>
          <w:tab w:val="num" w:pos="5400"/>
        </w:tabs>
        <w:ind w:left="5400" w:hanging="360"/>
      </w:pPr>
      <w:rPr>
        <w:rFonts w:ascii="Arial" w:hAnsi="Arial" w:hint="default"/>
      </w:rPr>
    </w:lvl>
    <w:lvl w:ilvl="8" w:tplc="4FF26096" w:tentative="1">
      <w:start w:val="1"/>
      <w:numFmt w:val="bullet"/>
      <w:lvlText w:val="•"/>
      <w:lvlJc w:val="left"/>
      <w:pPr>
        <w:tabs>
          <w:tab w:val="num" w:pos="6120"/>
        </w:tabs>
        <w:ind w:left="6120" w:hanging="360"/>
      </w:pPr>
      <w:rPr>
        <w:rFonts w:ascii="Arial" w:hAnsi="Arial" w:hint="default"/>
      </w:rPr>
    </w:lvl>
  </w:abstractNum>
  <w:num w:numId="1" w16cid:durableId="1133257157">
    <w:abstractNumId w:val="17"/>
  </w:num>
  <w:num w:numId="2" w16cid:durableId="128861525">
    <w:abstractNumId w:val="32"/>
  </w:num>
  <w:num w:numId="3" w16cid:durableId="1865439587">
    <w:abstractNumId w:val="28"/>
  </w:num>
  <w:num w:numId="4" w16cid:durableId="1162549450">
    <w:abstractNumId w:val="13"/>
  </w:num>
  <w:num w:numId="5" w16cid:durableId="1265184512">
    <w:abstractNumId w:val="16"/>
  </w:num>
  <w:num w:numId="6" w16cid:durableId="534660430">
    <w:abstractNumId w:val="7"/>
  </w:num>
  <w:num w:numId="7" w16cid:durableId="274559025">
    <w:abstractNumId w:val="31"/>
  </w:num>
  <w:num w:numId="8" w16cid:durableId="1587498902">
    <w:abstractNumId w:val="31"/>
  </w:num>
  <w:num w:numId="9" w16cid:durableId="2030791175">
    <w:abstractNumId w:val="25"/>
  </w:num>
  <w:num w:numId="10" w16cid:durableId="1464494393">
    <w:abstractNumId w:val="13"/>
  </w:num>
  <w:num w:numId="11" w16cid:durableId="1160461464">
    <w:abstractNumId w:val="0"/>
  </w:num>
  <w:num w:numId="12" w16cid:durableId="1672440946">
    <w:abstractNumId w:val="1"/>
  </w:num>
  <w:num w:numId="13" w16cid:durableId="718817705">
    <w:abstractNumId w:val="33"/>
  </w:num>
  <w:num w:numId="14" w16cid:durableId="470055617">
    <w:abstractNumId w:val="26"/>
  </w:num>
  <w:num w:numId="15" w16cid:durableId="951860967">
    <w:abstractNumId w:val="15"/>
  </w:num>
  <w:num w:numId="16" w16cid:durableId="119231964">
    <w:abstractNumId w:val="16"/>
  </w:num>
  <w:num w:numId="17" w16cid:durableId="337537442">
    <w:abstractNumId w:val="18"/>
  </w:num>
  <w:num w:numId="18" w16cid:durableId="1789354276">
    <w:abstractNumId w:val="27"/>
  </w:num>
  <w:num w:numId="19" w16cid:durableId="882523486">
    <w:abstractNumId w:val="16"/>
  </w:num>
  <w:num w:numId="20" w16cid:durableId="849103750">
    <w:abstractNumId w:val="16"/>
  </w:num>
  <w:num w:numId="21" w16cid:durableId="1119372319">
    <w:abstractNumId w:val="16"/>
  </w:num>
  <w:num w:numId="22" w16cid:durableId="974873077">
    <w:abstractNumId w:val="16"/>
  </w:num>
  <w:num w:numId="23" w16cid:durableId="1447045645">
    <w:abstractNumId w:val="16"/>
  </w:num>
  <w:num w:numId="24" w16cid:durableId="848175608">
    <w:abstractNumId w:val="16"/>
  </w:num>
  <w:num w:numId="25" w16cid:durableId="1638416831">
    <w:abstractNumId w:val="30"/>
  </w:num>
  <w:num w:numId="26" w16cid:durableId="912662924">
    <w:abstractNumId w:val="12"/>
  </w:num>
  <w:num w:numId="27" w16cid:durableId="1207256206">
    <w:abstractNumId w:val="21"/>
  </w:num>
  <w:num w:numId="28" w16cid:durableId="1744329210">
    <w:abstractNumId w:val="4"/>
  </w:num>
  <w:num w:numId="29" w16cid:durableId="248469823">
    <w:abstractNumId w:val="2"/>
  </w:num>
  <w:num w:numId="30" w16cid:durableId="1647466066">
    <w:abstractNumId w:val="19"/>
  </w:num>
  <w:num w:numId="31" w16cid:durableId="71509189">
    <w:abstractNumId w:val="22"/>
  </w:num>
  <w:num w:numId="32" w16cid:durableId="981274650">
    <w:abstractNumId w:val="23"/>
  </w:num>
  <w:num w:numId="33" w16cid:durableId="774515704">
    <w:abstractNumId w:val="6"/>
  </w:num>
  <w:num w:numId="34" w16cid:durableId="1037700243">
    <w:abstractNumId w:val="5"/>
  </w:num>
  <w:num w:numId="35" w16cid:durableId="1317295546">
    <w:abstractNumId w:val="13"/>
  </w:num>
  <w:num w:numId="36" w16cid:durableId="213203276">
    <w:abstractNumId w:val="29"/>
  </w:num>
  <w:num w:numId="37" w16cid:durableId="1702244675">
    <w:abstractNumId w:val="9"/>
  </w:num>
  <w:num w:numId="38" w16cid:durableId="1722174997">
    <w:abstractNumId w:val="10"/>
  </w:num>
  <w:num w:numId="39" w16cid:durableId="939870253">
    <w:abstractNumId w:val="8"/>
  </w:num>
  <w:num w:numId="40" w16cid:durableId="1240482178">
    <w:abstractNumId w:val="13"/>
  </w:num>
  <w:num w:numId="41" w16cid:durableId="1228607891">
    <w:abstractNumId w:val="20"/>
  </w:num>
  <w:num w:numId="42" w16cid:durableId="904491514">
    <w:abstractNumId w:val="3"/>
  </w:num>
  <w:num w:numId="43" w16cid:durableId="1848397137">
    <w:abstractNumId w:val="24"/>
  </w:num>
  <w:num w:numId="44" w16cid:durableId="1284850222">
    <w:abstractNumId w:val="11"/>
  </w:num>
  <w:num w:numId="45" w16cid:durableId="718631841">
    <w:abstractNumId w:val="7"/>
  </w:num>
  <w:num w:numId="46" w16cid:durableId="1198929332">
    <w:abstractNumId w:val="16"/>
  </w:num>
  <w:num w:numId="47" w16cid:durableId="2029793167">
    <w:abstractNumId w:val="13"/>
  </w:num>
  <w:num w:numId="48" w16cid:durableId="851839218">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47"/>
    <w:rsid w:val="00001786"/>
    <w:rsid w:val="0000438A"/>
    <w:rsid w:val="00036E95"/>
    <w:rsid w:val="00051511"/>
    <w:rsid w:val="0005207C"/>
    <w:rsid w:val="0006062B"/>
    <w:rsid w:val="00061D42"/>
    <w:rsid w:val="000719F3"/>
    <w:rsid w:val="000777A3"/>
    <w:rsid w:val="000778CA"/>
    <w:rsid w:val="000779FA"/>
    <w:rsid w:val="00094E67"/>
    <w:rsid w:val="00095155"/>
    <w:rsid w:val="000B4194"/>
    <w:rsid w:val="000C357F"/>
    <w:rsid w:val="000D49CF"/>
    <w:rsid w:val="000E0AFE"/>
    <w:rsid w:val="000E1EA3"/>
    <w:rsid w:val="000F0304"/>
    <w:rsid w:val="000F5DEA"/>
    <w:rsid w:val="00100FEF"/>
    <w:rsid w:val="0010630B"/>
    <w:rsid w:val="001151EE"/>
    <w:rsid w:val="00120918"/>
    <w:rsid w:val="00125108"/>
    <w:rsid w:val="001263BB"/>
    <w:rsid w:val="00133BB2"/>
    <w:rsid w:val="001340F8"/>
    <w:rsid w:val="00156451"/>
    <w:rsid w:val="001670E2"/>
    <w:rsid w:val="0017781E"/>
    <w:rsid w:val="00187F4F"/>
    <w:rsid w:val="00190DE0"/>
    <w:rsid w:val="00193846"/>
    <w:rsid w:val="0019453F"/>
    <w:rsid w:val="00196DFB"/>
    <w:rsid w:val="001A4CD3"/>
    <w:rsid w:val="001B0F39"/>
    <w:rsid w:val="001C5DF8"/>
    <w:rsid w:val="001D00FA"/>
    <w:rsid w:val="001D24EE"/>
    <w:rsid w:val="001D30D8"/>
    <w:rsid w:val="001D5F20"/>
    <w:rsid w:val="001D672E"/>
    <w:rsid w:val="001E453C"/>
    <w:rsid w:val="001E4BA9"/>
    <w:rsid w:val="001F1045"/>
    <w:rsid w:val="001F139D"/>
    <w:rsid w:val="00225719"/>
    <w:rsid w:val="00225964"/>
    <w:rsid w:val="00230517"/>
    <w:rsid w:val="0023221F"/>
    <w:rsid w:val="00233694"/>
    <w:rsid w:val="00235980"/>
    <w:rsid w:val="00236BF1"/>
    <w:rsid w:val="00251BF6"/>
    <w:rsid w:val="002600D7"/>
    <w:rsid w:val="00267E93"/>
    <w:rsid w:val="00272DC0"/>
    <w:rsid w:val="002765C4"/>
    <w:rsid w:val="00276B9D"/>
    <w:rsid w:val="0029587D"/>
    <w:rsid w:val="002A3E6F"/>
    <w:rsid w:val="002B43C6"/>
    <w:rsid w:val="002B5D38"/>
    <w:rsid w:val="002C5009"/>
    <w:rsid w:val="002C66C3"/>
    <w:rsid w:val="002D27AB"/>
    <w:rsid w:val="002E2987"/>
    <w:rsid w:val="002E40B0"/>
    <w:rsid w:val="002E4F87"/>
    <w:rsid w:val="002E7A2F"/>
    <w:rsid w:val="002F36DF"/>
    <w:rsid w:val="00300187"/>
    <w:rsid w:val="00304790"/>
    <w:rsid w:val="00321191"/>
    <w:rsid w:val="00321EE8"/>
    <w:rsid w:val="00323C7C"/>
    <w:rsid w:val="00324B91"/>
    <w:rsid w:val="003268C6"/>
    <w:rsid w:val="00327DF5"/>
    <w:rsid w:val="0033501A"/>
    <w:rsid w:val="003355B3"/>
    <w:rsid w:val="00337DC2"/>
    <w:rsid w:val="00341893"/>
    <w:rsid w:val="0034241C"/>
    <w:rsid w:val="0034413A"/>
    <w:rsid w:val="00344A94"/>
    <w:rsid w:val="003466F7"/>
    <w:rsid w:val="003570C9"/>
    <w:rsid w:val="00361745"/>
    <w:rsid w:val="00363EDD"/>
    <w:rsid w:val="00365183"/>
    <w:rsid w:val="0037311D"/>
    <w:rsid w:val="00387089"/>
    <w:rsid w:val="00392289"/>
    <w:rsid w:val="00395138"/>
    <w:rsid w:val="0039748E"/>
    <w:rsid w:val="003A40E8"/>
    <w:rsid w:val="003A57B3"/>
    <w:rsid w:val="003B7095"/>
    <w:rsid w:val="003C5AB6"/>
    <w:rsid w:val="003C5EDC"/>
    <w:rsid w:val="003E0CDD"/>
    <w:rsid w:val="003E3346"/>
    <w:rsid w:val="003E3FB8"/>
    <w:rsid w:val="003F59B7"/>
    <w:rsid w:val="004035CC"/>
    <w:rsid w:val="00417F68"/>
    <w:rsid w:val="0042056F"/>
    <w:rsid w:val="00422A71"/>
    <w:rsid w:val="00422C77"/>
    <w:rsid w:val="004240A1"/>
    <w:rsid w:val="004430B1"/>
    <w:rsid w:val="00445F75"/>
    <w:rsid w:val="00454152"/>
    <w:rsid w:val="00455ECC"/>
    <w:rsid w:val="0046322E"/>
    <w:rsid w:val="00465E40"/>
    <w:rsid w:val="00471F14"/>
    <w:rsid w:val="00474108"/>
    <w:rsid w:val="00485775"/>
    <w:rsid w:val="004908CF"/>
    <w:rsid w:val="004910E7"/>
    <w:rsid w:val="004A2ABE"/>
    <w:rsid w:val="004A38E0"/>
    <w:rsid w:val="004A6743"/>
    <w:rsid w:val="004B3607"/>
    <w:rsid w:val="004B4F7F"/>
    <w:rsid w:val="004B51EB"/>
    <w:rsid w:val="004C009E"/>
    <w:rsid w:val="004D02DB"/>
    <w:rsid w:val="004D0E91"/>
    <w:rsid w:val="004D1039"/>
    <w:rsid w:val="004D54A5"/>
    <w:rsid w:val="004E0EB4"/>
    <w:rsid w:val="004E0EF4"/>
    <w:rsid w:val="004F3E8C"/>
    <w:rsid w:val="0050284A"/>
    <w:rsid w:val="00503863"/>
    <w:rsid w:val="00506F95"/>
    <w:rsid w:val="00511267"/>
    <w:rsid w:val="005168D6"/>
    <w:rsid w:val="00536FCA"/>
    <w:rsid w:val="00537652"/>
    <w:rsid w:val="00555E7A"/>
    <w:rsid w:val="00565351"/>
    <w:rsid w:val="00566062"/>
    <w:rsid w:val="00571588"/>
    <w:rsid w:val="00581305"/>
    <w:rsid w:val="005861DF"/>
    <w:rsid w:val="00593C93"/>
    <w:rsid w:val="005950E6"/>
    <w:rsid w:val="00595EE7"/>
    <w:rsid w:val="005A20DC"/>
    <w:rsid w:val="005A2320"/>
    <w:rsid w:val="005A281B"/>
    <w:rsid w:val="005A47BB"/>
    <w:rsid w:val="005A5A76"/>
    <w:rsid w:val="005B01D6"/>
    <w:rsid w:val="005B329E"/>
    <w:rsid w:val="005B4F99"/>
    <w:rsid w:val="005C06F8"/>
    <w:rsid w:val="005C3C3A"/>
    <w:rsid w:val="005C4CED"/>
    <w:rsid w:val="005D54B4"/>
    <w:rsid w:val="005D63D1"/>
    <w:rsid w:val="005E29D4"/>
    <w:rsid w:val="005E6EAD"/>
    <w:rsid w:val="0060089C"/>
    <w:rsid w:val="006030BC"/>
    <w:rsid w:val="0060632B"/>
    <w:rsid w:val="00621AE6"/>
    <w:rsid w:val="006317F3"/>
    <w:rsid w:val="00633F40"/>
    <w:rsid w:val="00635680"/>
    <w:rsid w:val="006369F8"/>
    <w:rsid w:val="00652CDE"/>
    <w:rsid w:val="00653972"/>
    <w:rsid w:val="006560C9"/>
    <w:rsid w:val="00660966"/>
    <w:rsid w:val="00662F6B"/>
    <w:rsid w:val="00662F91"/>
    <w:rsid w:val="006631C2"/>
    <w:rsid w:val="006653DA"/>
    <w:rsid w:val="006657AB"/>
    <w:rsid w:val="00670312"/>
    <w:rsid w:val="00670E24"/>
    <w:rsid w:val="0068460B"/>
    <w:rsid w:val="00687DE1"/>
    <w:rsid w:val="006934E2"/>
    <w:rsid w:val="006A197E"/>
    <w:rsid w:val="006B1B9F"/>
    <w:rsid w:val="006C55C5"/>
    <w:rsid w:val="006E137C"/>
    <w:rsid w:val="006E21FC"/>
    <w:rsid w:val="006E49B1"/>
    <w:rsid w:val="006F3543"/>
    <w:rsid w:val="00704563"/>
    <w:rsid w:val="007056FA"/>
    <w:rsid w:val="007123C1"/>
    <w:rsid w:val="00712E2D"/>
    <w:rsid w:val="00712F8D"/>
    <w:rsid w:val="0072117D"/>
    <w:rsid w:val="0072300F"/>
    <w:rsid w:val="0072483A"/>
    <w:rsid w:val="00724C8C"/>
    <w:rsid w:val="00725063"/>
    <w:rsid w:val="00726691"/>
    <w:rsid w:val="007302FE"/>
    <w:rsid w:val="007349EF"/>
    <w:rsid w:val="00735089"/>
    <w:rsid w:val="00741AF3"/>
    <w:rsid w:val="0074744D"/>
    <w:rsid w:val="00756A4E"/>
    <w:rsid w:val="0076325B"/>
    <w:rsid w:val="00764723"/>
    <w:rsid w:val="00766209"/>
    <w:rsid w:val="00767C52"/>
    <w:rsid w:val="00774D87"/>
    <w:rsid w:val="00776CD3"/>
    <w:rsid w:val="00782597"/>
    <w:rsid w:val="00786D5C"/>
    <w:rsid w:val="007906EE"/>
    <w:rsid w:val="00793468"/>
    <w:rsid w:val="00796369"/>
    <w:rsid w:val="007A7076"/>
    <w:rsid w:val="007A769F"/>
    <w:rsid w:val="007B3690"/>
    <w:rsid w:val="007B6E21"/>
    <w:rsid w:val="007C72CD"/>
    <w:rsid w:val="007D1D91"/>
    <w:rsid w:val="007E1B90"/>
    <w:rsid w:val="007E2632"/>
    <w:rsid w:val="007F275A"/>
    <w:rsid w:val="00807F6A"/>
    <w:rsid w:val="00825AC3"/>
    <w:rsid w:val="00834A4C"/>
    <w:rsid w:val="00843B4F"/>
    <w:rsid w:val="00843D51"/>
    <w:rsid w:val="00845669"/>
    <w:rsid w:val="00846D34"/>
    <w:rsid w:val="00853536"/>
    <w:rsid w:val="00853D6D"/>
    <w:rsid w:val="008547D4"/>
    <w:rsid w:val="008669CA"/>
    <w:rsid w:val="00877B80"/>
    <w:rsid w:val="00881F1A"/>
    <w:rsid w:val="00883C4E"/>
    <w:rsid w:val="008877B0"/>
    <w:rsid w:val="00887A5E"/>
    <w:rsid w:val="00890A99"/>
    <w:rsid w:val="0089368F"/>
    <w:rsid w:val="008971A0"/>
    <w:rsid w:val="008A70E3"/>
    <w:rsid w:val="008B3D77"/>
    <w:rsid w:val="008B4451"/>
    <w:rsid w:val="008B50F8"/>
    <w:rsid w:val="008C2B42"/>
    <w:rsid w:val="008C329D"/>
    <w:rsid w:val="008C68B7"/>
    <w:rsid w:val="008C6A8E"/>
    <w:rsid w:val="008D15B5"/>
    <w:rsid w:val="008E2638"/>
    <w:rsid w:val="008E4750"/>
    <w:rsid w:val="008E6F21"/>
    <w:rsid w:val="008F3B7E"/>
    <w:rsid w:val="008F7A16"/>
    <w:rsid w:val="009064C6"/>
    <w:rsid w:val="0091090F"/>
    <w:rsid w:val="00910AAA"/>
    <w:rsid w:val="009123FB"/>
    <w:rsid w:val="0091397F"/>
    <w:rsid w:val="00920510"/>
    <w:rsid w:val="009209D3"/>
    <w:rsid w:val="00925851"/>
    <w:rsid w:val="009306AF"/>
    <w:rsid w:val="00933732"/>
    <w:rsid w:val="009408E7"/>
    <w:rsid w:val="00945488"/>
    <w:rsid w:val="00955CD3"/>
    <w:rsid w:val="00956E2E"/>
    <w:rsid w:val="009610B4"/>
    <w:rsid w:val="00964FC6"/>
    <w:rsid w:val="00965B5F"/>
    <w:rsid w:val="0097096F"/>
    <w:rsid w:val="009842A1"/>
    <w:rsid w:val="009852CA"/>
    <w:rsid w:val="00991E46"/>
    <w:rsid w:val="00996D2F"/>
    <w:rsid w:val="009A0BBD"/>
    <w:rsid w:val="009A29BF"/>
    <w:rsid w:val="009A4D82"/>
    <w:rsid w:val="009A6095"/>
    <w:rsid w:val="009B4056"/>
    <w:rsid w:val="009C02AA"/>
    <w:rsid w:val="009C03DB"/>
    <w:rsid w:val="009C14BD"/>
    <w:rsid w:val="009C270D"/>
    <w:rsid w:val="009C417C"/>
    <w:rsid w:val="009C6C2B"/>
    <w:rsid w:val="009E4222"/>
    <w:rsid w:val="009E6DF8"/>
    <w:rsid w:val="00A050B4"/>
    <w:rsid w:val="00A119A9"/>
    <w:rsid w:val="00A13AA5"/>
    <w:rsid w:val="00A21571"/>
    <w:rsid w:val="00A26BA1"/>
    <w:rsid w:val="00A36337"/>
    <w:rsid w:val="00A40FF7"/>
    <w:rsid w:val="00A6387A"/>
    <w:rsid w:val="00A6723B"/>
    <w:rsid w:val="00A773D0"/>
    <w:rsid w:val="00A8441F"/>
    <w:rsid w:val="00A84A43"/>
    <w:rsid w:val="00A851BF"/>
    <w:rsid w:val="00A93726"/>
    <w:rsid w:val="00AB57D5"/>
    <w:rsid w:val="00AC1365"/>
    <w:rsid w:val="00AC19C7"/>
    <w:rsid w:val="00AC36EE"/>
    <w:rsid w:val="00AC3F8C"/>
    <w:rsid w:val="00AD5FEA"/>
    <w:rsid w:val="00AE7130"/>
    <w:rsid w:val="00AF1DB7"/>
    <w:rsid w:val="00AF2775"/>
    <w:rsid w:val="00AF3F0A"/>
    <w:rsid w:val="00AF7C18"/>
    <w:rsid w:val="00B04537"/>
    <w:rsid w:val="00B05583"/>
    <w:rsid w:val="00B1011E"/>
    <w:rsid w:val="00B11F9A"/>
    <w:rsid w:val="00B26E3E"/>
    <w:rsid w:val="00B307B9"/>
    <w:rsid w:val="00B3312B"/>
    <w:rsid w:val="00B33377"/>
    <w:rsid w:val="00B3430A"/>
    <w:rsid w:val="00B37047"/>
    <w:rsid w:val="00B41C5A"/>
    <w:rsid w:val="00B47446"/>
    <w:rsid w:val="00B4787B"/>
    <w:rsid w:val="00B60D9D"/>
    <w:rsid w:val="00B61F48"/>
    <w:rsid w:val="00B631C8"/>
    <w:rsid w:val="00B64DD4"/>
    <w:rsid w:val="00B678E4"/>
    <w:rsid w:val="00B726B0"/>
    <w:rsid w:val="00B84D02"/>
    <w:rsid w:val="00B9475E"/>
    <w:rsid w:val="00BA47F3"/>
    <w:rsid w:val="00BA71E7"/>
    <w:rsid w:val="00BB5B5A"/>
    <w:rsid w:val="00BC350D"/>
    <w:rsid w:val="00BC5591"/>
    <w:rsid w:val="00BD0684"/>
    <w:rsid w:val="00BD07F4"/>
    <w:rsid w:val="00BD136D"/>
    <w:rsid w:val="00BE114A"/>
    <w:rsid w:val="00BE458B"/>
    <w:rsid w:val="00BE69D8"/>
    <w:rsid w:val="00BF68AA"/>
    <w:rsid w:val="00C032D0"/>
    <w:rsid w:val="00C07FD1"/>
    <w:rsid w:val="00C10327"/>
    <w:rsid w:val="00C10623"/>
    <w:rsid w:val="00C206E8"/>
    <w:rsid w:val="00C20A11"/>
    <w:rsid w:val="00C2241E"/>
    <w:rsid w:val="00C22DA1"/>
    <w:rsid w:val="00C23C3C"/>
    <w:rsid w:val="00C24B7B"/>
    <w:rsid w:val="00C26BA3"/>
    <w:rsid w:val="00C315A8"/>
    <w:rsid w:val="00C36B1A"/>
    <w:rsid w:val="00C4033C"/>
    <w:rsid w:val="00C40E37"/>
    <w:rsid w:val="00C413E7"/>
    <w:rsid w:val="00C52BA4"/>
    <w:rsid w:val="00C64806"/>
    <w:rsid w:val="00C67DBF"/>
    <w:rsid w:val="00C74335"/>
    <w:rsid w:val="00C7781D"/>
    <w:rsid w:val="00C82D71"/>
    <w:rsid w:val="00C86510"/>
    <w:rsid w:val="00C92CB0"/>
    <w:rsid w:val="00C9316A"/>
    <w:rsid w:val="00C93BDC"/>
    <w:rsid w:val="00C93C18"/>
    <w:rsid w:val="00CA098E"/>
    <w:rsid w:val="00CA6D06"/>
    <w:rsid w:val="00CB17DF"/>
    <w:rsid w:val="00CB363B"/>
    <w:rsid w:val="00CB440D"/>
    <w:rsid w:val="00CB570C"/>
    <w:rsid w:val="00CB6C52"/>
    <w:rsid w:val="00CC195D"/>
    <w:rsid w:val="00CC56BF"/>
    <w:rsid w:val="00CD23BA"/>
    <w:rsid w:val="00CD6885"/>
    <w:rsid w:val="00CF216D"/>
    <w:rsid w:val="00CF7109"/>
    <w:rsid w:val="00D043DF"/>
    <w:rsid w:val="00D126E4"/>
    <w:rsid w:val="00D1534D"/>
    <w:rsid w:val="00D207D4"/>
    <w:rsid w:val="00D31A15"/>
    <w:rsid w:val="00D3264F"/>
    <w:rsid w:val="00D34110"/>
    <w:rsid w:val="00D37957"/>
    <w:rsid w:val="00D4074E"/>
    <w:rsid w:val="00D465D9"/>
    <w:rsid w:val="00D51AED"/>
    <w:rsid w:val="00D56276"/>
    <w:rsid w:val="00D612DC"/>
    <w:rsid w:val="00D66B83"/>
    <w:rsid w:val="00D77C2D"/>
    <w:rsid w:val="00D85021"/>
    <w:rsid w:val="00D862E4"/>
    <w:rsid w:val="00D95E85"/>
    <w:rsid w:val="00DA5DAD"/>
    <w:rsid w:val="00DB38A9"/>
    <w:rsid w:val="00DB68C8"/>
    <w:rsid w:val="00DD126E"/>
    <w:rsid w:val="00DD2A83"/>
    <w:rsid w:val="00DD3BFD"/>
    <w:rsid w:val="00DF03E5"/>
    <w:rsid w:val="00DF179A"/>
    <w:rsid w:val="00DF3B13"/>
    <w:rsid w:val="00DF3ECA"/>
    <w:rsid w:val="00DF3F17"/>
    <w:rsid w:val="00DF4D2B"/>
    <w:rsid w:val="00DF5700"/>
    <w:rsid w:val="00E03193"/>
    <w:rsid w:val="00E064C4"/>
    <w:rsid w:val="00E06A03"/>
    <w:rsid w:val="00E13149"/>
    <w:rsid w:val="00E244F7"/>
    <w:rsid w:val="00E2643C"/>
    <w:rsid w:val="00E30481"/>
    <w:rsid w:val="00E35E91"/>
    <w:rsid w:val="00E43E9A"/>
    <w:rsid w:val="00E45BD8"/>
    <w:rsid w:val="00E46E20"/>
    <w:rsid w:val="00E51966"/>
    <w:rsid w:val="00E55D29"/>
    <w:rsid w:val="00E67D07"/>
    <w:rsid w:val="00E703DC"/>
    <w:rsid w:val="00E71B6B"/>
    <w:rsid w:val="00E7658A"/>
    <w:rsid w:val="00E801C5"/>
    <w:rsid w:val="00E81736"/>
    <w:rsid w:val="00E9099B"/>
    <w:rsid w:val="00E92316"/>
    <w:rsid w:val="00E943BE"/>
    <w:rsid w:val="00EA6C1B"/>
    <w:rsid w:val="00EB501A"/>
    <w:rsid w:val="00EB797B"/>
    <w:rsid w:val="00ED1312"/>
    <w:rsid w:val="00ED3EE0"/>
    <w:rsid w:val="00ED61BA"/>
    <w:rsid w:val="00EF6F1A"/>
    <w:rsid w:val="00F0756C"/>
    <w:rsid w:val="00F17B85"/>
    <w:rsid w:val="00F37155"/>
    <w:rsid w:val="00F415F6"/>
    <w:rsid w:val="00F47E21"/>
    <w:rsid w:val="00F6147F"/>
    <w:rsid w:val="00F62DEC"/>
    <w:rsid w:val="00F62FEA"/>
    <w:rsid w:val="00F633CC"/>
    <w:rsid w:val="00F77545"/>
    <w:rsid w:val="00F87A73"/>
    <w:rsid w:val="00FB1014"/>
    <w:rsid w:val="00FB2441"/>
    <w:rsid w:val="00FC4407"/>
    <w:rsid w:val="00FC4FD1"/>
    <w:rsid w:val="00FC7269"/>
    <w:rsid w:val="00FE19DF"/>
    <w:rsid w:val="00FE267A"/>
    <w:rsid w:val="5D78C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D854E"/>
  <w15:docId w15:val="{1589A757-7EAE-8043-BCAF-21AB9A00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A4C"/>
    <w:pPr>
      <w:spacing w:line="240"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rsid w:val="002765C4"/>
    <w:pPr>
      <w:keepNext/>
      <w:keepLines/>
      <w:spacing w:before="360"/>
      <w:outlineLvl w:val="0"/>
    </w:pPr>
    <w:rPr>
      <w:rFonts w:ascii="Source Sans Pro SemiBold" w:hAnsi="Source Sans Pro SemiBold"/>
      <w:bCs/>
      <w:color w:val="3E9382" w:themeColor="accent2" w:themeShade="BF"/>
      <w:sz w:val="32"/>
      <w:szCs w:val="32"/>
    </w:rPr>
  </w:style>
  <w:style w:type="paragraph" w:styleId="Heading2">
    <w:name w:val="heading 2"/>
    <w:basedOn w:val="Normal"/>
    <w:next w:val="Normal"/>
    <w:link w:val="Heading2Char"/>
    <w:uiPriority w:val="9"/>
    <w:unhideWhenUsed/>
    <w:qFormat/>
    <w:rsid w:val="002765C4"/>
    <w:pPr>
      <w:keepNext/>
      <w:keepLines/>
      <w:spacing w:before="360"/>
      <w:outlineLvl w:val="1"/>
    </w:pPr>
    <w:rPr>
      <w:color w:val="296257" w:themeColor="accent2" w:themeShade="80"/>
      <w:sz w:val="28"/>
      <w:szCs w:val="28"/>
    </w:rPr>
  </w:style>
  <w:style w:type="paragraph" w:styleId="Heading3">
    <w:name w:val="heading 3"/>
    <w:basedOn w:val="Normal"/>
    <w:next w:val="Normal"/>
    <w:link w:val="Heading3Char"/>
    <w:uiPriority w:val="9"/>
    <w:unhideWhenUsed/>
    <w:qFormat/>
    <w:rsid w:val="002765C4"/>
    <w:pPr>
      <w:keepNext/>
      <w:keepLines/>
      <w:spacing w:before="320" w:after="80"/>
      <w:outlineLvl w:val="2"/>
    </w:pPr>
    <w:rPr>
      <w:color w:val="434343"/>
    </w:rPr>
  </w:style>
  <w:style w:type="paragraph" w:styleId="Heading4">
    <w:name w:val="heading 4"/>
    <w:basedOn w:val="Normal"/>
    <w:next w:val="Normal"/>
    <w:link w:val="Heading4Char"/>
    <w:uiPriority w:val="9"/>
    <w:semiHidden/>
    <w:unhideWhenUsed/>
    <w:qFormat/>
    <w:rsid w:val="002765C4"/>
    <w:pPr>
      <w:keepNext/>
      <w:keepLines/>
      <w:spacing w:before="280" w:after="80"/>
      <w:outlineLvl w:val="3"/>
    </w:pPr>
    <w:rPr>
      <w:color w:val="666666"/>
      <w:sz w:val="20"/>
      <w:szCs w:val="20"/>
    </w:rPr>
  </w:style>
  <w:style w:type="paragraph" w:styleId="Heading5">
    <w:name w:val="heading 5"/>
    <w:basedOn w:val="Normal"/>
    <w:next w:val="Normal"/>
    <w:link w:val="Heading5Char"/>
    <w:uiPriority w:val="9"/>
    <w:semiHidden/>
    <w:unhideWhenUsed/>
    <w:qFormat/>
    <w:rsid w:val="002765C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2765C4"/>
    <w:pPr>
      <w:keepNext/>
      <w:keepLines/>
      <w:spacing w:before="240" w:after="80"/>
      <w:outlineLvl w:val="5"/>
    </w:pPr>
    <w:rPr>
      <w:i/>
      <w:color w:val="666666"/>
    </w:rPr>
  </w:style>
  <w:style w:type="character" w:default="1" w:styleId="DefaultParagraphFont">
    <w:name w:val="Default Paragraph Font"/>
    <w:uiPriority w:val="1"/>
    <w:semiHidden/>
    <w:unhideWhenUsed/>
    <w:rsid w:val="00834A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4A4C"/>
  </w:style>
  <w:style w:type="paragraph" w:styleId="Title">
    <w:name w:val="Title"/>
    <w:basedOn w:val="Normal"/>
    <w:next w:val="Normal"/>
    <w:link w:val="TitleChar"/>
    <w:uiPriority w:val="10"/>
    <w:qFormat/>
    <w:rsid w:val="002765C4"/>
    <w:pPr>
      <w:keepNext/>
      <w:keepLines/>
      <w:spacing w:after="60"/>
    </w:pPr>
    <w:rPr>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65C4"/>
    <w:pPr>
      <w:tabs>
        <w:tab w:val="center" w:pos="4513"/>
        <w:tab w:val="right" w:pos="9026"/>
      </w:tabs>
    </w:pPr>
  </w:style>
  <w:style w:type="character" w:customStyle="1" w:styleId="HeaderChar">
    <w:name w:val="Header Char"/>
    <w:basedOn w:val="DefaultParagraphFont"/>
    <w:link w:val="Header"/>
    <w:uiPriority w:val="99"/>
    <w:rsid w:val="002765C4"/>
    <w:rPr>
      <w:rFonts w:ascii="Source Sans Pro" w:eastAsia="Times New Roman" w:hAnsi="Source Sans Pro" w:cstheme="minorBidi"/>
      <w:kern w:val="2"/>
      <w:sz w:val="24"/>
      <w:szCs w:val="24"/>
      <w:lang w:eastAsia="en-US"/>
      <w14:ligatures w14:val="standardContextual"/>
    </w:rPr>
  </w:style>
  <w:style w:type="paragraph" w:styleId="Footer">
    <w:name w:val="footer"/>
    <w:basedOn w:val="Normal"/>
    <w:link w:val="FooterChar"/>
    <w:uiPriority w:val="99"/>
    <w:unhideWhenUsed/>
    <w:rsid w:val="002765C4"/>
    <w:pPr>
      <w:tabs>
        <w:tab w:val="center" w:pos="4513"/>
        <w:tab w:val="right" w:pos="9026"/>
      </w:tabs>
    </w:pPr>
  </w:style>
  <w:style w:type="character" w:customStyle="1" w:styleId="FooterChar">
    <w:name w:val="Footer Char"/>
    <w:basedOn w:val="DefaultParagraphFont"/>
    <w:link w:val="Footer"/>
    <w:uiPriority w:val="99"/>
    <w:rsid w:val="002765C4"/>
    <w:rPr>
      <w:rFonts w:ascii="Source Sans Pro" w:eastAsia="Times New Roman" w:hAnsi="Source Sans Pro" w:cstheme="minorBidi"/>
      <w:kern w:val="2"/>
      <w:sz w:val="24"/>
      <w:szCs w:val="24"/>
      <w:lang w:eastAsia="en-US"/>
      <w14:ligatures w14:val="standardContextual"/>
    </w:rPr>
  </w:style>
  <w:style w:type="character" w:styleId="Hyperlink">
    <w:name w:val="Hyperlink"/>
    <w:basedOn w:val="DefaultParagraphFont"/>
    <w:uiPriority w:val="99"/>
    <w:unhideWhenUsed/>
    <w:rsid w:val="002765C4"/>
    <w:rPr>
      <w:rFonts w:ascii="Source Sans Pro" w:hAnsi="Source Sans Pro"/>
      <w:b w:val="0"/>
      <w:i w:val="0"/>
      <w:color w:val="5CB8A5" w:themeColor="hyperlink"/>
      <w:sz w:val="24"/>
      <w:u w:val="single"/>
    </w:rPr>
  </w:style>
  <w:style w:type="character" w:styleId="UnresolvedMention">
    <w:name w:val="Unresolved Mention"/>
    <w:basedOn w:val="DefaultParagraphFont"/>
    <w:uiPriority w:val="99"/>
    <w:semiHidden/>
    <w:unhideWhenUsed/>
    <w:rsid w:val="00D85021"/>
    <w:rPr>
      <w:rFonts w:ascii="Source Sans Pro" w:hAnsi="Source Sans Pro"/>
      <w:b w:val="0"/>
      <w:i w:val="0"/>
      <w:color w:val="605E5C"/>
      <w:sz w:val="24"/>
      <w:shd w:val="clear" w:color="auto" w:fill="E1DFDD"/>
    </w:rPr>
  </w:style>
  <w:style w:type="character" w:styleId="FollowedHyperlink">
    <w:name w:val="FollowedHyperlink"/>
    <w:basedOn w:val="DefaultParagraphFont"/>
    <w:uiPriority w:val="99"/>
    <w:semiHidden/>
    <w:unhideWhenUsed/>
    <w:rsid w:val="002765C4"/>
    <w:rPr>
      <w:rFonts w:ascii="Source Sans Pro" w:hAnsi="Source Sans Pro"/>
      <w:b w:val="0"/>
      <w:i w:val="0"/>
      <w:color w:val="F0A954" w:themeColor="followedHyperlink"/>
      <w:sz w:val="24"/>
      <w:u w:val="single"/>
    </w:rPr>
  </w:style>
  <w:style w:type="table" w:styleId="TableGrid">
    <w:name w:val="Table Grid"/>
    <w:aliases w:val="Table Grid - Basic,Table Grid Basic"/>
    <w:basedOn w:val="TableNormal"/>
    <w:uiPriority w:val="39"/>
    <w:rsid w:val="002765C4"/>
    <w:pPr>
      <w:spacing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table" w:styleId="GridTable1Light">
    <w:name w:val="Grid Table 1 Light"/>
    <w:basedOn w:val="TableNormal"/>
    <w:uiPriority w:val="46"/>
    <w:rsid w:val="002765C4"/>
    <w:pPr>
      <w:spacing w:line="240" w:lineRule="auto"/>
    </w:pPr>
    <w:tblPr>
      <w:tblStyleRowBandSize w:val="1"/>
      <w:tblStyleColBandSize w:val="1"/>
      <w:tblBorders>
        <w:top w:val="single" w:sz="4" w:space="0" w:color="34BBFF" w:themeColor="text1" w:themeTint="66"/>
        <w:left w:val="single" w:sz="4" w:space="0" w:color="34BBFF" w:themeColor="text1" w:themeTint="66"/>
        <w:bottom w:val="single" w:sz="4" w:space="0" w:color="34BBFF" w:themeColor="text1" w:themeTint="66"/>
        <w:right w:val="single" w:sz="4" w:space="0" w:color="34BBFF" w:themeColor="text1" w:themeTint="66"/>
        <w:insideH w:val="single" w:sz="4" w:space="0" w:color="34BBFF" w:themeColor="text1" w:themeTint="66"/>
        <w:insideV w:val="single" w:sz="4" w:space="0" w:color="34BBFF" w:themeColor="text1" w:themeTint="66"/>
      </w:tblBorders>
    </w:tblPr>
    <w:tblStylePr w:type="firstRow">
      <w:rPr>
        <w:b/>
        <w:bCs/>
      </w:rPr>
      <w:tblPr/>
      <w:tcPr>
        <w:tcBorders>
          <w:bottom w:val="single" w:sz="12" w:space="0" w:color="0089CD" w:themeColor="text1" w:themeTint="99"/>
        </w:tcBorders>
      </w:tcPr>
    </w:tblStylePr>
    <w:tblStylePr w:type="lastRow">
      <w:rPr>
        <w:b/>
        <w:bCs/>
      </w:rPr>
      <w:tblPr/>
      <w:tcPr>
        <w:tcBorders>
          <w:top w:val="double" w:sz="2" w:space="0" w:color="0089CD"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777A3"/>
    <w:pPr>
      <w:spacing w:line="240" w:lineRule="auto"/>
    </w:pPr>
  </w:style>
  <w:style w:type="paragraph" w:styleId="ListParagraph">
    <w:name w:val="List Paragraph"/>
    <w:basedOn w:val="Normal"/>
    <w:link w:val="ListParagraphChar"/>
    <w:uiPriority w:val="34"/>
    <w:qFormat/>
    <w:rsid w:val="002765C4"/>
    <w:pPr>
      <w:numPr>
        <w:numId w:val="46"/>
      </w:numPr>
    </w:pPr>
  </w:style>
  <w:style w:type="character" w:styleId="CommentReference">
    <w:name w:val="annotation reference"/>
    <w:basedOn w:val="DefaultParagraphFont"/>
    <w:uiPriority w:val="99"/>
    <w:semiHidden/>
    <w:unhideWhenUsed/>
    <w:rsid w:val="002765C4"/>
    <w:rPr>
      <w:rFonts w:ascii="Source Sans Pro" w:hAnsi="Source Sans Pro"/>
      <w:b w:val="0"/>
      <w:i w:val="0"/>
      <w:sz w:val="16"/>
      <w:szCs w:val="16"/>
    </w:rPr>
  </w:style>
  <w:style w:type="paragraph" w:styleId="CommentText">
    <w:name w:val="annotation text"/>
    <w:basedOn w:val="Normal"/>
    <w:link w:val="CommentTextChar"/>
    <w:uiPriority w:val="99"/>
    <w:semiHidden/>
    <w:unhideWhenUsed/>
    <w:rsid w:val="002765C4"/>
    <w:rPr>
      <w:sz w:val="20"/>
      <w:szCs w:val="20"/>
    </w:rPr>
  </w:style>
  <w:style w:type="character" w:customStyle="1" w:styleId="CommentTextChar">
    <w:name w:val="Comment Text Char"/>
    <w:basedOn w:val="DefaultParagraphFont"/>
    <w:link w:val="CommentText"/>
    <w:uiPriority w:val="99"/>
    <w:semiHidden/>
    <w:rsid w:val="002765C4"/>
    <w:rPr>
      <w:rFonts w:ascii="Source Sans Pro" w:eastAsia="Times New Roman" w:hAnsi="Source Sans Pro" w:cs="Times New Roman"/>
      <w:sz w:val="20"/>
      <w:szCs w:val="20"/>
    </w:rPr>
  </w:style>
  <w:style w:type="paragraph" w:styleId="CommentSubject">
    <w:name w:val="annotation subject"/>
    <w:basedOn w:val="CommentText"/>
    <w:next w:val="CommentText"/>
    <w:link w:val="CommentSubjectChar"/>
    <w:uiPriority w:val="99"/>
    <w:semiHidden/>
    <w:unhideWhenUsed/>
    <w:rsid w:val="002765C4"/>
    <w:rPr>
      <w:b/>
      <w:bCs/>
    </w:rPr>
  </w:style>
  <w:style w:type="character" w:customStyle="1" w:styleId="CommentSubjectChar">
    <w:name w:val="Comment Subject Char"/>
    <w:basedOn w:val="CommentTextChar"/>
    <w:link w:val="CommentSubject"/>
    <w:uiPriority w:val="99"/>
    <w:semiHidden/>
    <w:rsid w:val="002765C4"/>
    <w:rPr>
      <w:rFonts w:ascii="Source Sans Pro" w:eastAsia="Times New Roman" w:hAnsi="Source Sans Pro" w:cs="Times New Roman"/>
      <w:b/>
      <w:bCs/>
      <w:sz w:val="20"/>
      <w:szCs w:val="20"/>
    </w:rPr>
  </w:style>
  <w:style w:type="table" w:styleId="GridTable1Light-Accent1">
    <w:name w:val="Grid Table 1 Light Accent 1"/>
    <w:basedOn w:val="TableNormal"/>
    <w:uiPriority w:val="46"/>
    <w:rsid w:val="002765C4"/>
    <w:pPr>
      <w:spacing w:line="240" w:lineRule="auto"/>
    </w:pPr>
    <w:tblPr>
      <w:tblStyleRowBandSize w:val="1"/>
      <w:tblStyleColBandSize w:val="1"/>
      <w:tblBorders>
        <w:top w:val="single" w:sz="4" w:space="0" w:color="ADA4D7" w:themeColor="accent1" w:themeTint="66"/>
        <w:left w:val="single" w:sz="4" w:space="0" w:color="ADA4D7" w:themeColor="accent1" w:themeTint="66"/>
        <w:bottom w:val="single" w:sz="4" w:space="0" w:color="ADA4D7" w:themeColor="accent1" w:themeTint="66"/>
        <w:right w:val="single" w:sz="4" w:space="0" w:color="ADA4D7" w:themeColor="accent1" w:themeTint="66"/>
        <w:insideH w:val="single" w:sz="4" w:space="0" w:color="ADA4D7" w:themeColor="accent1" w:themeTint="66"/>
        <w:insideV w:val="single" w:sz="4" w:space="0" w:color="ADA4D7" w:themeColor="accent1" w:themeTint="66"/>
      </w:tblBorders>
    </w:tblPr>
    <w:tblStylePr w:type="firstRow">
      <w:rPr>
        <w:b/>
        <w:bCs/>
      </w:rPr>
      <w:tblPr/>
      <w:tcPr>
        <w:tcBorders>
          <w:bottom w:val="single" w:sz="12" w:space="0" w:color="8576C3" w:themeColor="accent1" w:themeTint="99"/>
        </w:tcBorders>
      </w:tcPr>
    </w:tblStylePr>
    <w:tblStylePr w:type="lastRow">
      <w:rPr>
        <w:b/>
        <w:bCs/>
      </w:rPr>
      <w:tblPr/>
      <w:tcPr>
        <w:tcBorders>
          <w:top w:val="double" w:sz="2" w:space="0" w:color="8576C3"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765C4"/>
    <w:pPr>
      <w:spacing w:line="240" w:lineRule="auto"/>
    </w:pPr>
    <w:tblPr>
      <w:tblStyleRowBandSize w:val="1"/>
      <w:tblStyleColBandSize w:val="1"/>
      <w:tblBorders>
        <w:top w:val="single" w:sz="4" w:space="0" w:color="8FB8D6" w:themeColor="accent5" w:themeTint="99"/>
        <w:left w:val="single" w:sz="4" w:space="0" w:color="8FB8D6" w:themeColor="accent5" w:themeTint="99"/>
        <w:bottom w:val="single" w:sz="4" w:space="0" w:color="8FB8D6" w:themeColor="accent5" w:themeTint="99"/>
        <w:right w:val="single" w:sz="4" w:space="0" w:color="8FB8D6" w:themeColor="accent5" w:themeTint="99"/>
        <w:insideH w:val="single" w:sz="4" w:space="0" w:color="8FB8D6" w:themeColor="accent5" w:themeTint="99"/>
        <w:insideV w:val="single" w:sz="4" w:space="0" w:color="8FB8D6" w:themeColor="accent5" w:themeTint="99"/>
      </w:tblBorders>
    </w:tblPr>
    <w:tblStylePr w:type="firstRow">
      <w:rPr>
        <w:b/>
        <w:bCs/>
        <w:color w:val="FFFFFF" w:themeColor="background1"/>
      </w:rPr>
      <w:tblPr/>
      <w:tcPr>
        <w:tcBorders>
          <w:top w:val="single" w:sz="4" w:space="0" w:color="468ABC" w:themeColor="accent5"/>
          <w:left w:val="single" w:sz="4" w:space="0" w:color="468ABC" w:themeColor="accent5"/>
          <w:bottom w:val="single" w:sz="4" w:space="0" w:color="468ABC" w:themeColor="accent5"/>
          <w:right w:val="single" w:sz="4" w:space="0" w:color="468ABC" w:themeColor="accent5"/>
          <w:insideH w:val="nil"/>
          <w:insideV w:val="nil"/>
        </w:tcBorders>
        <w:shd w:val="clear" w:color="auto" w:fill="468ABC" w:themeFill="accent5"/>
      </w:tcPr>
    </w:tblStylePr>
    <w:tblStylePr w:type="lastRow">
      <w:rPr>
        <w:b/>
        <w:bCs/>
      </w:rPr>
      <w:tblPr/>
      <w:tcPr>
        <w:tcBorders>
          <w:top w:val="double" w:sz="4" w:space="0" w:color="468ABC" w:themeColor="accent5"/>
        </w:tcBorders>
      </w:tcPr>
    </w:tblStylePr>
    <w:tblStylePr w:type="firstCol">
      <w:rPr>
        <w:b/>
        <w:bCs/>
      </w:rPr>
    </w:tblStylePr>
    <w:tblStylePr w:type="lastCol">
      <w:rPr>
        <w:b/>
        <w:bCs/>
      </w:rPr>
    </w:tblStylePr>
    <w:tblStylePr w:type="band1Vert">
      <w:tblPr/>
      <w:tcPr>
        <w:shd w:val="clear" w:color="auto" w:fill="D9E7F1" w:themeFill="accent5" w:themeFillTint="33"/>
      </w:tcPr>
    </w:tblStylePr>
    <w:tblStylePr w:type="band1Horz">
      <w:tblPr/>
      <w:tcPr>
        <w:shd w:val="clear" w:color="auto" w:fill="D9E7F1" w:themeFill="accent5" w:themeFillTint="33"/>
      </w:tcPr>
    </w:tblStylePr>
  </w:style>
  <w:style w:type="table" w:styleId="GridTable5Dark-Accent5">
    <w:name w:val="Grid Table 5 Dark Accent 5"/>
    <w:basedOn w:val="TableNormal"/>
    <w:uiPriority w:val="50"/>
    <w:rsid w:val="002765C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7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8A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8A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8A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8ABC" w:themeFill="accent5"/>
      </w:tcPr>
    </w:tblStylePr>
    <w:tblStylePr w:type="band1Vert">
      <w:tblPr/>
      <w:tcPr>
        <w:shd w:val="clear" w:color="auto" w:fill="B4CFE4" w:themeFill="accent5" w:themeFillTint="66"/>
      </w:tcPr>
    </w:tblStylePr>
    <w:tblStylePr w:type="band1Horz">
      <w:tblPr/>
      <w:tcPr>
        <w:shd w:val="clear" w:color="auto" w:fill="B4CFE4" w:themeFill="accent5" w:themeFillTint="66"/>
      </w:tcPr>
    </w:tblStylePr>
  </w:style>
  <w:style w:type="table" w:styleId="GridTable6ColourfulAccent5">
    <w:name w:val="Grid Table 6 Colorful Accent 5"/>
    <w:basedOn w:val="TableNormal"/>
    <w:uiPriority w:val="51"/>
    <w:rsid w:val="002765C4"/>
    <w:pPr>
      <w:spacing w:line="240" w:lineRule="auto"/>
    </w:pPr>
    <w:rPr>
      <w:color w:val="33678D" w:themeColor="accent5" w:themeShade="BF"/>
    </w:rPr>
    <w:tblPr>
      <w:tblStyleRowBandSize w:val="1"/>
      <w:tblStyleColBandSize w:val="1"/>
      <w:tblBorders>
        <w:top w:val="single" w:sz="4" w:space="0" w:color="8FB8D6" w:themeColor="accent5" w:themeTint="99"/>
        <w:left w:val="single" w:sz="4" w:space="0" w:color="8FB8D6" w:themeColor="accent5" w:themeTint="99"/>
        <w:bottom w:val="single" w:sz="4" w:space="0" w:color="8FB8D6" w:themeColor="accent5" w:themeTint="99"/>
        <w:right w:val="single" w:sz="4" w:space="0" w:color="8FB8D6" w:themeColor="accent5" w:themeTint="99"/>
        <w:insideH w:val="single" w:sz="4" w:space="0" w:color="8FB8D6" w:themeColor="accent5" w:themeTint="99"/>
        <w:insideV w:val="single" w:sz="4" w:space="0" w:color="8FB8D6" w:themeColor="accent5" w:themeTint="99"/>
      </w:tblBorders>
    </w:tblPr>
    <w:tblStylePr w:type="firstRow">
      <w:rPr>
        <w:b/>
        <w:bCs/>
      </w:rPr>
      <w:tblPr/>
      <w:tcPr>
        <w:tcBorders>
          <w:bottom w:val="single" w:sz="12" w:space="0" w:color="8FB8D6" w:themeColor="accent5" w:themeTint="99"/>
        </w:tcBorders>
      </w:tcPr>
    </w:tblStylePr>
    <w:tblStylePr w:type="lastRow">
      <w:rPr>
        <w:b/>
        <w:bCs/>
      </w:rPr>
      <w:tblPr/>
      <w:tcPr>
        <w:tcBorders>
          <w:top w:val="double" w:sz="4" w:space="0" w:color="8FB8D6" w:themeColor="accent5" w:themeTint="99"/>
        </w:tcBorders>
      </w:tcPr>
    </w:tblStylePr>
    <w:tblStylePr w:type="firstCol">
      <w:rPr>
        <w:b/>
        <w:bCs/>
      </w:rPr>
    </w:tblStylePr>
    <w:tblStylePr w:type="lastCol">
      <w:rPr>
        <w:b/>
        <w:bCs/>
      </w:rPr>
    </w:tblStylePr>
    <w:tblStylePr w:type="band1Vert">
      <w:tblPr/>
      <w:tcPr>
        <w:shd w:val="clear" w:color="auto" w:fill="D9E7F1" w:themeFill="accent5" w:themeFillTint="33"/>
      </w:tcPr>
    </w:tblStylePr>
    <w:tblStylePr w:type="band1Horz">
      <w:tblPr/>
      <w:tcPr>
        <w:shd w:val="clear" w:color="auto" w:fill="D9E7F1" w:themeFill="accent5" w:themeFillTint="33"/>
      </w:tcPr>
    </w:tblStylePr>
  </w:style>
  <w:style w:type="table" w:styleId="ListTable3-Accent1">
    <w:name w:val="List Table 3 Accent 1"/>
    <w:basedOn w:val="TableNormal"/>
    <w:uiPriority w:val="48"/>
    <w:rsid w:val="002765C4"/>
    <w:pPr>
      <w:spacing w:line="240" w:lineRule="auto"/>
    </w:pPr>
    <w:tblPr>
      <w:tblStyleRowBandSize w:val="1"/>
      <w:tblStyleColBandSize w:val="1"/>
      <w:tblBorders>
        <w:top w:val="single" w:sz="4" w:space="0" w:color="463880" w:themeColor="accent1"/>
        <w:left w:val="single" w:sz="4" w:space="0" w:color="463880" w:themeColor="accent1"/>
        <w:bottom w:val="single" w:sz="4" w:space="0" w:color="463880" w:themeColor="accent1"/>
        <w:right w:val="single" w:sz="4" w:space="0" w:color="463880" w:themeColor="accent1"/>
      </w:tblBorders>
    </w:tblPr>
    <w:tblStylePr w:type="firstRow">
      <w:rPr>
        <w:b/>
        <w:bCs/>
        <w:color w:val="FFFFFF" w:themeColor="background1"/>
      </w:rPr>
      <w:tblPr/>
      <w:tcPr>
        <w:shd w:val="clear" w:color="auto" w:fill="463880" w:themeFill="accent1"/>
      </w:tcPr>
    </w:tblStylePr>
    <w:tblStylePr w:type="lastRow">
      <w:rPr>
        <w:b/>
        <w:bCs/>
      </w:rPr>
      <w:tblPr/>
      <w:tcPr>
        <w:tcBorders>
          <w:top w:val="double" w:sz="4" w:space="0" w:color="46388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3880" w:themeColor="accent1"/>
          <w:right w:val="single" w:sz="4" w:space="0" w:color="463880" w:themeColor="accent1"/>
        </w:tcBorders>
      </w:tcPr>
    </w:tblStylePr>
    <w:tblStylePr w:type="band1Horz">
      <w:tblPr/>
      <w:tcPr>
        <w:tcBorders>
          <w:top w:val="single" w:sz="4" w:space="0" w:color="463880" w:themeColor="accent1"/>
          <w:bottom w:val="single" w:sz="4" w:space="0" w:color="46388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3880" w:themeColor="accent1"/>
          <w:left w:val="nil"/>
        </w:tcBorders>
      </w:tcPr>
    </w:tblStylePr>
    <w:tblStylePr w:type="swCell">
      <w:tblPr/>
      <w:tcPr>
        <w:tcBorders>
          <w:top w:val="double" w:sz="4" w:space="0" w:color="463880" w:themeColor="accent1"/>
          <w:right w:val="nil"/>
        </w:tcBorders>
      </w:tcPr>
    </w:tblStylePr>
  </w:style>
  <w:style w:type="table" w:styleId="ListTable3-Accent5">
    <w:name w:val="List Table 3 Accent 5"/>
    <w:basedOn w:val="TableNormal"/>
    <w:uiPriority w:val="48"/>
    <w:rsid w:val="002765C4"/>
    <w:pPr>
      <w:spacing w:line="240" w:lineRule="auto"/>
    </w:pPr>
    <w:tblPr>
      <w:tblStyleRowBandSize w:val="1"/>
      <w:tblStyleColBandSize w:val="1"/>
      <w:tblBorders>
        <w:top w:val="single" w:sz="4" w:space="0" w:color="468ABC" w:themeColor="accent5"/>
        <w:left w:val="single" w:sz="4" w:space="0" w:color="468ABC" w:themeColor="accent5"/>
        <w:bottom w:val="single" w:sz="4" w:space="0" w:color="468ABC" w:themeColor="accent5"/>
        <w:right w:val="single" w:sz="4" w:space="0" w:color="468ABC" w:themeColor="accent5"/>
      </w:tblBorders>
    </w:tblPr>
    <w:tblStylePr w:type="firstRow">
      <w:rPr>
        <w:b/>
        <w:bCs/>
        <w:color w:val="FFFFFF" w:themeColor="background1"/>
      </w:rPr>
      <w:tblPr/>
      <w:tcPr>
        <w:shd w:val="clear" w:color="auto" w:fill="468ABC" w:themeFill="accent5"/>
      </w:tcPr>
    </w:tblStylePr>
    <w:tblStylePr w:type="lastRow">
      <w:rPr>
        <w:b/>
        <w:bCs/>
      </w:rPr>
      <w:tblPr/>
      <w:tcPr>
        <w:tcBorders>
          <w:top w:val="double" w:sz="4" w:space="0" w:color="468A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8ABC" w:themeColor="accent5"/>
          <w:right w:val="single" w:sz="4" w:space="0" w:color="468ABC" w:themeColor="accent5"/>
        </w:tcBorders>
      </w:tcPr>
    </w:tblStylePr>
    <w:tblStylePr w:type="band1Horz">
      <w:tblPr/>
      <w:tcPr>
        <w:tcBorders>
          <w:top w:val="single" w:sz="4" w:space="0" w:color="468ABC" w:themeColor="accent5"/>
          <w:bottom w:val="single" w:sz="4" w:space="0" w:color="468A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8ABC" w:themeColor="accent5"/>
          <w:left w:val="nil"/>
        </w:tcBorders>
      </w:tcPr>
    </w:tblStylePr>
    <w:tblStylePr w:type="swCell">
      <w:tblPr/>
      <w:tcPr>
        <w:tcBorders>
          <w:top w:val="double" w:sz="4" w:space="0" w:color="468ABC" w:themeColor="accent5"/>
          <w:right w:val="nil"/>
        </w:tcBorders>
      </w:tcPr>
    </w:tblStylePr>
  </w:style>
  <w:style w:type="table" w:styleId="GridTable1Light-Accent5">
    <w:name w:val="Grid Table 1 Light Accent 5"/>
    <w:basedOn w:val="TableNormal"/>
    <w:uiPriority w:val="46"/>
    <w:rsid w:val="002765C4"/>
    <w:pPr>
      <w:spacing w:line="240" w:lineRule="auto"/>
    </w:pPr>
    <w:tblPr>
      <w:tblStyleRowBandSize w:val="1"/>
      <w:tblStyleColBandSize w:val="1"/>
      <w:tblBorders>
        <w:top w:val="single" w:sz="4" w:space="0" w:color="B4CFE4" w:themeColor="accent5" w:themeTint="66"/>
        <w:left w:val="single" w:sz="4" w:space="0" w:color="B4CFE4" w:themeColor="accent5" w:themeTint="66"/>
        <w:bottom w:val="single" w:sz="4" w:space="0" w:color="B4CFE4" w:themeColor="accent5" w:themeTint="66"/>
        <w:right w:val="single" w:sz="4" w:space="0" w:color="B4CFE4" w:themeColor="accent5" w:themeTint="66"/>
        <w:insideH w:val="single" w:sz="4" w:space="0" w:color="B4CFE4" w:themeColor="accent5" w:themeTint="66"/>
        <w:insideV w:val="single" w:sz="4" w:space="0" w:color="B4CFE4" w:themeColor="accent5" w:themeTint="66"/>
      </w:tblBorders>
    </w:tblPr>
    <w:tblStylePr w:type="firstRow">
      <w:rPr>
        <w:b/>
        <w:bCs/>
      </w:rPr>
      <w:tblPr/>
      <w:tcPr>
        <w:tcBorders>
          <w:bottom w:val="single" w:sz="12" w:space="0" w:color="8FB8D6" w:themeColor="accent5" w:themeTint="99"/>
        </w:tcBorders>
      </w:tcPr>
    </w:tblStylePr>
    <w:tblStylePr w:type="lastRow">
      <w:rPr>
        <w:b/>
        <w:bCs/>
      </w:rPr>
      <w:tblPr/>
      <w:tcPr>
        <w:tcBorders>
          <w:top w:val="double" w:sz="2" w:space="0" w:color="8FB8D6" w:themeColor="accent5"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2765C4"/>
    <w:rPr>
      <w:rFonts w:ascii="Source Sans Pro" w:eastAsia="Times New Roman" w:hAnsi="Source Sans Pro" w:cs="Times New Roman"/>
      <w:kern w:val="2"/>
      <w:sz w:val="24"/>
      <w:szCs w:val="24"/>
      <w:lang w:eastAsia="en-US"/>
      <w14:ligatures w14:val="standardContextual"/>
    </w:rPr>
  </w:style>
  <w:style w:type="table" w:styleId="GridTable4-Accent6">
    <w:name w:val="Grid Table 4 Accent 6"/>
    <w:basedOn w:val="TableNormal"/>
    <w:uiPriority w:val="49"/>
    <w:rsid w:val="002765C4"/>
    <w:pPr>
      <w:spacing w:line="240" w:lineRule="auto"/>
    </w:pPr>
    <w:rPr>
      <w:rFonts w:ascii="Calibri" w:eastAsia="Times New Roman" w:hAnsi="Calibri" w:cs="Times New Roman"/>
    </w:rPr>
    <w:tblPr>
      <w:tblStyleRowBandSize w:val="1"/>
      <w:tblStyleColBandSize w:val="1"/>
      <w:tblBorders>
        <w:top w:val="single" w:sz="4" w:space="0" w:color="EA8A91" w:themeColor="accent6" w:themeTint="99"/>
        <w:left w:val="single" w:sz="4" w:space="0" w:color="EA8A91" w:themeColor="accent6" w:themeTint="99"/>
        <w:bottom w:val="single" w:sz="4" w:space="0" w:color="EA8A91" w:themeColor="accent6" w:themeTint="99"/>
        <w:right w:val="single" w:sz="4" w:space="0" w:color="EA8A91" w:themeColor="accent6" w:themeTint="99"/>
        <w:insideH w:val="single" w:sz="4" w:space="0" w:color="EA8A91" w:themeColor="accent6" w:themeTint="99"/>
        <w:insideV w:val="single" w:sz="4" w:space="0" w:color="EA8A91" w:themeColor="accent6" w:themeTint="99"/>
      </w:tblBorders>
    </w:tblPr>
    <w:tblStylePr w:type="firstRow">
      <w:rPr>
        <w:b/>
        <w:bCs/>
        <w:color w:val="FFFFFF" w:themeColor="background1"/>
      </w:rPr>
      <w:tblPr/>
      <w:tcPr>
        <w:tcBorders>
          <w:top w:val="single" w:sz="4" w:space="0" w:color="DC3D49" w:themeColor="accent6"/>
          <w:left w:val="single" w:sz="4" w:space="0" w:color="DC3D49" w:themeColor="accent6"/>
          <w:bottom w:val="single" w:sz="4" w:space="0" w:color="DC3D49" w:themeColor="accent6"/>
          <w:right w:val="single" w:sz="4" w:space="0" w:color="DC3D49" w:themeColor="accent6"/>
          <w:insideH w:val="nil"/>
          <w:insideV w:val="nil"/>
        </w:tcBorders>
        <w:shd w:val="clear" w:color="auto" w:fill="DC3D49" w:themeFill="accent6"/>
      </w:tcPr>
    </w:tblStylePr>
    <w:tblStylePr w:type="lastRow">
      <w:rPr>
        <w:b/>
        <w:bCs/>
      </w:rPr>
      <w:tblPr/>
      <w:tcPr>
        <w:tcBorders>
          <w:top w:val="double" w:sz="4" w:space="0" w:color="DC3D49" w:themeColor="accent6"/>
        </w:tcBorders>
      </w:tcPr>
    </w:tblStylePr>
    <w:tblStylePr w:type="firstCol">
      <w:rPr>
        <w:b/>
        <w:bCs/>
      </w:rPr>
    </w:tblStylePr>
    <w:tblStylePr w:type="lastCol">
      <w:rPr>
        <w:b/>
        <w:bCs/>
      </w:rPr>
    </w:tblStylePr>
    <w:tblStylePr w:type="band1Vert">
      <w:tblPr/>
      <w:tcPr>
        <w:shd w:val="clear" w:color="auto" w:fill="F8D8DA" w:themeFill="accent6" w:themeFillTint="33"/>
      </w:tcPr>
    </w:tblStylePr>
    <w:tblStylePr w:type="band1Horz">
      <w:tblPr/>
      <w:tcPr>
        <w:shd w:val="clear" w:color="auto" w:fill="F8D8DA" w:themeFill="accent6" w:themeFillTint="33"/>
      </w:tcPr>
    </w:tblStylePr>
  </w:style>
  <w:style w:type="table" w:styleId="TableGridLight">
    <w:name w:val="Grid Table Light"/>
    <w:basedOn w:val="TableNormal"/>
    <w:uiPriority w:val="40"/>
    <w:rsid w:val="002765C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765C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765C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765C4"/>
    <w:rPr>
      <w:rFonts w:ascii="Source Sans Pro" w:eastAsia="Times New Roman" w:hAnsi="Source Sans Pro" w:cs="Times New Roman"/>
      <w:color w:val="296257" w:themeColor="accent2" w:themeShade="80"/>
      <w:kern w:val="2"/>
      <w:sz w:val="28"/>
      <w:szCs w:val="28"/>
      <w:lang w:eastAsia="en-US"/>
      <w14:ligatures w14:val="standardContextual"/>
    </w:rPr>
  </w:style>
  <w:style w:type="table" w:styleId="GridTable5Dark-Accent2">
    <w:name w:val="Grid Table 5 Dark Accent 2"/>
    <w:basedOn w:val="TableNormal"/>
    <w:uiPriority w:val="50"/>
    <w:rsid w:val="002765C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1E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BBA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BBA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BBA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BBA8" w:themeFill="accent2"/>
      </w:tcPr>
    </w:tblStylePr>
    <w:tblStylePr w:type="band1Vert">
      <w:tblPr/>
      <w:tcPr>
        <w:shd w:val="clear" w:color="auto" w:fill="BEE3DC" w:themeFill="accent2" w:themeFillTint="66"/>
      </w:tcPr>
    </w:tblStylePr>
    <w:tblStylePr w:type="band1Horz">
      <w:tblPr/>
      <w:tcPr>
        <w:shd w:val="clear" w:color="auto" w:fill="BEE3DC" w:themeFill="accent2" w:themeFillTint="66"/>
      </w:tcPr>
    </w:tblStylePr>
  </w:style>
  <w:style w:type="table" w:styleId="GridTable5Dark-Accent3">
    <w:name w:val="Grid Table 5 Dark Accent 3"/>
    <w:basedOn w:val="TableNormal"/>
    <w:uiPriority w:val="50"/>
    <w:rsid w:val="002765C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4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CB7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CB7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CB7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CB7A" w:themeFill="accent3"/>
      </w:tcPr>
    </w:tblStylePr>
    <w:tblStylePr w:type="band1Vert">
      <w:tblPr/>
      <w:tcPr>
        <w:shd w:val="clear" w:color="auto" w:fill="D8EAC9" w:themeFill="accent3" w:themeFillTint="66"/>
      </w:tcPr>
    </w:tblStylePr>
    <w:tblStylePr w:type="band1Horz">
      <w:tblPr/>
      <w:tcPr>
        <w:shd w:val="clear" w:color="auto" w:fill="D8EAC9" w:themeFill="accent3" w:themeFillTint="66"/>
      </w:tcPr>
    </w:tblStylePr>
  </w:style>
  <w:style w:type="table" w:styleId="GridTable4-Accent2">
    <w:name w:val="Grid Table 4 Accent 2"/>
    <w:basedOn w:val="TableNormal"/>
    <w:uiPriority w:val="49"/>
    <w:rsid w:val="002765C4"/>
    <w:pPr>
      <w:spacing w:line="240" w:lineRule="auto"/>
    </w:pPr>
    <w:tblPr>
      <w:tblStyleRowBandSize w:val="1"/>
      <w:tblStyleColBandSize w:val="1"/>
      <w:tblBorders>
        <w:top w:val="single" w:sz="4" w:space="0" w:color="9DD6CA" w:themeColor="accent2" w:themeTint="99"/>
        <w:left w:val="single" w:sz="4" w:space="0" w:color="9DD6CA" w:themeColor="accent2" w:themeTint="99"/>
        <w:bottom w:val="single" w:sz="4" w:space="0" w:color="9DD6CA" w:themeColor="accent2" w:themeTint="99"/>
        <w:right w:val="single" w:sz="4" w:space="0" w:color="9DD6CA" w:themeColor="accent2" w:themeTint="99"/>
        <w:insideH w:val="single" w:sz="4" w:space="0" w:color="9DD6CA" w:themeColor="accent2" w:themeTint="99"/>
        <w:insideV w:val="single" w:sz="4" w:space="0" w:color="9DD6CA" w:themeColor="accent2" w:themeTint="99"/>
      </w:tblBorders>
    </w:tblPr>
    <w:tblStylePr w:type="firstRow">
      <w:rPr>
        <w:b/>
        <w:bCs/>
        <w:color w:val="FFFFFF" w:themeColor="background1"/>
      </w:rPr>
      <w:tblPr/>
      <w:tcPr>
        <w:tcBorders>
          <w:top w:val="single" w:sz="4" w:space="0" w:color="5DBBA8" w:themeColor="accent2"/>
          <w:left w:val="single" w:sz="4" w:space="0" w:color="5DBBA8" w:themeColor="accent2"/>
          <w:bottom w:val="single" w:sz="4" w:space="0" w:color="5DBBA8" w:themeColor="accent2"/>
          <w:right w:val="single" w:sz="4" w:space="0" w:color="5DBBA8" w:themeColor="accent2"/>
          <w:insideH w:val="nil"/>
          <w:insideV w:val="nil"/>
        </w:tcBorders>
        <w:shd w:val="clear" w:color="auto" w:fill="5DBBA8" w:themeFill="accent2"/>
      </w:tcPr>
    </w:tblStylePr>
    <w:tblStylePr w:type="lastRow">
      <w:rPr>
        <w:b/>
        <w:bCs/>
      </w:rPr>
      <w:tblPr/>
      <w:tcPr>
        <w:tcBorders>
          <w:top w:val="double" w:sz="4" w:space="0" w:color="5DBBA8" w:themeColor="accent2"/>
        </w:tcBorders>
      </w:tcPr>
    </w:tblStylePr>
    <w:tblStylePr w:type="firstCol">
      <w:rPr>
        <w:b/>
        <w:bCs/>
      </w:rPr>
    </w:tblStylePr>
    <w:tblStylePr w:type="lastCol">
      <w:rPr>
        <w:b/>
        <w:bCs/>
      </w:rPr>
    </w:tblStylePr>
    <w:tblStylePr w:type="band1Vert">
      <w:tblPr/>
      <w:tcPr>
        <w:shd w:val="clear" w:color="auto" w:fill="DEF1ED" w:themeFill="accent2" w:themeFillTint="33"/>
      </w:tcPr>
    </w:tblStylePr>
    <w:tblStylePr w:type="band1Horz">
      <w:tblPr/>
      <w:tcPr>
        <w:shd w:val="clear" w:color="auto" w:fill="DEF1ED" w:themeFill="accent2" w:themeFillTint="33"/>
      </w:tcPr>
    </w:tblStylePr>
  </w:style>
  <w:style w:type="character" w:styleId="Emphasis">
    <w:name w:val="Emphasis"/>
    <w:basedOn w:val="DefaultParagraphFont"/>
    <w:uiPriority w:val="20"/>
    <w:qFormat/>
    <w:rsid w:val="002765C4"/>
    <w:rPr>
      <w:rFonts w:ascii="Source Sans Pro" w:hAnsi="Source Sans Pro"/>
      <w:b w:val="0"/>
      <w:i w:val="0"/>
      <w:color w:val="296257" w:themeColor="accent2" w:themeShade="80"/>
      <w:sz w:val="24"/>
    </w:rPr>
  </w:style>
  <w:style w:type="paragraph" w:customStyle="1" w:styleId="TableChatMessagesSemiBold">
    <w:name w:val="Table Chat Messages SemiBold"/>
    <w:basedOn w:val="Normal"/>
    <w:qFormat/>
    <w:rsid w:val="002765C4"/>
    <w:pPr>
      <w:spacing w:before="120" w:line="288" w:lineRule="auto"/>
    </w:pPr>
    <w:rPr>
      <w:rFonts w:ascii="Source Sans Pro SemiBold" w:eastAsia="Open Sans" w:hAnsi="Source Sans Pro SemiBold"/>
    </w:rPr>
  </w:style>
  <w:style w:type="table" w:customStyle="1" w:styleId="Flow">
    <w:name w:val="Flow"/>
    <w:basedOn w:val="TableNormal"/>
    <w:uiPriority w:val="99"/>
    <w:rsid w:val="002765C4"/>
    <w:pPr>
      <w:spacing w:line="240" w:lineRule="auto"/>
    </w:pPr>
    <w:rPr>
      <w:rFonts w:asciiTheme="minorHAnsi" w:eastAsia="Times New Roman" w:hAnsiTheme="minorHAnsi" w:cs="Times New Roman (Body CS)"/>
      <w:kern w:val="2"/>
      <w:szCs w:val="24"/>
      <w:lang w:eastAsia="en-US"/>
      <w14:ligatures w14:val="standardContextual"/>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CellMar>
        <w:left w:w="0" w:type="dxa"/>
        <w:right w:w="0" w:type="dxa"/>
      </w:tblCellMar>
    </w:tblPr>
  </w:style>
  <w:style w:type="character" w:customStyle="1" w:styleId="Heading1Char">
    <w:name w:val="Heading 1 Char"/>
    <w:basedOn w:val="DefaultParagraphFont"/>
    <w:link w:val="Heading1"/>
    <w:uiPriority w:val="9"/>
    <w:rsid w:val="002765C4"/>
    <w:rPr>
      <w:rFonts w:ascii="Source Sans Pro SemiBold" w:eastAsia="Times New Roman" w:hAnsi="Source Sans Pro SemiBold" w:cs="Times New Roman"/>
      <w:bCs/>
      <w:color w:val="3E9382" w:themeColor="accent2" w:themeShade="BF"/>
      <w:sz w:val="32"/>
      <w:szCs w:val="32"/>
    </w:rPr>
  </w:style>
  <w:style w:type="character" w:customStyle="1" w:styleId="Heading3Char">
    <w:name w:val="Heading 3 Char"/>
    <w:basedOn w:val="DefaultParagraphFont"/>
    <w:link w:val="Heading3"/>
    <w:uiPriority w:val="9"/>
    <w:rsid w:val="002765C4"/>
    <w:rPr>
      <w:rFonts w:ascii="Source Sans Pro" w:eastAsia="Times New Roman" w:hAnsi="Source Sans Pro" w:cs="Times New Roman"/>
      <w:color w:val="434343"/>
      <w:sz w:val="24"/>
      <w:szCs w:val="24"/>
    </w:rPr>
  </w:style>
  <w:style w:type="character" w:customStyle="1" w:styleId="Heading4Char">
    <w:name w:val="Heading 4 Char"/>
    <w:basedOn w:val="DefaultParagraphFont"/>
    <w:link w:val="Heading4"/>
    <w:uiPriority w:val="9"/>
    <w:semiHidden/>
    <w:rsid w:val="002765C4"/>
    <w:rPr>
      <w:rFonts w:ascii="Source Sans Pro" w:eastAsia="Times New Roman" w:hAnsi="Source Sans Pro" w:cs="Times New Roman"/>
      <w:color w:val="666666"/>
      <w:sz w:val="20"/>
      <w:szCs w:val="20"/>
    </w:rPr>
  </w:style>
  <w:style w:type="character" w:customStyle="1" w:styleId="Heading5Char">
    <w:name w:val="Heading 5 Char"/>
    <w:basedOn w:val="DefaultParagraphFont"/>
    <w:link w:val="Heading5"/>
    <w:uiPriority w:val="9"/>
    <w:semiHidden/>
    <w:rsid w:val="002765C4"/>
    <w:rPr>
      <w:rFonts w:ascii="Source Sans Pro" w:eastAsia="Times New Roman" w:hAnsi="Source Sans Pro" w:cs="Times New Roman"/>
      <w:color w:val="666666"/>
      <w:sz w:val="24"/>
      <w:szCs w:val="24"/>
    </w:rPr>
  </w:style>
  <w:style w:type="character" w:customStyle="1" w:styleId="Heading6Char">
    <w:name w:val="Heading 6 Char"/>
    <w:basedOn w:val="DefaultParagraphFont"/>
    <w:link w:val="Heading6"/>
    <w:uiPriority w:val="9"/>
    <w:semiHidden/>
    <w:rsid w:val="002765C4"/>
    <w:rPr>
      <w:rFonts w:ascii="Source Sans Pro" w:eastAsia="Times New Roman" w:hAnsi="Source Sans Pro" w:cs="Times New Roman"/>
      <w:i/>
      <w:color w:val="666666"/>
      <w:sz w:val="24"/>
      <w:szCs w:val="24"/>
    </w:rPr>
  </w:style>
  <w:style w:type="paragraph" w:customStyle="1" w:styleId="TableListBulletSemiBold">
    <w:name w:val="Table List Bullet SemiBold"/>
    <w:basedOn w:val="ListParagraph"/>
    <w:qFormat/>
    <w:rsid w:val="002765C4"/>
    <w:pPr>
      <w:numPr>
        <w:numId w:val="47"/>
      </w:numPr>
      <w:spacing w:before="120" w:line="288" w:lineRule="auto"/>
    </w:pPr>
    <w:rPr>
      <w:rFonts w:ascii="Source Sans Pro SemiBold" w:hAnsi="Source Sans Pro SemiBold"/>
      <w:bCs/>
    </w:rPr>
  </w:style>
  <w:style w:type="paragraph" w:customStyle="1" w:styleId="TableText">
    <w:name w:val="Table Text"/>
    <w:basedOn w:val="Normal"/>
    <w:qFormat/>
    <w:rsid w:val="002765C4"/>
    <w:pPr>
      <w:spacing w:before="120" w:line="288" w:lineRule="auto"/>
      <w:textAlignment w:val="baseline"/>
    </w:pPr>
    <w:rPr>
      <w:rFonts w:cs="Open Sans"/>
      <w:color w:val="000000"/>
      <w:szCs w:val="22"/>
    </w:rPr>
  </w:style>
  <w:style w:type="character" w:customStyle="1" w:styleId="TitleChar">
    <w:name w:val="Title Char"/>
    <w:basedOn w:val="DefaultParagraphFont"/>
    <w:link w:val="Title"/>
    <w:uiPriority w:val="10"/>
    <w:rsid w:val="002765C4"/>
    <w:rPr>
      <w:rFonts w:ascii="Source Sans Pro" w:eastAsia="Times New Roman" w:hAnsi="Source Sans Pro" w:cs="Times New Roman"/>
      <w:sz w:val="48"/>
      <w:szCs w:val="48"/>
    </w:rPr>
  </w:style>
  <w:style w:type="paragraph" w:styleId="Subtitle">
    <w:name w:val="Subtitle"/>
    <w:basedOn w:val="Normal"/>
    <w:next w:val="Normal"/>
    <w:link w:val="SubtitleChar"/>
    <w:uiPriority w:val="11"/>
    <w:qFormat/>
    <w:rsid w:val="00267E93"/>
    <w:pPr>
      <w:keepNext/>
      <w:keepLines/>
      <w:spacing w:after="320"/>
    </w:pPr>
    <w:rPr>
      <w:color w:val="666666"/>
      <w:sz w:val="28"/>
      <w:szCs w:val="28"/>
    </w:rPr>
  </w:style>
  <w:style w:type="character" w:customStyle="1" w:styleId="SubtitleChar">
    <w:name w:val="Subtitle Char"/>
    <w:basedOn w:val="DefaultParagraphFont"/>
    <w:link w:val="Subtitle"/>
    <w:uiPriority w:val="11"/>
    <w:rsid w:val="00267E93"/>
    <w:rPr>
      <w:rFonts w:eastAsia="Times New Roman" w:cs="Times New Roman"/>
      <w:color w:val="666666"/>
      <w:sz w:val="28"/>
      <w:szCs w:val="28"/>
    </w:rPr>
  </w:style>
  <w:style w:type="character" w:styleId="SubtleEmphasis">
    <w:name w:val="Subtle Emphasis"/>
    <w:basedOn w:val="DefaultParagraphFont"/>
    <w:uiPriority w:val="19"/>
    <w:qFormat/>
    <w:rsid w:val="00267E93"/>
    <w:rPr>
      <w:i/>
      <w:iCs/>
      <w:color w:val="auto"/>
    </w:rPr>
  </w:style>
  <w:style w:type="character" w:customStyle="1" w:styleId="normaltextrun">
    <w:name w:val="normaltextrun"/>
    <w:basedOn w:val="DefaultParagraphFont"/>
    <w:rsid w:val="00DF03E5"/>
  </w:style>
  <w:style w:type="paragraph" w:customStyle="1" w:styleId="paragraph">
    <w:name w:val="paragraph"/>
    <w:basedOn w:val="Normal"/>
    <w:rsid w:val="00CC56BF"/>
    <w:pPr>
      <w:spacing w:before="100" w:beforeAutospacing="1" w:after="100" w:afterAutospacing="1"/>
    </w:pPr>
    <w:rPr>
      <w:rFonts w:ascii="Times New Roman" w:hAnsi="Times New Roman"/>
    </w:rPr>
  </w:style>
  <w:style w:type="character" w:customStyle="1" w:styleId="eop">
    <w:name w:val="eop"/>
    <w:basedOn w:val="DefaultParagraphFont"/>
    <w:rsid w:val="00CC56BF"/>
  </w:style>
  <w:style w:type="character" w:styleId="IntenseEmphasis">
    <w:name w:val="Intense Emphasis"/>
    <w:uiPriority w:val="21"/>
    <w:qFormat/>
    <w:rsid w:val="002765C4"/>
    <w:rPr>
      <w:i/>
      <w:iCs/>
      <w:color w:val="463880" w:themeColor="accent1"/>
    </w:rPr>
  </w:style>
  <w:style w:type="paragraph" w:customStyle="1" w:styleId="ListBulletTable">
    <w:name w:val="List Bullet (Table)"/>
    <w:basedOn w:val="Normal"/>
    <w:qFormat/>
    <w:rsid w:val="002765C4"/>
    <w:pPr>
      <w:numPr>
        <w:numId w:val="45"/>
      </w:numPr>
      <w:textAlignment w:val="baseline"/>
    </w:pPr>
    <w:rPr>
      <w:rFonts w:cs="Open Sans"/>
      <w:color w:val="000000"/>
      <w:szCs w:val="22"/>
    </w:rPr>
  </w:style>
  <w:style w:type="paragraph" w:customStyle="1" w:styleId="TableListNumberedSemiBold">
    <w:name w:val="Table List Numbered SemiBold"/>
    <w:basedOn w:val="TableListBulletSemiBold"/>
    <w:qFormat/>
    <w:rsid w:val="002765C4"/>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3297">
      <w:bodyDiv w:val="1"/>
      <w:marLeft w:val="0"/>
      <w:marRight w:val="0"/>
      <w:marTop w:val="0"/>
      <w:marBottom w:val="0"/>
      <w:divBdr>
        <w:top w:val="none" w:sz="0" w:space="0" w:color="auto"/>
        <w:left w:val="none" w:sz="0" w:space="0" w:color="auto"/>
        <w:bottom w:val="none" w:sz="0" w:space="0" w:color="auto"/>
        <w:right w:val="none" w:sz="0" w:space="0" w:color="auto"/>
      </w:divBdr>
      <w:divsChild>
        <w:div w:id="119422610">
          <w:marLeft w:val="0"/>
          <w:marRight w:val="0"/>
          <w:marTop w:val="0"/>
          <w:marBottom w:val="0"/>
          <w:divBdr>
            <w:top w:val="none" w:sz="0" w:space="0" w:color="auto"/>
            <w:left w:val="none" w:sz="0" w:space="0" w:color="auto"/>
            <w:bottom w:val="none" w:sz="0" w:space="0" w:color="auto"/>
            <w:right w:val="none" w:sz="0" w:space="0" w:color="auto"/>
          </w:divBdr>
          <w:divsChild>
            <w:div w:id="19410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1986">
      <w:bodyDiv w:val="1"/>
      <w:marLeft w:val="0"/>
      <w:marRight w:val="0"/>
      <w:marTop w:val="0"/>
      <w:marBottom w:val="0"/>
      <w:divBdr>
        <w:top w:val="none" w:sz="0" w:space="0" w:color="auto"/>
        <w:left w:val="none" w:sz="0" w:space="0" w:color="auto"/>
        <w:bottom w:val="none" w:sz="0" w:space="0" w:color="auto"/>
        <w:right w:val="none" w:sz="0" w:space="0" w:color="auto"/>
      </w:divBdr>
    </w:div>
    <w:div w:id="166557822">
      <w:bodyDiv w:val="1"/>
      <w:marLeft w:val="0"/>
      <w:marRight w:val="0"/>
      <w:marTop w:val="0"/>
      <w:marBottom w:val="0"/>
      <w:divBdr>
        <w:top w:val="none" w:sz="0" w:space="0" w:color="auto"/>
        <w:left w:val="none" w:sz="0" w:space="0" w:color="auto"/>
        <w:bottom w:val="none" w:sz="0" w:space="0" w:color="auto"/>
        <w:right w:val="none" w:sz="0" w:space="0" w:color="auto"/>
      </w:divBdr>
    </w:div>
    <w:div w:id="172301598">
      <w:bodyDiv w:val="1"/>
      <w:marLeft w:val="0"/>
      <w:marRight w:val="0"/>
      <w:marTop w:val="0"/>
      <w:marBottom w:val="0"/>
      <w:divBdr>
        <w:top w:val="none" w:sz="0" w:space="0" w:color="auto"/>
        <w:left w:val="none" w:sz="0" w:space="0" w:color="auto"/>
        <w:bottom w:val="none" w:sz="0" w:space="0" w:color="auto"/>
        <w:right w:val="none" w:sz="0" w:space="0" w:color="auto"/>
      </w:divBdr>
    </w:div>
    <w:div w:id="192963166">
      <w:bodyDiv w:val="1"/>
      <w:marLeft w:val="0"/>
      <w:marRight w:val="0"/>
      <w:marTop w:val="0"/>
      <w:marBottom w:val="0"/>
      <w:divBdr>
        <w:top w:val="none" w:sz="0" w:space="0" w:color="auto"/>
        <w:left w:val="none" w:sz="0" w:space="0" w:color="auto"/>
        <w:bottom w:val="none" w:sz="0" w:space="0" w:color="auto"/>
        <w:right w:val="none" w:sz="0" w:space="0" w:color="auto"/>
      </w:divBdr>
      <w:divsChild>
        <w:div w:id="794450817">
          <w:marLeft w:val="0"/>
          <w:marRight w:val="0"/>
          <w:marTop w:val="0"/>
          <w:marBottom w:val="0"/>
          <w:divBdr>
            <w:top w:val="none" w:sz="0" w:space="0" w:color="auto"/>
            <w:left w:val="none" w:sz="0" w:space="0" w:color="auto"/>
            <w:bottom w:val="none" w:sz="0" w:space="0" w:color="auto"/>
            <w:right w:val="none" w:sz="0" w:space="0" w:color="auto"/>
          </w:divBdr>
          <w:divsChild>
            <w:div w:id="18171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191">
      <w:bodyDiv w:val="1"/>
      <w:marLeft w:val="0"/>
      <w:marRight w:val="0"/>
      <w:marTop w:val="0"/>
      <w:marBottom w:val="0"/>
      <w:divBdr>
        <w:top w:val="none" w:sz="0" w:space="0" w:color="auto"/>
        <w:left w:val="none" w:sz="0" w:space="0" w:color="auto"/>
        <w:bottom w:val="none" w:sz="0" w:space="0" w:color="auto"/>
        <w:right w:val="none" w:sz="0" w:space="0" w:color="auto"/>
      </w:divBdr>
    </w:div>
    <w:div w:id="261378297">
      <w:bodyDiv w:val="1"/>
      <w:marLeft w:val="0"/>
      <w:marRight w:val="0"/>
      <w:marTop w:val="0"/>
      <w:marBottom w:val="0"/>
      <w:divBdr>
        <w:top w:val="none" w:sz="0" w:space="0" w:color="auto"/>
        <w:left w:val="none" w:sz="0" w:space="0" w:color="auto"/>
        <w:bottom w:val="none" w:sz="0" w:space="0" w:color="auto"/>
        <w:right w:val="none" w:sz="0" w:space="0" w:color="auto"/>
      </w:divBdr>
    </w:div>
    <w:div w:id="291252677">
      <w:bodyDiv w:val="1"/>
      <w:marLeft w:val="0"/>
      <w:marRight w:val="0"/>
      <w:marTop w:val="0"/>
      <w:marBottom w:val="0"/>
      <w:divBdr>
        <w:top w:val="none" w:sz="0" w:space="0" w:color="auto"/>
        <w:left w:val="none" w:sz="0" w:space="0" w:color="auto"/>
        <w:bottom w:val="none" w:sz="0" w:space="0" w:color="auto"/>
        <w:right w:val="none" w:sz="0" w:space="0" w:color="auto"/>
      </w:divBdr>
    </w:div>
    <w:div w:id="322465810">
      <w:bodyDiv w:val="1"/>
      <w:marLeft w:val="0"/>
      <w:marRight w:val="0"/>
      <w:marTop w:val="0"/>
      <w:marBottom w:val="0"/>
      <w:divBdr>
        <w:top w:val="none" w:sz="0" w:space="0" w:color="auto"/>
        <w:left w:val="none" w:sz="0" w:space="0" w:color="auto"/>
        <w:bottom w:val="none" w:sz="0" w:space="0" w:color="auto"/>
        <w:right w:val="none" w:sz="0" w:space="0" w:color="auto"/>
      </w:divBdr>
      <w:divsChild>
        <w:div w:id="578055463">
          <w:marLeft w:val="0"/>
          <w:marRight w:val="0"/>
          <w:marTop w:val="0"/>
          <w:marBottom w:val="0"/>
          <w:divBdr>
            <w:top w:val="none" w:sz="0" w:space="0" w:color="auto"/>
            <w:left w:val="none" w:sz="0" w:space="0" w:color="auto"/>
            <w:bottom w:val="none" w:sz="0" w:space="0" w:color="auto"/>
            <w:right w:val="none" w:sz="0" w:space="0" w:color="auto"/>
          </w:divBdr>
          <w:divsChild>
            <w:div w:id="986084427">
              <w:marLeft w:val="0"/>
              <w:marRight w:val="0"/>
              <w:marTop w:val="0"/>
              <w:marBottom w:val="0"/>
              <w:divBdr>
                <w:top w:val="none" w:sz="0" w:space="0" w:color="auto"/>
                <w:left w:val="none" w:sz="0" w:space="0" w:color="auto"/>
                <w:bottom w:val="none" w:sz="0" w:space="0" w:color="auto"/>
                <w:right w:val="none" w:sz="0" w:space="0" w:color="auto"/>
              </w:divBdr>
            </w:div>
            <w:div w:id="13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469">
      <w:bodyDiv w:val="1"/>
      <w:marLeft w:val="0"/>
      <w:marRight w:val="0"/>
      <w:marTop w:val="0"/>
      <w:marBottom w:val="0"/>
      <w:divBdr>
        <w:top w:val="none" w:sz="0" w:space="0" w:color="auto"/>
        <w:left w:val="none" w:sz="0" w:space="0" w:color="auto"/>
        <w:bottom w:val="none" w:sz="0" w:space="0" w:color="auto"/>
        <w:right w:val="none" w:sz="0" w:space="0" w:color="auto"/>
      </w:divBdr>
    </w:div>
    <w:div w:id="373894467">
      <w:bodyDiv w:val="1"/>
      <w:marLeft w:val="0"/>
      <w:marRight w:val="0"/>
      <w:marTop w:val="0"/>
      <w:marBottom w:val="0"/>
      <w:divBdr>
        <w:top w:val="none" w:sz="0" w:space="0" w:color="auto"/>
        <w:left w:val="none" w:sz="0" w:space="0" w:color="auto"/>
        <w:bottom w:val="none" w:sz="0" w:space="0" w:color="auto"/>
        <w:right w:val="none" w:sz="0" w:space="0" w:color="auto"/>
      </w:divBdr>
    </w:div>
    <w:div w:id="460147588">
      <w:bodyDiv w:val="1"/>
      <w:marLeft w:val="0"/>
      <w:marRight w:val="0"/>
      <w:marTop w:val="0"/>
      <w:marBottom w:val="0"/>
      <w:divBdr>
        <w:top w:val="none" w:sz="0" w:space="0" w:color="auto"/>
        <w:left w:val="none" w:sz="0" w:space="0" w:color="auto"/>
        <w:bottom w:val="none" w:sz="0" w:space="0" w:color="auto"/>
        <w:right w:val="none" w:sz="0" w:space="0" w:color="auto"/>
      </w:divBdr>
    </w:div>
    <w:div w:id="471217031">
      <w:bodyDiv w:val="1"/>
      <w:marLeft w:val="0"/>
      <w:marRight w:val="0"/>
      <w:marTop w:val="0"/>
      <w:marBottom w:val="0"/>
      <w:divBdr>
        <w:top w:val="none" w:sz="0" w:space="0" w:color="auto"/>
        <w:left w:val="none" w:sz="0" w:space="0" w:color="auto"/>
        <w:bottom w:val="none" w:sz="0" w:space="0" w:color="auto"/>
        <w:right w:val="none" w:sz="0" w:space="0" w:color="auto"/>
      </w:divBdr>
    </w:div>
    <w:div w:id="482965406">
      <w:bodyDiv w:val="1"/>
      <w:marLeft w:val="0"/>
      <w:marRight w:val="0"/>
      <w:marTop w:val="0"/>
      <w:marBottom w:val="0"/>
      <w:divBdr>
        <w:top w:val="none" w:sz="0" w:space="0" w:color="auto"/>
        <w:left w:val="none" w:sz="0" w:space="0" w:color="auto"/>
        <w:bottom w:val="none" w:sz="0" w:space="0" w:color="auto"/>
        <w:right w:val="none" w:sz="0" w:space="0" w:color="auto"/>
      </w:divBdr>
    </w:div>
    <w:div w:id="493109400">
      <w:bodyDiv w:val="1"/>
      <w:marLeft w:val="0"/>
      <w:marRight w:val="0"/>
      <w:marTop w:val="0"/>
      <w:marBottom w:val="0"/>
      <w:divBdr>
        <w:top w:val="none" w:sz="0" w:space="0" w:color="auto"/>
        <w:left w:val="none" w:sz="0" w:space="0" w:color="auto"/>
        <w:bottom w:val="none" w:sz="0" w:space="0" w:color="auto"/>
        <w:right w:val="none" w:sz="0" w:space="0" w:color="auto"/>
      </w:divBdr>
    </w:div>
    <w:div w:id="496042901">
      <w:bodyDiv w:val="1"/>
      <w:marLeft w:val="0"/>
      <w:marRight w:val="0"/>
      <w:marTop w:val="0"/>
      <w:marBottom w:val="0"/>
      <w:divBdr>
        <w:top w:val="none" w:sz="0" w:space="0" w:color="auto"/>
        <w:left w:val="none" w:sz="0" w:space="0" w:color="auto"/>
        <w:bottom w:val="none" w:sz="0" w:space="0" w:color="auto"/>
        <w:right w:val="none" w:sz="0" w:space="0" w:color="auto"/>
      </w:divBdr>
    </w:div>
    <w:div w:id="606667489">
      <w:bodyDiv w:val="1"/>
      <w:marLeft w:val="0"/>
      <w:marRight w:val="0"/>
      <w:marTop w:val="0"/>
      <w:marBottom w:val="0"/>
      <w:divBdr>
        <w:top w:val="none" w:sz="0" w:space="0" w:color="auto"/>
        <w:left w:val="none" w:sz="0" w:space="0" w:color="auto"/>
        <w:bottom w:val="none" w:sz="0" w:space="0" w:color="auto"/>
        <w:right w:val="none" w:sz="0" w:space="0" w:color="auto"/>
      </w:divBdr>
    </w:div>
    <w:div w:id="628438974">
      <w:bodyDiv w:val="1"/>
      <w:marLeft w:val="0"/>
      <w:marRight w:val="0"/>
      <w:marTop w:val="0"/>
      <w:marBottom w:val="0"/>
      <w:divBdr>
        <w:top w:val="none" w:sz="0" w:space="0" w:color="auto"/>
        <w:left w:val="none" w:sz="0" w:space="0" w:color="auto"/>
        <w:bottom w:val="none" w:sz="0" w:space="0" w:color="auto"/>
        <w:right w:val="none" w:sz="0" w:space="0" w:color="auto"/>
      </w:divBdr>
    </w:div>
    <w:div w:id="635188538">
      <w:bodyDiv w:val="1"/>
      <w:marLeft w:val="0"/>
      <w:marRight w:val="0"/>
      <w:marTop w:val="0"/>
      <w:marBottom w:val="0"/>
      <w:divBdr>
        <w:top w:val="none" w:sz="0" w:space="0" w:color="auto"/>
        <w:left w:val="none" w:sz="0" w:space="0" w:color="auto"/>
        <w:bottom w:val="none" w:sz="0" w:space="0" w:color="auto"/>
        <w:right w:val="none" w:sz="0" w:space="0" w:color="auto"/>
      </w:divBdr>
    </w:div>
    <w:div w:id="788665300">
      <w:bodyDiv w:val="1"/>
      <w:marLeft w:val="0"/>
      <w:marRight w:val="0"/>
      <w:marTop w:val="0"/>
      <w:marBottom w:val="0"/>
      <w:divBdr>
        <w:top w:val="none" w:sz="0" w:space="0" w:color="auto"/>
        <w:left w:val="none" w:sz="0" w:space="0" w:color="auto"/>
        <w:bottom w:val="none" w:sz="0" w:space="0" w:color="auto"/>
        <w:right w:val="none" w:sz="0" w:space="0" w:color="auto"/>
      </w:divBdr>
    </w:div>
    <w:div w:id="877355956">
      <w:bodyDiv w:val="1"/>
      <w:marLeft w:val="0"/>
      <w:marRight w:val="0"/>
      <w:marTop w:val="0"/>
      <w:marBottom w:val="0"/>
      <w:divBdr>
        <w:top w:val="none" w:sz="0" w:space="0" w:color="auto"/>
        <w:left w:val="none" w:sz="0" w:space="0" w:color="auto"/>
        <w:bottom w:val="none" w:sz="0" w:space="0" w:color="auto"/>
        <w:right w:val="none" w:sz="0" w:space="0" w:color="auto"/>
      </w:divBdr>
    </w:div>
    <w:div w:id="882595334">
      <w:bodyDiv w:val="1"/>
      <w:marLeft w:val="0"/>
      <w:marRight w:val="0"/>
      <w:marTop w:val="0"/>
      <w:marBottom w:val="0"/>
      <w:divBdr>
        <w:top w:val="none" w:sz="0" w:space="0" w:color="auto"/>
        <w:left w:val="none" w:sz="0" w:space="0" w:color="auto"/>
        <w:bottom w:val="none" w:sz="0" w:space="0" w:color="auto"/>
        <w:right w:val="none" w:sz="0" w:space="0" w:color="auto"/>
      </w:divBdr>
      <w:divsChild>
        <w:div w:id="1302922865">
          <w:marLeft w:val="0"/>
          <w:marRight w:val="0"/>
          <w:marTop w:val="0"/>
          <w:marBottom w:val="0"/>
          <w:divBdr>
            <w:top w:val="none" w:sz="0" w:space="0" w:color="auto"/>
            <w:left w:val="none" w:sz="0" w:space="0" w:color="auto"/>
            <w:bottom w:val="none" w:sz="0" w:space="0" w:color="auto"/>
            <w:right w:val="none" w:sz="0" w:space="0" w:color="auto"/>
          </w:divBdr>
          <w:divsChild>
            <w:div w:id="1972127289">
              <w:marLeft w:val="0"/>
              <w:marRight w:val="0"/>
              <w:marTop w:val="0"/>
              <w:marBottom w:val="0"/>
              <w:divBdr>
                <w:top w:val="none" w:sz="0" w:space="0" w:color="auto"/>
                <w:left w:val="none" w:sz="0" w:space="0" w:color="auto"/>
                <w:bottom w:val="none" w:sz="0" w:space="0" w:color="auto"/>
                <w:right w:val="none" w:sz="0" w:space="0" w:color="auto"/>
              </w:divBdr>
            </w:div>
            <w:div w:id="2763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390">
      <w:bodyDiv w:val="1"/>
      <w:marLeft w:val="0"/>
      <w:marRight w:val="0"/>
      <w:marTop w:val="0"/>
      <w:marBottom w:val="0"/>
      <w:divBdr>
        <w:top w:val="none" w:sz="0" w:space="0" w:color="auto"/>
        <w:left w:val="none" w:sz="0" w:space="0" w:color="auto"/>
        <w:bottom w:val="none" w:sz="0" w:space="0" w:color="auto"/>
        <w:right w:val="none" w:sz="0" w:space="0" w:color="auto"/>
      </w:divBdr>
    </w:div>
    <w:div w:id="943539822">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123842367">
      <w:bodyDiv w:val="1"/>
      <w:marLeft w:val="0"/>
      <w:marRight w:val="0"/>
      <w:marTop w:val="0"/>
      <w:marBottom w:val="0"/>
      <w:divBdr>
        <w:top w:val="none" w:sz="0" w:space="0" w:color="auto"/>
        <w:left w:val="none" w:sz="0" w:space="0" w:color="auto"/>
        <w:bottom w:val="none" w:sz="0" w:space="0" w:color="auto"/>
        <w:right w:val="none" w:sz="0" w:space="0" w:color="auto"/>
      </w:divBdr>
    </w:div>
    <w:div w:id="1144083375">
      <w:bodyDiv w:val="1"/>
      <w:marLeft w:val="0"/>
      <w:marRight w:val="0"/>
      <w:marTop w:val="0"/>
      <w:marBottom w:val="0"/>
      <w:divBdr>
        <w:top w:val="none" w:sz="0" w:space="0" w:color="auto"/>
        <w:left w:val="none" w:sz="0" w:space="0" w:color="auto"/>
        <w:bottom w:val="none" w:sz="0" w:space="0" w:color="auto"/>
        <w:right w:val="none" w:sz="0" w:space="0" w:color="auto"/>
      </w:divBdr>
      <w:divsChild>
        <w:div w:id="1749303342">
          <w:marLeft w:val="0"/>
          <w:marRight w:val="0"/>
          <w:marTop w:val="0"/>
          <w:marBottom w:val="0"/>
          <w:divBdr>
            <w:top w:val="none" w:sz="0" w:space="0" w:color="auto"/>
            <w:left w:val="none" w:sz="0" w:space="0" w:color="auto"/>
            <w:bottom w:val="none" w:sz="0" w:space="0" w:color="auto"/>
            <w:right w:val="none" w:sz="0" w:space="0" w:color="auto"/>
          </w:divBdr>
          <w:divsChild>
            <w:div w:id="260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79916">
      <w:bodyDiv w:val="1"/>
      <w:marLeft w:val="0"/>
      <w:marRight w:val="0"/>
      <w:marTop w:val="0"/>
      <w:marBottom w:val="0"/>
      <w:divBdr>
        <w:top w:val="none" w:sz="0" w:space="0" w:color="auto"/>
        <w:left w:val="none" w:sz="0" w:space="0" w:color="auto"/>
        <w:bottom w:val="none" w:sz="0" w:space="0" w:color="auto"/>
        <w:right w:val="none" w:sz="0" w:space="0" w:color="auto"/>
      </w:divBdr>
    </w:div>
    <w:div w:id="1263101371">
      <w:bodyDiv w:val="1"/>
      <w:marLeft w:val="0"/>
      <w:marRight w:val="0"/>
      <w:marTop w:val="0"/>
      <w:marBottom w:val="0"/>
      <w:divBdr>
        <w:top w:val="none" w:sz="0" w:space="0" w:color="auto"/>
        <w:left w:val="none" w:sz="0" w:space="0" w:color="auto"/>
        <w:bottom w:val="none" w:sz="0" w:space="0" w:color="auto"/>
        <w:right w:val="none" w:sz="0" w:space="0" w:color="auto"/>
      </w:divBdr>
      <w:divsChild>
        <w:div w:id="1168207705">
          <w:marLeft w:val="0"/>
          <w:marRight w:val="0"/>
          <w:marTop w:val="0"/>
          <w:marBottom w:val="0"/>
          <w:divBdr>
            <w:top w:val="none" w:sz="0" w:space="0" w:color="auto"/>
            <w:left w:val="none" w:sz="0" w:space="0" w:color="auto"/>
            <w:bottom w:val="none" w:sz="0" w:space="0" w:color="auto"/>
            <w:right w:val="none" w:sz="0" w:space="0" w:color="auto"/>
          </w:divBdr>
          <w:divsChild>
            <w:div w:id="1322077727">
              <w:marLeft w:val="0"/>
              <w:marRight w:val="0"/>
              <w:marTop w:val="0"/>
              <w:marBottom w:val="0"/>
              <w:divBdr>
                <w:top w:val="none" w:sz="0" w:space="0" w:color="auto"/>
                <w:left w:val="none" w:sz="0" w:space="0" w:color="auto"/>
                <w:bottom w:val="none" w:sz="0" w:space="0" w:color="auto"/>
                <w:right w:val="none" w:sz="0" w:space="0" w:color="auto"/>
              </w:divBdr>
            </w:div>
            <w:div w:id="338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0618">
      <w:bodyDiv w:val="1"/>
      <w:marLeft w:val="0"/>
      <w:marRight w:val="0"/>
      <w:marTop w:val="0"/>
      <w:marBottom w:val="0"/>
      <w:divBdr>
        <w:top w:val="none" w:sz="0" w:space="0" w:color="auto"/>
        <w:left w:val="none" w:sz="0" w:space="0" w:color="auto"/>
        <w:bottom w:val="none" w:sz="0" w:space="0" w:color="auto"/>
        <w:right w:val="none" w:sz="0" w:space="0" w:color="auto"/>
      </w:divBdr>
    </w:div>
    <w:div w:id="1417628667">
      <w:bodyDiv w:val="1"/>
      <w:marLeft w:val="0"/>
      <w:marRight w:val="0"/>
      <w:marTop w:val="0"/>
      <w:marBottom w:val="0"/>
      <w:divBdr>
        <w:top w:val="none" w:sz="0" w:space="0" w:color="auto"/>
        <w:left w:val="none" w:sz="0" w:space="0" w:color="auto"/>
        <w:bottom w:val="none" w:sz="0" w:space="0" w:color="auto"/>
        <w:right w:val="none" w:sz="0" w:space="0" w:color="auto"/>
      </w:divBdr>
    </w:div>
    <w:div w:id="1449470992">
      <w:bodyDiv w:val="1"/>
      <w:marLeft w:val="0"/>
      <w:marRight w:val="0"/>
      <w:marTop w:val="0"/>
      <w:marBottom w:val="0"/>
      <w:divBdr>
        <w:top w:val="none" w:sz="0" w:space="0" w:color="auto"/>
        <w:left w:val="none" w:sz="0" w:space="0" w:color="auto"/>
        <w:bottom w:val="none" w:sz="0" w:space="0" w:color="auto"/>
        <w:right w:val="none" w:sz="0" w:space="0" w:color="auto"/>
      </w:divBdr>
    </w:div>
    <w:div w:id="1497306908">
      <w:bodyDiv w:val="1"/>
      <w:marLeft w:val="0"/>
      <w:marRight w:val="0"/>
      <w:marTop w:val="0"/>
      <w:marBottom w:val="0"/>
      <w:divBdr>
        <w:top w:val="none" w:sz="0" w:space="0" w:color="auto"/>
        <w:left w:val="none" w:sz="0" w:space="0" w:color="auto"/>
        <w:bottom w:val="none" w:sz="0" w:space="0" w:color="auto"/>
        <w:right w:val="none" w:sz="0" w:space="0" w:color="auto"/>
      </w:divBdr>
      <w:divsChild>
        <w:div w:id="1904753654">
          <w:marLeft w:val="-225"/>
          <w:marRight w:val="-225"/>
          <w:marTop w:val="0"/>
          <w:marBottom w:val="0"/>
          <w:divBdr>
            <w:top w:val="none" w:sz="0" w:space="0" w:color="auto"/>
            <w:left w:val="none" w:sz="0" w:space="0" w:color="auto"/>
            <w:bottom w:val="none" w:sz="0" w:space="0" w:color="auto"/>
            <w:right w:val="none" w:sz="0" w:space="0" w:color="auto"/>
          </w:divBdr>
        </w:div>
        <w:div w:id="702288072">
          <w:marLeft w:val="-225"/>
          <w:marRight w:val="-225"/>
          <w:marTop w:val="0"/>
          <w:marBottom w:val="0"/>
          <w:divBdr>
            <w:top w:val="none" w:sz="0" w:space="0" w:color="auto"/>
            <w:left w:val="none" w:sz="0" w:space="0" w:color="auto"/>
            <w:bottom w:val="none" w:sz="0" w:space="0" w:color="auto"/>
            <w:right w:val="none" w:sz="0" w:space="0" w:color="auto"/>
          </w:divBdr>
        </w:div>
      </w:divsChild>
    </w:div>
    <w:div w:id="1532382204">
      <w:bodyDiv w:val="1"/>
      <w:marLeft w:val="0"/>
      <w:marRight w:val="0"/>
      <w:marTop w:val="0"/>
      <w:marBottom w:val="0"/>
      <w:divBdr>
        <w:top w:val="none" w:sz="0" w:space="0" w:color="auto"/>
        <w:left w:val="none" w:sz="0" w:space="0" w:color="auto"/>
        <w:bottom w:val="none" w:sz="0" w:space="0" w:color="auto"/>
        <w:right w:val="none" w:sz="0" w:space="0" w:color="auto"/>
      </w:divBdr>
    </w:div>
    <w:div w:id="1555775863">
      <w:bodyDiv w:val="1"/>
      <w:marLeft w:val="0"/>
      <w:marRight w:val="0"/>
      <w:marTop w:val="0"/>
      <w:marBottom w:val="0"/>
      <w:divBdr>
        <w:top w:val="none" w:sz="0" w:space="0" w:color="auto"/>
        <w:left w:val="none" w:sz="0" w:space="0" w:color="auto"/>
        <w:bottom w:val="none" w:sz="0" w:space="0" w:color="auto"/>
        <w:right w:val="none" w:sz="0" w:space="0" w:color="auto"/>
      </w:divBdr>
      <w:divsChild>
        <w:div w:id="839278171">
          <w:marLeft w:val="0"/>
          <w:marRight w:val="0"/>
          <w:marTop w:val="0"/>
          <w:marBottom w:val="0"/>
          <w:divBdr>
            <w:top w:val="none" w:sz="0" w:space="0" w:color="auto"/>
            <w:left w:val="none" w:sz="0" w:space="0" w:color="auto"/>
            <w:bottom w:val="none" w:sz="0" w:space="0" w:color="auto"/>
            <w:right w:val="none" w:sz="0" w:space="0" w:color="auto"/>
          </w:divBdr>
          <w:divsChild>
            <w:div w:id="2078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623">
      <w:bodyDiv w:val="1"/>
      <w:marLeft w:val="0"/>
      <w:marRight w:val="0"/>
      <w:marTop w:val="0"/>
      <w:marBottom w:val="0"/>
      <w:divBdr>
        <w:top w:val="none" w:sz="0" w:space="0" w:color="auto"/>
        <w:left w:val="none" w:sz="0" w:space="0" w:color="auto"/>
        <w:bottom w:val="none" w:sz="0" w:space="0" w:color="auto"/>
        <w:right w:val="none" w:sz="0" w:space="0" w:color="auto"/>
      </w:divBdr>
    </w:div>
    <w:div w:id="1700201296">
      <w:bodyDiv w:val="1"/>
      <w:marLeft w:val="0"/>
      <w:marRight w:val="0"/>
      <w:marTop w:val="0"/>
      <w:marBottom w:val="0"/>
      <w:divBdr>
        <w:top w:val="none" w:sz="0" w:space="0" w:color="auto"/>
        <w:left w:val="none" w:sz="0" w:space="0" w:color="auto"/>
        <w:bottom w:val="none" w:sz="0" w:space="0" w:color="auto"/>
        <w:right w:val="none" w:sz="0" w:space="0" w:color="auto"/>
      </w:divBdr>
    </w:div>
    <w:div w:id="1883906820">
      <w:bodyDiv w:val="1"/>
      <w:marLeft w:val="0"/>
      <w:marRight w:val="0"/>
      <w:marTop w:val="0"/>
      <w:marBottom w:val="0"/>
      <w:divBdr>
        <w:top w:val="none" w:sz="0" w:space="0" w:color="auto"/>
        <w:left w:val="none" w:sz="0" w:space="0" w:color="auto"/>
        <w:bottom w:val="none" w:sz="0" w:space="0" w:color="auto"/>
        <w:right w:val="none" w:sz="0" w:space="0" w:color="auto"/>
      </w:divBdr>
    </w:div>
    <w:div w:id="1918711253">
      <w:bodyDiv w:val="1"/>
      <w:marLeft w:val="0"/>
      <w:marRight w:val="0"/>
      <w:marTop w:val="0"/>
      <w:marBottom w:val="0"/>
      <w:divBdr>
        <w:top w:val="none" w:sz="0" w:space="0" w:color="auto"/>
        <w:left w:val="none" w:sz="0" w:space="0" w:color="auto"/>
        <w:bottom w:val="none" w:sz="0" w:space="0" w:color="auto"/>
        <w:right w:val="none" w:sz="0" w:space="0" w:color="auto"/>
      </w:divBdr>
      <w:divsChild>
        <w:div w:id="709452036">
          <w:marLeft w:val="0"/>
          <w:marRight w:val="0"/>
          <w:marTop w:val="0"/>
          <w:marBottom w:val="0"/>
          <w:divBdr>
            <w:top w:val="none" w:sz="0" w:space="0" w:color="auto"/>
            <w:left w:val="none" w:sz="0" w:space="0" w:color="auto"/>
            <w:bottom w:val="none" w:sz="0" w:space="0" w:color="auto"/>
            <w:right w:val="none" w:sz="0" w:space="0" w:color="auto"/>
          </w:divBdr>
          <w:divsChild>
            <w:div w:id="18803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880">
      <w:bodyDiv w:val="1"/>
      <w:marLeft w:val="0"/>
      <w:marRight w:val="0"/>
      <w:marTop w:val="0"/>
      <w:marBottom w:val="0"/>
      <w:divBdr>
        <w:top w:val="none" w:sz="0" w:space="0" w:color="auto"/>
        <w:left w:val="none" w:sz="0" w:space="0" w:color="auto"/>
        <w:bottom w:val="none" w:sz="0" w:space="0" w:color="auto"/>
        <w:right w:val="none" w:sz="0" w:space="0" w:color="auto"/>
      </w:divBdr>
    </w:div>
    <w:div w:id="1961498120">
      <w:bodyDiv w:val="1"/>
      <w:marLeft w:val="0"/>
      <w:marRight w:val="0"/>
      <w:marTop w:val="0"/>
      <w:marBottom w:val="0"/>
      <w:divBdr>
        <w:top w:val="none" w:sz="0" w:space="0" w:color="auto"/>
        <w:left w:val="none" w:sz="0" w:space="0" w:color="auto"/>
        <w:bottom w:val="none" w:sz="0" w:space="0" w:color="auto"/>
        <w:right w:val="none" w:sz="0" w:space="0" w:color="auto"/>
      </w:divBdr>
    </w:div>
    <w:div w:id="2005548043">
      <w:bodyDiv w:val="1"/>
      <w:marLeft w:val="0"/>
      <w:marRight w:val="0"/>
      <w:marTop w:val="0"/>
      <w:marBottom w:val="0"/>
      <w:divBdr>
        <w:top w:val="none" w:sz="0" w:space="0" w:color="auto"/>
        <w:left w:val="none" w:sz="0" w:space="0" w:color="auto"/>
        <w:bottom w:val="none" w:sz="0" w:space="0" w:color="auto"/>
        <w:right w:val="none" w:sz="0" w:space="0" w:color="auto"/>
      </w:divBdr>
    </w:div>
    <w:div w:id="206995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etterconversations.foundation/l/attribution" TargetMode="External"/><Relationship Id="rId18" Type="http://schemas.openxmlformats.org/officeDocument/2006/relationships/hyperlink" Target="https://betterconversations.foundation/l/masters"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betterconversations.foundation/l/license" TargetMode="External"/><Relationship Id="rId17" Type="http://schemas.openxmlformats.org/officeDocument/2006/relationships/hyperlink" Target="https://bettercourses.org/community/signup-from-flightplans" TargetMode="External"/><Relationship Id="rId2" Type="http://schemas.openxmlformats.org/officeDocument/2006/relationships/numbering" Target="numbering.xml"/><Relationship Id="rId16" Type="http://schemas.openxmlformats.org/officeDocument/2006/relationships/hyperlink" Target="https://betterconversations.foundation/l/suppor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etterconversations.foundation/l/flightplan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etterconversations.foundation/l/masters" TargetMode="Externa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CF01 - CMYK707">
      <a:dk1>
        <a:srgbClr val="000203"/>
      </a:dk1>
      <a:lt1>
        <a:srgbClr val="FFFFFF"/>
      </a:lt1>
      <a:dk2>
        <a:srgbClr val="605962"/>
      </a:dk2>
      <a:lt2>
        <a:srgbClr val="B6B6B6"/>
      </a:lt2>
      <a:accent1>
        <a:srgbClr val="463880"/>
      </a:accent1>
      <a:accent2>
        <a:srgbClr val="5DBBA8"/>
      </a:accent2>
      <a:accent3>
        <a:srgbClr val="A0CB7A"/>
      </a:accent3>
      <a:accent4>
        <a:srgbClr val="F1A954"/>
      </a:accent4>
      <a:accent5>
        <a:srgbClr val="468ABC"/>
      </a:accent5>
      <a:accent6>
        <a:srgbClr val="DC3D49"/>
      </a:accent6>
      <a:hlink>
        <a:srgbClr val="5CB8A5"/>
      </a:hlink>
      <a:folHlink>
        <a:srgbClr val="F0A95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7302-ACE2-CE47-9F3F-88CF80ED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Better Conversations Foundation</dc:creator>
  <cp:keywords/>
  <dc:description/>
  <cp:lastModifiedBy>Simon Coles</cp:lastModifiedBy>
  <cp:revision>18</cp:revision>
  <cp:lastPrinted>2023-10-01T07:17:00Z</cp:lastPrinted>
  <dcterms:created xsi:type="dcterms:W3CDTF">2023-11-07T15:37:00Z</dcterms:created>
  <dcterms:modified xsi:type="dcterms:W3CDTF">2024-03-23T09:24:00Z</dcterms:modified>
  <cp:category/>
</cp:coreProperties>
</file>