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BB5" w:rsidRPr="001B012D" w:rsidRDefault="00F77BB5" w:rsidP="001B012D">
      <w:pPr>
        <w:spacing w:line="560" w:lineRule="exact"/>
        <w:jc w:val="center"/>
        <w:rPr>
          <w:rFonts w:asciiTheme="minorEastAsia" w:hAnsiTheme="minorEastAsia" w:cs="Times New Roman"/>
          <w:b/>
          <w:sz w:val="44"/>
          <w:szCs w:val="44"/>
        </w:rPr>
      </w:pPr>
      <w:bookmarkStart w:id="0" w:name="bookmark0"/>
      <w:r w:rsidRPr="001B012D">
        <w:rPr>
          <w:rFonts w:asciiTheme="minorEastAsia" w:hAnsiTheme="minorEastAsia" w:cs="Times New Roman" w:hint="eastAsia"/>
          <w:b/>
          <w:sz w:val="44"/>
          <w:szCs w:val="44"/>
        </w:rPr>
        <w:t>一、医疗卫生机构</w:t>
      </w:r>
    </w:p>
    <w:p w:rsidR="00F77BB5" w:rsidRPr="001B012D" w:rsidRDefault="00F77BB5" w:rsidP="00F77BB5">
      <w:pPr>
        <w:keepNext/>
        <w:keepLines/>
        <w:widowControl/>
        <w:spacing w:before="600" w:after="180"/>
        <w:ind w:left="20" w:firstLine="420"/>
        <w:outlineLvl w:val="0"/>
        <w:rPr>
          <w:rFonts w:ascii="仿宋_GB2312" w:eastAsia="仿宋_GB2312" w:hAnsi="华文仿宋" w:cs="Times New Roman"/>
          <w:b/>
          <w:kern w:val="0"/>
          <w:sz w:val="28"/>
          <w:szCs w:val="28"/>
        </w:rPr>
      </w:pPr>
      <w:r w:rsidRPr="001B012D">
        <w:rPr>
          <w:rFonts w:ascii="仿宋_GB2312" w:eastAsia="仿宋_GB2312" w:hAnsi="华文仿宋" w:cs="宋体" w:hint="eastAsia"/>
          <w:b/>
          <w:kern w:val="0"/>
          <w:sz w:val="28"/>
          <w:szCs w:val="28"/>
          <w:lang w:val="zh-CN"/>
        </w:rPr>
        <w:t>简要说明</w:t>
      </w:r>
      <w:bookmarkEnd w:id="0"/>
    </w:p>
    <w:p w:rsidR="00F77BB5" w:rsidRPr="001B012D" w:rsidRDefault="00F77BB5" w:rsidP="00D91AB3">
      <w:pPr>
        <w:widowControl/>
        <w:spacing w:before="180" w:line="360" w:lineRule="auto"/>
        <w:ind w:left="20" w:right="20" w:firstLine="420"/>
        <w:rPr>
          <w:rFonts w:ascii="仿宋_GB2312" w:eastAsia="仿宋_GB2312" w:hAnsi="华文仿宋" w:cs="Times New Roman"/>
          <w:kern w:val="0"/>
          <w:sz w:val="28"/>
          <w:szCs w:val="28"/>
        </w:rPr>
      </w:pPr>
      <w:r w:rsidRPr="001B012D">
        <w:rPr>
          <w:rFonts w:ascii="仿宋_GB2312" w:eastAsia="仿宋_GB2312" w:hAnsi="华文仿宋" w:cs="宋体" w:hint="eastAsia"/>
          <w:kern w:val="0"/>
          <w:sz w:val="28"/>
          <w:szCs w:val="28"/>
          <w:lang w:val="zh-CN"/>
        </w:rPr>
        <w:t>一、本章主要介绍全国及31</w:t>
      </w:r>
      <w:r w:rsidR="00241DAE" w:rsidRPr="001B012D">
        <w:rPr>
          <w:rFonts w:ascii="仿宋_GB2312" w:eastAsia="仿宋_GB2312" w:hAnsi="华文仿宋" w:cs="宋体" w:hint="eastAsia"/>
          <w:kern w:val="0"/>
          <w:sz w:val="28"/>
          <w:szCs w:val="28"/>
          <w:lang w:val="zh-CN"/>
        </w:rPr>
        <w:t>个省、自治区、直辖市医疗卫生机构数，主要包括各级各类医院、基层医疗卫生机构、专业公共卫生机构和其他医疗卫生机构数</w:t>
      </w:r>
      <w:r w:rsidRPr="001B012D">
        <w:rPr>
          <w:rFonts w:ascii="仿宋_GB2312" w:eastAsia="仿宋_GB2312" w:hAnsi="华文仿宋" w:cs="宋体" w:hint="eastAsia"/>
          <w:kern w:val="0"/>
          <w:sz w:val="28"/>
          <w:szCs w:val="28"/>
          <w:lang w:val="zh-CN"/>
        </w:rPr>
        <w:t>，</w:t>
      </w:r>
      <w:r w:rsidR="00241DAE" w:rsidRPr="001B012D">
        <w:rPr>
          <w:rFonts w:ascii="仿宋_GB2312" w:eastAsia="仿宋_GB2312" w:hAnsi="华文仿宋" w:cs="宋体" w:hint="eastAsia"/>
          <w:kern w:val="0"/>
          <w:sz w:val="28"/>
          <w:szCs w:val="28"/>
          <w:lang w:val="zh-CN"/>
        </w:rPr>
        <w:t>医院等级情况，</w:t>
      </w:r>
      <w:r w:rsidRPr="001B012D">
        <w:rPr>
          <w:rFonts w:ascii="仿宋_GB2312" w:eastAsia="仿宋_GB2312" w:hAnsi="华文仿宋" w:cs="宋体" w:hint="eastAsia"/>
          <w:kern w:val="0"/>
          <w:sz w:val="28"/>
          <w:szCs w:val="28"/>
          <w:lang w:val="zh-CN"/>
        </w:rPr>
        <w:t>按床位数分组的医院、乡镇卫生院和 社区卫生服务中心数等。</w:t>
      </w:r>
    </w:p>
    <w:p w:rsidR="00F77BB5" w:rsidRPr="001B012D" w:rsidRDefault="00F77BB5" w:rsidP="00D91AB3">
      <w:pPr>
        <w:widowControl/>
        <w:spacing w:line="360" w:lineRule="auto"/>
        <w:ind w:left="20" w:firstLine="420"/>
        <w:rPr>
          <w:rFonts w:ascii="仿宋_GB2312" w:eastAsia="仿宋_GB2312" w:hAnsi="华文仿宋" w:cs="Times New Roman"/>
          <w:kern w:val="0"/>
          <w:sz w:val="28"/>
          <w:szCs w:val="28"/>
        </w:rPr>
      </w:pPr>
      <w:r w:rsidRPr="001B012D">
        <w:rPr>
          <w:rFonts w:ascii="仿宋_GB2312" w:eastAsia="仿宋_GB2312" w:hAnsi="华文仿宋" w:cs="宋体" w:hint="eastAsia"/>
          <w:kern w:val="0"/>
          <w:sz w:val="28"/>
          <w:szCs w:val="28"/>
          <w:lang w:val="zh-CN"/>
        </w:rPr>
        <w:t>二、本章数据来源于卫生资源统计年报。</w:t>
      </w:r>
    </w:p>
    <w:p w:rsidR="00F77BB5" w:rsidRPr="001B012D" w:rsidRDefault="00F77BB5" w:rsidP="00D91AB3">
      <w:pPr>
        <w:widowControl/>
        <w:spacing w:line="360" w:lineRule="auto"/>
        <w:ind w:left="20" w:firstLine="420"/>
        <w:rPr>
          <w:rFonts w:ascii="仿宋_GB2312" w:eastAsia="仿宋_GB2312" w:hAnsi="华文仿宋" w:cs="Times New Roman"/>
          <w:kern w:val="0"/>
          <w:sz w:val="28"/>
          <w:szCs w:val="28"/>
        </w:rPr>
      </w:pPr>
      <w:r w:rsidRPr="001B012D">
        <w:rPr>
          <w:rFonts w:ascii="仿宋_GB2312" w:eastAsia="仿宋_GB2312" w:hAnsi="华文仿宋" w:cs="宋体" w:hint="eastAsia"/>
          <w:kern w:val="0"/>
          <w:sz w:val="28"/>
          <w:szCs w:val="28"/>
          <w:lang w:val="zh-CN"/>
        </w:rPr>
        <w:t>三、医疗卫生机构分类</w:t>
      </w:r>
    </w:p>
    <w:p w:rsidR="00F77BB5" w:rsidRPr="001B012D" w:rsidRDefault="00F77BB5" w:rsidP="00D91AB3">
      <w:pPr>
        <w:widowControl/>
        <w:spacing w:line="360" w:lineRule="auto"/>
        <w:ind w:left="20" w:right="20" w:firstLine="420"/>
        <w:jc w:val="left"/>
        <w:rPr>
          <w:rFonts w:ascii="仿宋_GB2312" w:eastAsia="仿宋_GB2312" w:hAnsi="华文仿宋" w:cs="宋体"/>
          <w:kern w:val="0"/>
          <w:sz w:val="28"/>
          <w:szCs w:val="28"/>
          <w:lang w:val="zh-CN"/>
        </w:rPr>
      </w:pPr>
      <w:r w:rsidRPr="001B012D">
        <w:rPr>
          <w:rFonts w:ascii="仿宋_GB2312" w:eastAsia="仿宋_GB2312" w:hAnsi="华文仿宋" w:cs="宋体" w:hint="eastAsia"/>
          <w:kern w:val="0"/>
          <w:sz w:val="28"/>
          <w:szCs w:val="28"/>
          <w:lang w:val="zh-CN"/>
        </w:rPr>
        <w:t>1.</w:t>
      </w:r>
      <w:r w:rsidR="00DD65AB" w:rsidRPr="001B012D">
        <w:rPr>
          <w:rFonts w:ascii="仿宋_GB2312" w:eastAsia="仿宋_GB2312" w:hAnsi="华文仿宋" w:cs="宋体" w:hint="eastAsia"/>
          <w:kern w:val="0"/>
          <w:sz w:val="28"/>
          <w:szCs w:val="28"/>
          <w:lang w:val="zh-CN"/>
        </w:rPr>
        <w:t xml:space="preserve"> </w:t>
      </w:r>
      <w:r w:rsidR="00241DAE" w:rsidRPr="001B012D">
        <w:rPr>
          <w:rFonts w:ascii="仿宋_GB2312" w:eastAsia="仿宋_GB2312" w:hAnsi="华文仿宋" w:cs="宋体" w:hint="eastAsia"/>
          <w:kern w:val="0"/>
          <w:sz w:val="28"/>
          <w:szCs w:val="28"/>
          <w:lang w:val="zh-CN"/>
        </w:rPr>
        <w:t>机构类别：医疗卫生机构分为医院、基层医疗卫生机构、专业公共卫生机构、其他医疗卫生机构四类。</w:t>
      </w:r>
    </w:p>
    <w:p w:rsidR="00F77BB5" w:rsidRPr="001B012D" w:rsidRDefault="00F77BB5" w:rsidP="00D91AB3">
      <w:pPr>
        <w:widowControl/>
        <w:spacing w:line="360" w:lineRule="auto"/>
        <w:ind w:left="20" w:right="20" w:firstLine="420"/>
        <w:jc w:val="left"/>
        <w:rPr>
          <w:rFonts w:ascii="仿宋_GB2312" w:eastAsia="仿宋_GB2312" w:hAnsi="华文仿宋" w:cs="宋体"/>
          <w:kern w:val="0"/>
          <w:sz w:val="28"/>
          <w:szCs w:val="28"/>
          <w:lang w:val="zh-CN"/>
        </w:rPr>
      </w:pPr>
      <w:r w:rsidRPr="001B012D">
        <w:rPr>
          <w:rFonts w:ascii="仿宋_GB2312" w:eastAsia="仿宋_GB2312" w:hAnsi="华文仿宋" w:cs="宋体" w:hint="eastAsia"/>
          <w:kern w:val="0"/>
          <w:sz w:val="28"/>
          <w:szCs w:val="28"/>
          <w:lang w:val="zh-CN"/>
        </w:rPr>
        <w:t>2.</w:t>
      </w:r>
      <w:r w:rsidR="00DD65AB" w:rsidRPr="001B012D">
        <w:rPr>
          <w:rFonts w:ascii="仿宋_GB2312" w:eastAsia="仿宋_GB2312" w:hAnsi="华文仿宋" w:cs="宋体" w:hint="eastAsia"/>
          <w:kern w:val="0"/>
          <w:sz w:val="28"/>
          <w:szCs w:val="28"/>
          <w:lang w:val="zh-CN"/>
        </w:rPr>
        <w:t xml:space="preserve"> </w:t>
      </w:r>
      <w:r w:rsidR="00241DAE" w:rsidRPr="001B012D">
        <w:rPr>
          <w:rFonts w:ascii="仿宋_GB2312" w:eastAsia="仿宋_GB2312" w:hAnsi="华文仿宋" w:cs="宋体" w:hint="eastAsia"/>
          <w:kern w:val="0"/>
          <w:sz w:val="28"/>
          <w:szCs w:val="28"/>
          <w:lang w:val="zh-CN"/>
        </w:rPr>
        <w:t>登记注册类型：分为公立、非公立医疗卫生机构。公立医疗卫生机构包括</w:t>
      </w:r>
      <w:r w:rsidR="007B3ED2" w:rsidRPr="001B012D">
        <w:rPr>
          <w:rFonts w:ascii="仿宋_GB2312" w:eastAsia="仿宋_GB2312" w:hAnsi="华文仿宋" w:cs="宋体" w:hint="eastAsia"/>
          <w:kern w:val="0"/>
          <w:sz w:val="28"/>
          <w:szCs w:val="28"/>
          <w:lang w:val="zh-CN"/>
        </w:rPr>
        <w:t>登记注册类型为国有和集体办的医疗卫生机构；非公立医疗卫生机构</w:t>
      </w:r>
      <w:r w:rsidR="00884DED" w:rsidRPr="001B012D">
        <w:rPr>
          <w:rFonts w:ascii="仿宋_GB2312" w:eastAsia="仿宋_GB2312" w:hAnsi="华文仿宋" w:cs="宋体" w:hint="eastAsia"/>
          <w:kern w:val="0"/>
          <w:sz w:val="28"/>
          <w:szCs w:val="28"/>
          <w:lang w:val="zh-CN"/>
        </w:rPr>
        <w:t>包括联营、股份合作、私营、台港澳投资和外国</w:t>
      </w:r>
      <w:r w:rsidR="00241DAE" w:rsidRPr="001B012D">
        <w:rPr>
          <w:rFonts w:ascii="仿宋_GB2312" w:eastAsia="仿宋_GB2312" w:hAnsi="华文仿宋" w:cs="宋体" w:hint="eastAsia"/>
          <w:kern w:val="0"/>
          <w:sz w:val="28"/>
          <w:szCs w:val="28"/>
          <w:lang w:val="zh-CN"/>
        </w:rPr>
        <w:t xml:space="preserve">投资等医疗卫生机构。 </w:t>
      </w:r>
    </w:p>
    <w:p w:rsidR="00F77BB5" w:rsidRPr="001B012D" w:rsidRDefault="00F77BB5" w:rsidP="00D91AB3">
      <w:pPr>
        <w:widowControl/>
        <w:spacing w:line="360" w:lineRule="auto"/>
        <w:ind w:left="20" w:right="20" w:firstLine="420"/>
        <w:jc w:val="left"/>
        <w:rPr>
          <w:rFonts w:ascii="仿宋_GB2312" w:eastAsia="仿宋_GB2312" w:hAnsi="华文仿宋" w:cs="Times New Roman"/>
          <w:kern w:val="0"/>
          <w:sz w:val="28"/>
          <w:szCs w:val="28"/>
        </w:rPr>
      </w:pPr>
      <w:r w:rsidRPr="001B012D">
        <w:rPr>
          <w:rFonts w:ascii="仿宋_GB2312" w:eastAsia="仿宋_GB2312" w:hAnsi="华文仿宋" w:cs="宋体" w:hint="eastAsia"/>
          <w:kern w:val="0"/>
          <w:sz w:val="28"/>
          <w:szCs w:val="28"/>
          <w:lang w:val="zh-CN"/>
        </w:rPr>
        <w:t>3.</w:t>
      </w:r>
      <w:r w:rsidR="00DD65AB" w:rsidRPr="001B012D">
        <w:rPr>
          <w:rFonts w:ascii="仿宋_GB2312" w:eastAsia="仿宋_GB2312" w:hAnsi="华文仿宋" w:cs="宋体" w:hint="eastAsia"/>
          <w:kern w:val="0"/>
          <w:sz w:val="28"/>
          <w:szCs w:val="28"/>
          <w:lang w:val="zh-CN"/>
        </w:rPr>
        <w:t xml:space="preserve"> </w:t>
      </w:r>
      <w:r w:rsidRPr="001B012D">
        <w:rPr>
          <w:rFonts w:ascii="仿宋_GB2312" w:eastAsia="仿宋_GB2312" w:hAnsi="华文仿宋" w:cs="宋体" w:hint="eastAsia"/>
          <w:kern w:val="0"/>
          <w:sz w:val="28"/>
          <w:szCs w:val="28"/>
          <w:lang w:val="zh-CN"/>
        </w:rPr>
        <w:t>按主办单位分为政府办、社会办和私人办，政府办包括卫生</w:t>
      </w:r>
      <w:r w:rsidR="00EA305B" w:rsidRPr="001B012D">
        <w:rPr>
          <w:rFonts w:ascii="仿宋_GB2312" w:eastAsia="仿宋_GB2312" w:hAnsi="华文仿宋" w:cs="宋体" w:hint="eastAsia"/>
          <w:kern w:val="0"/>
          <w:sz w:val="28"/>
          <w:szCs w:val="28"/>
          <w:lang w:val="zh-CN"/>
        </w:rPr>
        <w:t>（卫生计生）</w:t>
      </w:r>
      <w:r w:rsidR="00FD138E" w:rsidRPr="001B012D">
        <w:rPr>
          <w:rFonts w:ascii="仿宋_GB2312" w:eastAsia="仿宋_GB2312" w:hAnsi="华文仿宋" w:cs="宋体" w:hint="eastAsia"/>
          <w:kern w:val="0"/>
          <w:sz w:val="28"/>
          <w:szCs w:val="28"/>
          <w:lang w:val="zh-CN"/>
        </w:rPr>
        <w:t>、</w:t>
      </w:r>
      <w:r w:rsidRPr="001B012D">
        <w:rPr>
          <w:rFonts w:ascii="仿宋_GB2312" w:eastAsia="仿宋_GB2312" w:hAnsi="华文仿宋" w:cs="宋体" w:hint="eastAsia"/>
          <w:kern w:val="0"/>
          <w:sz w:val="28"/>
          <w:szCs w:val="28"/>
          <w:lang w:val="zh-CN"/>
        </w:rPr>
        <w:t>教育、民政、公</w:t>
      </w:r>
      <w:r w:rsidR="00FD138E" w:rsidRPr="001B012D">
        <w:rPr>
          <w:rFonts w:ascii="仿宋_GB2312" w:eastAsia="仿宋_GB2312" w:hAnsi="华文仿宋" w:cs="宋体" w:hint="eastAsia"/>
          <w:kern w:val="0"/>
          <w:sz w:val="28"/>
          <w:szCs w:val="28"/>
          <w:lang w:val="zh-CN"/>
        </w:rPr>
        <w:t>安、司法</w:t>
      </w:r>
      <w:r w:rsidRPr="001B012D">
        <w:rPr>
          <w:rFonts w:ascii="仿宋_GB2312" w:eastAsia="仿宋_GB2312" w:hAnsi="华文仿宋" w:cs="宋体" w:hint="eastAsia"/>
          <w:kern w:val="0"/>
          <w:sz w:val="28"/>
          <w:szCs w:val="28"/>
          <w:lang w:val="zh-CN"/>
        </w:rPr>
        <w:t>等行政部门办的医疗卫生机构，社会办包括企业、事业单位、社会团体和其他社会组织办的医疗卫生机构。</w:t>
      </w:r>
    </w:p>
    <w:p w:rsidR="00F77BB5" w:rsidRPr="001B012D" w:rsidRDefault="00F77BB5" w:rsidP="00D91AB3">
      <w:pPr>
        <w:widowControl/>
        <w:spacing w:line="360" w:lineRule="auto"/>
        <w:ind w:left="20" w:firstLine="420"/>
        <w:rPr>
          <w:rFonts w:ascii="仿宋_GB2312" w:eastAsia="仿宋_GB2312" w:hAnsi="华文仿宋" w:cs="宋体"/>
          <w:kern w:val="0"/>
          <w:sz w:val="28"/>
          <w:szCs w:val="28"/>
          <w:lang w:val="zh-CN"/>
        </w:rPr>
      </w:pPr>
      <w:r w:rsidRPr="001B012D">
        <w:rPr>
          <w:rFonts w:ascii="仿宋_GB2312" w:eastAsia="仿宋_GB2312" w:hAnsi="华文仿宋" w:cs="宋体" w:hint="eastAsia"/>
          <w:kern w:val="0"/>
          <w:sz w:val="28"/>
          <w:szCs w:val="28"/>
          <w:lang w:val="zh-CN"/>
        </w:rPr>
        <w:t>4</w:t>
      </w:r>
      <w:r w:rsidR="00634ACA" w:rsidRPr="001B012D">
        <w:rPr>
          <w:rFonts w:ascii="仿宋_GB2312" w:eastAsia="仿宋_GB2312" w:hAnsi="华文仿宋" w:cs="宋体" w:hint="eastAsia"/>
          <w:kern w:val="0"/>
          <w:sz w:val="28"/>
          <w:szCs w:val="28"/>
          <w:lang w:val="zh-CN"/>
        </w:rPr>
        <w:t>.</w:t>
      </w:r>
      <w:r w:rsidR="00DD65AB" w:rsidRPr="001B012D">
        <w:rPr>
          <w:rFonts w:ascii="仿宋_GB2312" w:eastAsia="仿宋_GB2312" w:hAnsi="华文仿宋" w:cs="宋体" w:hint="eastAsia"/>
          <w:kern w:val="0"/>
          <w:sz w:val="28"/>
          <w:szCs w:val="28"/>
          <w:lang w:val="zh-CN"/>
        </w:rPr>
        <w:t xml:space="preserve"> </w:t>
      </w:r>
      <w:r w:rsidRPr="001B012D">
        <w:rPr>
          <w:rFonts w:ascii="仿宋_GB2312" w:eastAsia="仿宋_GB2312" w:hAnsi="华文仿宋" w:cs="宋体" w:hint="eastAsia"/>
          <w:kern w:val="0"/>
          <w:sz w:val="28"/>
          <w:szCs w:val="28"/>
          <w:lang w:val="zh-CN"/>
        </w:rPr>
        <w:t>按分类管理分为非营利性和营利性医疗卫生机构。</w:t>
      </w:r>
    </w:p>
    <w:p w:rsidR="00634ACA" w:rsidRPr="001B012D" w:rsidRDefault="00634ACA" w:rsidP="00D91AB3">
      <w:pPr>
        <w:widowControl/>
        <w:spacing w:line="360" w:lineRule="auto"/>
        <w:ind w:left="20" w:firstLine="420"/>
        <w:rPr>
          <w:rFonts w:ascii="仿宋_GB2312" w:eastAsia="仿宋_GB2312" w:hAnsi="华文仿宋" w:cs="Times New Roman"/>
          <w:kern w:val="0"/>
          <w:sz w:val="28"/>
          <w:szCs w:val="28"/>
        </w:rPr>
      </w:pPr>
      <w:r w:rsidRPr="001B012D">
        <w:rPr>
          <w:rFonts w:ascii="仿宋_GB2312" w:eastAsia="仿宋_GB2312" w:hAnsi="华文仿宋" w:cs="宋体" w:hint="eastAsia"/>
          <w:kern w:val="0"/>
          <w:sz w:val="28"/>
          <w:szCs w:val="28"/>
          <w:lang w:val="zh-CN"/>
        </w:rPr>
        <w:lastRenderedPageBreak/>
        <w:t>5.</w:t>
      </w:r>
      <w:r w:rsidR="00DD65AB" w:rsidRPr="001B012D">
        <w:rPr>
          <w:rFonts w:ascii="仿宋_GB2312" w:eastAsia="仿宋_GB2312" w:hAnsi="华文仿宋" w:cs="宋体" w:hint="eastAsia"/>
          <w:kern w:val="0"/>
          <w:sz w:val="28"/>
          <w:szCs w:val="28"/>
          <w:lang w:val="zh-CN"/>
        </w:rPr>
        <w:t xml:space="preserve"> </w:t>
      </w:r>
      <w:r w:rsidRPr="001B012D">
        <w:rPr>
          <w:rFonts w:ascii="仿宋_GB2312" w:eastAsia="仿宋_GB2312" w:hAnsi="华文仿宋" w:cs="宋体" w:hint="eastAsia"/>
          <w:kern w:val="0"/>
          <w:sz w:val="28"/>
          <w:szCs w:val="28"/>
          <w:lang w:val="zh-CN"/>
        </w:rPr>
        <w:t>按城乡分，城市包括直辖市区和地级市辖区，农村包括县及县级市，乡镇卫生院及村卫生室计入农村。按市县分，市包括直辖市区、地级市区和县级市，县包括自治县和旗</w:t>
      </w:r>
      <w:r w:rsidR="0009688F" w:rsidRPr="001B012D">
        <w:rPr>
          <w:rFonts w:ascii="仿宋_GB2312" w:eastAsia="仿宋_GB2312" w:hAnsi="华文仿宋" w:cs="宋体" w:hint="eastAsia"/>
          <w:kern w:val="0"/>
          <w:sz w:val="28"/>
          <w:szCs w:val="28"/>
          <w:lang w:val="zh-CN"/>
        </w:rPr>
        <w:t>。</w:t>
      </w:r>
    </w:p>
    <w:p w:rsidR="00F77BB5" w:rsidRPr="001B012D" w:rsidRDefault="00F77BB5" w:rsidP="00D91AB3">
      <w:pPr>
        <w:widowControl/>
        <w:spacing w:line="360" w:lineRule="auto"/>
        <w:ind w:left="20" w:firstLine="420"/>
        <w:rPr>
          <w:rFonts w:ascii="仿宋_GB2312" w:eastAsia="仿宋_GB2312" w:hAnsi="华文仿宋" w:cs="Times New Roman"/>
          <w:kern w:val="0"/>
          <w:sz w:val="28"/>
          <w:szCs w:val="28"/>
        </w:rPr>
      </w:pPr>
      <w:r w:rsidRPr="001B012D">
        <w:rPr>
          <w:rFonts w:ascii="仿宋_GB2312" w:eastAsia="仿宋_GB2312" w:hAnsi="华文仿宋" w:cs="宋体" w:hint="eastAsia"/>
          <w:kern w:val="0"/>
          <w:sz w:val="28"/>
          <w:szCs w:val="28"/>
          <w:lang w:val="zh-CN"/>
        </w:rPr>
        <w:t>四、统计口径调整</w:t>
      </w:r>
    </w:p>
    <w:p w:rsidR="00F77BB5" w:rsidRPr="001B012D" w:rsidRDefault="00F77BB5" w:rsidP="00D91AB3">
      <w:pPr>
        <w:widowControl/>
        <w:spacing w:line="360" w:lineRule="auto"/>
        <w:ind w:left="20" w:firstLine="420"/>
        <w:rPr>
          <w:rFonts w:ascii="仿宋_GB2312" w:eastAsia="仿宋_GB2312" w:hAnsi="华文仿宋" w:cs="Times New Roman"/>
          <w:kern w:val="0"/>
          <w:sz w:val="28"/>
          <w:szCs w:val="28"/>
        </w:rPr>
      </w:pPr>
      <w:r w:rsidRPr="001B012D">
        <w:rPr>
          <w:rFonts w:ascii="仿宋_GB2312" w:eastAsia="仿宋_GB2312" w:hAnsi="华文仿宋" w:cs="宋体" w:hint="eastAsia"/>
          <w:kern w:val="0"/>
          <w:sz w:val="28"/>
          <w:szCs w:val="28"/>
          <w:lang w:val="zh-CN"/>
        </w:rPr>
        <w:t>1.</w:t>
      </w:r>
      <w:r w:rsidR="00DD65AB" w:rsidRPr="001B012D">
        <w:rPr>
          <w:rFonts w:ascii="仿宋_GB2312" w:eastAsia="仿宋_GB2312" w:hAnsi="华文仿宋" w:cs="宋体" w:hint="eastAsia"/>
          <w:kern w:val="0"/>
          <w:sz w:val="28"/>
          <w:szCs w:val="28"/>
          <w:lang w:val="zh-CN"/>
        </w:rPr>
        <w:t xml:space="preserve"> </w:t>
      </w:r>
      <w:r w:rsidR="0009688F" w:rsidRPr="001B012D">
        <w:rPr>
          <w:rFonts w:ascii="仿宋_GB2312" w:eastAsia="仿宋_GB2312" w:hAnsi="华文仿宋" w:cs="宋体" w:hint="eastAsia"/>
          <w:kern w:val="0"/>
          <w:sz w:val="28"/>
          <w:szCs w:val="28"/>
          <w:lang w:val="zh-CN"/>
        </w:rPr>
        <w:t>村卫生室数计入</w:t>
      </w:r>
      <w:r w:rsidRPr="001B012D">
        <w:rPr>
          <w:rFonts w:ascii="仿宋_GB2312" w:eastAsia="仿宋_GB2312" w:hAnsi="华文仿宋" w:cs="宋体" w:hint="eastAsia"/>
          <w:kern w:val="0"/>
          <w:sz w:val="28"/>
          <w:szCs w:val="28"/>
          <w:lang w:val="zh-CN"/>
        </w:rPr>
        <w:t>卫生机构总数中（不再单独统计）。</w:t>
      </w:r>
    </w:p>
    <w:p w:rsidR="00F77BB5" w:rsidRPr="001B012D" w:rsidRDefault="0066691B" w:rsidP="00D91AB3">
      <w:pPr>
        <w:widowControl/>
        <w:spacing w:line="360" w:lineRule="auto"/>
        <w:ind w:left="20" w:right="20" w:firstLine="420"/>
        <w:rPr>
          <w:rFonts w:ascii="仿宋_GB2312" w:eastAsia="仿宋_GB2312" w:hAnsi="华文仿宋" w:cs="Times New Roman"/>
          <w:kern w:val="0"/>
          <w:sz w:val="28"/>
          <w:szCs w:val="28"/>
        </w:rPr>
      </w:pPr>
      <w:r w:rsidRPr="001B012D">
        <w:rPr>
          <w:rFonts w:ascii="仿宋_GB2312" w:eastAsia="仿宋_GB2312" w:hAnsi="华文仿宋" w:cs="宋体" w:hint="eastAsia"/>
          <w:kern w:val="0"/>
          <w:sz w:val="28"/>
          <w:szCs w:val="28"/>
          <w:lang w:val="zh-CN"/>
        </w:rPr>
        <w:t>2.</w:t>
      </w:r>
      <w:r w:rsidR="00DD65AB" w:rsidRPr="001B012D">
        <w:rPr>
          <w:rFonts w:ascii="仿宋_GB2312" w:eastAsia="仿宋_GB2312" w:hAnsi="华文仿宋" w:cs="宋体" w:hint="eastAsia"/>
          <w:kern w:val="0"/>
          <w:sz w:val="28"/>
          <w:szCs w:val="28"/>
          <w:lang w:val="zh-CN"/>
        </w:rPr>
        <w:t xml:space="preserve"> </w:t>
      </w:r>
      <w:r w:rsidR="00F77BB5" w:rsidRPr="001B012D">
        <w:rPr>
          <w:rFonts w:ascii="仿宋_GB2312" w:eastAsia="仿宋_GB2312" w:hAnsi="华文仿宋" w:cs="宋体" w:hint="eastAsia"/>
          <w:kern w:val="0"/>
          <w:sz w:val="28"/>
          <w:szCs w:val="28"/>
          <w:lang w:val="zh-CN"/>
        </w:rPr>
        <w:t>2002年起，医疗卫生机构数按卫生或工商、民政部门登记注册数统计，</w:t>
      </w:r>
      <w:r w:rsidR="00DD1E80" w:rsidRPr="001B012D">
        <w:rPr>
          <w:rFonts w:ascii="仿宋_GB2312" w:eastAsia="仿宋_GB2312" w:hAnsi="华文仿宋" w:cs="宋体" w:hint="eastAsia"/>
          <w:kern w:val="0"/>
          <w:sz w:val="28"/>
          <w:szCs w:val="28"/>
          <w:lang w:val="zh-CN"/>
        </w:rPr>
        <w:t>1949</w:t>
      </w:r>
      <w:r w:rsidR="00477CC7">
        <w:rPr>
          <w:rFonts w:ascii="仿宋_GB2312" w:eastAsia="仿宋_GB2312" w:hAnsi="华文仿宋" w:cs="宋体" w:hint="eastAsia"/>
          <w:kern w:val="0"/>
          <w:sz w:val="28"/>
          <w:szCs w:val="28"/>
          <w:lang w:val="zh-CN"/>
        </w:rPr>
        <w:t>～</w:t>
      </w:r>
      <w:r w:rsidR="00F77BB5" w:rsidRPr="001B012D">
        <w:rPr>
          <w:rFonts w:ascii="仿宋_GB2312" w:eastAsia="仿宋_GB2312" w:hAnsi="华文仿宋" w:cs="宋体" w:hint="eastAsia"/>
          <w:kern w:val="0"/>
          <w:sz w:val="28"/>
          <w:szCs w:val="28"/>
          <w:lang w:val="zh-CN"/>
        </w:rPr>
        <w:t>2001年</w:t>
      </w:r>
      <w:r w:rsidRPr="001B012D">
        <w:rPr>
          <w:rFonts w:ascii="仿宋_GB2312" w:eastAsia="仿宋_GB2312" w:hAnsi="华文仿宋" w:cs="宋体" w:hint="eastAsia"/>
          <w:kern w:val="0"/>
          <w:sz w:val="28"/>
          <w:szCs w:val="28"/>
          <w:lang w:val="zh-CN"/>
        </w:rPr>
        <w:t>医疗</w:t>
      </w:r>
      <w:r w:rsidR="00F77BB5" w:rsidRPr="001B012D">
        <w:rPr>
          <w:rFonts w:ascii="仿宋_GB2312" w:eastAsia="仿宋_GB2312" w:hAnsi="华文仿宋" w:cs="宋体" w:hint="eastAsia"/>
          <w:kern w:val="0"/>
          <w:sz w:val="28"/>
          <w:szCs w:val="28"/>
          <w:lang w:val="zh-CN"/>
        </w:rPr>
        <w:t>卫生机构数按卫生或其他行政部门批准成立数统计。</w:t>
      </w:r>
    </w:p>
    <w:p w:rsidR="00F77BB5" w:rsidRDefault="00F77BB5" w:rsidP="00D91AB3">
      <w:pPr>
        <w:widowControl/>
        <w:spacing w:line="360" w:lineRule="auto"/>
        <w:ind w:left="20" w:right="20" w:firstLine="420"/>
        <w:rPr>
          <w:rFonts w:ascii="仿宋_GB2312" w:eastAsia="仿宋_GB2312" w:hAnsi="华文仿宋" w:cs="宋体"/>
          <w:kern w:val="0"/>
          <w:sz w:val="28"/>
          <w:szCs w:val="28"/>
          <w:lang w:val="zh-CN"/>
        </w:rPr>
      </w:pPr>
      <w:r w:rsidRPr="001B012D">
        <w:rPr>
          <w:rFonts w:ascii="仿宋_GB2312" w:eastAsia="仿宋_GB2312" w:hAnsi="华文仿宋" w:cs="宋体" w:hint="eastAsia"/>
          <w:kern w:val="0"/>
          <w:sz w:val="28"/>
          <w:szCs w:val="28"/>
          <w:lang w:val="zh-CN"/>
        </w:rPr>
        <w:t>3</w:t>
      </w:r>
      <w:r w:rsidR="0066691B" w:rsidRPr="001B012D">
        <w:rPr>
          <w:rFonts w:ascii="仿宋_GB2312" w:eastAsia="仿宋_GB2312" w:hAnsi="华文仿宋" w:cs="Times New Roman" w:hint="eastAsia"/>
          <w:kern w:val="0"/>
          <w:sz w:val="28"/>
          <w:szCs w:val="28"/>
        </w:rPr>
        <w:t>.</w:t>
      </w:r>
      <w:r w:rsidR="00DD65AB" w:rsidRPr="001B012D">
        <w:rPr>
          <w:rFonts w:ascii="仿宋_GB2312" w:eastAsia="仿宋_GB2312" w:hAnsi="华文仿宋" w:cs="Times New Roman" w:hint="eastAsia"/>
          <w:kern w:val="0"/>
          <w:sz w:val="28"/>
          <w:szCs w:val="28"/>
        </w:rPr>
        <w:t xml:space="preserve"> </w:t>
      </w:r>
      <w:r w:rsidRPr="001B012D">
        <w:rPr>
          <w:rFonts w:ascii="仿宋_GB2312" w:eastAsia="仿宋_GB2312" w:hAnsi="华文仿宋" w:cs="宋体" w:hint="eastAsia"/>
          <w:kern w:val="0"/>
          <w:sz w:val="28"/>
          <w:szCs w:val="28"/>
          <w:lang w:val="zh-CN"/>
        </w:rPr>
        <w:t>2002年起，按照行业管理原则，医疗卫生机构总数不再包括国境卫生检疫所、高中等医学院校、药品检验所（室）和由各级计生委批准设立的计划生育指导中心。</w:t>
      </w:r>
    </w:p>
    <w:p w:rsidR="00B44DE0" w:rsidRPr="001B012D" w:rsidRDefault="00B44DE0" w:rsidP="00D91AB3">
      <w:pPr>
        <w:widowControl/>
        <w:spacing w:line="360" w:lineRule="auto"/>
        <w:ind w:left="20" w:right="20" w:firstLine="420"/>
        <w:rPr>
          <w:rFonts w:ascii="仿宋_GB2312" w:eastAsia="仿宋_GB2312" w:hAnsi="华文仿宋" w:cs="Times New Roman" w:hint="eastAsia"/>
          <w:kern w:val="0"/>
          <w:sz w:val="28"/>
          <w:szCs w:val="28"/>
        </w:rPr>
      </w:pPr>
      <w:r>
        <w:rPr>
          <w:rFonts w:ascii="仿宋_GB2312" w:eastAsia="仿宋_GB2312" w:hAnsi="华文仿宋" w:cs="宋体"/>
          <w:kern w:val="0"/>
          <w:sz w:val="28"/>
          <w:szCs w:val="28"/>
          <w:lang w:val="zh-CN"/>
        </w:rPr>
        <w:t xml:space="preserve">4. </w:t>
      </w:r>
      <w:r>
        <w:rPr>
          <w:rFonts w:ascii="仿宋_GB2312" w:eastAsia="仿宋_GB2312" w:hAnsi="华文仿宋" w:cs="宋体" w:hint="eastAsia"/>
          <w:kern w:val="0"/>
          <w:sz w:val="28"/>
          <w:szCs w:val="28"/>
          <w:lang w:val="zh-CN"/>
        </w:rPr>
        <w:t>2013年起</w:t>
      </w:r>
      <w:r>
        <w:rPr>
          <w:rFonts w:ascii="仿宋_GB2312" w:eastAsia="仿宋_GB2312" w:hAnsi="华文仿宋" w:cs="宋体"/>
          <w:kern w:val="0"/>
          <w:sz w:val="28"/>
          <w:szCs w:val="28"/>
          <w:lang w:val="zh-CN"/>
        </w:rPr>
        <w:t>，医疗卫生机构总数</w:t>
      </w:r>
      <w:r>
        <w:rPr>
          <w:rFonts w:ascii="仿宋_GB2312" w:eastAsia="仿宋_GB2312" w:hAnsi="华文仿宋" w:cs="宋体" w:hint="eastAsia"/>
          <w:kern w:val="0"/>
          <w:sz w:val="28"/>
          <w:szCs w:val="28"/>
          <w:lang w:val="zh-CN"/>
        </w:rPr>
        <w:t>包括</w:t>
      </w:r>
      <w:r>
        <w:rPr>
          <w:rFonts w:ascii="仿宋_GB2312" w:eastAsia="仿宋_GB2312" w:hAnsi="华文仿宋" w:cs="宋体"/>
          <w:kern w:val="0"/>
          <w:sz w:val="28"/>
          <w:szCs w:val="28"/>
          <w:lang w:val="zh-CN"/>
        </w:rPr>
        <w:t>卫生计生部门主管的计划生育技术服务机构，</w:t>
      </w:r>
      <w:r>
        <w:rPr>
          <w:rFonts w:ascii="仿宋_GB2312" w:eastAsia="仿宋_GB2312" w:hAnsi="华文仿宋" w:cs="宋体" w:hint="eastAsia"/>
          <w:kern w:val="0"/>
          <w:sz w:val="28"/>
          <w:szCs w:val="28"/>
          <w:lang w:val="zh-CN"/>
        </w:rPr>
        <w:t>2013年</w:t>
      </w:r>
      <w:r>
        <w:rPr>
          <w:rFonts w:ascii="仿宋_GB2312" w:eastAsia="仿宋_GB2312" w:hAnsi="华文仿宋" w:cs="宋体"/>
          <w:kern w:val="0"/>
          <w:sz w:val="28"/>
          <w:szCs w:val="28"/>
          <w:lang w:val="zh-CN"/>
        </w:rPr>
        <w:t>以前医疗卫生机构数不包括原人口计生部门主观的计划生育技术服务机构数。</w:t>
      </w:r>
    </w:p>
    <w:p w:rsidR="00F77BB5" w:rsidRPr="001B012D" w:rsidRDefault="00F77BB5" w:rsidP="00D91AB3">
      <w:pPr>
        <w:widowControl/>
        <w:spacing w:line="360" w:lineRule="auto"/>
        <w:ind w:left="20" w:right="20" w:firstLine="420"/>
        <w:rPr>
          <w:rFonts w:ascii="仿宋_GB2312" w:eastAsia="仿宋_GB2312" w:hAnsi="华文仿宋" w:cs="Times New Roman"/>
          <w:kern w:val="0"/>
          <w:sz w:val="28"/>
          <w:szCs w:val="28"/>
        </w:rPr>
      </w:pPr>
      <w:r w:rsidRPr="001B012D">
        <w:rPr>
          <w:rFonts w:ascii="仿宋_GB2312" w:eastAsia="仿宋_GB2312" w:hAnsi="华文仿宋" w:cs="宋体" w:hint="eastAsia"/>
          <w:kern w:val="0"/>
          <w:sz w:val="28"/>
          <w:szCs w:val="28"/>
          <w:lang w:val="zh-CN"/>
        </w:rPr>
        <w:t>4</w:t>
      </w:r>
      <w:r w:rsidR="0066691B" w:rsidRPr="001B012D">
        <w:rPr>
          <w:rFonts w:ascii="仿宋_GB2312" w:eastAsia="仿宋_GB2312" w:hAnsi="华文仿宋" w:cs="Times New Roman" w:hint="eastAsia"/>
          <w:kern w:val="0"/>
          <w:sz w:val="28"/>
          <w:szCs w:val="28"/>
        </w:rPr>
        <w:t>.</w:t>
      </w:r>
      <w:r w:rsidR="00DD65AB" w:rsidRPr="001B012D">
        <w:rPr>
          <w:rFonts w:ascii="仿宋_GB2312" w:eastAsia="仿宋_GB2312" w:hAnsi="华文仿宋" w:cs="Times New Roman" w:hint="eastAsia"/>
          <w:kern w:val="0"/>
          <w:sz w:val="28"/>
          <w:szCs w:val="28"/>
        </w:rPr>
        <w:t xml:space="preserve"> </w:t>
      </w:r>
      <w:r w:rsidRPr="001B012D">
        <w:rPr>
          <w:rFonts w:ascii="仿宋_GB2312" w:eastAsia="仿宋_GB2312" w:hAnsi="华文仿宋" w:cs="宋体" w:hint="eastAsia"/>
          <w:kern w:val="0"/>
          <w:sz w:val="28"/>
          <w:szCs w:val="28"/>
          <w:lang w:val="zh-CN"/>
        </w:rPr>
        <w:t>1996年起，依据《医疗机构管理条例》将个体开业人员改称私人诊所计入医疗卫生机构，当年医疗卫生机构总数增加较多（包括13万所私人诊所）。</w:t>
      </w:r>
    </w:p>
    <w:p w:rsidR="00F77BB5" w:rsidRPr="001B012D" w:rsidRDefault="00F77BB5" w:rsidP="00D91AB3">
      <w:pPr>
        <w:keepNext/>
        <w:keepLines/>
        <w:widowControl/>
        <w:spacing w:before="180" w:after="180" w:line="360" w:lineRule="auto"/>
        <w:ind w:left="20" w:firstLine="420"/>
        <w:outlineLvl w:val="0"/>
        <w:rPr>
          <w:rFonts w:ascii="仿宋_GB2312" w:eastAsia="仿宋_GB2312" w:hAnsi="华文仿宋" w:cs="Times New Roman"/>
          <w:b/>
          <w:kern w:val="0"/>
          <w:sz w:val="28"/>
          <w:szCs w:val="28"/>
        </w:rPr>
      </w:pPr>
      <w:bookmarkStart w:id="1" w:name="bookmark1"/>
      <w:r w:rsidRPr="001B012D">
        <w:rPr>
          <w:rFonts w:ascii="仿宋_GB2312" w:eastAsia="仿宋_GB2312" w:hAnsi="华文仿宋" w:cs="宋体" w:hint="eastAsia"/>
          <w:b/>
          <w:kern w:val="0"/>
          <w:sz w:val="28"/>
          <w:szCs w:val="28"/>
          <w:lang w:val="zh-CN"/>
        </w:rPr>
        <w:t>主要指标解释</w:t>
      </w:r>
      <w:bookmarkEnd w:id="1"/>
    </w:p>
    <w:p w:rsidR="00F77BB5" w:rsidRPr="001B012D" w:rsidRDefault="00F77BB5" w:rsidP="00D91AB3">
      <w:pPr>
        <w:widowControl/>
        <w:spacing w:before="180" w:line="360" w:lineRule="auto"/>
        <w:ind w:left="20" w:right="20" w:firstLine="420"/>
        <w:rPr>
          <w:rFonts w:ascii="仿宋_GB2312" w:eastAsia="仿宋_GB2312" w:hAnsi="华文仿宋" w:cs="Times New Roman"/>
          <w:kern w:val="0"/>
          <w:sz w:val="28"/>
          <w:szCs w:val="28"/>
        </w:rPr>
      </w:pPr>
      <w:r w:rsidRPr="001B012D">
        <w:rPr>
          <w:rFonts w:ascii="仿宋_GB2312" w:eastAsia="仿宋_GB2312" w:hAnsi="华文仿宋" w:cs="宋体" w:hint="eastAsia"/>
          <w:b/>
          <w:bCs/>
          <w:kern w:val="0"/>
          <w:sz w:val="28"/>
          <w:szCs w:val="28"/>
          <w:lang w:val="zh-CN"/>
        </w:rPr>
        <w:t>医疗卫生机构</w:t>
      </w:r>
      <w:r w:rsidR="001A68AE" w:rsidRPr="001B012D">
        <w:rPr>
          <w:rFonts w:ascii="仿宋_GB2312" w:eastAsia="仿宋_GB2312" w:hAnsi="华文仿宋" w:cs="宋体" w:hint="eastAsia"/>
          <w:b/>
          <w:bCs/>
          <w:kern w:val="0"/>
          <w:sz w:val="28"/>
          <w:szCs w:val="28"/>
          <w:lang w:val="zh-CN"/>
        </w:rPr>
        <w:t xml:space="preserve"> </w:t>
      </w:r>
      <w:r w:rsidR="0066691B" w:rsidRPr="001B012D">
        <w:rPr>
          <w:rFonts w:ascii="仿宋_GB2312" w:eastAsia="仿宋_GB2312" w:hAnsi="华文仿宋" w:cs="宋体" w:hint="eastAsia"/>
          <w:b/>
          <w:bCs/>
          <w:kern w:val="0"/>
          <w:sz w:val="28"/>
          <w:szCs w:val="28"/>
          <w:lang w:val="zh-CN"/>
        </w:rPr>
        <w:t xml:space="preserve">   </w:t>
      </w:r>
      <w:r w:rsidRPr="001B012D">
        <w:rPr>
          <w:rFonts w:ascii="仿宋_GB2312" w:eastAsia="仿宋_GB2312" w:hAnsi="华文仿宋" w:cs="宋体" w:hint="eastAsia"/>
          <w:kern w:val="0"/>
          <w:sz w:val="28"/>
          <w:szCs w:val="28"/>
          <w:lang w:val="zh-CN"/>
        </w:rPr>
        <w:t>指从卫生</w:t>
      </w:r>
      <w:r w:rsidR="0066691B" w:rsidRPr="001B012D">
        <w:rPr>
          <w:rFonts w:ascii="仿宋_GB2312" w:eastAsia="仿宋_GB2312" w:hAnsi="华文仿宋" w:cs="宋体" w:hint="eastAsia"/>
          <w:kern w:val="0"/>
          <w:sz w:val="28"/>
          <w:szCs w:val="28"/>
          <w:lang w:val="zh-CN"/>
        </w:rPr>
        <w:t>（卫生计生）</w:t>
      </w:r>
      <w:r w:rsidRPr="001B012D">
        <w:rPr>
          <w:rFonts w:ascii="仿宋_GB2312" w:eastAsia="仿宋_GB2312" w:hAnsi="华文仿宋" w:cs="宋体" w:hint="eastAsia"/>
          <w:kern w:val="0"/>
          <w:sz w:val="28"/>
          <w:szCs w:val="28"/>
          <w:lang w:val="zh-CN"/>
        </w:rPr>
        <w:t>行政部门取得《医疗机构执业许可证》，或从民政、工商行政、机构编制管理部门取得法人单位登记证书，为社会提供医疗保健、疾病控制、卫生监督服务或从事医学科研和医学在职培训等工作的单位。医疗卫生机构包括医院、基层医疗卫生机构、专业公共卫生机构、其他医疗卫生机构。</w:t>
      </w:r>
    </w:p>
    <w:p w:rsidR="00F77BB5" w:rsidRPr="001B012D" w:rsidRDefault="001A68AE" w:rsidP="00D91AB3">
      <w:pPr>
        <w:widowControl/>
        <w:spacing w:line="360" w:lineRule="auto"/>
        <w:ind w:left="20" w:right="20" w:firstLine="420"/>
        <w:rPr>
          <w:rFonts w:ascii="仿宋_GB2312" w:eastAsia="仿宋_GB2312" w:hAnsi="华文仿宋" w:cs="Times New Roman"/>
          <w:kern w:val="0"/>
          <w:sz w:val="28"/>
          <w:szCs w:val="28"/>
        </w:rPr>
      </w:pPr>
      <w:r w:rsidRPr="001B012D">
        <w:rPr>
          <w:rFonts w:ascii="仿宋_GB2312" w:eastAsia="仿宋_GB2312" w:hAnsi="华文仿宋" w:cs="宋体" w:hint="eastAsia"/>
          <w:b/>
          <w:bCs/>
          <w:kern w:val="0"/>
          <w:sz w:val="28"/>
          <w:szCs w:val="28"/>
          <w:lang w:val="zh-CN"/>
        </w:rPr>
        <w:t xml:space="preserve">医院    </w:t>
      </w:r>
      <w:r w:rsidR="00F77BB5" w:rsidRPr="001B012D">
        <w:rPr>
          <w:rFonts w:ascii="仿宋_GB2312" w:eastAsia="仿宋_GB2312" w:hAnsi="华文仿宋" w:cs="宋体" w:hint="eastAsia"/>
          <w:kern w:val="0"/>
          <w:sz w:val="28"/>
          <w:szCs w:val="28"/>
          <w:lang w:val="zh-CN"/>
        </w:rPr>
        <w:t>包括综合医院、中医医院、中西医结合医院、民族医院、各类专科医院和护理院，不包括专科疾病防治院、妇幼保健院和疗养院。</w:t>
      </w:r>
    </w:p>
    <w:p w:rsidR="00F77BB5" w:rsidRPr="001B012D" w:rsidRDefault="001A68AE" w:rsidP="00D91AB3">
      <w:pPr>
        <w:widowControl/>
        <w:spacing w:line="360" w:lineRule="auto"/>
        <w:ind w:left="20" w:firstLine="420"/>
        <w:rPr>
          <w:rFonts w:ascii="仿宋_GB2312" w:eastAsia="仿宋_GB2312" w:hAnsi="华文仿宋" w:cs="Times New Roman"/>
          <w:kern w:val="0"/>
          <w:sz w:val="28"/>
          <w:szCs w:val="28"/>
        </w:rPr>
      </w:pPr>
      <w:r w:rsidRPr="001B012D">
        <w:rPr>
          <w:rFonts w:ascii="仿宋_GB2312" w:eastAsia="仿宋_GB2312" w:hAnsi="华文仿宋" w:cs="宋体" w:hint="eastAsia"/>
          <w:b/>
          <w:bCs/>
          <w:kern w:val="0"/>
          <w:sz w:val="28"/>
          <w:szCs w:val="28"/>
          <w:lang w:val="zh-CN"/>
        </w:rPr>
        <w:t xml:space="preserve">中医医院    </w:t>
      </w:r>
      <w:r w:rsidR="00F77BB5" w:rsidRPr="001B012D">
        <w:rPr>
          <w:rFonts w:ascii="仿宋_GB2312" w:eastAsia="仿宋_GB2312" w:hAnsi="华文仿宋" w:cs="宋体" w:hint="eastAsia"/>
          <w:kern w:val="0"/>
          <w:sz w:val="28"/>
          <w:szCs w:val="28"/>
          <w:lang w:val="zh-CN"/>
        </w:rPr>
        <w:t>指中医（综合）医院和中医专科医院，不包括中西医结合医院和民族医院。</w:t>
      </w:r>
    </w:p>
    <w:p w:rsidR="00F77BB5" w:rsidRPr="001B012D" w:rsidRDefault="003F69BB" w:rsidP="00D91AB3">
      <w:pPr>
        <w:widowControl/>
        <w:spacing w:line="360" w:lineRule="auto"/>
        <w:ind w:left="20" w:right="20" w:firstLine="420"/>
        <w:rPr>
          <w:rFonts w:ascii="仿宋_GB2312" w:eastAsia="仿宋_GB2312" w:hAnsi="华文仿宋" w:cs="Times New Roman"/>
          <w:kern w:val="0"/>
          <w:sz w:val="28"/>
          <w:szCs w:val="28"/>
        </w:rPr>
      </w:pPr>
      <w:r w:rsidRPr="001B012D">
        <w:rPr>
          <w:rFonts w:ascii="仿宋_GB2312" w:eastAsia="仿宋_GB2312" w:hAnsi="华文仿宋" w:cs="宋体" w:hint="eastAsia"/>
          <w:b/>
          <w:bCs/>
          <w:kern w:val="0"/>
          <w:sz w:val="28"/>
          <w:szCs w:val="28"/>
          <w:lang w:val="zh-CN"/>
        </w:rPr>
        <w:t xml:space="preserve">专科医院    </w:t>
      </w:r>
      <w:r w:rsidR="00F77BB5" w:rsidRPr="001B012D">
        <w:rPr>
          <w:rFonts w:ascii="仿宋_GB2312" w:eastAsia="仿宋_GB2312" w:hAnsi="华文仿宋" w:cs="宋体" w:hint="eastAsia"/>
          <w:kern w:val="0"/>
          <w:sz w:val="28"/>
          <w:szCs w:val="28"/>
          <w:lang w:val="zh-CN"/>
        </w:rPr>
        <w:t>包括口腔医院、眼科医院、耳鼻喉科医院、肿瘤医院、心血管病医院、胸科医院、血液病医院、妇产（科）医院、儿童医院、精神病医院、传染病医院、皮肤病医院、结核病医院、麻风病医院、职业病医院、骨科医院、康复医院、整形外科医院、美容医院等其他专科医院，不包括中医专科医院、各类专科疾病防治院和妇幼保健院。</w:t>
      </w:r>
    </w:p>
    <w:p w:rsidR="00F77BB5" w:rsidRPr="001B012D" w:rsidRDefault="00F77BB5" w:rsidP="00D91AB3">
      <w:pPr>
        <w:widowControl/>
        <w:spacing w:line="360" w:lineRule="auto"/>
        <w:ind w:left="20" w:firstLine="420"/>
        <w:rPr>
          <w:rFonts w:ascii="仿宋_GB2312" w:eastAsia="仿宋_GB2312" w:hAnsi="华文仿宋" w:cs="Times New Roman"/>
          <w:kern w:val="0"/>
          <w:sz w:val="28"/>
          <w:szCs w:val="28"/>
        </w:rPr>
      </w:pPr>
      <w:r w:rsidRPr="001B012D">
        <w:rPr>
          <w:rFonts w:ascii="仿宋_GB2312" w:eastAsia="仿宋_GB2312" w:hAnsi="华文仿宋" w:cs="宋体" w:hint="eastAsia"/>
          <w:b/>
          <w:bCs/>
          <w:kern w:val="0"/>
          <w:sz w:val="28"/>
          <w:szCs w:val="28"/>
          <w:lang w:val="zh-CN"/>
        </w:rPr>
        <w:t>公立医院</w:t>
      </w:r>
      <w:r w:rsidR="003F69BB" w:rsidRPr="001B012D">
        <w:rPr>
          <w:rFonts w:ascii="仿宋_GB2312" w:eastAsia="仿宋_GB2312" w:hAnsi="华文仿宋" w:cs="宋体" w:hint="eastAsia"/>
          <w:b/>
          <w:bCs/>
          <w:kern w:val="0"/>
          <w:sz w:val="28"/>
          <w:szCs w:val="28"/>
          <w:lang w:val="zh-CN"/>
        </w:rPr>
        <w:t xml:space="preserve">    </w:t>
      </w:r>
      <w:r w:rsidRPr="001B012D">
        <w:rPr>
          <w:rFonts w:ascii="仿宋_GB2312" w:eastAsia="仿宋_GB2312" w:hAnsi="华文仿宋" w:cs="宋体" w:hint="eastAsia"/>
          <w:kern w:val="0"/>
          <w:sz w:val="28"/>
          <w:szCs w:val="28"/>
          <w:lang w:val="zh-CN"/>
        </w:rPr>
        <w:t>指经济类型为国有和集体的医院。</w:t>
      </w:r>
    </w:p>
    <w:p w:rsidR="00F77BB5" w:rsidRPr="001B012D" w:rsidRDefault="00F77BB5" w:rsidP="00D91AB3">
      <w:pPr>
        <w:widowControl/>
        <w:spacing w:line="360" w:lineRule="auto"/>
        <w:ind w:left="20" w:right="20" w:firstLine="420"/>
        <w:rPr>
          <w:rFonts w:ascii="仿宋_GB2312" w:eastAsia="仿宋_GB2312" w:hAnsi="华文仿宋" w:cs="Times New Roman"/>
          <w:kern w:val="0"/>
          <w:sz w:val="28"/>
          <w:szCs w:val="28"/>
        </w:rPr>
      </w:pPr>
      <w:r w:rsidRPr="001B012D">
        <w:rPr>
          <w:rFonts w:ascii="仿宋_GB2312" w:eastAsia="仿宋_GB2312" w:hAnsi="华文仿宋" w:cs="宋体" w:hint="eastAsia"/>
          <w:b/>
          <w:bCs/>
          <w:kern w:val="0"/>
          <w:sz w:val="28"/>
          <w:szCs w:val="28"/>
          <w:lang w:val="zh-CN"/>
        </w:rPr>
        <w:t>民营医院</w:t>
      </w:r>
      <w:r w:rsidR="003F69BB" w:rsidRPr="001B012D">
        <w:rPr>
          <w:rFonts w:ascii="仿宋_GB2312" w:eastAsia="仿宋_GB2312" w:hAnsi="华文仿宋" w:cs="宋体" w:hint="eastAsia"/>
          <w:b/>
          <w:bCs/>
          <w:kern w:val="0"/>
          <w:sz w:val="28"/>
          <w:szCs w:val="28"/>
          <w:lang w:val="zh-CN"/>
        </w:rPr>
        <w:t xml:space="preserve">    </w:t>
      </w:r>
      <w:r w:rsidRPr="001B012D">
        <w:rPr>
          <w:rFonts w:ascii="仿宋_GB2312" w:eastAsia="仿宋_GB2312" w:hAnsi="华文仿宋" w:cs="宋体" w:hint="eastAsia"/>
          <w:kern w:val="0"/>
          <w:sz w:val="28"/>
          <w:szCs w:val="28"/>
          <w:lang w:val="zh-CN"/>
        </w:rPr>
        <w:t>指经济类型为国有和集体以外的医院，包括联营、股份合作、私营、台港澳投资和外国投资等医院。</w:t>
      </w:r>
    </w:p>
    <w:p w:rsidR="00F77BB5" w:rsidRPr="001B012D" w:rsidRDefault="00F77BB5" w:rsidP="00D91AB3">
      <w:pPr>
        <w:widowControl/>
        <w:spacing w:line="360" w:lineRule="auto"/>
        <w:ind w:left="20" w:right="20" w:firstLine="420"/>
        <w:rPr>
          <w:rFonts w:ascii="仿宋_GB2312" w:eastAsia="仿宋_GB2312" w:hAnsi="华文仿宋" w:cs="宋体"/>
          <w:kern w:val="0"/>
          <w:sz w:val="28"/>
          <w:szCs w:val="28"/>
          <w:lang w:val="zh-CN"/>
        </w:rPr>
      </w:pPr>
      <w:r w:rsidRPr="001B012D">
        <w:rPr>
          <w:rFonts w:ascii="仿宋_GB2312" w:eastAsia="仿宋_GB2312" w:hAnsi="华文仿宋" w:cs="宋体" w:hint="eastAsia"/>
          <w:b/>
          <w:bCs/>
          <w:kern w:val="0"/>
          <w:sz w:val="28"/>
          <w:szCs w:val="28"/>
          <w:lang w:val="zh-CN"/>
        </w:rPr>
        <w:t>基层医疗卫生机构</w:t>
      </w:r>
      <w:r w:rsidR="003F69BB" w:rsidRPr="001B012D">
        <w:rPr>
          <w:rFonts w:ascii="仿宋_GB2312" w:eastAsia="仿宋_GB2312" w:hAnsi="华文仿宋" w:cs="宋体" w:hint="eastAsia"/>
          <w:b/>
          <w:bCs/>
          <w:kern w:val="0"/>
          <w:sz w:val="28"/>
          <w:szCs w:val="28"/>
          <w:lang w:val="zh-CN"/>
        </w:rPr>
        <w:t xml:space="preserve">    </w:t>
      </w:r>
      <w:r w:rsidRPr="001B012D">
        <w:rPr>
          <w:rFonts w:ascii="仿宋_GB2312" w:eastAsia="仿宋_GB2312" w:hAnsi="华文仿宋" w:cs="宋体" w:hint="eastAsia"/>
          <w:kern w:val="0"/>
          <w:sz w:val="28"/>
          <w:szCs w:val="28"/>
          <w:lang w:val="zh-CN"/>
        </w:rPr>
        <w:t>包括社区卫生服务中心（站）、街道卫生院、乡镇卫生院、村卫生室、 门诊部、诊所（医务室）。</w:t>
      </w:r>
    </w:p>
    <w:p w:rsidR="003F69BB" w:rsidRPr="001B012D" w:rsidRDefault="003F69BB" w:rsidP="00D91AB3">
      <w:pPr>
        <w:widowControl/>
        <w:spacing w:line="360" w:lineRule="auto"/>
        <w:ind w:left="20" w:right="20" w:firstLine="420"/>
        <w:rPr>
          <w:rFonts w:ascii="仿宋_GB2312" w:eastAsia="仿宋_GB2312" w:hAnsi="华文仿宋" w:cs="宋体"/>
          <w:kern w:val="0"/>
          <w:sz w:val="28"/>
          <w:szCs w:val="28"/>
          <w:lang w:val="zh-CN"/>
        </w:rPr>
      </w:pPr>
      <w:r w:rsidRPr="001B012D">
        <w:rPr>
          <w:rFonts w:ascii="仿宋_GB2312" w:eastAsia="仿宋_GB2312" w:hAnsi="华文仿宋" w:cs="宋体" w:hint="eastAsia"/>
          <w:b/>
          <w:bCs/>
          <w:kern w:val="0"/>
          <w:sz w:val="28"/>
          <w:szCs w:val="28"/>
          <w:lang w:val="zh-CN"/>
        </w:rPr>
        <w:t xml:space="preserve">专业公共卫生机构    </w:t>
      </w:r>
      <w:r w:rsidRPr="001B012D">
        <w:rPr>
          <w:rFonts w:ascii="仿宋_GB2312" w:eastAsia="仿宋_GB2312" w:hAnsi="华文仿宋" w:cs="宋体" w:hint="eastAsia"/>
          <w:kern w:val="0"/>
          <w:sz w:val="28"/>
          <w:szCs w:val="28"/>
          <w:lang w:val="zh-CN"/>
        </w:rPr>
        <w:t>包括疾病预防控制中心、专科疾病防治机构、妇幼保健机构、</w:t>
      </w:r>
      <w:r w:rsidR="005B5CA3" w:rsidRPr="001B012D">
        <w:rPr>
          <w:rFonts w:ascii="仿宋_GB2312" w:eastAsia="仿宋_GB2312" w:hAnsi="华文仿宋" w:cs="宋体" w:hint="eastAsia"/>
          <w:kern w:val="0"/>
          <w:sz w:val="28"/>
          <w:szCs w:val="28"/>
          <w:lang w:val="zh-CN"/>
        </w:rPr>
        <w:t>健康教育机构、急救中心（站）、采供血机构、卫生监督机构、卫生部门主管的计划生育技术服务机构。不包括传染病院、结核病医院、血防医院、精神病医院、卫生监督（监测、检测）机构。</w:t>
      </w:r>
    </w:p>
    <w:p w:rsidR="005B5CA3" w:rsidRPr="001B012D" w:rsidRDefault="005B5CA3" w:rsidP="00D91AB3">
      <w:pPr>
        <w:widowControl/>
        <w:spacing w:line="360" w:lineRule="auto"/>
        <w:ind w:left="20" w:right="20" w:firstLine="420"/>
        <w:rPr>
          <w:rFonts w:ascii="仿宋_GB2312" w:eastAsia="仿宋_GB2312" w:hAnsi="华文仿宋" w:cs="宋体"/>
          <w:kern w:val="0"/>
          <w:sz w:val="28"/>
          <w:szCs w:val="28"/>
          <w:lang w:val="zh-CN"/>
        </w:rPr>
      </w:pPr>
      <w:r w:rsidRPr="001B012D">
        <w:rPr>
          <w:rFonts w:ascii="仿宋_GB2312" w:eastAsia="仿宋_GB2312" w:hAnsi="华文仿宋" w:cs="宋体" w:hint="eastAsia"/>
          <w:b/>
          <w:bCs/>
          <w:kern w:val="0"/>
          <w:sz w:val="28"/>
          <w:szCs w:val="28"/>
          <w:lang w:val="zh-CN"/>
        </w:rPr>
        <w:t xml:space="preserve">其他医疗卫生机构    </w:t>
      </w:r>
      <w:r w:rsidRPr="001B012D">
        <w:rPr>
          <w:rFonts w:ascii="仿宋_GB2312" w:eastAsia="仿宋_GB2312" w:hAnsi="华文仿宋" w:cs="宋体" w:hint="eastAsia"/>
          <w:kern w:val="0"/>
          <w:sz w:val="28"/>
          <w:szCs w:val="28"/>
          <w:lang w:val="zh-CN"/>
        </w:rPr>
        <w:t>包括疗养院、临床检验中心、医学科研机构、医学在职教育机构、医学考试中心、人才交流中心、统计信息中心等卫生事业单位。</w:t>
      </w:r>
    </w:p>
    <w:p w:rsidR="005B5CA3" w:rsidRPr="001B012D" w:rsidRDefault="005B5CA3" w:rsidP="00D91AB3">
      <w:pPr>
        <w:widowControl/>
        <w:spacing w:line="360" w:lineRule="auto"/>
        <w:ind w:left="20" w:right="20" w:firstLine="420"/>
        <w:rPr>
          <w:rFonts w:ascii="仿宋_GB2312" w:eastAsia="仿宋_GB2312" w:hAnsi="华文仿宋" w:cs="宋体"/>
          <w:kern w:val="0"/>
          <w:sz w:val="28"/>
          <w:szCs w:val="28"/>
          <w:lang w:val="zh-CN"/>
        </w:rPr>
      </w:pPr>
      <w:r w:rsidRPr="001B012D">
        <w:rPr>
          <w:rFonts w:ascii="仿宋_GB2312" w:eastAsia="仿宋_GB2312" w:hAnsi="华文仿宋" w:cs="宋体" w:hint="eastAsia"/>
          <w:b/>
          <w:bCs/>
          <w:kern w:val="0"/>
          <w:sz w:val="28"/>
          <w:szCs w:val="28"/>
          <w:lang w:val="zh-CN"/>
        </w:rPr>
        <w:t xml:space="preserve">医院等级    </w:t>
      </w:r>
      <w:r w:rsidRPr="001B012D">
        <w:rPr>
          <w:rFonts w:ascii="仿宋_GB2312" w:eastAsia="仿宋_GB2312" w:hAnsi="华文仿宋" w:cs="宋体" w:hint="eastAsia"/>
          <w:kern w:val="0"/>
          <w:sz w:val="28"/>
          <w:szCs w:val="28"/>
          <w:lang w:val="zh-CN"/>
        </w:rPr>
        <w:t>指由卫生</w:t>
      </w:r>
      <w:r w:rsidR="009529E4" w:rsidRPr="001B012D">
        <w:rPr>
          <w:rFonts w:ascii="仿宋_GB2312" w:eastAsia="仿宋_GB2312" w:hAnsi="华文仿宋" w:cs="宋体" w:hint="eastAsia"/>
          <w:kern w:val="0"/>
          <w:sz w:val="28"/>
          <w:szCs w:val="28"/>
          <w:lang w:val="zh-CN"/>
        </w:rPr>
        <w:t>（卫生计生）行政部门确定的级别（一、二、三级）和由医疗机构评审委员会评定的等次（甲、乙、丙等），是反映医院规模和医疗水平的综合指标。</w:t>
      </w:r>
    </w:p>
    <w:p w:rsidR="009529E4" w:rsidRPr="001B012D" w:rsidRDefault="009529E4" w:rsidP="00D91AB3">
      <w:pPr>
        <w:widowControl/>
        <w:spacing w:line="360" w:lineRule="auto"/>
        <w:ind w:left="20" w:right="20" w:firstLine="420"/>
        <w:rPr>
          <w:rFonts w:ascii="仿宋_GB2312" w:eastAsia="仿宋_GB2312" w:hAnsi="华文仿宋" w:cs="宋体"/>
          <w:kern w:val="0"/>
          <w:sz w:val="28"/>
          <w:szCs w:val="28"/>
          <w:lang w:val="zh-CN"/>
        </w:rPr>
      </w:pPr>
      <w:r w:rsidRPr="001B012D">
        <w:rPr>
          <w:rFonts w:ascii="仿宋_GB2312" w:eastAsia="仿宋_GB2312" w:hAnsi="华文仿宋" w:cs="宋体" w:hint="eastAsia"/>
          <w:b/>
          <w:bCs/>
          <w:kern w:val="0"/>
          <w:sz w:val="28"/>
          <w:szCs w:val="28"/>
          <w:lang w:val="zh-CN"/>
        </w:rPr>
        <w:t xml:space="preserve">联合办村卫生室    </w:t>
      </w:r>
      <w:r w:rsidRPr="001B012D">
        <w:rPr>
          <w:rFonts w:ascii="仿宋_GB2312" w:eastAsia="仿宋_GB2312" w:hAnsi="华文仿宋" w:cs="宋体" w:hint="eastAsia"/>
          <w:kern w:val="0"/>
          <w:sz w:val="28"/>
          <w:szCs w:val="28"/>
          <w:lang w:val="zh-CN"/>
        </w:rPr>
        <w:t>指由两个或多个乡村医生联合办、执业（助理）医师与乡村医生联合办的村卫生室。</w:t>
      </w:r>
    </w:p>
    <w:p w:rsidR="007C55FC" w:rsidRPr="001B012D" w:rsidRDefault="007C55FC">
      <w:pPr>
        <w:rPr>
          <w:rFonts w:ascii="仿宋_GB2312" w:eastAsia="仿宋_GB2312" w:hAnsi="华文仿宋"/>
          <w:sz w:val="28"/>
          <w:szCs w:val="28"/>
        </w:rPr>
      </w:pPr>
      <w:bookmarkStart w:id="2" w:name="_GoBack"/>
      <w:bookmarkEnd w:id="2"/>
    </w:p>
    <w:sectPr w:rsidR="007C55FC" w:rsidRPr="001B012D" w:rsidSect="008C74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151" w:rsidRDefault="00543151" w:rsidP="007B3ED2">
      <w:r>
        <w:separator/>
      </w:r>
    </w:p>
  </w:endnote>
  <w:endnote w:type="continuationSeparator" w:id="0">
    <w:p w:rsidR="00543151" w:rsidRDefault="00543151" w:rsidP="007B3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151" w:rsidRDefault="00543151" w:rsidP="007B3ED2">
      <w:r>
        <w:separator/>
      </w:r>
    </w:p>
  </w:footnote>
  <w:footnote w:type="continuationSeparator" w:id="0">
    <w:p w:rsidR="00543151" w:rsidRDefault="00543151" w:rsidP="007B3E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0ACF"/>
    <w:rsid w:val="00023C6F"/>
    <w:rsid w:val="00090ACF"/>
    <w:rsid w:val="0009688F"/>
    <w:rsid w:val="0012547F"/>
    <w:rsid w:val="001A68AE"/>
    <w:rsid w:val="001B012D"/>
    <w:rsid w:val="001B634F"/>
    <w:rsid w:val="00241DAE"/>
    <w:rsid w:val="002D2FCD"/>
    <w:rsid w:val="003A2460"/>
    <w:rsid w:val="003B5CD1"/>
    <w:rsid w:val="003C61B6"/>
    <w:rsid w:val="003F69BB"/>
    <w:rsid w:val="00477CC7"/>
    <w:rsid w:val="0052431B"/>
    <w:rsid w:val="00525A24"/>
    <w:rsid w:val="00543151"/>
    <w:rsid w:val="005726D2"/>
    <w:rsid w:val="005B5CA3"/>
    <w:rsid w:val="00634ACA"/>
    <w:rsid w:val="0066691B"/>
    <w:rsid w:val="00695B10"/>
    <w:rsid w:val="006C5C5E"/>
    <w:rsid w:val="007B3ED2"/>
    <w:rsid w:val="007C55FC"/>
    <w:rsid w:val="00884DED"/>
    <w:rsid w:val="008C7448"/>
    <w:rsid w:val="00932073"/>
    <w:rsid w:val="00950BC5"/>
    <w:rsid w:val="009529E4"/>
    <w:rsid w:val="00971E9F"/>
    <w:rsid w:val="009E1F37"/>
    <w:rsid w:val="009F753D"/>
    <w:rsid w:val="00A64AF2"/>
    <w:rsid w:val="00B44DE0"/>
    <w:rsid w:val="00BF7220"/>
    <w:rsid w:val="00C156EE"/>
    <w:rsid w:val="00D91AB3"/>
    <w:rsid w:val="00DD1E80"/>
    <w:rsid w:val="00DD65AB"/>
    <w:rsid w:val="00EA305B"/>
    <w:rsid w:val="00F76C82"/>
    <w:rsid w:val="00F77BB5"/>
    <w:rsid w:val="00FD13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5:docId w15:val="{8A63A5AA-4BCA-4358-98B2-6818C8AB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74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E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ED2"/>
    <w:rPr>
      <w:sz w:val="18"/>
      <w:szCs w:val="18"/>
    </w:rPr>
  </w:style>
  <w:style w:type="paragraph" w:styleId="a4">
    <w:name w:val="footer"/>
    <w:basedOn w:val="a"/>
    <w:link w:val="Char0"/>
    <w:uiPriority w:val="99"/>
    <w:unhideWhenUsed/>
    <w:rsid w:val="007B3ED2"/>
    <w:pPr>
      <w:tabs>
        <w:tab w:val="center" w:pos="4153"/>
        <w:tab w:val="right" w:pos="8306"/>
      </w:tabs>
      <w:snapToGrid w:val="0"/>
      <w:jc w:val="left"/>
    </w:pPr>
    <w:rPr>
      <w:sz w:val="18"/>
      <w:szCs w:val="18"/>
    </w:rPr>
  </w:style>
  <w:style w:type="character" w:customStyle="1" w:styleId="Char0">
    <w:name w:val="页脚 Char"/>
    <w:basedOn w:val="a0"/>
    <w:link w:val="a4"/>
    <w:uiPriority w:val="99"/>
    <w:rsid w:val="007B3E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255</Words>
  <Characters>1454</Characters>
  <Application>Microsoft Office Word</Application>
  <DocSecurity>0</DocSecurity>
  <Lines>12</Lines>
  <Paragraphs>3</Paragraphs>
  <ScaleCrop>false</ScaleCrop>
  <Company>Microsoft</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21</cp:revision>
  <dcterms:created xsi:type="dcterms:W3CDTF">2014-03-18T07:00:00Z</dcterms:created>
  <dcterms:modified xsi:type="dcterms:W3CDTF">2016-01-16T08:23:00Z</dcterms:modified>
</cp:coreProperties>
</file>