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C9632" w14:textId="27B79943" w:rsidR="00FA257E" w:rsidRDefault="00C47224">
      <w:r w:rsidRPr="00C47224">
        <w:drawing>
          <wp:inline distT="0" distB="0" distL="0" distR="0" wp14:anchorId="20E3B8CD" wp14:editId="4346F86F">
            <wp:extent cx="7560310" cy="4890135"/>
            <wp:effectExtent l="0" t="0" r="2540" b="571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489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F6A58" w14:textId="15E8FB59" w:rsidR="00C64BBA" w:rsidRDefault="00C64BBA" w:rsidP="00C64BBA">
      <w:pPr>
        <w:tabs>
          <w:tab w:val="left" w:pos="441"/>
        </w:tabs>
      </w:pPr>
      <w:r>
        <w:tab/>
      </w:r>
      <w:r w:rsidRPr="00C64BBA">
        <w:drawing>
          <wp:inline distT="0" distB="0" distL="0" distR="0" wp14:anchorId="25FF4088" wp14:editId="4C5B588E">
            <wp:extent cx="5105095" cy="4230806"/>
            <wp:effectExtent l="0" t="0" r="63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5095" cy="4230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2C78D" w14:textId="77777777" w:rsidR="00C64BBA" w:rsidRDefault="00C64BBA" w:rsidP="00C64BBA">
      <w:pPr>
        <w:tabs>
          <w:tab w:val="left" w:pos="441"/>
        </w:tabs>
      </w:pPr>
    </w:p>
    <w:p w14:paraId="1035C793" w14:textId="77777777" w:rsidR="00C64BBA" w:rsidRDefault="00C64BBA" w:rsidP="00C64BBA">
      <w:pPr>
        <w:tabs>
          <w:tab w:val="left" w:pos="441"/>
        </w:tabs>
      </w:pPr>
    </w:p>
    <w:p w14:paraId="084F7A9A" w14:textId="77777777" w:rsidR="00C64BBA" w:rsidRDefault="00C64BBA" w:rsidP="00C64BBA">
      <w:pPr>
        <w:tabs>
          <w:tab w:val="left" w:pos="441"/>
        </w:tabs>
      </w:pPr>
    </w:p>
    <w:p w14:paraId="7D9B32DF" w14:textId="79203EBA" w:rsidR="00C64BBA" w:rsidRDefault="00C64BBA" w:rsidP="00C64BBA">
      <w:pPr>
        <w:tabs>
          <w:tab w:val="left" w:pos="441"/>
        </w:tabs>
      </w:pPr>
    </w:p>
    <w:p w14:paraId="1E28CEB4" w14:textId="06CEB6E7" w:rsidR="00C64BBA" w:rsidRDefault="00C64BBA" w:rsidP="00C64BBA">
      <w:pPr>
        <w:tabs>
          <w:tab w:val="left" w:pos="441"/>
        </w:tabs>
      </w:pPr>
    </w:p>
    <w:tbl>
      <w:tblPr>
        <w:tblStyle w:val="TableGrid"/>
        <w:tblW w:w="11902" w:type="dxa"/>
        <w:tblInd w:w="7" w:type="dxa"/>
        <w:tblCellMar>
          <w:top w:w="41" w:type="dxa"/>
          <w:left w:w="108" w:type="dxa"/>
          <w:right w:w="35" w:type="dxa"/>
        </w:tblCellMar>
        <w:tblLook w:val="04A0" w:firstRow="1" w:lastRow="0" w:firstColumn="1" w:lastColumn="0" w:noHBand="0" w:noVBand="1"/>
      </w:tblPr>
      <w:tblGrid>
        <w:gridCol w:w="1532"/>
        <w:gridCol w:w="824"/>
        <w:gridCol w:w="751"/>
        <w:gridCol w:w="8795"/>
      </w:tblGrid>
      <w:tr w:rsidR="00C64BBA" w14:paraId="21A3215C" w14:textId="77777777" w:rsidTr="00C64BBA">
        <w:trPr>
          <w:trHeight w:val="317"/>
        </w:trPr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2727D88" w14:textId="77777777" w:rsidR="00C64BBA" w:rsidRDefault="00C64BBA">
            <w:pPr>
              <w:spacing w:line="256" w:lineRule="auto"/>
              <w:rPr>
                <w:sz w:val="20"/>
              </w:rPr>
            </w:pPr>
            <w:r>
              <w:rPr>
                <w:b/>
                <w:sz w:val="20"/>
              </w:rPr>
              <w:lastRenderedPageBreak/>
              <w:t xml:space="preserve">Pin 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D46B57B" w14:textId="77777777" w:rsidR="00C64BBA" w:rsidRDefault="00C64BBA">
            <w:pPr>
              <w:spacing w:line="256" w:lineRule="auto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Number</w:t>
            </w:r>
            <w:proofErr w:type="spellEnd"/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CACF8E4" w14:textId="77777777" w:rsidR="00C64BBA" w:rsidRDefault="00C64BBA">
            <w:pPr>
              <w:spacing w:line="256" w:lineRule="auto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Type</w:t>
            </w:r>
            <w:proofErr w:type="spellEnd"/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8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62D5080F" w14:textId="77777777" w:rsidR="00C64BBA" w:rsidRDefault="00C64BBA">
            <w:pPr>
              <w:spacing w:line="256" w:lineRule="auto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Function</w:t>
            </w:r>
            <w:proofErr w:type="spellEnd"/>
            <w:r>
              <w:rPr>
                <w:b/>
                <w:sz w:val="20"/>
              </w:rPr>
              <w:t xml:space="preserve"> </w:t>
            </w:r>
          </w:p>
        </w:tc>
      </w:tr>
      <w:tr w:rsidR="00C64BBA" w14:paraId="6B7A5A77" w14:textId="77777777" w:rsidTr="00C64BBA">
        <w:trPr>
          <w:trHeight w:val="243"/>
        </w:trPr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14:paraId="0A438E35" w14:textId="77777777" w:rsidR="00C64BBA" w:rsidRDefault="00C64BBA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OB1 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B33B2E" w14:textId="77777777" w:rsidR="00C64BBA" w:rsidRDefault="00C64BBA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1 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F228D4" w14:textId="77777777" w:rsidR="00C64BBA" w:rsidRDefault="00C64BBA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5340A" w14:textId="77777777" w:rsidR="00C64BBA" w:rsidRDefault="00C64BBA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Motor coil B output 1 </w:t>
            </w:r>
          </w:p>
        </w:tc>
      </w:tr>
      <w:tr w:rsidR="00C64BBA" w14:paraId="270EDDC2" w14:textId="77777777" w:rsidTr="00C64BBA">
        <w:trPr>
          <w:trHeight w:val="475"/>
        </w:trPr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14:paraId="4FED8ABB" w14:textId="77777777" w:rsidR="00C64BBA" w:rsidRDefault="00C64BBA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BRB 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EFF961" w14:textId="77777777" w:rsidR="00C64BBA" w:rsidRDefault="00C64BBA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2 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3EE917" w14:textId="77777777" w:rsidR="00C64BBA" w:rsidRDefault="00C64BBA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80CB95" w14:textId="77777777" w:rsidR="00C64BBA" w:rsidRDefault="00C64BBA">
            <w:pPr>
              <w:spacing w:line="256" w:lineRule="auto"/>
              <w:rPr>
                <w:sz w:val="20"/>
              </w:rPr>
            </w:pPr>
            <w:r w:rsidRPr="00C64BBA">
              <w:rPr>
                <w:sz w:val="20"/>
                <w:lang w:val="en-US"/>
              </w:rPr>
              <w:t xml:space="preserve">Sense resistor connection for coil B. Place sense resistor to GND near pin. </w:t>
            </w:r>
            <w:proofErr w:type="spellStart"/>
            <w:r>
              <w:rPr>
                <w:sz w:val="20"/>
              </w:rPr>
              <w:t>Tie</w:t>
            </w:r>
            <w:proofErr w:type="spellEnd"/>
            <w:r>
              <w:rPr>
                <w:sz w:val="20"/>
              </w:rPr>
              <w:t xml:space="preserve"> to GND </w:t>
            </w:r>
            <w:proofErr w:type="spellStart"/>
            <w:r>
              <w:rPr>
                <w:sz w:val="20"/>
              </w:rPr>
              <w:t>when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using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internal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sense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resistor</w:t>
            </w:r>
            <w:proofErr w:type="spellEnd"/>
            <w:r>
              <w:rPr>
                <w:sz w:val="20"/>
              </w:rPr>
              <w:t xml:space="preserve">. </w:t>
            </w:r>
          </w:p>
        </w:tc>
      </w:tr>
      <w:tr w:rsidR="00C64BBA" w:rsidRPr="00C64BBA" w14:paraId="1DD44FC3" w14:textId="77777777" w:rsidTr="00C64BBA">
        <w:trPr>
          <w:trHeight w:val="475"/>
        </w:trPr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14:paraId="005E3206" w14:textId="77777777" w:rsidR="00C64BBA" w:rsidRDefault="00C64BBA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VS 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B1BBCA" w14:textId="77777777" w:rsidR="00C64BBA" w:rsidRDefault="00C64BBA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3, 26 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7E0349" w14:textId="77777777" w:rsidR="00C64BBA" w:rsidRDefault="00C64BBA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0D3A6" w14:textId="77777777" w:rsidR="00C64BBA" w:rsidRPr="00C64BBA" w:rsidRDefault="00C64BBA">
            <w:pPr>
              <w:spacing w:line="256" w:lineRule="auto"/>
              <w:rPr>
                <w:sz w:val="20"/>
                <w:lang w:val="en-US"/>
              </w:rPr>
            </w:pPr>
            <w:r w:rsidRPr="00C64BBA">
              <w:rPr>
                <w:sz w:val="20"/>
                <w:lang w:val="en-US"/>
              </w:rPr>
              <w:t xml:space="preserve">Motor supply voltage. Provide filtering capacity near pin with shortest possible loop to GND pad. </w:t>
            </w:r>
          </w:p>
        </w:tc>
      </w:tr>
      <w:tr w:rsidR="00C64BBA" w14:paraId="3010D7DB" w14:textId="77777777" w:rsidTr="00C64BBA">
        <w:trPr>
          <w:trHeight w:val="243"/>
        </w:trPr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14:paraId="7504B81D" w14:textId="77777777" w:rsidR="00C64BBA" w:rsidRDefault="00C64BBA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OB2 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182D4A" w14:textId="77777777" w:rsidR="00C64BBA" w:rsidRDefault="00C64BBA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4 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8E5A5C" w14:textId="77777777" w:rsidR="00C64BBA" w:rsidRDefault="00C64BBA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2D332C" w14:textId="77777777" w:rsidR="00C64BBA" w:rsidRDefault="00C64BBA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Motor coil B output 2 </w:t>
            </w:r>
          </w:p>
        </w:tc>
      </w:tr>
      <w:tr w:rsidR="00C64BBA" w:rsidRPr="00C64BBA" w14:paraId="16744583" w14:textId="77777777" w:rsidTr="00C64BBA">
        <w:trPr>
          <w:trHeight w:val="475"/>
        </w:trPr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14:paraId="1135C13B" w14:textId="77777777" w:rsidR="00C64BBA" w:rsidRDefault="00C64BBA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ENN 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42B1A6" w14:textId="77777777" w:rsidR="00C64BBA" w:rsidRDefault="00C64BBA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5 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A61681" w14:textId="77777777" w:rsidR="00C64BBA" w:rsidRDefault="00C64BBA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DI </w:t>
            </w:r>
          </w:p>
        </w:tc>
        <w:tc>
          <w:tcPr>
            <w:tcW w:w="8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BA2D9B" w14:textId="77777777" w:rsidR="00C64BBA" w:rsidRPr="00C64BBA" w:rsidRDefault="00C64BBA">
            <w:pPr>
              <w:spacing w:line="256" w:lineRule="auto"/>
              <w:rPr>
                <w:sz w:val="20"/>
                <w:lang w:val="en-US"/>
              </w:rPr>
            </w:pPr>
            <w:r w:rsidRPr="00C64BBA">
              <w:rPr>
                <w:sz w:val="20"/>
                <w:lang w:val="en-US"/>
              </w:rPr>
              <w:t xml:space="preserve">Enable not input. The power stage becomes switched off (all motor outputs floating) when this pin becomes driven to a high level. </w:t>
            </w:r>
          </w:p>
        </w:tc>
      </w:tr>
      <w:tr w:rsidR="00C64BBA" w:rsidRPr="00C64BBA" w14:paraId="61D0A7AD" w14:textId="77777777" w:rsidTr="00C64BBA">
        <w:trPr>
          <w:trHeight w:val="243"/>
        </w:trPr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14:paraId="059B80E5" w14:textId="77777777" w:rsidR="00C64BBA" w:rsidRDefault="00C64BBA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GND 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AC7D8D" w14:textId="77777777" w:rsidR="00C64BBA" w:rsidRDefault="00C64BBA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6, 22 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595215" w14:textId="77777777" w:rsidR="00C64BBA" w:rsidRDefault="00C64BBA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AEAA85" w14:textId="77777777" w:rsidR="00C64BBA" w:rsidRPr="00C64BBA" w:rsidRDefault="00C64BBA">
            <w:pPr>
              <w:spacing w:line="256" w:lineRule="auto"/>
              <w:rPr>
                <w:sz w:val="20"/>
                <w:lang w:val="en-US"/>
              </w:rPr>
            </w:pPr>
            <w:r w:rsidRPr="00C64BBA">
              <w:rPr>
                <w:sz w:val="20"/>
                <w:lang w:val="en-US"/>
              </w:rPr>
              <w:t xml:space="preserve">GND. Connect to GND plane near pin. </w:t>
            </w:r>
          </w:p>
        </w:tc>
      </w:tr>
      <w:tr w:rsidR="00C64BBA" w14:paraId="0D743540" w14:textId="77777777" w:rsidTr="00C64BBA">
        <w:trPr>
          <w:trHeight w:val="240"/>
        </w:trPr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14:paraId="1CBD7F40" w14:textId="77777777" w:rsidR="00C64BBA" w:rsidRDefault="00C64BBA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CPO 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C78734" w14:textId="77777777" w:rsidR="00C64BBA" w:rsidRDefault="00C64BBA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7 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9A9E45" w14:textId="77777777" w:rsidR="00C64BBA" w:rsidRDefault="00C64BBA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B6A8BD" w14:textId="77777777" w:rsidR="00C64BBA" w:rsidRDefault="00C64BBA">
            <w:pPr>
              <w:spacing w:line="25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Charge</w:t>
            </w:r>
            <w:proofErr w:type="spellEnd"/>
            <w:r>
              <w:rPr>
                <w:sz w:val="20"/>
              </w:rPr>
              <w:t xml:space="preserve"> pump </w:t>
            </w:r>
            <w:proofErr w:type="spellStart"/>
            <w:r>
              <w:rPr>
                <w:sz w:val="20"/>
              </w:rPr>
              <w:t>capacitor</w:t>
            </w:r>
            <w:proofErr w:type="spellEnd"/>
            <w:r>
              <w:rPr>
                <w:sz w:val="20"/>
              </w:rPr>
              <w:t xml:space="preserve"> output. </w:t>
            </w:r>
          </w:p>
        </w:tc>
      </w:tr>
      <w:tr w:rsidR="00C64BBA" w:rsidRPr="00C64BBA" w14:paraId="2B7D2C92" w14:textId="77777777" w:rsidTr="00C64BBA">
        <w:trPr>
          <w:trHeight w:val="243"/>
        </w:trPr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14:paraId="3E2BA2E1" w14:textId="77777777" w:rsidR="00C64BBA" w:rsidRDefault="00C64BBA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CPI 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146848" w14:textId="77777777" w:rsidR="00C64BBA" w:rsidRDefault="00C64BBA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8 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F16421" w14:textId="77777777" w:rsidR="00C64BBA" w:rsidRDefault="00C64BBA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9B14E3" w14:textId="77777777" w:rsidR="00C64BBA" w:rsidRPr="00C64BBA" w:rsidRDefault="00C64BBA">
            <w:pPr>
              <w:spacing w:line="256" w:lineRule="auto"/>
              <w:rPr>
                <w:sz w:val="20"/>
                <w:lang w:val="en-US"/>
              </w:rPr>
            </w:pPr>
            <w:r w:rsidRPr="00C64BBA">
              <w:rPr>
                <w:sz w:val="20"/>
                <w:lang w:val="en-US"/>
              </w:rPr>
              <w:t xml:space="preserve">Charge pump capacitor input. Tie to CPO using 22nF 50V capacitor. </w:t>
            </w:r>
          </w:p>
        </w:tc>
      </w:tr>
      <w:tr w:rsidR="00C64BBA" w:rsidRPr="00C64BBA" w14:paraId="3FB3810D" w14:textId="77777777" w:rsidTr="00C64BBA">
        <w:trPr>
          <w:trHeight w:val="243"/>
        </w:trPr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14:paraId="7C23AA49" w14:textId="77777777" w:rsidR="00C64BBA" w:rsidRDefault="00C64BBA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VCP 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48BD22" w14:textId="77777777" w:rsidR="00C64BBA" w:rsidRDefault="00C64BBA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9 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8CC30E" w14:textId="77777777" w:rsidR="00C64BBA" w:rsidRDefault="00C64BBA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3B3BF" w14:textId="77777777" w:rsidR="00C64BBA" w:rsidRPr="00C64BBA" w:rsidRDefault="00C64BBA">
            <w:pPr>
              <w:spacing w:line="256" w:lineRule="auto"/>
              <w:rPr>
                <w:sz w:val="20"/>
                <w:lang w:val="en-US"/>
              </w:rPr>
            </w:pPr>
            <w:r w:rsidRPr="00C64BBA">
              <w:rPr>
                <w:sz w:val="20"/>
                <w:lang w:val="en-US"/>
              </w:rPr>
              <w:t xml:space="preserve">Charge pump voltage. Tie to VS using 100nF capacitor. </w:t>
            </w:r>
          </w:p>
        </w:tc>
      </w:tr>
      <w:tr w:rsidR="00C64BBA" w:rsidRPr="00C64BBA" w14:paraId="268522AC" w14:textId="77777777" w:rsidTr="00C64BBA">
        <w:trPr>
          <w:trHeight w:val="475"/>
        </w:trPr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14:paraId="646AA151" w14:textId="77777777" w:rsidR="00C64BBA" w:rsidRDefault="00C64BBA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SPREAD 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BB9935" w14:textId="77777777" w:rsidR="00C64BBA" w:rsidRDefault="00C64BBA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10 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F17EF6" w14:textId="77777777" w:rsidR="00C64BBA" w:rsidRDefault="00C64BBA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DI (</w:t>
            </w:r>
            <w:proofErr w:type="spellStart"/>
            <w:r>
              <w:rPr>
                <w:sz w:val="20"/>
              </w:rPr>
              <w:t>pd</w:t>
            </w:r>
            <w:proofErr w:type="spellEnd"/>
            <w:r>
              <w:rPr>
                <w:sz w:val="20"/>
              </w:rPr>
              <w:t xml:space="preserve">) </w:t>
            </w:r>
          </w:p>
        </w:tc>
        <w:tc>
          <w:tcPr>
            <w:tcW w:w="8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0951C" w14:textId="77777777" w:rsidR="00C64BBA" w:rsidRPr="00C64BBA" w:rsidRDefault="00C64BBA">
            <w:pPr>
              <w:spacing w:line="256" w:lineRule="auto"/>
              <w:ind w:right="39"/>
              <w:rPr>
                <w:sz w:val="20"/>
                <w:lang w:val="en-US"/>
              </w:rPr>
            </w:pPr>
            <w:r w:rsidRPr="00C64BBA">
              <w:rPr>
                <w:sz w:val="20"/>
                <w:lang w:val="en-US"/>
              </w:rPr>
              <w:t>Chopper mode selection: Low=</w:t>
            </w:r>
            <w:proofErr w:type="spellStart"/>
            <w:r w:rsidRPr="00C64BBA">
              <w:rPr>
                <w:sz w:val="20"/>
                <w:lang w:val="en-US"/>
              </w:rPr>
              <w:t>StealthChop</w:t>
            </w:r>
            <w:proofErr w:type="spellEnd"/>
            <w:r w:rsidRPr="00C64BBA">
              <w:rPr>
                <w:sz w:val="20"/>
                <w:lang w:val="en-US"/>
              </w:rPr>
              <w:t>, High=</w:t>
            </w:r>
            <w:proofErr w:type="spellStart"/>
            <w:proofErr w:type="gramStart"/>
            <w:r w:rsidRPr="00C64BBA">
              <w:rPr>
                <w:sz w:val="20"/>
                <w:lang w:val="en-US"/>
              </w:rPr>
              <w:t>SpreadCycle</w:t>
            </w:r>
            <w:proofErr w:type="spellEnd"/>
            <w:r w:rsidRPr="00C64BBA">
              <w:rPr>
                <w:sz w:val="20"/>
                <w:lang w:val="en-US"/>
              </w:rPr>
              <w:t xml:space="preserve">  (</w:t>
            </w:r>
            <w:proofErr w:type="gramEnd"/>
            <w:r w:rsidRPr="00C64BBA">
              <w:rPr>
                <w:sz w:val="20"/>
                <w:lang w:val="en-US"/>
              </w:rPr>
              <w:t xml:space="preserve">may be left unconnected) </w:t>
            </w:r>
          </w:p>
        </w:tc>
      </w:tr>
      <w:tr w:rsidR="00C64BBA" w14:paraId="279EC3B2" w14:textId="77777777" w:rsidTr="00C64BBA">
        <w:trPr>
          <w:trHeight w:val="707"/>
        </w:trPr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14:paraId="5C8FEF9B" w14:textId="77777777" w:rsidR="00C64BBA" w:rsidRDefault="00C64BBA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5VOUT 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E80652" w14:textId="77777777" w:rsidR="00C64BBA" w:rsidRDefault="00C64BBA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11 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4738AE" w14:textId="77777777" w:rsidR="00C64BBA" w:rsidRDefault="00C64BBA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562A39" w14:textId="77777777" w:rsidR="00C64BBA" w:rsidRDefault="00C64BBA">
            <w:pPr>
              <w:spacing w:line="256" w:lineRule="auto"/>
              <w:ind w:right="73"/>
              <w:rPr>
                <w:sz w:val="20"/>
              </w:rPr>
            </w:pPr>
            <w:r w:rsidRPr="00C64BBA">
              <w:rPr>
                <w:sz w:val="20"/>
                <w:lang w:val="en-US"/>
              </w:rPr>
              <w:t xml:space="preserve">Output of internal 5V regulator. Attach 2.2µF to 4.7µF ceramic capacitor to GND near to pin for best performance. </w:t>
            </w:r>
            <w:proofErr w:type="spellStart"/>
            <w:r>
              <w:rPr>
                <w:sz w:val="20"/>
              </w:rPr>
              <w:t>Provide</w:t>
            </w:r>
            <w:proofErr w:type="spellEnd"/>
            <w:r>
              <w:rPr>
                <w:sz w:val="20"/>
              </w:rPr>
              <w:t xml:space="preserve"> the </w:t>
            </w:r>
            <w:proofErr w:type="spellStart"/>
            <w:r>
              <w:rPr>
                <w:sz w:val="20"/>
              </w:rPr>
              <w:t>shortest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possible</w:t>
            </w:r>
            <w:proofErr w:type="spellEnd"/>
            <w:r>
              <w:rPr>
                <w:sz w:val="20"/>
              </w:rPr>
              <w:t xml:space="preserve"> loop to the GND </w:t>
            </w:r>
            <w:proofErr w:type="spellStart"/>
            <w:r>
              <w:rPr>
                <w:sz w:val="20"/>
              </w:rPr>
              <w:t>pad</w:t>
            </w:r>
            <w:proofErr w:type="spellEnd"/>
            <w:r>
              <w:rPr>
                <w:sz w:val="20"/>
              </w:rPr>
              <w:t xml:space="preserve">. </w:t>
            </w:r>
          </w:p>
        </w:tc>
      </w:tr>
      <w:tr w:rsidR="00C64BBA" w:rsidRPr="00C64BBA" w14:paraId="502ACDFA" w14:textId="77777777" w:rsidTr="00C64BBA">
        <w:trPr>
          <w:trHeight w:val="242"/>
        </w:trPr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14:paraId="10C6483A" w14:textId="77777777" w:rsidR="00C64BBA" w:rsidRDefault="00C64BBA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MS1_AD0 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CD9444" w14:textId="77777777" w:rsidR="00C64BBA" w:rsidRDefault="00C64BBA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12 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BDBB35" w14:textId="77777777" w:rsidR="00C64BBA" w:rsidRDefault="00C64BBA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DI (</w:t>
            </w:r>
            <w:proofErr w:type="spellStart"/>
            <w:r>
              <w:rPr>
                <w:sz w:val="20"/>
              </w:rPr>
              <w:t>pd</w:t>
            </w:r>
            <w:proofErr w:type="spellEnd"/>
            <w:r>
              <w:rPr>
                <w:sz w:val="20"/>
              </w:rPr>
              <w:t xml:space="preserve">) </w:t>
            </w:r>
          </w:p>
        </w:tc>
        <w:tc>
          <w:tcPr>
            <w:tcW w:w="8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C3DD89" w14:textId="77777777" w:rsidR="00C64BBA" w:rsidRPr="00C64BBA" w:rsidRDefault="00C64BBA">
            <w:pPr>
              <w:spacing w:line="256" w:lineRule="auto"/>
              <w:rPr>
                <w:sz w:val="20"/>
                <w:lang w:val="en-US"/>
              </w:rPr>
            </w:pPr>
            <w:proofErr w:type="spellStart"/>
            <w:r w:rsidRPr="00C64BBA">
              <w:rPr>
                <w:sz w:val="20"/>
                <w:lang w:val="en-US"/>
              </w:rPr>
              <w:t>Microstep</w:t>
            </w:r>
            <w:proofErr w:type="spellEnd"/>
            <w:r w:rsidRPr="00C64BBA">
              <w:rPr>
                <w:sz w:val="20"/>
                <w:lang w:val="en-US"/>
              </w:rPr>
              <w:t xml:space="preserve"> resolution configuration (internal pull-down resistors) </w:t>
            </w:r>
          </w:p>
          <w:p w14:paraId="50169F38" w14:textId="77777777" w:rsidR="00C64BBA" w:rsidRPr="00C64BBA" w:rsidRDefault="00C64BBA">
            <w:pPr>
              <w:spacing w:line="256" w:lineRule="auto"/>
              <w:rPr>
                <w:sz w:val="20"/>
                <w:lang w:val="en-US"/>
              </w:rPr>
            </w:pPr>
            <w:r w:rsidRPr="00C64BBA">
              <w:rPr>
                <w:sz w:val="20"/>
                <w:lang w:val="en-US"/>
              </w:rPr>
              <w:t xml:space="preserve">MS2, MS1: 00: 1/8, 01: 1/32, 10: 1/64 11: 1/16 </w:t>
            </w:r>
          </w:p>
          <w:p w14:paraId="0EE70801" w14:textId="77777777" w:rsidR="00C64BBA" w:rsidRPr="00C64BBA" w:rsidRDefault="00C64BBA">
            <w:pPr>
              <w:spacing w:line="256" w:lineRule="auto"/>
              <w:rPr>
                <w:sz w:val="20"/>
                <w:lang w:val="en-US"/>
              </w:rPr>
            </w:pPr>
            <w:r w:rsidRPr="00C64BBA">
              <w:rPr>
                <w:sz w:val="20"/>
                <w:lang w:val="en-US"/>
              </w:rPr>
              <w:t xml:space="preserve">For UART based configuration selection of UART Address 0…3 </w:t>
            </w:r>
          </w:p>
        </w:tc>
      </w:tr>
      <w:tr w:rsidR="00C64BBA" w14:paraId="232963A2" w14:textId="77777777" w:rsidTr="00C64BBA">
        <w:trPr>
          <w:trHeight w:val="466"/>
        </w:trPr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14:paraId="152CD1D4" w14:textId="77777777" w:rsidR="00C64BBA" w:rsidRDefault="00C64BBA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MS2_AD1 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7A7BF8" w14:textId="77777777" w:rsidR="00C64BBA" w:rsidRDefault="00C64BBA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14 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F2BDA6" w14:textId="77777777" w:rsidR="00C64BBA" w:rsidRDefault="00C64BBA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DI (</w:t>
            </w:r>
            <w:proofErr w:type="spellStart"/>
            <w:r>
              <w:rPr>
                <w:sz w:val="20"/>
              </w:rPr>
              <w:t>pd</w:t>
            </w:r>
            <w:proofErr w:type="spellEnd"/>
            <w:r>
              <w:rPr>
                <w:sz w:val="20"/>
              </w:rPr>
              <w:t xml:space="preserve">) </w:t>
            </w:r>
          </w:p>
        </w:tc>
        <w:tc>
          <w:tcPr>
            <w:tcW w:w="8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625A27" w14:textId="77777777" w:rsidR="00C64BBA" w:rsidRDefault="00C64BBA">
            <w:pPr>
              <w:rPr>
                <w:rFonts w:ascii="Calibri" w:eastAsia="Calibri" w:hAnsi="Calibri" w:cs="Calibri"/>
                <w:color w:val="000000"/>
                <w:sz w:val="20"/>
              </w:rPr>
            </w:pPr>
          </w:p>
        </w:tc>
      </w:tr>
      <w:tr w:rsidR="00C64BBA" w14:paraId="617BC2B5" w14:textId="77777777" w:rsidTr="00C64BBA">
        <w:trPr>
          <w:trHeight w:val="475"/>
        </w:trPr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14:paraId="05E0130D" w14:textId="77777777" w:rsidR="00C64BBA" w:rsidRDefault="00C64BBA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DIAG 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477AFF" w14:textId="77777777" w:rsidR="00C64BBA" w:rsidRDefault="00C64BBA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15 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462EA0" w14:textId="77777777" w:rsidR="00C64BBA" w:rsidRDefault="00C64BBA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DO </w:t>
            </w:r>
          </w:p>
        </w:tc>
        <w:tc>
          <w:tcPr>
            <w:tcW w:w="8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778D7E" w14:textId="77777777" w:rsidR="00C64BBA" w:rsidRDefault="00C64BBA">
            <w:pPr>
              <w:spacing w:line="256" w:lineRule="auto"/>
              <w:rPr>
                <w:sz w:val="20"/>
              </w:rPr>
            </w:pPr>
            <w:r w:rsidRPr="00C64BBA">
              <w:rPr>
                <w:sz w:val="20"/>
                <w:lang w:val="en-US"/>
              </w:rPr>
              <w:t xml:space="preserve">Diagnostic and </w:t>
            </w:r>
            <w:proofErr w:type="spellStart"/>
            <w:r w:rsidRPr="00C64BBA">
              <w:rPr>
                <w:sz w:val="20"/>
                <w:lang w:val="en-US"/>
              </w:rPr>
              <w:t>StallGuard</w:t>
            </w:r>
            <w:proofErr w:type="spellEnd"/>
            <w:r w:rsidRPr="00C64BBA">
              <w:rPr>
                <w:sz w:val="20"/>
                <w:lang w:val="en-US"/>
              </w:rPr>
              <w:t xml:space="preserve"> output. Hi level upon stall detection or driver error. </w:t>
            </w:r>
            <w:r>
              <w:rPr>
                <w:sz w:val="20"/>
              </w:rPr>
              <w:t xml:space="preserve">Reset </w:t>
            </w:r>
            <w:proofErr w:type="spellStart"/>
            <w:r>
              <w:rPr>
                <w:sz w:val="20"/>
              </w:rPr>
              <w:t>error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condition</w:t>
            </w:r>
            <w:proofErr w:type="spellEnd"/>
            <w:r>
              <w:rPr>
                <w:sz w:val="20"/>
              </w:rPr>
              <w:t xml:space="preserve"> by ENN=high. </w:t>
            </w:r>
          </w:p>
        </w:tc>
      </w:tr>
      <w:tr w:rsidR="00C64BBA" w:rsidRPr="00C64BBA" w14:paraId="6A6CA6BC" w14:textId="77777777" w:rsidTr="00C64BBA">
        <w:trPr>
          <w:trHeight w:val="243"/>
        </w:trPr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14:paraId="63E992D6" w14:textId="77777777" w:rsidR="00C64BBA" w:rsidRDefault="00C64BBA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INDEX 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B309F7" w14:textId="77777777" w:rsidR="00C64BBA" w:rsidRDefault="00C64BBA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16 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92039F" w14:textId="77777777" w:rsidR="00C64BBA" w:rsidRDefault="00C64BBA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DO </w:t>
            </w:r>
          </w:p>
        </w:tc>
        <w:tc>
          <w:tcPr>
            <w:tcW w:w="8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A1E21F" w14:textId="77777777" w:rsidR="00C64BBA" w:rsidRPr="00C64BBA" w:rsidRDefault="00C64BBA">
            <w:pPr>
              <w:spacing w:line="256" w:lineRule="auto"/>
              <w:rPr>
                <w:sz w:val="20"/>
                <w:lang w:val="en-US"/>
              </w:rPr>
            </w:pPr>
            <w:r w:rsidRPr="00C64BBA">
              <w:rPr>
                <w:sz w:val="20"/>
                <w:lang w:val="en-US"/>
              </w:rPr>
              <w:t xml:space="preserve">Configurable index output. Provides index pulse. </w:t>
            </w:r>
          </w:p>
        </w:tc>
      </w:tr>
      <w:tr w:rsidR="00C64BBA" w:rsidRPr="00C64BBA" w14:paraId="4D553291" w14:textId="77777777" w:rsidTr="00C64BBA">
        <w:trPr>
          <w:trHeight w:val="473"/>
        </w:trPr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14:paraId="654574A7" w14:textId="77777777" w:rsidR="00C64BBA" w:rsidRDefault="00C64BBA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CLK 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991C43" w14:textId="77777777" w:rsidR="00C64BBA" w:rsidRDefault="00C64BBA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17 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DDF7E6" w14:textId="77777777" w:rsidR="00C64BBA" w:rsidRDefault="00C64BBA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DI </w:t>
            </w:r>
          </w:p>
        </w:tc>
        <w:tc>
          <w:tcPr>
            <w:tcW w:w="8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7C304A" w14:textId="77777777" w:rsidR="00C64BBA" w:rsidRPr="00C64BBA" w:rsidRDefault="00C64BBA">
            <w:pPr>
              <w:spacing w:line="256" w:lineRule="auto"/>
              <w:rPr>
                <w:sz w:val="20"/>
                <w:lang w:val="en-US"/>
              </w:rPr>
            </w:pPr>
            <w:r w:rsidRPr="00C64BBA">
              <w:rPr>
                <w:sz w:val="20"/>
                <w:lang w:val="en-US"/>
              </w:rPr>
              <w:t xml:space="preserve">CLK input. Tie to GND using short wire for internal clock or supply external clock. </w:t>
            </w:r>
          </w:p>
        </w:tc>
      </w:tr>
      <w:tr w:rsidR="00C64BBA" w:rsidRPr="00C64BBA" w14:paraId="2A3AF723" w14:textId="77777777" w:rsidTr="00C64BBA">
        <w:trPr>
          <w:trHeight w:val="941"/>
        </w:trPr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14:paraId="19EE76B5" w14:textId="54AFAAD5" w:rsidR="00C64BBA" w:rsidRDefault="00C64BBA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P</w:t>
            </w:r>
            <w:r>
              <w:rPr>
                <w:sz w:val="20"/>
              </w:rPr>
              <w:t xml:space="preserve">DN_UART 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4CC708" w14:textId="77777777" w:rsidR="00C64BBA" w:rsidRDefault="00C64BBA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18 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7C7078" w14:textId="77777777" w:rsidR="00C64BBA" w:rsidRDefault="00C64BBA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DIO </w:t>
            </w:r>
          </w:p>
        </w:tc>
        <w:tc>
          <w:tcPr>
            <w:tcW w:w="8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F3A175" w14:textId="77777777" w:rsidR="00C64BBA" w:rsidRPr="00C64BBA" w:rsidRDefault="00C64BBA">
            <w:pPr>
              <w:spacing w:after="2"/>
              <w:rPr>
                <w:sz w:val="20"/>
                <w:lang w:val="en-US"/>
              </w:rPr>
            </w:pPr>
            <w:r w:rsidRPr="00C64BBA">
              <w:rPr>
                <w:sz w:val="20"/>
                <w:lang w:val="en-US"/>
              </w:rPr>
              <w:t xml:space="preserve">Power down not control input (low = automatic standstill current reduction).  </w:t>
            </w:r>
          </w:p>
          <w:p w14:paraId="7585D4A0" w14:textId="77777777" w:rsidR="00C64BBA" w:rsidRPr="00C64BBA" w:rsidRDefault="00C64BBA">
            <w:pPr>
              <w:spacing w:line="256" w:lineRule="auto"/>
              <w:rPr>
                <w:sz w:val="20"/>
                <w:lang w:val="en-US"/>
              </w:rPr>
            </w:pPr>
            <w:r w:rsidRPr="00C64BBA">
              <w:rPr>
                <w:sz w:val="20"/>
                <w:lang w:val="en-US"/>
              </w:rPr>
              <w:t xml:space="preserve">Optional UART Input/Output. Power down function can be disabled in UART mode. </w:t>
            </w:r>
          </w:p>
        </w:tc>
      </w:tr>
      <w:tr w:rsidR="00C64BBA" w:rsidRPr="00C64BBA" w14:paraId="5A1ED91F" w14:textId="77777777" w:rsidTr="00C64BBA">
        <w:trPr>
          <w:trHeight w:val="240"/>
        </w:trPr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14:paraId="3327BAAE" w14:textId="77777777" w:rsidR="00C64BBA" w:rsidRDefault="00C64BBA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VCC_IO 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316B32" w14:textId="77777777" w:rsidR="00C64BBA" w:rsidRDefault="00C64BBA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19 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EA29AC" w14:textId="77777777" w:rsidR="00C64BBA" w:rsidRDefault="00C64BBA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4D4A0E" w14:textId="77777777" w:rsidR="00C64BBA" w:rsidRPr="00C64BBA" w:rsidRDefault="00C64BBA">
            <w:pPr>
              <w:spacing w:line="256" w:lineRule="auto"/>
              <w:rPr>
                <w:sz w:val="20"/>
                <w:lang w:val="en-US"/>
              </w:rPr>
            </w:pPr>
            <w:r w:rsidRPr="00C64BBA">
              <w:rPr>
                <w:sz w:val="20"/>
                <w:lang w:val="en-US"/>
              </w:rPr>
              <w:t xml:space="preserve">3.3V to 5V IO supply voltage for all digital pins. </w:t>
            </w:r>
          </w:p>
        </w:tc>
      </w:tr>
      <w:tr w:rsidR="00C64BBA" w14:paraId="64879E15" w14:textId="77777777" w:rsidTr="00C64BBA">
        <w:trPr>
          <w:trHeight w:val="243"/>
        </w:trPr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14:paraId="6C7C5E07" w14:textId="77777777" w:rsidR="00C64BBA" w:rsidRDefault="00C64BBA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STEP 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3019F1" w14:textId="77777777" w:rsidR="00C64BBA" w:rsidRDefault="00C64BBA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20 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6025DE" w14:textId="77777777" w:rsidR="00C64BBA" w:rsidRDefault="00C64BBA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DI </w:t>
            </w:r>
          </w:p>
        </w:tc>
        <w:tc>
          <w:tcPr>
            <w:tcW w:w="8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997E1A" w14:textId="77777777" w:rsidR="00C64BBA" w:rsidRDefault="00C64BBA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STEP input  </w:t>
            </w:r>
          </w:p>
        </w:tc>
      </w:tr>
      <w:tr w:rsidR="00C64BBA" w:rsidRPr="00C64BBA" w14:paraId="318A779F" w14:textId="77777777" w:rsidTr="00C64BBA">
        <w:trPr>
          <w:trHeight w:val="475"/>
        </w:trPr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14:paraId="41C88862" w14:textId="77777777" w:rsidR="00C64BBA" w:rsidRDefault="00C64BBA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VREF 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250200" w14:textId="77777777" w:rsidR="00C64BBA" w:rsidRDefault="00C64BBA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21 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CA9124" w14:textId="77777777" w:rsidR="00C64BBA" w:rsidRDefault="00C64BBA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AI </w:t>
            </w:r>
          </w:p>
        </w:tc>
        <w:tc>
          <w:tcPr>
            <w:tcW w:w="8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2EF56E" w14:textId="77777777" w:rsidR="00C64BBA" w:rsidRPr="00C64BBA" w:rsidRDefault="00C64BBA">
            <w:pPr>
              <w:spacing w:line="256" w:lineRule="auto"/>
              <w:rPr>
                <w:sz w:val="20"/>
                <w:lang w:val="en-US"/>
              </w:rPr>
            </w:pPr>
            <w:r w:rsidRPr="00C64BBA">
              <w:rPr>
                <w:sz w:val="20"/>
                <w:lang w:val="en-US"/>
              </w:rPr>
              <w:t xml:space="preserve">Analog reference voltage for current scaling or reference current for use of internal sense resistors (optional mode) </w:t>
            </w:r>
          </w:p>
        </w:tc>
      </w:tr>
      <w:tr w:rsidR="00C64BBA" w:rsidRPr="00C64BBA" w14:paraId="441A2D2E" w14:textId="77777777" w:rsidTr="00C64BBA">
        <w:trPr>
          <w:trHeight w:val="243"/>
        </w:trPr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14:paraId="281BCF94" w14:textId="77777777" w:rsidR="00C64BBA" w:rsidRDefault="00C64BBA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DIR 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F718D0" w14:textId="77777777" w:rsidR="00C64BBA" w:rsidRDefault="00C64BBA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23 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7FB84F" w14:textId="77777777" w:rsidR="00C64BBA" w:rsidRDefault="00C64BBA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DI (</w:t>
            </w:r>
            <w:proofErr w:type="spellStart"/>
            <w:r>
              <w:rPr>
                <w:sz w:val="20"/>
              </w:rPr>
              <w:t>pd</w:t>
            </w:r>
            <w:proofErr w:type="spellEnd"/>
            <w:r>
              <w:rPr>
                <w:sz w:val="20"/>
              </w:rPr>
              <w:t xml:space="preserve">) </w:t>
            </w:r>
          </w:p>
        </w:tc>
        <w:tc>
          <w:tcPr>
            <w:tcW w:w="8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CE72E3" w14:textId="77777777" w:rsidR="00C64BBA" w:rsidRPr="00C64BBA" w:rsidRDefault="00C64BBA">
            <w:pPr>
              <w:spacing w:line="256" w:lineRule="auto"/>
              <w:rPr>
                <w:sz w:val="20"/>
                <w:lang w:val="en-US"/>
              </w:rPr>
            </w:pPr>
            <w:r w:rsidRPr="00C64BBA">
              <w:rPr>
                <w:sz w:val="20"/>
                <w:lang w:val="en-US"/>
              </w:rPr>
              <w:t xml:space="preserve">DIR input (internal pull-down resistor) </w:t>
            </w:r>
          </w:p>
        </w:tc>
      </w:tr>
      <w:tr w:rsidR="00C64BBA" w:rsidRPr="00C64BBA" w14:paraId="11551AAB" w14:textId="77777777" w:rsidTr="00C64BBA">
        <w:trPr>
          <w:trHeight w:val="940"/>
        </w:trPr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14:paraId="3B4418D3" w14:textId="77777777" w:rsidR="00C64BBA" w:rsidRDefault="00C64BBA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STDBY 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792BB2" w14:textId="77777777" w:rsidR="00C64BBA" w:rsidRDefault="00C64BBA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24 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8E2BB9" w14:textId="77777777" w:rsidR="00C64BBA" w:rsidRDefault="00C64BBA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DI (</w:t>
            </w:r>
            <w:proofErr w:type="spellStart"/>
            <w:r>
              <w:rPr>
                <w:sz w:val="20"/>
              </w:rPr>
              <w:t>pd</w:t>
            </w:r>
            <w:proofErr w:type="spellEnd"/>
            <w:r>
              <w:rPr>
                <w:sz w:val="20"/>
              </w:rPr>
              <w:t xml:space="preserve">) </w:t>
            </w:r>
          </w:p>
        </w:tc>
        <w:tc>
          <w:tcPr>
            <w:tcW w:w="8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302CCC" w14:textId="77777777" w:rsidR="00C64BBA" w:rsidRPr="00C64BBA" w:rsidRDefault="00C64BBA">
            <w:pPr>
              <w:spacing w:line="256" w:lineRule="auto"/>
              <w:rPr>
                <w:sz w:val="20"/>
                <w:lang w:val="en-US"/>
              </w:rPr>
            </w:pPr>
            <w:r w:rsidRPr="00C64BBA">
              <w:rPr>
                <w:sz w:val="20"/>
                <w:lang w:val="en-US"/>
              </w:rPr>
              <w:t xml:space="preserve">STANDBY input. Pull up to disable driver internal supply regulator. </w:t>
            </w:r>
          </w:p>
          <w:p w14:paraId="49339115" w14:textId="77777777" w:rsidR="00C64BBA" w:rsidRPr="00C64BBA" w:rsidRDefault="00C64BBA">
            <w:pPr>
              <w:spacing w:line="256" w:lineRule="auto"/>
              <w:rPr>
                <w:sz w:val="20"/>
                <w:lang w:val="en-US"/>
              </w:rPr>
            </w:pPr>
            <w:r w:rsidRPr="00C64BBA">
              <w:rPr>
                <w:sz w:val="20"/>
                <w:lang w:val="en-US"/>
              </w:rPr>
              <w:t xml:space="preserve">This will bring the driver into a low power dissipation state. </w:t>
            </w:r>
          </w:p>
          <w:p w14:paraId="5A51BFF3" w14:textId="77777777" w:rsidR="00C64BBA" w:rsidRPr="00C64BBA" w:rsidRDefault="00C64BBA">
            <w:pPr>
              <w:spacing w:line="256" w:lineRule="auto"/>
              <w:rPr>
                <w:sz w:val="20"/>
                <w:lang w:val="en-US"/>
              </w:rPr>
            </w:pPr>
            <w:r w:rsidRPr="00C64BBA">
              <w:rPr>
                <w:sz w:val="20"/>
                <w:lang w:val="en-US"/>
              </w:rPr>
              <w:t xml:space="preserve">100kOhm pulldown. (may be left unconnected) </w:t>
            </w:r>
          </w:p>
          <w:p w14:paraId="0D3DA7A5" w14:textId="77777777" w:rsidR="00C64BBA" w:rsidRPr="00C64BBA" w:rsidRDefault="00C64BBA">
            <w:pPr>
              <w:spacing w:line="256" w:lineRule="auto"/>
              <w:rPr>
                <w:sz w:val="20"/>
                <w:lang w:val="en-US"/>
              </w:rPr>
            </w:pPr>
            <w:r w:rsidRPr="00C64BBA">
              <w:rPr>
                <w:i/>
                <w:sz w:val="20"/>
                <w:lang w:val="en-US"/>
              </w:rPr>
              <w:t xml:space="preserve">Hint: Also shut down VREF voltage and ENN to 0V during standby. </w:t>
            </w:r>
          </w:p>
        </w:tc>
      </w:tr>
      <w:tr w:rsidR="00C64BBA" w14:paraId="26CDBB00" w14:textId="77777777" w:rsidTr="00C64BBA">
        <w:trPr>
          <w:trHeight w:val="243"/>
        </w:trPr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14:paraId="08ECCEAB" w14:textId="77777777" w:rsidR="00C64BBA" w:rsidRDefault="00C64BBA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OA2 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C1209A" w14:textId="77777777" w:rsidR="00C64BBA" w:rsidRDefault="00C64BBA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25 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0CB3C6" w14:textId="77777777" w:rsidR="00C64BBA" w:rsidRDefault="00C64BBA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598847" w14:textId="77777777" w:rsidR="00C64BBA" w:rsidRDefault="00C64BBA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Motor coil A output 2 </w:t>
            </w:r>
          </w:p>
        </w:tc>
      </w:tr>
      <w:tr w:rsidR="00C64BBA" w14:paraId="496DCE5E" w14:textId="77777777" w:rsidTr="00C64BBA">
        <w:trPr>
          <w:trHeight w:val="475"/>
        </w:trPr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14:paraId="3D8BB31C" w14:textId="77777777" w:rsidR="00C64BBA" w:rsidRDefault="00C64BBA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BRA 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631748" w14:textId="77777777" w:rsidR="00C64BBA" w:rsidRDefault="00C64BBA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27 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810463" w14:textId="77777777" w:rsidR="00C64BBA" w:rsidRDefault="00C64BBA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924500" w14:textId="77777777" w:rsidR="00C64BBA" w:rsidRDefault="00C64BBA">
            <w:pPr>
              <w:spacing w:line="256" w:lineRule="auto"/>
              <w:rPr>
                <w:sz w:val="20"/>
              </w:rPr>
            </w:pPr>
            <w:r w:rsidRPr="00C64BBA">
              <w:rPr>
                <w:sz w:val="20"/>
                <w:lang w:val="en-US"/>
              </w:rPr>
              <w:t xml:space="preserve">Sense resistor connection for coil A. Place sense resistor to GND near pin. </w:t>
            </w:r>
            <w:proofErr w:type="spellStart"/>
            <w:r>
              <w:rPr>
                <w:sz w:val="20"/>
              </w:rPr>
              <w:t>Tie</w:t>
            </w:r>
            <w:proofErr w:type="spellEnd"/>
            <w:r>
              <w:rPr>
                <w:sz w:val="20"/>
              </w:rPr>
              <w:t xml:space="preserve"> to GND </w:t>
            </w:r>
            <w:proofErr w:type="spellStart"/>
            <w:r>
              <w:rPr>
                <w:sz w:val="20"/>
              </w:rPr>
              <w:t>when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using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internal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sense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resistor</w:t>
            </w:r>
            <w:proofErr w:type="spellEnd"/>
            <w:r>
              <w:rPr>
                <w:sz w:val="20"/>
              </w:rPr>
              <w:t xml:space="preserve">. </w:t>
            </w:r>
          </w:p>
        </w:tc>
      </w:tr>
      <w:tr w:rsidR="00C64BBA" w14:paraId="4DEAF199" w14:textId="77777777" w:rsidTr="00C64BBA">
        <w:trPr>
          <w:trHeight w:val="242"/>
        </w:trPr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14:paraId="1492BCED" w14:textId="77777777" w:rsidR="00C64BBA" w:rsidRDefault="00C64BBA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OA1 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667C3B" w14:textId="77777777" w:rsidR="00C64BBA" w:rsidRDefault="00C64BBA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28 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B8BCBF" w14:textId="77777777" w:rsidR="00C64BBA" w:rsidRDefault="00C64BBA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2DD901" w14:textId="77777777" w:rsidR="00C64BBA" w:rsidRDefault="00C64BBA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Motor coil A output 1 </w:t>
            </w:r>
          </w:p>
        </w:tc>
      </w:tr>
      <w:tr w:rsidR="00C64BBA" w:rsidRPr="00C64BBA" w14:paraId="411293B0" w14:textId="77777777" w:rsidTr="00C64BBA">
        <w:trPr>
          <w:trHeight w:val="242"/>
        </w:trPr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14:paraId="49436C8C" w14:textId="77777777" w:rsidR="00C64BBA" w:rsidRDefault="00C64BBA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- 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A81B44" w14:textId="77777777" w:rsidR="00C64BBA" w:rsidRDefault="00C64BBA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13 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2AC276" w14:textId="77777777" w:rsidR="00C64BBA" w:rsidRDefault="00C64BBA">
            <w:pPr>
              <w:spacing w:line="25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unused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8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32301" w14:textId="77777777" w:rsidR="00C64BBA" w:rsidRPr="00C64BBA" w:rsidRDefault="00C64BBA">
            <w:pPr>
              <w:spacing w:line="256" w:lineRule="auto"/>
              <w:rPr>
                <w:sz w:val="20"/>
                <w:lang w:val="en-US"/>
              </w:rPr>
            </w:pPr>
            <w:r w:rsidRPr="00C64BBA">
              <w:rPr>
                <w:sz w:val="20"/>
                <w:lang w:val="en-US"/>
              </w:rPr>
              <w:t xml:space="preserve">May be connected to GND for better PCB routing </w:t>
            </w:r>
          </w:p>
        </w:tc>
      </w:tr>
      <w:tr w:rsidR="00C64BBA" w:rsidRPr="00C64BBA" w14:paraId="07F1AAB6" w14:textId="77777777" w:rsidTr="00C64BBA">
        <w:trPr>
          <w:trHeight w:val="707"/>
        </w:trPr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14:paraId="00B894DE" w14:textId="77777777" w:rsidR="00C64BBA" w:rsidRDefault="00C64BBA">
            <w:pPr>
              <w:spacing w:line="256" w:lineRule="auto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Exposed</w:t>
            </w:r>
            <w:proofErr w:type="spellEnd"/>
            <w:r>
              <w:rPr>
                <w:sz w:val="20"/>
              </w:rPr>
              <w:t xml:space="preserve">  die</w:t>
            </w:r>
            <w:proofErr w:type="gram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pad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33B887" w14:textId="77777777" w:rsidR="00C64BBA" w:rsidRDefault="00C64BBA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- 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3AEF82" w14:textId="77777777" w:rsidR="00C64BBA" w:rsidRDefault="00C64BBA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0312B6" w14:textId="77777777" w:rsidR="00C64BBA" w:rsidRPr="00C64BBA" w:rsidRDefault="00C64BBA">
            <w:pPr>
              <w:spacing w:line="256" w:lineRule="auto"/>
              <w:ind w:right="75"/>
              <w:rPr>
                <w:sz w:val="20"/>
                <w:lang w:val="en-US"/>
              </w:rPr>
            </w:pPr>
            <w:r w:rsidRPr="00C64BBA">
              <w:rPr>
                <w:sz w:val="20"/>
                <w:lang w:val="en-US"/>
              </w:rPr>
              <w:t>Connect the exposed die pad to a GND plane. Provide as many as possible vias for heat transfer to GND plane. Serves as GND pin for power drivers and analogue circuitry.</w:t>
            </w:r>
            <w:r w:rsidRPr="00C64BBA">
              <w:rPr>
                <w:sz w:val="24"/>
                <w:lang w:val="en-US"/>
              </w:rPr>
              <w:t xml:space="preserve"> </w:t>
            </w:r>
          </w:p>
        </w:tc>
      </w:tr>
    </w:tbl>
    <w:p w14:paraId="003D1AE5" w14:textId="445B76E1" w:rsidR="00C64BBA" w:rsidRDefault="00C64BBA" w:rsidP="00C64BBA">
      <w:pPr>
        <w:tabs>
          <w:tab w:val="left" w:pos="441"/>
        </w:tabs>
        <w:rPr>
          <w:lang w:val="en-US"/>
        </w:rPr>
      </w:pPr>
    </w:p>
    <w:p w14:paraId="03EC74D4" w14:textId="214A8963" w:rsidR="00C64BBA" w:rsidRDefault="00C64BBA" w:rsidP="00C64BBA">
      <w:pPr>
        <w:tabs>
          <w:tab w:val="left" w:pos="441"/>
        </w:tabs>
        <w:rPr>
          <w:lang w:val="en-US"/>
        </w:rPr>
      </w:pPr>
    </w:p>
    <w:p w14:paraId="4385606C" w14:textId="6ED0F7AF" w:rsidR="00C64BBA" w:rsidRDefault="00C64BBA" w:rsidP="00C64BBA">
      <w:pPr>
        <w:tabs>
          <w:tab w:val="left" w:pos="441"/>
        </w:tabs>
        <w:rPr>
          <w:lang w:val="en-US"/>
        </w:rPr>
      </w:pPr>
    </w:p>
    <w:p w14:paraId="61BAD65B" w14:textId="57BE3C8B" w:rsidR="00C64BBA" w:rsidRDefault="00C64BBA" w:rsidP="00C64BBA">
      <w:pPr>
        <w:tabs>
          <w:tab w:val="left" w:pos="441"/>
        </w:tabs>
        <w:rPr>
          <w:lang w:val="en-US"/>
        </w:rPr>
      </w:pPr>
    </w:p>
    <w:p w14:paraId="38259862" w14:textId="1553B30F" w:rsidR="00C64BBA" w:rsidRDefault="00C64BBA" w:rsidP="00C64BBA">
      <w:pPr>
        <w:tabs>
          <w:tab w:val="left" w:pos="441"/>
        </w:tabs>
        <w:rPr>
          <w:lang w:val="en-US"/>
        </w:rPr>
      </w:pPr>
    </w:p>
    <w:p w14:paraId="4708F68E" w14:textId="3DE77097" w:rsidR="00C64BBA" w:rsidRDefault="00C64BBA" w:rsidP="00C64BBA">
      <w:pPr>
        <w:tabs>
          <w:tab w:val="left" w:pos="441"/>
        </w:tabs>
        <w:rPr>
          <w:lang w:val="en-US"/>
        </w:rPr>
      </w:pPr>
    </w:p>
    <w:p w14:paraId="72D723E0" w14:textId="42882C1B" w:rsidR="00C64BBA" w:rsidRDefault="00C64BBA" w:rsidP="00C64BBA">
      <w:pPr>
        <w:tabs>
          <w:tab w:val="left" w:pos="441"/>
        </w:tabs>
        <w:rPr>
          <w:lang w:val="en-US"/>
        </w:rPr>
      </w:pPr>
    </w:p>
    <w:p w14:paraId="7D10D8A7" w14:textId="0A547E80" w:rsidR="00C64BBA" w:rsidRDefault="00C64BBA" w:rsidP="00C64BBA">
      <w:pPr>
        <w:tabs>
          <w:tab w:val="left" w:pos="441"/>
        </w:tabs>
        <w:rPr>
          <w:lang w:val="en-US"/>
        </w:rPr>
      </w:pPr>
    </w:p>
    <w:tbl>
      <w:tblPr>
        <w:tblStyle w:val="TableGrid"/>
        <w:tblW w:w="9070" w:type="dxa"/>
        <w:tblInd w:w="115" w:type="dxa"/>
        <w:tblCellMar>
          <w:top w:w="41" w:type="dxa"/>
          <w:left w:w="106" w:type="dxa"/>
          <w:right w:w="35" w:type="dxa"/>
        </w:tblCellMar>
        <w:tblLook w:val="04A0" w:firstRow="1" w:lastRow="0" w:firstColumn="1" w:lastColumn="0" w:noHBand="0" w:noVBand="1"/>
      </w:tblPr>
      <w:tblGrid>
        <w:gridCol w:w="1667"/>
        <w:gridCol w:w="7403"/>
      </w:tblGrid>
      <w:tr w:rsidR="00C64BBA" w:rsidRPr="00C64BBA" w14:paraId="6FA727E1" w14:textId="77777777" w:rsidTr="00C64BBA">
        <w:trPr>
          <w:trHeight w:val="359"/>
        </w:trPr>
        <w:tc>
          <w:tcPr>
            <w:tcW w:w="90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86D2EBF" w14:textId="77777777" w:rsidR="00C64BBA" w:rsidRPr="00C64BBA" w:rsidRDefault="00C64BBA">
            <w:pPr>
              <w:spacing w:line="256" w:lineRule="auto"/>
              <w:rPr>
                <w:sz w:val="20"/>
                <w:lang w:val="en-US"/>
              </w:rPr>
            </w:pPr>
            <w:r w:rsidRPr="00C64BBA">
              <w:rPr>
                <w:b/>
                <w:color w:val="002060"/>
                <w:lang w:val="en-US"/>
              </w:rPr>
              <w:lastRenderedPageBreak/>
              <w:t>PDN_UART:</w:t>
            </w:r>
            <w:r w:rsidRPr="00C64BBA">
              <w:rPr>
                <w:b/>
                <w:color w:val="002060"/>
                <w:sz w:val="18"/>
                <w:lang w:val="en-US"/>
              </w:rPr>
              <w:t xml:space="preserve"> </w:t>
            </w:r>
            <w:r w:rsidRPr="00C64BBA">
              <w:rPr>
                <w:b/>
                <w:color w:val="002060"/>
                <w:lang w:val="en-US"/>
              </w:rPr>
              <w:t>C</w:t>
            </w:r>
            <w:r w:rsidRPr="00C64BBA">
              <w:rPr>
                <w:b/>
                <w:color w:val="002060"/>
                <w:sz w:val="18"/>
                <w:lang w:val="en-US"/>
              </w:rPr>
              <w:t xml:space="preserve">ONFIGURATION OF </w:t>
            </w:r>
            <w:r w:rsidRPr="00C64BBA">
              <w:rPr>
                <w:b/>
                <w:color w:val="002060"/>
                <w:lang w:val="en-US"/>
              </w:rPr>
              <w:t>S</w:t>
            </w:r>
            <w:r w:rsidRPr="00C64BBA">
              <w:rPr>
                <w:b/>
                <w:color w:val="002060"/>
                <w:sz w:val="18"/>
                <w:lang w:val="en-US"/>
              </w:rPr>
              <w:t xml:space="preserve">TANDSTILL </w:t>
            </w:r>
            <w:r w:rsidRPr="00C64BBA">
              <w:rPr>
                <w:b/>
                <w:color w:val="002060"/>
                <w:lang w:val="en-US"/>
              </w:rPr>
              <w:t>P</w:t>
            </w:r>
            <w:r w:rsidRPr="00C64BBA">
              <w:rPr>
                <w:b/>
                <w:color w:val="002060"/>
                <w:sz w:val="18"/>
                <w:lang w:val="en-US"/>
              </w:rPr>
              <w:t xml:space="preserve">OWER </w:t>
            </w:r>
            <w:r w:rsidRPr="00C64BBA">
              <w:rPr>
                <w:b/>
                <w:color w:val="002060"/>
                <w:lang w:val="en-US"/>
              </w:rPr>
              <w:t>D</w:t>
            </w:r>
            <w:r w:rsidRPr="00C64BBA">
              <w:rPr>
                <w:b/>
                <w:color w:val="002060"/>
                <w:sz w:val="18"/>
                <w:lang w:val="en-US"/>
              </w:rPr>
              <w:t>OWN</w:t>
            </w:r>
            <w:r w:rsidRPr="00C64BBA">
              <w:rPr>
                <w:b/>
                <w:color w:val="002060"/>
                <w:lang w:val="en-US"/>
              </w:rPr>
              <w:t xml:space="preserve"> </w:t>
            </w:r>
          </w:p>
        </w:tc>
      </w:tr>
      <w:tr w:rsidR="00C64BBA" w14:paraId="02EDC3F1" w14:textId="77777777" w:rsidTr="00C64BBA">
        <w:trPr>
          <w:trHeight w:val="256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AB1E26A" w14:textId="77777777" w:rsidR="00C64BBA" w:rsidRDefault="00C64BBA">
            <w:pPr>
              <w:spacing w:line="256" w:lineRule="auto"/>
              <w:rPr>
                <w:sz w:val="20"/>
              </w:rPr>
            </w:pPr>
            <w:r>
              <w:rPr>
                <w:b/>
                <w:sz w:val="20"/>
              </w:rPr>
              <w:t xml:space="preserve">PDN_UART </w:t>
            </w:r>
          </w:p>
        </w:tc>
        <w:tc>
          <w:tcPr>
            <w:tcW w:w="7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547EA21" w14:textId="77777777" w:rsidR="00C64BBA" w:rsidRDefault="00C64BBA">
            <w:pPr>
              <w:spacing w:line="256" w:lineRule="auto"/>
              <w:ind w:left="4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Current</w:t>
            </w:r>
            <w:proofErr w:type="spellEnd"/>
            <w:r>
              <w:rPr>
                <w:b/>
                <w:sz w:val="20"/>
              </w:rPr>
              <w:t xml:space="preserve"> Setting </w:t>
            </w:r>
          </w:p>
        </w:tc>
      </w:tr>
      <w:tr w:rsidR="00C64BBA" w:rsidRPr="00C64BBA" w14:paraId="10029CFB" w14:textId="77777777" w:rsidTr="00C64BBA">
        <w:trPr>
          <w:trHeight w:val="256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82A0C1" w14:textId="77777777" w:rsidR="00C64BBA" w:rsidRDefault="00C64BBA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GND </w:t>
            </w:r>
          </w:p>
        </w:tc>
        <w:tc>
          <w:tcPr>
            <w:tcW w:w="7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5E12C4" w14:textId="77777777" w:rsidR="00C64BBA" w:rsidRPr="00C64BBA" w:rsidRDefault="00C64BBA">
            <w:pPr>
              <w:spacing w:line="256" w:lineRule="auto"/>
              <w:ind w:left="4"/>
              <w:rPr>
                <w:sz w:val="20"/>
                <w:lang w:val="en-US"/>
              </w:rPr>
            </w:pPr>
            <w:r w:rsidRPr="00C64BBA">
              <w:rPr>
                <w:sz w:val="20"/>
                <w:lang w:val="en-US"/>
              </w:rPr>
              <w:t xml:space="preserve">Enable automatic power down in standstill periods </w:t>
            </w:r>
          </w:p>
        </w:tc>
      </w:tr>
      <w:tr w:rsidR="00C64BBA" w14:paraId="093D7BD0" w14:textId="77777777" w:rsidTr="00C64BBA">
        <w:trPr>
          <w:trHeight w:val="257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4D105D" w14:textId="77777777" w:rsidR="00C64BBA" w:rsidRDefault="00C64BBA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VCC_IO </w:t>
            </w:r>
          </w:p>
        </w:tc>
        <w:tc>
          <w:tcPr>
            <w:tcW w:w="7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79AF0D" w14:textId="77777777" w:rsidR="00C64BBA" w:rsidRDefault="00C64BBA">
            <w:pPr>
              <w:spacing w:line="256" w:lineRule="auto"/>
              <w:ind w:left="4"/>
              <w:rPr>
                <w:sz w:val="20"/>
              </w:rPr>
            </w:pPr>
            <w:proofErr w:type="spellStart"/>
            <w:r>
              <w:rPr>
                <w:sz w:val="20"/>
              </w:rPr>
              <w:t>Disable</w:t>
            </w:r>
            <w:proofErr w:type="spellEnd"/>
            <w:r>
              <w:rPr>
                <w:sz w:val="20"/>
              </w:rPr>
              <w:t xml:space="preserve">  </w:t>
            </w:r>
          </w:p>
        </w:tc>
      </w:tr>
      <w:tr w:rsidR="00C64BBA" w14:paraId="561AB5DB" w14:textId="77777777" w:rsidTr="00C64BBA">
        <w:trPr>
          <w:trHeight w:val="502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C3983B" w14:textId="77777777" w:rsidR="00C64BBA" w:rsidRDefault="00C64BBA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UART </w:t>
            </w:r>
            <w:proofErr w:type="spellStart"/>
            <w:r>
              <w:rPr>
                <w:sz w:val="20"/>
              </w:rPr>
              <w:t>interface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7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B3D5B7" w14:textId="77777777" w:rsidR="00C64BBA" w:rsidRDefault="00C64BBA">
            <w:pPr>
              <w:spacing w:line="256" w:lineRule="auto"/>
              <w:ind w:left="4"/>
              <w:rPr>
                <w:sz w:val="20"/>
              </w:rPr>
            </w:pPr>
            <w:r w:rsidRPr="00C64BBA">
              <w:rPr>
                <w:sz w:val="20"/>
                <w:lang w:val="en-US"/>
              </w:rPr>
              <w:t xml:space="preserve">When using the UART interface, the configuration pin should be disabled via </w:t>
            </w:r>
            <w:proofErr w:type="spellStart"/>
            <w:r w:rsidRPr="00C64BBA">
              <w:rPr>
                <w:i/>
                <w:sz w:val="20"/>
                <w:lang w:val="en-US"/>
              </w:rPr>
              <w:t>GCONF.pdn_disable</w:t>
            </w:r>
            <w:proofErr w:type="spellEnd"/>
            <w:r w:rsidRPr="00C64BBA">
              <w:rPr>
                <w:sz w:val="20"/>
                <w:lang w:val="en-US"/>
              </w:rPr>
              <w:t xml:space="preserve"> = 1. </w:t>
            </w:r>
            <w:r>
              <w:rPr>
                <w:sz w:val="20"/>
              </w:rPr>
              <w:t xml:space="preserve">Program </w:t>
            </w:r>
            <w:r>
              <w:rPr>
                <w:i/>
                <w:sz w:val="20"/>
              </w:rPr>
              <w:t>IHOLD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desired</w:t>
            </w:r>
            <w:proofErr w:type="spellEnd"/>
            <w:r>
              <w:rPr>
                <w:sz w:val="20"/>
              </w:rPr>
              <w:t xml:space="preserve"> for standstill </w:t>
            </w:r>
            <w:proofErr w:type="spellStart"/>
            <w:r>
              <w:rPr>
                <w:sz w:val="20"/>
              </w:rPr>
              <w:t>periods</w:t>
            </w:r>
            <w:proofErr w:type="spellEnd"/>
            <w:r>
              <w:rPr>
                <w:sz w:val="20"/>
              </w:rPr>
              <w:t xml:space="preserve">. </w:t>
            </w:r>
          </w:p>
        </w:tc>
      </w:tr>
    </w:tbl>
    <w:p w14:paraId="59BF6D5F" w14:textId="77777777" w:rsidR="00C64BBA" w:rsidRDefault="00C64BBA" w:rsidP="00C64BBA">
      <w:pPr>
        <w:spacing w:after="0" w:line="256" w:lineRule="auto"/>
        <w:rPr>
          <w:rFonts w:ascii="Calibri" w:eastAsia="Calibri" w:hAnsi="Calibri" w:cs="Calibri"/>
          <w:color w:val="000000"/>
          <w:sz w:val="20"/>
        </w:rPr>
      </w:pPr>
      <w:r>
        <w:rPr>
          <w:b/>
        </w:rPr>
        <w:t xml:space="preserve"> </w:t>
      </w:r>
    </w:p>
    <w:tbl>
      <w:tblPr>
        <w:tblStyle w:val="TableGrid"/>
        <w:tblW w:w="9070" w:type="dxa"/>
        <w:tblInd w:w="115" w:type="dxa"/>
        <w:tblCellMar>
          <w:top w:w="41" w:type="dxa"/>
          <w:left w:w="106" w:type="dxa"/>
          <w:right w:w="55" w:type="dxa"/>
        </w:tblCellMar>
        <w:tblLook w:val="04A0" w:firstRow="1" w:lastRow="0" w:firstColumn="1" w:lastColumn="0" w:noHBand="0" w:noVBand="1"/>
      </w:tblPr>
      <w:tblGrid>
        <w:gridCol w:w="850"/>
        <w:gridCol w:w="850"/>
        <w:gridCol w:w="7370"/>
      </w:tblGrid>
      <w:tr w:rsidR="00C64BBA" w:rsidRPr="00C64BBA" w14:paraId="17D5578B" w14:textId="77777777" w:rsidTr="00C64BBA">
        <w:trPr>
          <w:trHeight w:val="360"/>
        </w:trPr>
        <w:tc>
          <w:tcPr>
            <w:tcW w:w="90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FD3B50C" w14:textId="77777777" w:rsidR="00C64BBA" w:rsidRPr="00C64BBA" w:rsidRDefault="00C64BBA">
            <w:pPr>
              <w:spacing w:line="256" w:lineRule="auto"/>
              <w:rPr>
                <w:sz w:val="20"/>
                <w:lang w:val="en-US"/>
              </w:rPr>
            </w:pPr>
            <w:r w:rsidRPr="00C64BBA">
              <w:rPr>
                <w:b/>
                <w:color w:val="002060"/>
                <w:lang w:val="en-US"/>
              </w:rPr>
              <w:t>MS1/MS2:</w:t>
            </w:r>
            <w:r w:rsidRPr="00C64BBA">
              <w:rPr>
                <w:b/>
                <w:color w:val="002060"/>
                <w:sz w:val="18"/>
                <w:lang w:val="en-US"/>
              </w:rPr>
              <w:t xml:space="preserve"> </w:t>
            </w:r>
            <w:r w:rsidRPr="00C64BBA">
              <w:rPr>
                <w:b/>
                <w:color w:val="002060"/>
                <w:lang w:val="en-US"/>
              </w:rPr>
              <w:t>C</w:t>
            </w:r>
            <w:r w:rsidRPr="00C64BBA">
              <w:rPr>
                <w:b/>
                <w:color w:val="002060"/>
                <w:sz w:val="18"/>
                <w:lang w:val="en-US"/>
              </w:rPr>
              <w:t xml:space="preserve">ONFIGURATION OF </w:t>
            </w:r>
            <w:r w:rsidRPr="00C64BBA">
              <w:rPr>
                <w:b/>
                <w:color w:val="002060"/>
                <w:lang w:val="en-US"/>
              </w:rPr>
              <w:t>M</w:t>
            </w:r>
            <w:r w:rsidRPr="00C64BBA">
              <w:rPr>
                <w:b/>
                <w:color w:val="002060"/>
                <w:sz w:val="18"/>
                <w:lang w:val="en-US"/>
              </w:rPr>
              <w:t xml:space="preserve">ICROSTEP </w:t>
            </w:r>
            <w:r w:rsidRPr="00C64BBA">
              <w:rPr>
                <w:b/>
                <w:color w:val="002060"/>
                <w:lang w:val="en-US"/>
              </w:rPr>
              <w:t>R</w:t>
            </w:r>
            <w:r w:rsidRPr="00C64BBA">
              <w:rPr>
                <w:b/>
                <w:color w:val="002060"/>
                <w:sz w:val="18"/>
                <w:lang w:val="en-US"/>
              </w:rPr>
              <w:t xml:space="preserve">ESOLUTION FOR </w:t>
            </w:r>
            <w:r w:rsidRPr="00C64BBA">
              <w:rPr>
                <w:b/>
                <w:color w:val="002060"/>
                <w:lang w:val="en-US"/>
              </w:rPr>
              <w:t>S</w:t>
            </w:r>
            <w:r w:rsidRPr="00C64BBA">
              <w:rPr>
                <w:b/>
                <w:color w:val="002060"/>
                <w:sz w:val="18"/>
                <w:lang w:val="en-US"/>
              </w:rPr>
              <w:t xml:space="preserve">TEP </w:t>
            </w:r>
            <w:r w:rsidRPr="00C64BBA">
              <w:rPr>
                <w:b/>
                <w:color w:val="002060"/>
                <w:lang w:val="en-US"/>
              </w:rPr>
              <w:t>I</w:t>
            </w:r>
            <w:r w:rsidRPr="00C64BBA">
              <w:rPr>
                <w:b/>
                <w:color w:val="002060"/>
                <w:sz w:val="18"/>
                <w:lang w:val="en-US"/>
              </w:rPr>
              <w:t>NPUT</w:t>
            </w:r>
            <w:r w:rsidRPr="00C64BBA">
              <w:rPr>
                <w:b/>
                <w:color w:val="002060"/>
                <w:lang w:val="en-US"/>
              </w:rPr>
              <w:t xml:space="preserve"> </w:t>
            </w:r>
          </w:p>
        </w:tc>
      </w:tr>
      <w:tr w:rsidR="00C64BBA" w14:paraId="50A34037" w14:textId="77777777" w:rsidTr="00C64BBA">
        <w:trPr>
          <w:trHeight w:val="254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6E8C1C3A" w14:textId="77777777" w:rsidR="00C64BBA" w:rsidRDefault="00C64BBA">
            <w:pPr>
              <w:spacing w:line="256" w:lineRule="auto"/>
              <w:rPr>
                <w:sz w:val="20"/>
              </w:rPr>
            </w:pPr>
            <w:r>
              <w:rPr>
                <w:b/>
                <w:sz w:val="20"/>
              </w:rPr>
              <w:t xml:space="preserve">MS2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023C7C5" w14:textId="77777777" w:rsidR="00C64BBA" w:rsidRDefault="00C64BBA">
            <w:pPr>
              <w:spacing w:line="256" w:lineRule="auto"/>
              <w:ind w:left="2"/>
              <w:rPr>
                <w:sz w:val="20"/>
              </w:rPr>
            </w:pPr>
            <w:r>
              <w:rPr>
                <w:b/>
                <w:sz w:val="20"/>
              </w:rPr>
              <w:t xml:space="preserve">MS1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7B39D38" w14:textId="77777777" w:rsidR="00C64BBA" w:rsidRDefault="00C64BBA">
            <w:pPr>
              <w:spacing w:line="256" w:lineRule="auto"/>
              <w:ind w:left="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Microstep</w:t>
            </w:r>
            <w:proofErr w:type="spellEnd"/>
            <w:r>
              <w:rPr>
                <w:b/>
                <w:sz w:val="20"/>
              </w:rPr>
              <w:t xml:space="preserve"> Setting  </w:t>
            </w:r>
          </w:p>
        </w:tc>
      </w:tr>
      <w:tr w:rsidR="00C64BBA" w14:paraId="243717C1" w14:textId="77777777" w:rsidTr="00C64BBA">
        <w:trPr>
          <w:trHeight w:val="258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E353C7" w14:textId="77777777" w:rsidR="00C64BBA" w:rsidRDefault="00C64BBA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GND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11ABF2" w14:textId="77777777" w:rsidR="00C64BBA" w:rsidRDefault="00C64BBA">
            <w:pPr>
              <w:spacing w:line="256" w:lineRule="auto"/>
              <w:ind w:left="2"/>
              <w:rPr>
                <w:sz w:val="20"/>
              </w:rPr>
            </w:pPr>
            <w:r>
              <w:rPr>
                <w:sz w:val="20"/>
              </w:rPr>
              <w:t xml:space="preserve">GND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FE34AA" w14:textId="77777777" w:rsidR="00C64BBA" w:rsidRDefault="00C64BBA">
            <w:pPr>
              <w:spacing w:line="256" w:lineRule="auto"/>
              <w:ind w:left="2"/>
              <w:rPr>
                <w:sz w:val="20"/>
              </w:rPr>
            </w:pPr>
            <w:r>
              <w:rPr>
                <w:sz w:val="20"/>
              </w:rPr>
              <w:t xml:space="preserve">8 </w:t>
            </w:r>
            <w:proofErr w:type="spellStart"/>
            <w:r>
              <w:rPr>
                <w:sz w:val="20"/>
              </w:rPr>
              <w:t>microsteps</w:t>
            </w:r>
            <w:proofErr w:type="spellEnd"/>
            <w:r>
              <w:rPr>
                <w:sz w:val="20"/>
              </w:rPr>
              <w:t xml:space="preserve"> </w:t>
            </w:r>
          </w:p>
        </w:tc>
      </w:tr>
      <w:tr w:rsidR="00C64BBA" w14:paraId="7F61B5DB" w14:textId="77777777" w:rsidTr="00C64BBA">
        <w:trPr>
          <w:trHeight w:val="254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971137" w14:textId="77777777" w:rsidR="00C64BBA" w:rsidRDefault="00C64BBA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GND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7C5D78" w14:textId="77777777" w:rsidR="00C64BBA" w:rsidRDefault="00C64BBA">
            <w:pPr>
              <w:spacing w:line="256" w:lineRule="auto"/>
              <w:ind w:left="2"/>
              <w:rPr>
                <w:sz w:val="20"/>
              </w:rPr>
            </w:pPr>
            <w:r>
              <w:rPr>
                <w:sz w:val="20"/>
              </w:rPr>
              <w:t xml:space="preserve">VCC_IO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1AB36A" w14:textId="77777777" w:rsidR="00C64BBA" w:rsidRDefault="00C64BBA">
            <w:pPr>
              <w:spacing w:line="256" w:lineRule="auto"/>
              <w:ind w:left="2"/>
              <w:rPr>
                <w:sz w:val="20"/>
              </w:rPr>
            </w:pPr>
            <w:r>
              <w:rPr>
                <w:sz w:val="20"/>
              </w:rPr>
              <w:t xml:space="preserve">32 </w:t>
            </w:r>
            <w:proofErr w:type="spellStart"/>
            <w:r>
              <w:rPr>
                <w:sz w:val="20"/>
              </w:rPr>
              <w:t>microsteps</w:t>
            </w:r>
            <w:proofErr w:type="spellEnd"/>
            <w:r>
              <w:rPr>
                <w:sz w:val="20"/>
              </w:rPr>
              <w:t xml:space="preserve"> (</w:t>
            </w:r>
            <w:proofErr w:type="spellStart"/>
            <w:r>
              <w:rPr>
                <w:sz w:val="20"/>
              </w:rPr>
              <w:t>different</w:t>
            </w:r>
            <w:proofErr w:type="spellEnd"/>
            <w:r>
              <w:rPr>
                <w:sz w:val="20"/>
              </w:rPr>
              <w:t xml:space="preserve"> to TMC2208!) </w:t>
            </w:r>
          </w:p>
        </w:tc>
      </w:tr>
      <w:tr w:rsidR="00C64BBA" w14:paraId="17D2FEDF" w14:textId="77777777" w:rsidTr="00C64BBA">
        <w:trPr>
          <w:trHeight w:val="257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A9648" w14:textId="77777777" w:rsidR="00C64BBA" w:rsidRDefault="00C64BBA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VCC_IO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B42E94" w14:textId="77777777" w:rsidR="00C64BBA" w:rsidRDefault="00C64BBA">
            <w:pPr>
              <w:spacing w:line="256" w:lineRule="auto"/>
              <w:ind w:left="2"/>
              <w:rPr>
                <w:sz w:val="20"/>
              </w:rPr>
            </w:pPr>
            <w:r>
              <w:rPr>
                <w:sz w:val="20"/>
              </w:rPr>
              <w:t xml:space="preserve">GND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6BEF96" w14:textId="77777777" w:rsidR="00C64BBA" w:rsidRDefault="00C64BBA">
            <w:pPr>
              <w:spacing w:line="256" w:lineRule="auto"/>
              <w:ind w:left="2"/>
              <w:rPr>
                <w:sz w:val="20"/>
              </w:rPr>
            </w:pPr>
            <w:r>
              <w:rPr>
                <w:sz w:val="20"/>
              </w:rPr>
              <w:t xml:space="preserve">64 </w:t>
            </w:r>
            <w:proofErr w:type="spellStart"/>
            <w:r>
              <w:rPr>
                <w:sz w:val="20"/>
              </w:rPr>
              <w:t>microsteps</w:t>
            </w:r>
            <w:proofErr w:type="spellEnd"/>
            <w:r>
              <w:rPr>
                <w:sz w:val="20"/>
              </w:rPr>
              <w:t xml:space="preserve"> (</w:t>
            </w:r>
            <w:proofErr w:type="spellStart"/>
            <w:r>
              <w:rPr>
                <w:sz w:val="20"/>
              </w:rPr>
              <w:t>different</w:t>
            </w:r>
            <w:proofErr w:type="spellEnd"/>
            <w:r>
              <w:rPr>
                <w:sz w:val="20"/>
              </w:rPr>
              <w:t xml:space="preserve"> to TMC2208!) </w:t>
            </w:r>
          </w:p>
        </w:tc>
      </w:tr>
      <w:tr w:rsidR="00C64BBA" w14:paraId="1A6452D6" w14:textId="77777777" w:rsidTr="00C64BBA">
        <w:trPr>
          <w:trHeight w:val="257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87F64" w14:textId="77777777" w:rsidR="00C64BBA" w:rsidRDefault="00C64BBA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VCC_IO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8BD2A7" w14:textId="77777777" w:rsidR="00C64BBA" w:rsidRDefault="00C64BBA">
            <w:pPr>
              <w:spacing w:line="256" w:lineRule="auto"/>
              <w:ind w:left="2"/>
              <w:rPr>
                <w:sz w:val="20"/>
              </w:rPr>
            </w:pPr>
            <w:r>
              <w:rPr>
                <w:sz w:val="20"/>
              </w:rPr>
              <w:t xml:space="preserve">VCC_IO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1D3AC4" w14:textId="77777777" w:rsidR="00C64BBA" w:rsidRDefault="00C64BBA">
            <w:pPr>
              <w:spacing w:line="256" w:lineRule="auto"/>
              <w:ind w:left="2"/>
              <w:rPr>
                <w:sz w:val="20"/>
              </w:rPr>
            </w:pPr>
            <w:r>
              <w:rPr>
                <w:sz w:val="20"/>
              </w:rPr>
              <w:t xml:space="preserve">16 </w:t>
            </w:r>
            <w:proofErr w:type="spellStart"/>
            <w:r>
              <w:rPr>
                <w:sz w:val="20"/>
              </w:rPr>
              <w:t>microsteps</w:t>
            </w:r>
            <w:proofErr w:type="spellEnd"/>
            <w:r>
              <w:rPr>
                <w:sz w:val="20"/>
              </w:rPr>
              <w:t xml:space="preserve"> </w:t>
            </w:r>
          </w:p>
        </w:tc>
      </w:tr>
    </w:tbl>
    <w:p w14:paraId="15CAA939" w14:textId="77777777" w:rsidR="00C64BBA" w:rsidRDefault="00C64BBA" w:rsidP="00C64BBA">
      <w:pPr>
        <w:spacing w:after="0" w:line="256" w:lineRule="auto"/>
        <w:rPr>
          <w:rFonts w:ascii="Calibri" w:eastAsia="Calibri" w:hAnsi="Calibri" w:cs="Calibri"/>
          <w:color w:val="000000"/>
          <w:sz w:val="20"/>
        </w:rPr>
      </w:pPr>
      <w:r>
        <w:t xml:space="preserve"> </w:t>
      </w:r>
    </w:p>
    <w:tbl>
      <w:tblPr>
        <w:tblStyle w:val="TableGrid"/>
        <w:tblW w:w="9070" w:type="dxa"/>
        <w:tblInd w:w="115" w:type="dxa"/>
        <w:tblCellMar>
          <w:top w:w="41" w:type="dxa"/>
          <w:left w:w="106" w:type="dxa"/>
          <w:right w:w="36" w:type="dxa"/>
        </w:tblCellMar>
        <w:tblLook w:val="04A0" w:firstRow="1" w:lastRow="0" w:firstColumn="1" w:lastColumn="0" w:noHBand="0" w:noVBand="1"/>
      </w:tblPr>
      <w:tblGrid>
        <w:gridCol w:w="1667"/>
        <w:gridCol w:w="7403"/>
      </w:tblGrid>
      <w:tr w:rsidR="00C64BBA" w:rsidRPr="00C64BBA" w14:paraId="69D4DFE7" w14:textId="77777777" w:rsidTr="00C64BBA">
        <w:trPr>
          <w:trHeight w:val="360"/>
        </w:trPr>
        <w:tc>
          <w:tcPr>
            <w:tcW w:w="90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ACA9C24" w14:textId="77777777" w:rsidR="00C64BBA" w:rsidRPr="00C64BBA" w:rsidRDefault="00C64BBA">
            <w:pPr>
              <w:spacing w:line="256" w:lineRule="auto"/>
              <w:rPr>
                <w:sz w:val="20"/>
                <w:lang w:val="en-US"/>
              </w:rPr>
            </w:pPr>
            <w:r w:rsidRPr="00C64BBA">
              <w:rPr>
                <w:b/>
                <w:color w:val="002060"/>
                <w:lang w:val="en-US"/>
              </w:rPr>
              <w:t>SPREAD:</w:t>
            </w:r>
            <w:r w:rsidRPr="00C64BBA">
              <w:rPr>
                <w:b/>
                <w:color w:val="002060"/>
                <w:sz w:val="18"/>
                <w:lang w:val="en-US"/>
              </w:rPr>
              <w:t xml:space="preserve"> </w:t>
            </w:r>
            <w:r w:rsidRPr="00C64BBA">
              <w:rPr>
                <w:b/>
                <w:color w:val="002060"/>
                <w:lang w:val="en-US"/>
              </w:rPr>
              <w:t>S</w:t>
            </w:r>
            <w:r w:rsidRPr="00C64BBA">
              <w:rPr>
                <w:b/>
                <w:color w:val="002060"/>
                <w:sz w:val="18"/>
                <w:lang w:val="en-US"/>
              </w:rPr>
              <w:t xml:space="preserve">ELECTION OF </w:t>
            </w:r>
            <w:r w:rsidRPr="00C64BBA">
              <w:rPr>
                <w:b/>
                <w:color w:val="002060"/>
                <w:lang w:val="en-US"/>
              </w:rPr>
              <w:t>C</w:t>
            </w:r>
            <w:r w:rsidRPr="00C64BBA">
              <w:rPr>
                <w:b/>
                <w:color w:val="002060"/>
                <w:sz w:val="18"/>
                <w:lang w:val="en-US"/>
              </w:rPr>
              <w:t xml:space="preserve">HOPPER </w:t>
            </w:r>
            <w:r w:rsidRPr="00C64BBA">
              <w:rPr>
                <w:b/>
                <w:color w:val="002060"/>
                <w:lang w:val="en-US"/>
              </w:rPr>
              <w:t>M</w:t>
            </w:r>
            <w:r w:rsidRPr="00C64BBA">
              <w:rPr>
                <w:b/>
                <w:color w:val="002060"/>
                <w:sz w:val="18"/>
                <w:lang w:val="en-US"/>
              </w:rPr>
              <w:t>ODE</w:t>
            </w:r>
            <w:r w:rsidRPr="00C64BBA">
              <w:rPr>
                <w:b/>
                <w:color w:val="002060"/>
                <w:lang w:val="en-US"/>
              </w:rPr>
              <w:t xml:space="preserve"> </w:t>
            </w:r>
          </w:p>
        </w:tc>
      </w:tr>
      <w:tr w:rsidR="00C64BBA" w14:paraId="7DBC5C61" w14:textId="77777777" w:rsidTr="00C64BBA">
        <w:trPr>
          <w:trHeight w:val="253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69E7E0E" w14:textId="77777777" w:rsidR="00C64BBA" w:rsidRDefault="00C64BBA">
            <w:pPr>
              <w:spacing w:line="256" w:lineRule="auto"/>
              <w:rPr>
                <w:sz w:val="20"/>
              </w:rPr>
            </w:pPr>
            <w:r>
              <w:rPr>
                <w:b/>
                <w:sz w:val="20"/>
              </w:rPr>
              <w:t xml:space="preserve">SPREAD </w:t>
            </w:r>
          </w:p>
        </w:tc>
        <w:tc>
          <w:tcPr>
            <w:tcW w:w="7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956B076" w14:textId="77777777" w:rsidR="00C64BBA" w:rsidRDefault="00C64BBA">
            <w:pPr>
              <w:spacing w:line="256" w:lineRule="auto"/>
              <w:ind w:left="4"/>
              <w:rPr>
                <w:sz w:val="20"/>
              </w:rPr>
            </w:pPr>
            <w:r>
              <w:rPr>
                <w:b/>
                <w:sz w:val="20"/>
              </w:rPr>
              <w:t xml:space="preserve">Chopper Setting </w:t>
            </w:r>
          </w:p>
        </w:tc>
      </w:tr>
      <w:tr w:rsidR="00C64BBA" w:rsidRPr="00C64BBA" w14:paraId="23A9927E" w14:textId="77777777" w:rsidTr="00C64BBA">
        <w:trPr>
          <w:trHeight w:val="750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30FA50" w14:textId="77777777" w:rsidR="00C64BBA" w:rsidRPr="00C64BBA" w:rsidRDefault="00C64BBA">
            <w:pPr>
              <w:spacing w:line="256" w:lineRule="auto"/>
              <w:ind w:right="254"/>
              <w:rPr>
                <w:sz w:val="20"/>
                <w:lang w:val="en-US"/>
              </w:rPr>
            </w:pPr>
            <w:r w:rsidRPr="00C64BBA">
              <w:rPr>
                <w:sz w:val="20"/>
                <w:lang w:val="en-US"/>
              </w:rPr>
              <w:t xml:space="preserve">GND </w:t>
            </w:r>
            <w:proofErr w:type="gramStart"/>
            <w:r w:rsidRPr="00C64BBA">
              <w:rPr>
                <w:sz w:val="20"/>
                <w:lang w:val="en-US"/>
              </w:rPr>
              <w:t>or  Pin</w:t>
            </w:r>
            <w:proofErr w:type="gramEnd"/>
            <w:r w:rsidRPr="00C64BBA">
              <w:rPr>
                <w:sz w:val="20"/>
                <w:lang w:val="en-US"/>
              </w:rPr>
              <w:t xml:space="preserve"> open / not available </w:t>
            </w:r>
          </w:p>
        </w:tc>
        <w:tc>
          <w:tcPr>
            <w:tcW w:w="7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FF9950" w14:textId="77777777" w:rsidR="00C64BBA" w:rsidRPr="00C64BBA" w:rsidRDefault="00C64BBA">
            <w:pPr>
              <w:spacing w:line="256" w:lineRule="auto"/>
              <w:ind w:left="4"/>
              <w:rPr>
                <w:sz w:val="20"/>
                <w:lang w:val="en-US"/>
              </w:rPr>
            </w:pPr>
            <w:proofErr w:type="spellStart"/>
            <w:r w:rsidRPr="00C64BBA">
              <w:rPr>
                <w:sz w:val="20"/>
                <w:lang w:val="en-US"/>
              </w:rPr>
              <w:t>StealthChop</w:t>
            </w:r>
            <w:proofErr w:type="spellEnd"/>
            <w:r w:rsidRPr="00C64BBA">
              <w:rPr>
                <w:sz w:val="20"/>
                <w:lang w:val="en-US"/>
              </w:rPr>
              <w:t xml:space="preserve"> is selected. Automatic switching to </w:t>
            </w:r>
            <w:proofErr w:type="spellStart"/>
            <w:r w:rsidRPr="00C64BBA">
              <w:rPr>
                <w:sz w:val="20"/>
                <w:lang w:val="en-US"/>
              </w:rPr>
              <w:t>SpreadCycle</w:t>
            </w:r>
            <w:proofErr w:type="spellEnd"/>
            <w:r w:rsidRPr="00C64BBA">
              <w:rPr>
                <w:sz w:val="20"/>
                <w:lang w:val="en-US"/>
              </w:rPr>
              <w:t xml:space="preserve"> in dependence of the step frequency can be programmed via OTP. </w:t>
            </w:r>
          </w:p>
        </w:tc>
      </w:tr>
      <w:tr w:rsidR="00C64BBA" w14:paraId="273FFB52" w14:textId="77777777" w:rsidTr="00C64BBA">
        <w:trPr>
          <w:trHeight w:val="257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65AC23" w14:textId="77777777" w:rsidR="00C64BBA" w:rsidRDefault="00C64BBA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VCC_IO </w:t>
            </w:r>
          </w:p>
        </w:tc>
        <w:tc>
          <w:tcPr>
            <w:tcW w:w="7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8995AD" w14:textId="77777777" w:rsidR="00C64BBA" w:rsidRDefault="00C64BBA">
            <w:pPr>
              <w:spacing w:line="256" w:lineRule="auto"/>
              <w:ind w:left="4"/>
              <w:rPr>
                <w:sz w:val="20"/>
              </w:rPr>
            </w:pPr>
            <w:proofErr w:type="spellStart"/>
            <w:r>
              <w:rPr>
                <w:sz w:val="20"/>
              </w:rPr>
              <w:t>SpreadCycle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operation</w:t>
            </w:r>
            <w:proofErr w:type="spellEnd"/>
            <w:r>
              <w:rPr>
                <w:sz w:val="20"/>
              </w:rPr>
              <w:t xml:space="preserve">. </w:t>
            </w:r>
          </w:p>
        </w:tc>
      </w:tr>
    </w:tbl>
    <w:p w14:paraId="6685A37A" w14:textId="77777777" w:rsidR="00C64BBA" w:rsidRPr="00C64BBA" w:rsidRDefault="00C64BBA" w:rsidP="00C64BBA">
      <w:pPr>
        <w:tabs>
          <w:tab w:val="left" w:pos="441"/>
        </w:tabs>
        <w:rPr>
          <w:lang w:val="en-US"/>
        </w:rPr>
      </w:pPr>
    </w:p>
    <w:sectPr w:rsidR="00C64BBA" w:rsidRPr="00C64BBA" w:rsidSect="00C47224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224"/>
    <w:rsid w:val="006C50F4"/>
    <w:rsid w:val="00C47224"/>
    <w:rsid w:val="00C64BBA"/>
    <w:rsid w:val="00CA213D"/>
    <w:rsid w:val="00E32C4B"/>
    <w:rsid w:val="00FA2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28858"/>
  <w15:chartTrackingRefBased/>
  <w15:docId w15:val="{F8A7572C-B0D8-430B-9063-4DB565733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Grid">
    <w:name w:val="TableGrid"/>
    <w:rsid w:val="00C64BBA"/>
    <w:pPr>
      <w:spacing w:after="0" w:line="240" w:lineRule="auto"/>
    </w:pPr>
    <w:rPr>
      <w:rFonts w:eastAsiaTheme="minorEastAsia"/>
      <w:lang w:eastAsia="it-IT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6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Schmid Ties</dc:creator>
  <cp:keywords/>
  <dc:description/>
  <cp:lastModifiedBy>Benjamin Schmid Ties</cp:lastModifiedBy>
  <cp:revision>1</cp:revision>
  <dcterms:created xsi:type="dcterms:W3CDTF">2021-01-20T21:42:00Z</dcterms:created>
  <dcterms:modified xsi:type="dcterms:W3CDTF">2021-01-20T22:10:00Z</dcterms:modified>
</cp:coreProperties>
</file>