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were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Threat actors noticed there was a local account on each system with the same AssetMgtAcct. Focusing their attention this account, 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Even after killing the 2 processes found on the CRM server, Office Remoter (the proxy) and Ofice_techneter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Identifying existing sources and gaps can be an eye-opening exercise.</w:t>
            </w:r>
          </w:p>
          <w:p w14:paraId="51C6A506" w14:textId="77777777"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B7479B">
            <w:pPr>
              <w:pStyle w:val="ListParagraph"/>
              <w:numPr>
                <w:ilvl w:val="0"/>
                <w:numId w:val="6"/>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B7479B">
            <w:pPr>
              <w:pStyle w:val="ListParagraph"/>
              <w:numPr>
                <w:ilvl w:val="0"/>
                <w:numId w:val="5"/>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18497E">
            <w:pPr>
              <w:pStyle w:val="ListParagraph"/>
              <w:numPr>
                <w:ilvl w:val="0"/>
                <w:numId w:val="6"/>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3E19DA">
            <w:pPr>
              <w:pStyle w:val="ListParagraph"/>
              <w:numPr>
                <w:ilvl w:val="0"/>
                <w:numId w:val="8"/>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Velociraptor</w:t>
            </w:r>
          </w:p>
        </w:tc>
        <w:tc>
          <w:tcPr>
            <w:tcW w:w="6119" w:type="dxa"/>
            <w:vAlign w:val="center"/>
          </w:tcPr>
          <w:p w14:paraId="0E7C8916" w14:textId="77777777" w:rsidR="00F82307"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3E19DA">
            <w:pPr>
              <w:pStyle w:val="ListParagraph"/>
              <w:numPr>
                <w:ilvl w:val="0"/>
                <w:numId w:val="9"/>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3E19DA">
            <w:pPr>
              <w:pStyle w:val="ListParagraph"/>
              <w:numPr>
                <w:ilvl w:val="0"/>
                <w:numId w:val="9"/>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t>Containment</w:t>
            </w:r>
          </w:p>
        </w:tc>
        <w:tc>
          <w:tcPr>
            <w:tcW w:w="6119" w:type="dxa"/>
            <w:vAlign w:val="center"/>
          </w:tcPr>
          <w:p w14:paraId="41CD2FF7" w14:textId="1F16FD3E"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87079C">
            <w:pPr>
              <w:pStyle w:val="ListParagraph"/>
              <w:numPr>
                <w:ilvl w:val="0"/>
                <w:numId w:val="9"/>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lastRenderedPageBreak/>
              <w:t>A rootkit and/or backdoor suggest intent to return.</w:t>
            </w:r>
          </w:p>
          <w:p w14:paraId="4EAE740A"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561898">
            <w:pPr>
              <w:pStyle w:val="ListParagraph"/>
              <w:numPr>
                <w:ilvl w:val="0"/>
                <w:numId w:val="9"/>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8653F">
            <w:pPr>
              <w:pStyle w:val="ListParagraph"/>
              <w:numPr>
                <w:ilvl w:val="0"/>
                <w:numId w:val="10"/>
              </w:numPr>
              <w:rPr>
                <w:rFonts w:ascii="Baskerville" w:hAnsi="Baskerville"/>
                <w:sz w:val="22"/>
                <w:szCs w:val="22"/>
              </w:rPr>
            </w:pPr>
            <w:r w:rsidRPr="006F5A04">
              <w:rPr>
                <w:rFonts w:ascii="Baskerville" w:hAnsi="Baskerville"/>
                <w:sz w:val="22"/>
                <w:szCs w:val="22"/>
              </w:rPr>
              <w:t xml:space="preserve">Powerful pipelining capabilities, data access and filtering options. </w:t>
            </w:r>
          </w:p>
          <w:p w14:paraId="233BB381" w14:textId="41326165" w:rsidR="0078653F" w:rsidRPr="006F5A04" w:rsidRDefault="0078653F" w:rsidP="0078653F">
            <w:pPr>
              <w:pStyle w:val="ListParagraph"/>
              <w:numPr>
                <w:ilvl w:val="0"/>
                <w:numId w:val="10"/>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C2706D">
            <w:pPr>
              <w:pStyle w:val="ListParagraph"/>
              <w:numPr>
                <w:ilvl w:val="0"/>
                <w:numId w:val="11"/>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C2706D">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F82307">
            <w:pPr>
              <w:pStyle w:val="ListParagraph"/>
              <w:numPr>
                <w:ilvl w:val="0"/>
                <w:numId w:val="11"/>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lastRenderedPageBreak/>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9956E1">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F82307">
            <w:pPr>
              <w:pStyle w:val="ListParagraph"/>
              <w:numPr>
                <w:ilvl w:val="0"/>
                <w:numId w:val="12"/>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8416D3">
            <w:pPr>
              <w:pStyle w:val="ListParagraph"/>
              <w:numPr>
                <w:ilvl w:val="0"/>
                <w:numId w:val="14"/>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8416D3">
            <w:pPr>
              <w:pStyle w:val="ListParagraph"/>
              <w:numPr>
                <w:ilvl w:val="0"/>
                <w:numId w:val="15"/>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8416D3">
            <w:pPr>
              <w:pStyle w:val="ListParagraph"/>
              <w:numPr>
                <w:ilvl w:val="0"/>
                <w:numId w:val="16"/>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8416D3">
            <w:pPr>
              <w:pStyle w:val="ListParagraph"/>
              <w:numPr>
                <w:ilvl w:val="0"/>
                <w:numId w:val="16"/>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 xml:space="preserve">ve examination activity is to examine Windows services. Windows services are background tasks that are controlled through the windows services.exe process and can be confitures to start automatically. Attackers will often use Windows services as a </w:t>
            </w:r>
            <w:r w:rsidRPr="006F5A04">
              <w:rPr>
                <w:rFonts w:ascii="Baskerville" w:hAnsi="Baskerville"/>
                <w:sz w:val="22"/>
                <w:szCs w:val="22"/>
              </w:rPr>
              <w:lastRenderedPageBreak/>
              <w:t>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 xml:space="preserve">It is Ok to continue using legacy commands to get the information you need to </w:t>
            </w:r>
            <w:r w:rsidRPr="006F5A04">
              <w:rPr>
                <w:rFonts w:ascii="Baskerville" w:hAnsi="Baskerville"/>
                <w:sz w:val="22"/>
                <w:szCs w:val="22"/>
              </w:rPr>
              <w:t>complete</w:t>
            </w:r>
            <w:r w:rsidRPr="006F5A04">
              <w:rPr>
                <w:rFonts w:ascii="Baskerville" w:hAnsi="Baskerville"/>
                <w:sz w:val="22"/>
                <w:szCs w:val="22"/>
              </w:rPr>
              <w:t xml:space="preserv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303D06">
            <w:pPr>
              <w:pStyle w:val="ListParagraph"/>
              <w:numPr>
                <w:ilvl w:val="0"/>
                <w:numId w:val="17"/>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303D06">
            <w:pPr>
              <w:pStyle w:val="ListParagraph"/>
              <w:numPr>
                <w:ilvl w:val="0"/>
                <w:numId w:val="18"/>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w:t>
            </w:r>
            <w:proofErr w:type="gramStart"/>
            <w:r w:rsidRPr="006F5A04">
              <w:rPr>
                <w:rFonts w:ascii="Baskerville" w:hAnsi="Baskerville"/>
                <w:sz w:val="22"/>
                <w:szCs w:val="22"/>
              </w:rPr>
              <w:t>network</w:t>
            </w:r>
            <w:proofErr w:type="gramEnd"/>
            <w:r w:rsidRPr="006F5A04">
              <w:rPr>
                <w:rFonts w:ascii="Baskerville" w:hAnsi="Baskerville"/>
                <w:sz w:val="22"/>
                <w:szCs w:val="22"/>
              </w:rPr>
              <w:t xml:space="preserve"> and process information in real time.</w:t>
            </w:r>
          </w:p>
          <w:p w14:paraId="1F3B4D92" w14:textId="77777777" w:rsidR="00303D06" w:rsidRPr="006F5A04" w:rsidRDefault="00303D06" w:rsidP="00303D06">
            <w:pPr>
              <w:pStyle w:val="ListParagraph"/>
              <w:numPr>
                <w:ilvl w:val="0"/>
                <w:numId w:val="18"/>
              </w:numPr>
              <w:rPr>
                <w:rFonts w:ascii="Baskerville" w:hAnsi="Baskerville"/>
                <w:sz w:val="22"/>
                <w:szCs w:val="22"/>
              </w:rPr>
            </w:pPr>
            <w:proofErr w:type="spellStart"/>
            <w:r w:rsidRPr="006F5A04">
              <w:rPr>
                <w:rFonts w:ascii="Baskerville" w:hAnsi="Baskerville"/>
                <w:b/>
                <w:bCs/>
                <w:sz w:val="22"/>
                <w:szCs w:val="22"/>
              </w:rPr>
              <w:t>Sysmom</w:t>
            </w:r>
            <w:proofErr w:type="spellEnd"/>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303D06">
            <w:pPr>
              <w:pStyle w:val="ListParagraph"/>
              <w:numPr>
                <w:ilvl w:val="0"/>
                <w:numId w:val="18"/>
              </w:numPr>
              <w:rPr>
                <w:rFonts w:ascii="Baskerville" w:hAnsi="Baskerville"/>
                <w:sz w:val="22"/>
                <w:szCs w:val="22"/>
              </w:rPr>
            </w:pPr>
            <w:proofErr w:type="spellStart"/>
            <w:r w:rsidRPr="006F5A04">
              <w:rPr>
                <w:rFonts w:ascii="Baskerville" w:hAnsi="Baskerville"/>
                <w:b/>
                <w:bCs/>
                <w:sz w:val="22"/>
                <w:szCs w:val="22"/>
              </w:rPr>
              <w:lastRenderedPageBreak/>
              <w:t>TCPView</w:t>
            </w:r>
            <w:proofErr w:type="spellEnd"/>
            <w:r w:rsidRPr="006F5A04">
              <w:rPr>
                <w:rFonts w:ascii="Baskerville" w:hAnsi="Baskerville"/>
                <w:b/>
                <w:bCs/>
                <w:sz w:val="22"/>
                <w:szCs w:val="22"/>
              </w:rPr>
              <w:t>:</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303D06">
            <w:pPr>
              <w:pStyle w:val="ListParagraph"/>
              <w:numPr>
                <w:ilvl w:val="0"/>
                <w:numId w:val="17"/>
              </w:numPr>
              <w:rPr>
                <w:rFonts w:ascii="Baskerville" w:hAnsi="Baskerville"/>
                <w:sz w:val="22"/>
                <w:szCs w:val="22"/>
              </w:rPr>
            </w:pPr>
            <w:proofErr w:type="spellStart"/>
            <w:r w:rsidRPr="006F5A04">
              <w:rPr>
                <w:rFonts w:ascii="Baskerville" w:hAnsi="Baskerville"/>
                <w:b/>
                <w:bCs/>
                <w:sz w:val="22"/>
                <w:szCs w:val="22"/>
              </w:rPr>
              <w:t>Procdump</w:t>
            </w:r>
            <w:proofErr w:type="spellEnd"/>
            <w:r w:rsidRPr="006F5A04">
              <w:rPr>
                <w:rFonts w:ascii="Baskerville" w:hAnsi="Baskerville"/>
                <w:b/>
                <w:bCs/>
                <w:sz w:val="22"/>
                <w:szCs w:val="22"/>
              </w:rPr>
              <w:t>:</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303D06">
            <w:pPr>
              <w:pStyle w:val="ListParagraph"/>
              <w:numPr>
                <w:ilvl w:val="0"/>
                <w:numId w:val="19"/>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303D06">
            <w:pPr>
              <w:pStyle w:val="ListParagraph"/>
              <w:numPr>
                <w:ilvl w:val="0"/>
                <w:numId w:val="20"/>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303D06">
            <w:pPr>
              <w:pStyle w:val="ListParagraph"/>
              <w:numPr>
                <w:ilvl w:val="0"/>
                <w:numId w:val="21"/>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303D06">
            <w:pPr>
              <w:pStyle w:val="ListParagraph"/>
              <w:numPr>
                <w:ilvl w:val="0"/>
                <w:numId w:val="22"/>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proofErr w:type="spellStart"/>
            <w:r w:rsidRPr="006F5A04">
              <w:rPr>
                <w:rFonts w:ascii="Baskerville" w:hAnsi="Baskerville"/>
                <w:sz w:val="22"/>
                <w:szCs w:val="22"/>
              </w:rPr>
              <w:t>Pcapng</w:t>
            </w:r>
            <w:proofErr w:type="spellEnd"/>
            <w:r w:rsidRPr="006F5A04">
              <w:rPr>
                <w:rFonts w:ascii="Baskerville" w:hAnsi="Baskerville"/>
                <w:sz w:val="22"/>
                <w:szCs w:val="22"/>
              </w:rPr>
              <w:t>: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Unix-like (Linux, macOS, BSD) Windows (</w:t>
            </w:r>
            <w:proofErr w:type="spellStart"/>
            <w:r w:rsidRPr="006F5A04">
              <w:rPr>
                <w:rFonts w:ascii="Baskerville" w:hAnsi="Baskerville"/>
                <w:sz w:val="22"/>
                <w:szCs w:val="22"/>
              </w:rPr>
              <w:t>windump</w:t>
            </w:r>
            <w:proofErr w:type="spellEnd"/>
            <w:r w:rsidRPr="006F5A04">
              <w:rPr>
                <w:rFonts w:ascii="Baskerville" w:hAnsi="Baskerville"/>
                <w:sz w:val="22"/>
                <w:szCs w:val="22"/>
              </w:rPr>
              <w:t>)</w:t>
            </w:r>
          </w:p>
          <w:p w14:paraId="0CACCBD0" w14:textId="77777777" w:rsidR="00303D06" w:rsidRPr="006F5A04" w:rsidRDefault="00303D06" w:rsidP="00303D06">
            <w:pPr>
              <w:pStyle w:val="ListParagraph"/>
              <w:numPr>
                <w:ilvl w:val="0"/>
                <w:numId w:val="23"/>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303D06">
            <w:pPr>
              <w:pStyle w:val="ListParagraph"/>
              <w:numPr>
                <w:ilvl w:val="0"/>
                <w:numId w:val="24"/>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303D06">
            <w:pPr>
              <w:pStyle w:val="ListParagraph"/>
              <w:numPr>
                <w:ilvl w:val="0"/>
                <w:numId w:val="25"/>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303D06">
            <w:pPr>
              <w:pStyle w:val="ListParagraph"/>
              <w:numPr>
                <w:ilvl w:val="0"/>
                <w:numId w:val="26"/>
              </w:numPr>
              <w:rPr>
                <w:rFonts w:ascii="Baskerville" w:hAnsi="Baskerville"/>
                <w:sz w:val="22"/>
                <w:szCs w:val="22"/>
              </w:rPr>
            </w:pPr>
            <w:r w:rsidRPr="006F5A04">
              <w:rPr>
                <w:rFonts w:ascii="Baskerville" w:hAnsi="Baskerville"/>
                <w:sz w:val="22"/>
                <w:szCs w:val="22"/>
              </w:rPr>
              <w:lastRenderedPageBreak/>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303D06">
            <w:pPr>
              <w:pStyle w:val="ListParagraph"/>
              <w:numPr>
                <w:ilvl w:val="0"/>
                <w:numId w:val="27"/>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303D06" w:rsidRPr="006F5A04" w14:paraId="5392321E" w14:textId="77777777" w:rsidTr="00F82307">
        <w:tc>
          <w:tcPr>
            <w:tcW w:w="3325" w:type="dxa"/>
            <w:vAlign w:val="bottom"/>
          </w:tcPr>
          <w:p w14:paraId="3BD5CC57" w14:textId="7AEF496B" w:rsidR="00303D06" w:rsidRPr="006F5A04" w:rsidRDefault="00303D06" w:rsidP="00303D06">
            <w:pPr>
              <w:rPr>
                <w:rFonts w:ascii="Baskerville" w:hAnsi="Baskerville"/>
                <w:sz w:val="22"/>
                <w:szCs w:val="22"/>
              </w:rPr>
            </w:pPr>
            <w:r w:rsidRPr="006F5A04">
              <w:rPr>
                <w:rFonts w:ascii="Baskerville" w:hAnsi="Baskerville" w:cs="Calibri"/>
                <w:sz w:val="22"/>
                <w:szCs w:val="22"/>
              </w:rPr>
              <w:t>BPF Examples</w:t>
            </w:r>
          </w:p>
        </w:tc>
        <w:tc>
          <w:tcPr>
            <w:tcW w:w="6119" w:type="dxa"/>
            <w:vAlign w:val="center"/>
          </w:tcPr>
          <w:p w14:paraId="140CF70E" w14:textId="77777777" w:rsidR="00303D06" w:rsidRPr="006F5A04" w:rsidRDefault="00303D06" w:rsidP="00303D06">
            <w:pPr>
              <w:rPr>
                <w:rFonts w:ascii="Baskerville" w:hAnsi="Baskerville"/>
                <w:sz w:val="22"/>
                <w:szCs w:val="22"/>
              </w:rPr>
            </w:pPr>
          </w:p>
        </w:tc>
        <w:tc>
          <w:tcPr>
            <w:tcW w:w="541" w:type="dxa"/>
          </w:tcPr>
          <w:p w14:paraId="506E9892" w14:textId="54AF9BC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DDFF3A1" w14:textId="7DE75B1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715F4A17" w14:textId="77777777" w:rsidR="00303D06" w:rsidRPr="006F5A04" w:rsidRDefault="00303D06" w:rsidP="00303D06">
            <w:pPr>
              <w:rPr>
                <w:rFonts w:ascii="Baskerville" w:hAnsi="Baskerville"/>
                <w:sz w:val="22"/>
                <w:szCs w:val="22"/>
              </w:rPr>
            </w:pP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0C063E4D" w14:textId="3D02B5F2" w:rsidR="00303D06" w:rsidRPr="006F5A04" w:rsidRDefault="00303D06" w:rsidP="00303D06">
            <w:pPr>
              <w:rPr>
                <w:rFonts w:ascii="Baskerville" w:hAnsi="Baskerville"/>
                <w:sz w:val="22"/>
                <w:szCs w:val="22"/>
              </w:rPr>
            </w:pPr>
            <w:r w:rsidRPr="006F5A04">
              <w:rPr>
                <w:rFonts w:ascii="Baskerville" w:hAnsi="Baskerville"/>
                <w:sz w:val="22"/>
                <w:szCs w:val="22"/>
              </w:rPr>
              <w:t>Cat access log</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47ED1360"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WinPmem</w:t>
            </w:r>
            <w:proofErr w:type="spellEnd"/>
            <w:r w:rsidRPr="006F5A04">
              <w:rPr>
                <w:rFonts w:ascii="Baskerville" w:hAnsi="Baskerville" w:cs="Calibri"/>
                <w:sz w:val="22"/>
                <w:szCs w:val="22"/>
              </w:rPr>
              <w:t>: capture RAM in Windows</w:t>
            </w: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5F55AA30"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p>
        </w:tc>
        <w:tc>
          <w:tcPr>
            <w:tcW w:w="6119" w:type="dxa"/>
            <w:vAlign w:val="bottom"/>
          </w:tcPr>
          <w:p w14:paraId="1F168B39" w14:textId="77777777" w:rsidR="00303D06" w:rsidRPr="006F5A04" w:rsidRDefault="00303D06" w:rsidP="00303D06">
            <w:pPr>
              <w:rPr>
                <w:rFonts w:ascii="Baskerville" w:hAnsi="Baskerville"/>
                <w:sz w:val="22"/>
                <w:szCs w:val="22"/>
              </w:rPr>
            </w:pP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3CC0D623" w14:textId="6D0D291B"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windows.pslist.PsList</w:t>
            </w:r>
            <w:proofErr w:type="spellEnd"/>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2CEEEBD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windows.pstree.PsTree</w:t>
            </w:r>
            <w:proofErr w:type="spellEnd"/>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64DA7AD5"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windows.netscan.NetScan</w:t>
            </w:r>
            <w:proofErr w:type="spellEnd"/>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2CA73484"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windows.cmdline.CmdLine</w:t>
            </w:r>
            <w:proofErr w:type="spellEnd"/>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25967E73"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WinPmem</w:t>
            </w:r>
            <w:proofErr w:type="spellEnd"/>
            <w:r w:rsidRPr="006F5A04">
              <w:rPr>
                <w:rFonts w:ascii="Baskerville" w:hAnsi="Baskerville" w:cs="Calibri"/>
                <w:sz w:val="22"/>
                <w:szCs w:val="22"/>
              </w:rPr>
              <w:t>: capture RAM in Windows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63045777" w:rsidR="00303D06" w:rsidRPr="006F5A04" w:rsidRDefault="00303D06" w:rsidP="00303D06">
            <w:pPr>
              <w:rPr>
                <w:rFonts w:ascii="Baskerville" w:hAnsi="Baskerville"/>
                <w:sz w:val="22"/>
                <w:szCs w:val="22"/>
              </w:rPr>
            </w:pPr>
            <w:r w:rsidRPr="006F5A04">
              <w:rPr>
                <w:rFonts w:ascii="Baskerville" w:hAnsi="Baskerville" w:cs="Calibri"/>
                <w:sz w:val="22"/>
                <w:szCs w:val="22"/>
              </w:rPr>
              <w:t>Applying Memory Investigation</w:t>
            </w:r>
          </w:p>
        </w:tc>
        <w:tc>
          <w:tcPr>
            <w:tcW w:w="6119" w:type="dxa"/>
            <w:vAlign w:val="center"/>
          </w:tcPr>
          <w:p w14:paraId="72E0BE17" w14:textId="77777777" w:rsidR="00303D06" w:rsidRPr="006F5A04" w:rsidRDefault="00303D06" w:rsidP="00303D06">
            <w:pPr>
              <w:rPr>
                <w:rFonts w:ascii="Baskerville" w:hAnsi="Baskerville"/>
                <w:sz w:val="22"/>
                <w:szCs w:val="22"/>
              </w:rPr>
            </w:pP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5D509839" w14:textId="77777777" w:rsidTr="00F82307">
        <w:tc>
          <w:tcPr>
            <w:tcW w:w="3325" w:type="dxa"/>
            <w:vAlign w:val="bottom"/>
          </w:tcPr>
          <w:p w14:paraId="2E0E1B7F" w14:textId="6372B0ED"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p>
        </w:tc>
        <w:tc>
          <w:tcPr>
            <w:tcW w:w="6119" w:type="dxa"/>
            <w:vAlign w:val="center"/>
          </w:tcPr>
          <w:p w14:paraId="6E41A80F" w14:textId="77777777" w:rsidR="00303D06" w:rsidRPr="006F5A04" w:rsidRDefault="00303D06" w:rsidP="00303D06">
            <w:pPr>
              <w:rPr>
                <w:rFonts w:ascii="Baskerville" w:hAnsi="Baskerville"/>
                <w:sz w:val="22"/>
                <w:szCs w:val="22"/>
              </w:rPr>
            </w:pPr>
          </w:p>
        </w:tc>
        <w:tc>
          <w:tcPr>
            <w:tcW w:w="541" w:type="dxa"/>
          </w:tcPr>
          <w:p w14:paraId="67D927E1" w14:textId="3897ADA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DBDA41" w14:textId="080E26B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81</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5C802BB5" w14:textId="77777777" w:rsidR="00303D06" w:rsidRPr="006F5A04" w:rsidRDefault="00303D06" w:rsidP="00303D06">
            <w:pPr>
              <w:rPr>
                <w:rFonts w:ascii="Baskerville" w:hAnsi="Baskerville"/>
                <w:sz w:val="22"/>
                <w:szCs w:val="22"/>
              </w:rPr>
            </w:pP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21EFA89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82</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05C74732" w14:textId="5A757019"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VirusTotal</w:t>
            </w:r>
            <w:proofErr w:type="spellEnd"/>
            <w:r w:rsidRPr="006F5A04">
              <w:rPr>
                <w:rFonts w:ascii="Baskerville" w:hAnsi="Baskerville" w:cs="Calibri"/>
                <w:sz w:val="22"/>
                <w:szCs w:val="22"/>
              </w:rPr>
              <w:t xml:space="preserve"> and Hybrid Analysis</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0222D97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83</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3E26FEE" w14:textId="77777777" w:rsidR="00303D06" w:rsidRPr="006F5A04" w:rsidRDefault="00303D06" w:rsidP="00303D06">
            <w:pPr>
              <w:rPr>
                <w:rFonts w:ascii="Baskerville" w:hAnsi="Baskerville"/>
                <w:sz w:val="22"/>
                <w:szCs w:val="22"/>
              </w:rPr>
            </w:pP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8B35AA7" w14:textId="0DFC3C7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84</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09918D58" w14:textId="665A5761" w:rsidR="00303D06" w:rsidRPr="006F5A04" w:rsidRDefault="00303D06" w:rsidP="00303D06">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FileHash</w:t>
            </w:r>
            <w:proofErr w:type="spellEnd"/>
            <w:r w:rsidRPr="006F5A04">
              <w:rPr>
                <w:rFonts w:ascii="Baskerville" w:hAnsi="Baskerville" w:cs="Calibri"/>
                <w:sz w:val="22"/>
                <w:szCs w:val="22"/>
              </w:rPr>
              <w:br/>
              <w:t>sha256sum file</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20A92DA1"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85</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1BC2B085" w14:textId="77777777" w:rsidR="00303D06" w:rsidRPr="006F5A04" w:rsidRDefault="00303D06" w:rsidP="00303D06">
            <w:pPr>
              <w:rPr>
                <w:rFonts w:ascii="Baskerville" w:hAnsi="Baskerville"/>
                <w:sz w:val="22"/>
                <w:szCs w:val="22"/>
              </w:rPr>
            </w:pP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154836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86</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653809A3" w14:textId="77777777" w:rsidR="00303D06" w:rsidRPr="006F5A04" w:rsidRDefault="00303D06" w:rsidP="00303D06">
            <w:pPr>
              <w:rPr>
                <w:rFonts w:ascii="Baskerville" w:hAnsi="Baskerville"/>
                <w:sz w:val="22"/>
                <w:szCs w:val="22"/>
              </w:rPr>
            </w:pP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0E4DA1C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87</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6119" w:type="dxa"/>
            <w:vAlign w:val="bottom"/>
          </w:tcPr>
          <w:p w14:paraId="159CEE47" w14:textId="32D71E73"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53434294"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88</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r w:rsidRPr="006F5A04">
              <w:rPr>
                <w:rFonts w:ascii="Baskerville" w:hAnsi="Baskerville" w:cs="Calibri"/>
                <w:sz w:val="22"/>
                <w:szCs w:val="22"/>
              </w:rPr>
              <w:t xml:space="preserve"> Output</w:t>
            </w:r>
          </w:p>
        </w:tc>
        <w:tc>
          <w:tcPr>
            <w:tcW w:w="6119" w:type="dxa"/>
            <w:vAlign w:val="bottom"/>
          </w:tcPr>
          <w:p w14:paraId="20CEDB0B" w14:textId="77777777" w:rsidR="00303D06" w:rsidRPr="006F5A04" w:rsidRDefault="00303D06" w:rsidP="00303D06">
            <w:pPr>
              <w:rPr>
                <w:rFonts w:ascii="Baskerville" w:hAnsi="Baskerville"/>
                <w:sz w:val="22"/>
                <w:szCs w:val="22"/>
              </w:rPr>
            </w:pP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565DFC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89</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01B7DF13"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 Microsoft tool to monitor operating environment</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6EBE30F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90</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t>Summarizing Process Monitor Output</w:t>
            </w:r>
          </w:p>
        </w:tc>
        <w:tc>
          <w:tcPr>
            <w:tcW w:w="6119" w:type="dxa"/>
            <w:vAlign w:val="bottom"/>
          </w:tcPr>
          <w:p w14:paraId="58E67450" w14:textId="77777777" w:rsidR="00303D06" w:rsidRPr="006F5A04" w:rsidRDefault="00303D06" w:rsidP="00303D06">
            <w:pPr>
              <w:rPr>
                <w:rFonts w:ascii="Baskerville" w:hAnsi="Baskerville"/>
                <w:sz w:val="22"/>
                <w:szCs w:val="22"/>
              </w:rPr>
            </w:pP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116A995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92</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0017F167" w14:textId="05F57F59"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IDA Pro (includes </w:t>
            </w:r>
            <w:proofErr w:type="spellStart"/>
            <w:r w:rsidRPr="006F5A04">
              <w:rPr>
                <w:rFonts w:ascii="Baskerville" w:hAnsi="Baskerville" w:cs="Calibri"/>
                <w:sz w:val="22"/>
                <w:szCs w:val="22"/>
              </w:rPr>
              <w:t>decompiler</w:t>
            </w:r>
            <w:proofErr w:type="spellEnd"/>
            <w:r w:rsidRPr="006F5A04">
              <w:rPr>
                <w:rFonts w:ascii="Baskerville" w:hAnsi="Baskerville" w:cs="Calibri"/>
                <w:sz w:val="22"/>
                <w:szCs w:val="22"/>
              </w:rPr>
              <w:t xml:space="preserve"> Hex-Rays)</w:t>
            </w:r>
            <w:r w:rsidRPr="006F5A04">
              <w:rPr>
                <w:rFonts w:ascii="Baskerville" w:hAnsi="Baskerville" w:cs="Calibri"/>
                <w:sz w:val="22"/>
                <w:szCs w:val="22"/>
              </w:rPr>
              <w:br/>
            </w:r>
            <w:proofErr w:type="spellStart"/>
            <w:r w:rsidRPr="006F5A04">
              <w:rPr>
                <w:rFonts w:ascii="Baskerville" w:hAnsi="Baskerville" w:cs="Calibri"/>
                <w:sz w:val="22"/>
                <w:szCs w:val="22"/>
              </w:rPr>
              <w:t>Ghidra</w:t>
            </w:r>
            <w:proofErr w:type="spellEnd"/>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189EF2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93</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63A7B23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81</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805BDCB" w14:textId="77777777" w:rsidR="00303D06" w:rsidRPr="006F5A04" w:rsidRDefault="00303D06" w:rsidP="00303D06">
            <w:pPr>
              <w:rPr>
                <w:rFonts w:ascii="Baskerville" w:hAnsi="Baskerville"/>
                <w:sz w:val="22"/>
                <w:szCs w:val="22"/>
              </w:rPr>
            </w:pP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402A3622" w14:textId="77777777" w:rsidR="00303D06" w:rsidRPr="006F5A04" w:rsidRDefault="00303D06" w:rsidP="00303D06">
            <w:pPr>
              <w:rPr>
                <w:rFonts w:ascii="Baskerville" w:hAnsi="Baskerville"/>
                <w:sz w:val="22"/>
                <w:szCs w:val="22"/>
              </w:rPr>
            </w:pP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3A24BABB" w14:textId="77777777" w:rsidR="00303D06" w:rsidRPr="006F5A04" w:rsidRDefault="00303D06" w:rsidP="00303D06">
            <w:pPr>
              <w:rPr>
                <w:rFonts w:ascii="Baskerville" w:hAnsi="Baskerville"/>
                <w:sz w:val="22"/>
                <w:szCs w:val="22"/>
              </w:rPr>
            </w:pP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6F73F347" w14:textId="77777777" w:rsidR="00303D06" w:rsidRPr="006F5A04" w:rsidRDefault="00303D06" w:rsidP="00303D06">
            <w:pPr>
              <w:rPr>
                <w:rFonts w:ascii="Baskerville" w:hAnsi="Baskerville"/>
                <w:sz w:val="22"/>
                <w:szCs w:val="22"/>
              </w:rPr>
            </w:pP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6BB06428" w14:textId="5E66252B" w:rsidR="00303D06" w:rsidRPr="006F5A04" w:rsidRDefault="00303D06" w:rsidP="00303D06">
            <w:pPr>
              <w:rPr>
                <w:rFonts w:ascii="Baskerville" w:hAnsi="Baskerville"/>
                <w:sz w:val="22"/>
                <w:szCs w:val="22"/>
              </w:rPr>
            </w:pPr>
            <w:r w:rsidRPr="006F5A04">
              <w:rPr>
                <w:rFonts w:ascii="Baskerville" w:hAnsi="Baskerville" w:cs="Calibri"/>
                <w:sz w:val="22"/>
                <w:szCs w:val="22"/>
              </w:rPr>
              <w:t>AWS GuardDuty</w:t>
            </w:r>
            <w:r w:rsidRPr="006F5A04">
              <w:rPr>
                <w:rFonts w:ascii="Baskerville" w:hAnsi="Baskerville" w:cs="Calibri"/>
                <w:sz w:val="22"/>
                <w:szCs w:val="22"/>
              </w:rPr>
              <w:br/>
              <w:t>Azure Sentinel</w:t>
            </w:r>
            <w:r w:rsidRPr="006F5A04">
              <w:rPr>
                <w:rFonts w:ascii="Baskerville" w:hAnsi="Baskerville" w:cs="Calibri"/>
                <w:sz w:val="22"/>
                <w:szCs w:val="22"/>
              </w:rPr>
              <w:br/>
              <w:t xml:space="preserve">GCP </w:t>
            </w:r>
            <w:proofErr w:type="spellStart"/>
            <w:r w:rsidRPr="006F5A04">
              <w:rPr>
                <w:rFonts w:ascii="Baskerville" w:hAnsi="Baskerville" w:cs="Calibri"/>
                <w:sz w:val="22"/>
                <w:szCs w:val="22"/>
              </w:rPr>
              <w:t>CloudArmor</w:t>
            </w:r>
            <w:proofErr w:type="spellEnd"/>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Containment: Isolate, Protect, Snapshot, Label</w:t>
            </w:r>
          </w:p>
        </w:tc>
        <w:tc>
          <w:tcPr>
            <w:tcW w:w="6119" w:type="dxa"/>
            <w:vAlign w:val="bottom"/>
          </w:tcPr>
          <w:p w14:paraId="733B479C" w14:textId="77777777" w:rsidR="00303D06" w:rsidRPr="006F5A04" w:rsidRDefault="00303D06" w:rsidP="00303D06">
            <w:pPr>
              <w:rPr>
                <w:rFonts w:ascii="Baskerville" w:hAnsi="Baskerville"/>
                <w:sz w:val="22"/>
                <w:szCs w:val="22"/>
              </w:rPr>
            </w:pP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7EE727F8" w14:textId="508C210F"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3AAA43E0" w14:textId="2ADD22F5" w:rsidR="00303D06" w:rsidRPr="006F5A04" w:rsidRDefault="00303D06" w:rsidP="00303D06">
            <w:pPr>
              <w:rPr>
                <w:rFonts w:ascii="Baskerville" w:hAnsi="Baskerville"/>
                <w:sz w:val="22"/>
                <w:szCs w:val="22"/>
              </w:rPr>
            </w:pPr>
            <w:hyperlink r:id="rId6" w:tgtFrame="_blank" w:history="1">
              <w:r w:rsidRPr="006F5A04">
                <w:rPr>
                  <w:rStyle w:val="Hyperlink"/>
                  <w:rFonts w:ascii="Baskerville" w:hAnsi="Baskerville" w:cs="Calibri"/>
                  <w:sz w:val="22"/>
                  <w:szCs w:val="22"/>
                </w:rPr>
                <w:t>s3logparse.py</w:t>
              </w:r>
            </w:hyperlink>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7C8C2240" w14:textId="0092C7B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7599AA06" w14:textId="77777777" w:rsidR="00303D06" w:rsidRPr="006F5A04" w:rsidRDefault="00303D06" w:rsidP="00303D06">
            <w:pPr>
              <w:rPr>
                <w:rFonts w:ascii="Baskerville" w:hAnsi="Baskerville"/>
                <w:sz w:val="22"/>
                <w:szCs w:val="22"/>
              </w:rPr>
            </w:pP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1EEFB546" w14:textId="77777777" w:rsidR="00303D06" w:rsidRPr="006F5A04" w:rsidRDefault="00303D06" w:rsidP="00303D06">
            <w:pPr>
              <w:rPr>
                <w:rFonts w:ascii="Baskerville" w:hAnsi="Baskerville"/>
                <w:sz w:val="22"/>
                <w:szCs w:val="22"/>
              </w:rPr>
            </w:pP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77777777" w:rsidR="00303D06" w:rsidRPr="006F5A04" w:rsidRDefault="00303D06" w:rsidP="00303D06">
            <w:pPr>
              <w:rPr>
                <w:rFonts w:ascii="Baskerville" w:hAnsi="Baskerville"/>
                <w:sz w:val="22"/>
                <w:szCs w:val="22"/>
              </w:rPr>
            </w:pP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5270EA8" w14:textId="77777777" w:rsidR="00303D06" w:rsidRPr="006F5A04" w:rsidRDefault="00303D06" w:rsidP="00303D06">
            <w:pPr>
              <w:rPr>
                <w:rFonts w:ascii="Baskerville" w:hAnsi="Baskerville"/>
                <w:sz w:val="22"/>
                <w:szCs w:val="22"/>
              </w:rPr>
            </w:pP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1732BA69" w14:textId="77777777" w:rsidR="00303D06" w:rsidRPr="006F5A04" w:rsidRDefault="00303D06" w:rsidP="00303D06">
            <w:pPr>
              <w:rPr>
                <w:rFonts w:ascii="Baskerville" w:hAnsi="Baskerville"/>
                <w:sz w:val="22"/>
                <w:szCs w:val="22"/>
              </w:rPr>
            </w:pP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2BAC6327" w14:textId="77777777" w:rsidR="00303D06" w:rsidRPr="006F5A04" w:rsidRDefault="00303D06" w:rsidP="00303D06">
            <w:pPr>
              <w:rPr>
                <w:rFonts w:ascii="Baskerville" w:hAnsi="Baskerville"/>
                <w:sz w:val="22"/>
                <w:szCs w:val="22"/>
              </w:rPr>
            </w:pP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3A49A1AD" w14:textId="77777777" w:rsidR="00303D06" w:rsidRPr="006F5A04" w:rsidRDefault="00303D06" w:rsidP="00303D06">
            <w:pPr>
              <w:rPr>
                <w:rFonts w:ascii="Baskerville" w:hAnsi="Baskerville"/>
                <w:sz w:val="22"/>
                <w:szCs w:val="22"/>
              </w:rPr>
            </w:pP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029174DF" w14:textId="77777777" w:rsidR="00303D06" w:rsidRPr="006F5A04" w:rsidRDefault="00303D06" w:rsidP="00303D06">
            <w:pPr>
              <w:rPr>
                <w:rFonts w:ascii="Baskerville" w:hAnsi="Baskerville"/>
                <w:sz w:val="22"/>
                <w:szCs w:val="22"/>
              </w:rPr>
            </w:pP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77777777" w:rsidR="00303D06" w:rsidRPr="006F5A04" w:rsidRDefault="00303D06" w:rsidP="00303D06">
            <w:pPr>
              <w:jc w:val="center"/>
              <w:rPr>
                <w:rFonts w:ascii="Baskerville" w:hAnsi="Baskerville"/>
                <w:sz w:val="22"/>
                <w:szCs w:val="22"/>
              </w:rPr>
            </w:pP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77777777" w:rsidR="00303D06" w:rsidRPr="006F5A04" w:rsidRDefault="00303D06" w:rsidP="00303D06">
            <w:pPr>
              <w:rPr>
                <w:rFonts w:ascii="Baskerville" w:hAnsi="Baskerville"/>
                <w:sz w:val="22"/>
                <w:szCs w:val="22"/>
              </w:rPr>
            </w:pP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77777777" w:rsidR="00303D06" w:rsidRPr="006F5A04" w:rsidRDefault="00303D06" w:rsidP="00303D06">
            <w:pPr>
              <w:jc w:val="center"/>
              <w:rPr>
                <w:rFonts w:ascii="Baskerville" w:hAnsi="Baskerville"/>
                <w:sz w:val="22"/>
                <w:szCs w:val="22"/>
              </w:rPr>
            </w:pPr>
          </w:p>
        </w:tc>
      </w:tr>
      <w:tr w:rsidR="00303D06" w:rsidRPr="006F5A04" w14:paraId="15D04AEC" w14:textId="77777777" w:rsidTr="00F82307">
        <w:tc>
          <w:tcPr>
            <w:tcW w:w="3325" w:type="dxa"/>
          </w:tcPr>
          <w:p w14:paraId="1D2B7C30" w14:textId="0EF7CB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We Integrate SEC504 with ATT&amp;CK</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24ABE3E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3DEC3161" w14:textId="77777777" w:rsidR="00303D06" w:rsidRPr="006F5A04" w:rsidRDefault="00303D06" w:rsidP="00303D06">
            <w:pPr>
              <w:rPr>
                <w:rFonts w:ascii="Baskerville" w:hAnsi="Baskerville"/>
                <w:sz w:val="22"/>
                <w:szCs w:val="22"/>
              </w:rPr>
            </w:pP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7153AAF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51ADA6D3"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31D3154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3A81376" w14:textId="0DE5BB2E"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7777777" w:rsidR="00303D06" w:rsidRPr="006F5A04" w:rsidRDefault="00303D06" w:rsidP="00303D06">
            <w:pPr>
              <w:jc w:val="center"/>
              <w:rPr>
                <w:rFonts w:ascii="Baskerville" w:hAnsi="Baskerville"/>
                <w:sz w:val="22"/>
                <w:szCs w:val="22"/>
              </w:rPr>
            </w:pP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414A94F9" w14:textId="77777777" w:rsidR="00303D06" w:rsidRPr="006F5A04" w:rsidRDefault="00303D06" w:rsidP="00303D06">
            <w:pPr>
              <w:ind w:right="1677"/>
              <w:rPr>
                <w:rFonts w:ascii="Baskerville" w:hAnsi="Baskerville"/>
                <w:sz w:val="22"/>
                <w:szCs w:val="22"/>
              </w:rPr>
            </w:pPr>
            <w:proofErr w:type="spellStart"/>
            <w:r w:rsidRPr="006F5A04">
              <w:rPr>
                <w:rFonts w:ascii="Baskerville" w:eastAsia="Arial" w:hAnsi="Baskerville" w:cs="Arial"/>
                <w:sz w:val="22"/>
                <w:szCs w:val="22"/>
              </w:rPr>
              <w:t>haveibeenpwned</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whatsmyname</w:t>
            </w:r>
            <w:proofErr w:type="spellEnd"/>
          </w:p>
          <w:p w14:paraId="40232E58" w14:textId="6541F6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SpiderFoot</w:t>
            </w:r>
            <w:proofErr w:type="spellEnd"/>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09E44A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7DB9B28F" w14:textId="77777777" w:rsidTr="00F82307">
        <w:tc>
          <w:tcPr>
            <w:tcW w:w="3325" w:type="dxa"/>
          </w:tcPr>
          <w:p w14:paraId="772A4550" w14:textId="3D5533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Certificate Transparency: The New WHOIS</w:t>
            </w:r>
          </w:p>
        </w:tc>
        <w:tc>
          <w:tcPr>
            <w:tcW w:w="6119" w:type="dxa"/>
          </w:tcPr>
          <w:p w14:paraId="2BB20BCC" w14:textId="77777777" w:rsidR="00303D06" w:rsidRPr="006F5A04" w:rsidRDefault="00303D06" w:rsidP="00303D06">
            <w:pPr>
              <w:rPr>
                <w:rFonts w:ascii="Baskerville" w:hAnsi="Baskerville"/>
                <w:sz w:val="22"/>
                <w:szCs w:val="22"/>
              </w:rPr>
            </w:pP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1612327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53276BC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2A5E9B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nslookup  dig</w:t>
            </w: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0A932B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nslookup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4B08F5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--script dns-brute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31D100E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whois</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3A1BDD7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A0C896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2E0121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7C6810E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lastRenderedPageBreak/>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08E0DED3" w14:textId="2533E1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CeWL</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r w:rsidRPr="006F5A04">
              <w:rPr>
                <w:rFonts w:ascii="Baskerville" w:eastAsia="Arial" w:hAnsi="Baskerville" w:cs="Arial"/>
                <w:sz w:val="22"/>
                <w:szCs w:val="22"/>
              </w:rPr>
              <w:t>www.shodan.io  www.network-tools.com</w:t>
            </w:r>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viewdns.info  www.securityspace.com</w:t>
            </w:r>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sudo nmap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lastRenderedPageBreak/>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TCP/445,135,137,139  UDP/445,137,138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lsass.exe  migrate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unshadow /etc/passwd /etc/shadow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https://www.googleapis.com/storage/v1/b/BUCKETNAME  https://ACCOUNTNAME.blob.core.windows.net/CONTAINERNAME</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/tcp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netsh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localgroup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-i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show-exploded-dns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sql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3"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847932"/>
    <w:multiLevelType w:val="hybridMultilevel"/>
    <w:tmpl w:val="6014496A"/>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306A2"/>
    <w:multiLevelType w:val="hybridMultilevel"/>
    <w:tmpl w:val="303E0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1C7E8A"/>
    <w:multiLevelType w:val="hybridMultilevel"/>
    <w:tmpl w:val="7374B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2B5733"/>
    <w:multiLevelType w:val="hybridMultilevel"/>
    <w:tmpl w:val="FADA01F6"/>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A13541"/>
    <w:multiLevelType w:val="hybridMultilevel"/>
    <w:tmpl w:val="824AF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4570E1"/>
    <w:multiLevelType w:val="hybridMultilevel"/>
    <w:tmpl w:val="7BF00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23"/>
  </w:num>
  <w:num w:numId="2" w16cid:durableId="730345073">
    <w:abstractNumId w:val="2"/>
  </w:num>
  <w:num w:numId="3" w16cid:durableId="442502861">
    <w:abstractNumId w:val="25"/>
  </w:num>
  <w:num w:numId="4" w16cid:durableId="1759449178">
    <w:abstractNumId w:val="24"/>
  </w:num>
  <w:num w:numId="5" w16cid:durableId="1337614253">
    <w:abstractNumId w:val="11"/>
  </w:num>
  <w:num w:numId="6" w16cid:durableId="1899902729">
    <w:abstractNumId w:val="8"/>
  </w:num>
  <w:num w:numId="7" w16cid:durableId="1847137183">
    <w:abstractNumId w:val="20"/>
  </w:num>
  <w:num w:numId="8" w16cid:durableId="1140457709">
    <w:abstractNumId w:val="15"/>
  </w:num>
  <w:num w:numId="9" w16cid:durableId="1508910218">
    <w:abstractNumId w:val="21"/>
  </w:num>
  <w:num w:numId="10" w16cid:durableId="350881188">
    <w:abstractNumId w:val="4"/>
  </w:num>
  <w:num w:numId="11" w16cid:durableId="169300240">
    <w:abstractNumId w:val="7"/>
  </w:num>
  <w:num w:numId="12" w16cid:durableId="44063332">
    <w:abstractNumId w:val="0"/>
  </w:num>
  <w:num w:numId="13" w16cid:durableId="617643956">
    <w:abstractNumId w:val="22"/>
  </w:num>
  <w:num w:numId="14" w16cid:durableId="1228227898">
    <w:abstractNumId w:val="26"/>
  </w:num>
  <w:num w:numId="15" w16cid:durableId="853571747">
    <w:abstractNumId w:val="19"/>
  </w:num>
  <w:num w:numId="16" w16cid:durableId="1494176624">
    <w:abstractNumId w:val="10"/>
  </w:num>
  <w:num w:numId="17" w16cid:durableId="1184855497">
    <w:abstractNumId w:val="9"/>
  </w:num>
  <w:num w:numId="18" w16cid:durableId="880173853">
    <w:abstractNumId w:val="16"/>
  </w:num>
  <w:num w:numId="19" w16cid:durableId="1119714849">
    <w:abstractNumId w:val="14"/>
  </w:num>
  <w:num w:numId="20" w16cid:durableId="45374067">
    <w:abstractNumId w:val="18"/>
  </w:num>
  <w:num w:numId="21" w16cid:durableId="921253157">
    <w:abstractNumId w:val="6"/>
  </w:num>
  <w:num w:numId="22" w16cid:durableId="297301359">
    <w:abstractNumId w:val="12"/>
  </w:num>
  <w:num w:numId="23" w16cid:durableId="1304039053">
    <w:abstractNumId w:val="3"/>
  </w:num>
  <w:num w:numId="24" w16cid:durableId="1845898013">
    <w:abstractNumId w:val="17"/>
  </w:num>
  <w:num w:numId="25" w16cid:durableId="559025177">
    <w:abstractNumId w:val="5"/>
  </w:num>
  <w:num w:numId="26" w16cid:durableId="25109893">
    <w:abstractNumId w:val="1"/>
  </w:num>
  <w:num w:numId="27" w16cid:durableId="594946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51475"/>
    <w:rsid w:val="00055B52"/>
    <w:rsid w:val="000B4054"/>
    <w:rsid w:val="000D2BA4"/>
    <w:rsid w:val="0018497E"/>
    <w:rsid w:val="0025478D"/>
    <w:rsid w:val="00272FB9"/>
    <w:rsid w:val="00303D06"/>
    <w:rsid w:val="0032328D"/>
    <w:rsid w:val="00327A25"/>
    <w:rsid w:val="00335AF4"/>
    <w:rsid w:val="003C03D7"/>
    <w:rsid w:val="003E19DA"/>
    <w:rsid w:val="004B4EAC"/>
    <w:rsid w:val="004D6C2F"/>
    <w:rsid w:val="00510733"/>
    <w:rsid w:val="00561898"/>
    <w:rsid w:val="005758F1"/>
    <w:rsid w:val="00580E51"/>
    <w:rsid w:val="005A6119"/>
    <w:rsid w:val="005C13FC"/>
    <w:rsid w:val="006206C8"/>
    <w:rsid w:val="0064135C"/>
    <w:rsid w:val="006B3066"/>
    <w:rsid w:val="006D2F28"/>
    <w:rsid w:val="006D7029"/>
    <w:rsid w:val="006F5A04"/>
    <w:rsid w:val="0078653F"/>
    <w:rsid w:val="007B1E21"/>
    <w:rsid w:val="008058F2"/>
    <w:rsid w:val="008416D3"/>
    <w:rsid w:val="0084599D"/>
    <w:rsid w:val="0087079C"/>
    <w:rsid w:val="00873994"/>
    <w:rsid w:val="00947C61"/>
    <w:rsid w:val="00960C6F"/>
    <w:rsid w:val="00994D0F"/>
    <w:rsid w:val="009956E1"/>
    <w:rsid w:val="009D33DB"/>
    <w:rsid w:val="00A038CA"/>
    <w:rsid w:val="00A55FAA"/>
    <w:rsid w:val="00A73B19"/>
    <w:rsid w:val="00AC7023"/>
    <w:rsid w:val="00B7479B"/>
    <w:rsid w:val="00BA5F25"/>
    <w:rsid w:val="00BE48E4"/>
    <w:rsid w:val="00C2706D"/>
    <w:rsid w:val="00D40E3C"/>
    <w:rsid w:val="00DC1EFC"/>
    <w:rsid w:val="00EC396B"/>
    <w:rsid w:val="00F82307"/>
    <w:rsid w:val="00FA2558"/>
    <w:rsid w:val="00FC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3logparse.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5342</Words>
  <Characters>30454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5</cp:revision>
  <dcterms:created xsi:type="dcterms:W3CDTF">2023-09-02T22:52:00Z</dcterms:created>
  <dcterms:modified xsi:type="dcterms:W3CDTF">2023-09-12T04:05:00Z</dcterms:modified>
</cp:coreProperties>
</file>