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681m1am1547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4ilq7hjh77p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de Métricas de Evaluación del Robot de Práctica de Entrevistas Laborales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e0nj90u6gc96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5445347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ilq7hjh77p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Métricas de Evaluación del Robot de Práctica de Entrevistas Laborales</w:t>
            </w:r>
          </w:hyperlink>
          <w:hyperlink w:anchor="_heading=h.4ilq7hjh77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v52p7wn1ky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</w:r>
          </w:hyperlink>
          <w:hyperlink w:anchor="_heading=h.xv52p7wn1ky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592f8b7i6w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Estructura General del Sistema de Evaluación</w:t>
            </w:r>
          </w:hyperlink>
          <w:hyperlink w:anchor="_heading=h.6592f8b7i6w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mmydegv6d9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Ponderación Global (MVP)</w:t>
            </w:r>
          </w:hyperlink>
          <w:hyperlink w:anchor="_heading=h.fmmydegv6d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l31lfrmfv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Métricas de Evaluación – Dimensión VERBAL</w:t>
            </w:r>
          </w:hyperlink>
          <w:hyperlink w:anchor="_heading=h.7nl31lfrmf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yhvxdqphy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Claridad del Mensaje</w:t>
            </w:r>
          </w:hyperlink>
          <w:hyperlink w:anchor="_heading=h.1fyhvxdqphy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0xcobcoxr5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Coherencia y Estructura (STAR)</w:t>
            </w:r>
          </w:hyperlink>
          <w:hyperlink w:anchor="_heading=h.10xcobcoxr5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jc8p7oujc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Relevancia con la Pregunta</w:t>
            </w:r>
          </w:hyperlink>
          <w:hyperlink w:anchor="_heading=h.sdjc8p7oujc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5hqvl14b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Nivel de Detalle</w:t>
            </w:r>
          </w:hyperlink>
          <w:hyperlink w:anchor="_heading=h.495hqvl14b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7yyxckjx2h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Sentimiento y Tono</w:t>
            </w:r>
          </w:hyperlink>
          <w:hyperlink w:anchor="_heading=h.37yyxckjx2h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zcpxf9bin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Métricas de Evaluación – Dimensión VOCAL</w:t>
            </w:r>
          </w:hyperlink>
          <w:hyperlink w:anchor="_heading=h.v4zcpxf9bin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8jcctlinrn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Velocidad de Habla (WPM)</w:t>
            </w:r>
          </w:hyperlink>
          <w:hyperlink w:anchor="_heading=h.l8jcctlinr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awjotwsb3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Claridad de Pronunciación (WER)</w:t>
            </w:r>
          </w:hyperlink>
          <w:hyperlink w:anchor="_heading=h.91awjotwsb3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r9bmt77s8l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Pausas y Ritmo</w:t>
            </w:r>
          </w:hyperlink>
          <w:hyperlink w:anchor="_heading=h.or9bmt77s8l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bke0xinbri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Muletillas</w:t>
            </w:r>
          </w:hyperlink>
          <w:hyperlink w:anchor="_heading=h.ubke0xinbr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kul3v9re6q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Volumen y Proyección (opcional)</w:t>
            </w:r>
          </w:hyperlink>
          <w:hyperlink w:anchor="_heading=h.8kul3v9re6q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6bpd7b9pdt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Métricas de Evaluación – Dimensión VISUAL (Opcional MVP)</w:t>
            </w:r>
          </w:hyperlink>
          <w:hyperlink w:anchor="_heading=h.d6bpd7b9pdt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7a8x330hq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Contacto Visual</w:t>
            </w:r>
          </w:hyperlink>
          <w:hyperlink w:anchor="_heading=h.x27a8x330h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yrrihqq124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Postura y Estabilidad</w:t>
            </w:r>
          </w:hyperlink>
          <w:hyperlink w:anchor="_heading=h.nyrrihqq124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h1ej2eivvb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Expresividad Facial Básica</w:t>
            </w:r>
          </w:hyperlink>
          <w:hyperlink w:anchor="_heading=h.2h1ej2eivvb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75q07ws6q9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Regla de Cálculo del Puntaje Final</w:t>
            </w:r>
          </w:hyperlink>
          <w:hyperlink w:anchor="_heading=h.y75q07ws6q9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8wa5eefbrp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Interpretación del Puntaje</w:t>
            </w:r>
          </w:hyperlink>
          <w:hyperlink w:anchor="_heading=h.j8wa5eefbrp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hhejetulfp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Activadores de Retroalimentación Automática</w:t>
            </w:r>
          </w:hyperlink>
          <w:hyperlink w:anchor="_heading=h.jhhejetulf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w06jor2du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Entregables del Documento</w:t>
            </w:r>
          </w:hyperlink>
          <w:hyperlink w:anchor="_heading=h.8zw06jor2du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k0385u9xhk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Referencias</w:t>
            </w:r>
          </w:hyperlink>
          <w:hyperlink w:anchor="_heading=h.tk0385u9xhk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v52p7wn1ky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</w:t>
      </w:r>
      <w:r w:rsidDel="00000000" w:rsidR="00000000" w:rsidRPr="00000000">
        <w:rPr>
          <w:b w:val="1"/>
          <w:bCs w:val="1"/>
          <w:rtl w:val="0"/>
        </w:rPr>
        <w:t xml:space="preserve">matriz formal de métricas</w:t>
      </w:r>
      <w:r w:rsidDel="00000000" w:rsidR="00000000" w:rsidRPr="00000000">
        <w:rPr>
          <w:rtl w:val="0"/>
        </w:rPr>
        <w:t xml:space="preserve"> que el Robot de Práctica de Entrevistas utilizará para evaluar el desempeño del estudiante en tres dimensiones comunicativas fundamentales: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Verbal</w:t>
      </w:r>
      <w:r w:rsidDel="00000000" w:rsidR="00000000" w:rsidRPr="00000000">
        <w:rPr>
          <w:rtl w:val="0"/>
        </w:rPr>
        <w:t xml:space="preserve"> – Contenido y estructura del mensaje.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Vocal</w:t>
      </w:r>
      <w:r w:rsidDel="00000000" w:rsidR="00000000" w:rsidRPr="00000000">
        <w:rPr>
          <w:rtl w:val="0"/>
        </w:rPr>
        <w:t xml:space="preserve"> – Cómo se expresa (ritmo, claridad, muletillas).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rtl w:val="0"/>
        </w:rPr>
        <w:t xml:space="preserve"> – Lenguaje corporal básico (contacto visual y postura).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métricas son formativas, no punitivas, y están diseñadas para estudiantes de Educación Media Técnico-Profesional (EMTP), respetando principios éticos, pedagógicos y de equidad.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592f8b7i6w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Estructura General del Sistema de Evaluación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entrevista genera: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Puntuación por dimensión (escala 1–100).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Puntuaciones por métrica específica.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Retroalimentación automática asociada.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Recomendaciones sugeridas para la próxima práctica.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MVP, la dimensión visual puede ser opcional.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mmydegv6d9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Ponderación Global (MVP)</w:t>
      </w:r>
    </w:p>
    <w:tbl>
      <w:tblPr>
        <w:tblStyle w:val="Table1"/>
        <w:tblW w:w="2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6"/>
        <w:gridCol w:w="1276"/>
        <w:tblGridChange w:id="0">
          <w:tblGrid>
            <w:gridCol w:w="1696"/>
            <w:gridCol w:w="12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7f7f7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f7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Verbal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Vocal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Visual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20%*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Si la dimensión visual no se implementa en el MVP: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Verbal: 60%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Vocal: 40%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nl31lfrmfv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Métricas de Evaluación – Dimensión VERBAL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fyhvxdqphy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Claridad del Mensaje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Comprensibilidad general de la respuesta.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Indicadores: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Oraciones completas.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Conexión de ideas.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Fluidez semántica.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Cálculo: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Evaluación semántica (NLP).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Penalización leve por frases inconexas.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1–100.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0xcobcoxr5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Coherencia y Estructura (STAR)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Si la respuesta sigue un orden lógico.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 STAR: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before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Situación</w:t>
      </w:r>
      <w:r w:rsidDel="00000000" w:rsidR="00000000" w:rsidRPr="00000000">
        <w:rPr>
          <w:rtl w:val="0"/>
        </w:rPr>
        <w:t xml:space="preserve"> (contexto)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Tarea</w:t>
      </w:r>
      <w:r w:rsidDel="00000000" w:rsidR="00000000" w:rsidRPr="00000000">
        <w:rPr>
          <w:rtl w:val="0"/>
        </w:rPr>
        <w:t xml:space="preserve"> (qué debía hacerse)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 (qué hizo el estudiante)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 (cómo terminó)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before="240" w:lineRule="auto"/>
        <w:ind w:left="720" w:hanging="360"/>
        <w:rPr/>
      </w:pPr>
      <w:sdt>
        <w:sdtPr>
          <w:id w:val="18421985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Faltan 1 componentes → puntaje &lt; 70.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rPr/>
      </w:pPr>
      <w:sdt>
        <w:sdtPr>
          <w:id w:val="113166387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Faltan 2 → puntaje &lt; 50.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lineRule="auto"/>
        <w:ind w:left="720" w:hanging="360"/>
        <w:rPr/>
      </w:pPr>
      <w:sdt>
        <w:sdtPr>
          <w:id w:val="-20264587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Solo Acción → puntaje &lt; 40.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1–100.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djc8p7oujc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Relevancia con la Pregunta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Grado de alineación entre la respuesta y la pregunta.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Similitud semántica entre pregunta y respuesta.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Ausencia de ideas irrelevantes.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1–100.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95hqvl14bf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Nivel de Detalle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Profundidad y riqueza de contenido.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Duración de la respuesta (segundos).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Número de palabras.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Uso de ejemplos o casos concretos.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before="240" w:lineRule="auto"/>
        <w:ind w:left="720" w:hanging="360"/>
        <w:rPr/>
      </w:pPr>
      <w:sdt>
        <w:sdtPr>
          <w:id w:val="158309786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 8 segundos → respuesta breve → max 40 pts.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/>
      </w:pPr>
      <w:sdt>
        <w:sdtPr>
          <w:id w:val="128357578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8–15 segundos → respuesta media → 60–75 pts.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lineRule="auto"/>
        <w:ind w:left="720" w:hanging="360"/>
        <w:rPr/>
      </w:pPr>
      <w:sdt>
        <w:sdtPr>
          <w:id w:val="-204180574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15 segundos con ejemplos → alta → 80–100 pts.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7yyxckjx2h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Sentimiento y Tono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Seguridad percibida, positividad o neutralidad.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Indicadores: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240" w:lineRule="auto"/>
        <w:ind w:left="720" w:hanging="360"/>
        <w:rPr/>
      </w:pPr>
      <w:sdt>
        <w:sdtPr>
          <w:id w:val="72124550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Sentimiento (−1 a +1) transformado a 1–100.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pedagógicas: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evita penalizar tonos neutros o tímidos.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Se usa solo como indicador orientativo.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4zcpxf9bin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Métricas de Evaluación – Dimensión VOCAL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8jcctlinrn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Velocidad de Habla (WPM)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Palabras por minuto.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Rangos: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before="240" w:lineRule="auto"/>
        <w:ind w:left="720" w:hanging="360"/>
        <w:rPr/>
      </w:pPr>
      <w:sdt>
        <w:sdtPr>
          <w:id w:val="-14240529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110–160 WPM → Adecuado → 80–100 pts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ind w:left="720" w:hanging="360"/>
        <w:rPr/>
      </w:pPr>
      <w:sdt>
        <w:sdtPr>
          <w:id w:val="-31962107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 90 WPM → Lento → 50–70 pts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240" w:lineRule="auto"/>
        <w:ind w:left="720" w:hanging="360"/>
        <w:rPr/>
      </w:pPr>
      <w:sdt>
        <w:sdtPr>
          <w:id w:val="52307939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180 WPM → Rápido → 40–65 pts</w:t>
            <w:br w:type="textWrapping"/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1–100.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1awjotwsb3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Claridad de Pronunciación (WER)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Porcentaje de palabras mal reconocidas.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Indicador:</w:t>
      </w:r>
      <w:r w:rsidDel="00000000" w:rsidR="00000000" w:rsidRPr="00000000">
        <w:rPr>
          <w:rtl w:val="0"/>
        </w:rPr>
        <w:t xml:space="preserve"> Word Error Rate (WER).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before="240" w:lineRule="auto"/>
        <w:ind w:left="720" w:hanging="360"/>
        <w:rPr/>
      </w:pPr>
      <w:sdt>
        <w:sdtPr>
          <w:id w:val="-148604336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0%–10% WER → 80–100 pts.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sdt>
        <w:sdtPr>
          <w:id w:val="-97279585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10%–25% WER → 60–79 pts.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lineRule="auto"/>
        <w:ind w:left="720" w:hanging="360"/>
        <w:rPr>
          <w:rFonts w:ascii="Arimo" w:cs="Arimo" w:eastAsia="Arimo" w:hAnsi="Arimo"/>
        </w:rPr>
      </w:pPr>
      <w:sdt>
        <w:sdtPr>
          <w:id w:val="-33766926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25% WER → 0–59 pts.</w:t>
          </w:r>
        </w:sdtContent>
      </w:sdt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r9bmt77s8l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Pausas y Ritmo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Uso adecuado de pausas.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Longitud media entre segmentos.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Variación de ritmo.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Rangos sugeridos: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before="240" w:lineRule="auto"/>
        <w:ind w:left="720" w:hanging="360"/>
        <w:rPr/>
      </w:pPr>
      <w:sdt>
        <w:sdtPr>
          <w:id w:val="-149806130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Pausas 0.3–1.5 s → adecuado.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lineRule="auto"/>
        <w:ind w:left="720" w:hanging="360"/>
        <w:rPr/>
      </w:pPr>
      <w:sdt>
        <w:sdtPr>
          <w:id w:val="106231511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Pausas &lt; 0.2 o &gt; 2.5 s → penalización.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1–100.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bke0xinbri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Muletillas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Frecuencia relativa de muletillas.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“eh”, “mmm”, “como que”, “no sé”.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Número total / duración total.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Rangos: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before="240" w:lineRule="auto"/>
        <w:ind w:left="720" w:hanging="360"/>
        <w:rPr/>
      </w:pPr>
      <w:sdt>
        <w:sdtPr>
          <w:id w:val="55866931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Muy pocas → 80–100 pts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  <w:rPr/>
      </w:pPr>
      <w:sdt>
        <w:sdtPr>
          <w:id w:val="76193154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Moderadas → 60–79 pts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  <w:rPr/>
      </w:pPr>
      <w:sdt>
        <w:sdtPr>
          <w:id w:val="-187202232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Frecuentes → 40–59 pts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lineRule="auto"/>
        <w:ind w:left="720" w:hanging="360"/>
        <w:rPr/>
      </w:pPr>
      <w:sdt>
        <w:sdtPr>
          <w:id w:val="78544078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Muy excesivas → &lt; 40 pts</w:t>
          </w:r>
        </w:sdtContent>
      </w:sdt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kul3v9re6q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5.5. Volumen y Proyección (opcional)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Nivel sonoro estable.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Indicadores: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RMS / amplitud.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Variación excesiva.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1–100.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6bpd7b9pdt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Métricas de Evaluación – Dimensión VISUAL (Opcional MVP)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27a8x330hq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Contacto Visual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% del tiempo mirando hacia la cámara.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Rangos: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before="240" w:lineRule="auto"/>
        <w:ind w:left="720" w:hanging="360"/>
        <w:rPr/>
      </w:pPr>
      <w:sdt>
        <w:sdtPr>
          <w:id w:val="-206488245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50% del tiempo → 80–100 pts</w:t>
            <w:br w:type="textWrapping"/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/>
      </w:pPr>
      <w:sdt>
        <w:sdtPr>
          <w:id w:val="71682435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30–50% → 60–79 pts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lineRule="auto"/>
        <w:ind w:left="720" w:hanging="360"/>
        <w:rPr/>
      </w:pPr>
      <w:sdt>
        <w:sdtPr>
          <w:id w:val="-15504493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 30% → 0–59 pts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yrrihqq124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Postura y Estabilidad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Estabilidad del torso y cabeza.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Movimientos bruscos.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Inclinación excesiva.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1–100.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h1ej2eivvb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Expresividad Facial Básica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mide:</w:t>
      </w:r>
      <w:r w:rsidDel="00000000" w:rsidR="00000000" w:rsidRPr="00000000">
        <w:rPr>
          <w:rtl w:val="0"/>
        </w:rPr>
        <w:t xml:space="preserve"> Naturalidad general (no emociones avanzadas).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Indicadores: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Neutral, atento, relajado.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Sin juicios interpretativos.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Escala:</w:t>
      </w:r>
      <w:r w:rsidDel="00000000" w:rsidR="00000000" w:rsidRPr="00000000">
        <w:rPr>
          <w:rtl w:val="0"/>
        </w:rPr>
        <w:t xml:space="preserve"> 1–100.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75q07ws6q9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Regla de Cálculo del Puntaje Final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Puntaje_final = (Verbal × PV) + (Vocal × PVo) + (Visual × PVi)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Para MVP sin visión: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Puntaje_final = Verbal × 0.60 + Vocal × 0.40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Puntaje se normaliza en escala 1–100 para el estudiante.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8wa5eefbrp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Interpretación del Puntaje</w:t>
      </w:r>
    </w:p>
    <w:tbl>
      <w:tblPr>
        <w:tblStyle w:val="Table2"/>
        <w:tblW w:w="5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8"/>
        <w:gridCol w:w="3260"/>
        <w:tblGridChange w:id="0">
          <w:tblGrid>
            <w:gridCol w:w="1838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7f7f7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f7f7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Interpretación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70–100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Desempeño sólido.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40–69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 desarrollo.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0–39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Alta necesidad de apoyo.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hhejetulfp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Activadores de Retroalimentación Automática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métrica tiene un evento asociado. Ejemplos: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Respuesta breve (&lt; 8 segundos)</w:t>
      </w:r>
      <w:sdt>
        <w:sdtPr>
          <w:id w:val="38490835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feedback verbal “necesitas mayor detalle”.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WER &gt; 25%</w:t>
      </w:r>
      <w:sdt>
        <w:sdtPr>
          <w:id w:val="27945334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“practica hablar un poco más lento y claro”.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Bajo contacto visual</w:t>
      </w:r>
      <w:sdt>
        <w:sdtPr>
          <w:id w:val="128287594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“intenta mirar la cámara por unos segundos más”.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retroalimentación se genera por plantilla definida en el Documento 3.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zw06jor2du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Entregables del Documento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Matriz completa de métricas.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Reglas de cálculo por métrica.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Ponderaciones y fórmula final.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Umbrales para activación del feedback.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Escala de interpretación pedagógica.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k0385u9xhk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Referencias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Web Services. (2025). </w:t>
      </w:r>
      <w:r w:rsidDel="00000000" w:rsidR="00000000" w:rsidRPr="00000000">
        <w:rPr>
          <w:i w:val="1"/>
          <w:iCs w:val="1"/>
          <w:rtl w:val="0"/>
        </w:rPr>
        <w:t xml:space="preserve">Amazon Comprehend developer guide</w:t>
      </w:r>
      <w:r w:rsidDel="00000000" w:rsidR="00000000" w:rsidRPr="00000000">
        <w:rPr>
          <w:rtl w:val="0"/>
        </w:rPr>
        <w:t xml:space="preserve">. AWS.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Web Services. (2025). </w:t>
      </w:r>
      <w:r w:rsidDel="00000000" w:rsidR="00000000" w:rsidRPr="00000000">
        <w:rPr>
          <w:i w:val="1"/>
          <w:iCs w:val="1"/>
          <w:rtl w:val="0"/>
        </w:rPr>
        <w:t xml:space="preserve">Amazon Transcribe developer guide</w:t>
      </w:r>
      <w:r w:rsidDel="00000000" w:rsidR="00000000" w:rsidRPr="00000000">
        <w:rPr>
          <w:rtl w:val="0"/>
        </w:rPr>
        <w:t xml:space="preserve">. AWS.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HolonIQ. (2025). </w:t>
      </w:r>
      <w:r w:rsidDel="00000000" w:rsidR="00000000" w:rsidRPr="00000000">
        <w:rPr>
          <w:i w:val="1"/>
          <w:iCs w:val="1"/>
          <w:rtl w:val="0"/>
        </w:rPr>
        <w:t xml:space="preserve">Global EdTech market report</w:t>
      </w:r>
      <w:r w:rsidDel="00000000" w:rsidR="00000000" w:rsidRPr="00000000">
        <w:rPr>
          <w:rtl w:val="0"/>
        </w:rPr>
        <w:t xml:space="preserve">. HolonIQ.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Institute of Electrical and Electronics Engineers. (2023). </w:t>
      </w:r>
      <w:r w:rsidDel="00000000" w:rsidR="00000000" w:rsidRPr="00000000">
        <w:rPr>
          <w:i w:val="1"/>
          <w:iCs w:val="1"/>
          <w:rtl w:val="0"/>
        </w:rPr>
        <w:t xml:space="preserve">Guidelines for assessment and analytics in educational AI systems</w:t>
      </w:r>
      <w:r w:rsidDel="00000000" w:rsidR="00000000" w:rsidRPr="00000000">
        <w:rPr>
          <w:rtl w:val="0"/>
        </w:rPr>
        <w:t xml:space="preserve">. IEEE.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Learning. (2024). </w:t>
      </w:r>
      <w:r w:rsidDel="00000000" w:rsidR="00000000" w:rsidRPr="00000000">
        <w:rPr>
          <w:i w:val="1"/>
          <w:iCs w:val="1"/>
          <w:rtl w:val="0"/>
        </w:rPr>
        <w:t xml:space="preserve">Workplace learning report: The skills advantage</w:t>
      </w:r>
      <w:r w:rsidDel="00000000" w:rsidR="00000000" w:rsidRPr="00000000">
        <w:rPr>
          <w:rtl w:val="0"/>
        </w:rPr>
        <w:t xml:space="preserve">. LinkedIn Corporation.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Google Cloud. (2025). </w:t>
      </w:r>
      <w:r w:rsidDel="00000000" w:rsidR="00000000" w:rsidRPr="00000000">
        <w:rPr>
          <w:i w:val="1"/>
          <w:iCs w:val="1"/>
          <w:rtl w:val="0"/>
        </w:rPr>
        <w:t xml:space="preserve">Natural Language AI documentation</w:t>
      </w:r>
      <w:r w:rsidDel="00000000" w:rsidR="00000000" w:rsidRPr="00000000">
        <w:rPr>
          <w:rtl w:val="0"/>
        </w:rPr>
        <w:t xml:space="preserve">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https://cloud.google.com/natural-language/docs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Google Cloud. (2025). </w:t>
      </w:r>
      <w:r w:rsidDel="00000000" w:rsidR="00000000" w:rsidRPr="00000000">
        <w:rPr>
          <w:i w:val="1"/>
          <w:iCs w:val="1"/>
          <w:rtl w:val="0"/>
        </w:rPr>
        <w:t xml:space="preserve">Speech-to-Text API documentation</w:t>
      </w:r>
      <w:r w:rsidDel="00000000" w:rsidR="00000000" w:rsidRPr="00000000">
        <w:rPr>
          <w:rtl w:val="0"/>
        </w:rPr>
        <w:t xml:space="preserve">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https://cloud.google.com/speech-to-text/docs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22145" cy="76841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2145" cy="7684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0A4F9E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A4F9E"/>
  </w:style>
  <w:style w:type="paragraph" w:styleId="Piedepgina">
    <w:name w:val="footer"/>
    <w:basedOn w:val="Normal"/>
    <w:link w:val="PiedepginaCar"/>
    <w:uiPriority w:val="99"/>
    <w:unhideWhenUsed w:val="1"/>
    <w:rsid w:val="000A4F9E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A4F9E"/>
  </w:style>
  <w:style w:type="paragraph" w:styleId="TtuloTDC">
    <w:name w:val="TOC Heading"/>
    <w:basedOn w:val="Ttulo1"/>
    <w:next w:val="Normal"/>
    <w:uiPriority w:val="39"/>
    <w:unhideWhenUsed w:val="1"/>
    <w:qFormat w:val="1"/>
    <w:rsid w:val="000A4F9E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n-U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A4F9E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A4F9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A4F9E"/>
    <w:rPr>
      <w:color w:val="0000ff" w:themeColor="hyperlink"/>
      <w:u w:val="single"/>
    </w:rPr>
  </w:style>
  <w:style w:type="character" w:styleId="Ttulo1Car" w:customStyle="1">
    <w:name w:val="Título 1 Car"/>
    <w:basedOn w:val="Fuentedeprrafopredeter"/>
    <w:link w:val="Ttulo1"/>
    <w:rsid w:val="00F61B8F"/>
    <w:rPr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cloud.google.com/speech-to-text/docs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oud.google.com/speech-to-text/docs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loud.google.com/natural-language/docs" TargetMode="External"/><Relationship Id="rId8" Type="http://schemas.openxmlformats.org/officeDocument/2006/relationships/hyperlink" Target="https://cloud.google.com/natural-language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TvQ9QKJEEoTs1wCSGiB6x+QSh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2025-11-17T13:44:00Z</dcterms:created>
</cp:coreProperties>
</file>