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lkywzdcy6et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b3sf7mlrmwt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z7wintrcqp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8exr3t5lgrh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50dh4ln7jbp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Marco Ético y Estrategias de Mitigación de Sesgos del Robot de Práctica de Entrevistas Laborales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q4vroky966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0nwgmwydb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el </w:t>
      </w:r>
      <w:r w:rsidDel="00000000" w:rsidR="00000000" w:rsidRPr="00000000">
        <w:rPr>
          <w:b w:val="1"/>
          <w:bCs w:val="1"/>
          <w:rtl w:val="0"/>
        </w:rPr>
        <w:t xml:space="preserve">marco ético formal</w:t>
      </w:r>
      <w:r w:rsidDel="00000000" w:rsidR="00000000" w:rsidRPr="00000000">
        <w:rPr>
          <w:rtl w:val="0"/>
        </w:rPr>
        <w:t xml:space="preserve"> y las </w:t>
      </w:r>
      <w:r w:rsidDel="00000000" w:rsidR="00000000" w:rsidRPr="00000000">
        <w:rPr>
          <w:b w:val="1"/>
          <w:bCs w:val="1"/>
          <w:rtl w:val="0"/>
        </w:rPr>
        <w:t xml:space="preserve">estrategias técnicas y pedagógicas</w:t>
      </w:r>
      <w:r w:rsidDel="00000000" w:rsidR="00000000" w:rsidRPr="00000000">
        <w:rPr>
          <w:rtl w:val="0"/>
        </w:rPr>
        <w:t xml:space="preserve"> que guían el diseño, implementación y uso del Robot de Práctica de Entrevistas Laborales. Su propósito es asegurar que la herramienta: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 justa y no discriminatoria.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Proteja la dignidad, privacidad y autonomía de los estudiantes.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entregue retroalimentación responsable y útil.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Cumpla principios reconocidos internacionalmente (UNESCO, IEEE, OECD).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enfoque es preventivo: evitar sesgos, malos usos o interpretaciones excesivas desde la tecnología.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fwawaovv1c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lk1pk3dub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 Éticos Fundamentales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ise1cg14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Beneficencia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herramienta existe para apoyar al estudiante, nunca para perjudicarlo.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bv7p7cj56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No maleficencia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evita generar daño psicológico, presión indebida o juicios de valor.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0smstdjd8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Justicia y Equidad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comportarse igual para todos los estudiantes, sin favorecer ni penalizar por características personales irrelevantes.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i6vrtbobj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Transparencia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debe saber: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está interactuando con una IA,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evalúa su desempeño,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datos se están recolectando,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qué se usan.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h8hp9isb9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Autonomía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mantiene control sobre: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 participación,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datos,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derecho a borrar historial y grabaciones.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1q3ylnmy7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2.6. Responsabilidad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institución y los desarrolladores mantienen responsabilidad sobre el uso pedagógico y técnico.</w:t>
      </w:r>
    </w:p>
    <w:p w:rsidR="00000000" w:rsidDel="00000000" w:rsidP="00000000" w:rsidRDefault="00000000" w:rsidRPr="00000000" w14:paraId="0000002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Riesgos Éticos Identificados y Estrategias de Mitigación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presenta la </w:t>
      </w:r>
      <w:r w:rsidDel="00000000" w:rsidR="00000000" w:rsidRPr="00000000">
        <w:rPr>
          <w:b w:val="1"/>
          <w:bCs w:val="1"/>
          <w:rtl w:val="0"/>
        </w:rPr>
        <w:t xml:space="preserve">matriz formal de riesgos</w:t>
      </w:r>
      <w:r w:rsidDel="00000000" w:rsidR="00000000" w:rsidRPr="00000000">
        <w:rPr>
          <w:rtl w:val="0"/>
        </w:rPr>
        <w:t xml:space="preserve">, con su impacto y acciones de mitigación.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svcp9yl9p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Sesgo por Acento, Fonética o Forma de Hablar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  <w:br w:type="textWrapping"/>
      </w:r>
      <w:r w:rsidDel="00000000" w:rsidR="00000000" w:rsidRPr="00000000">
        <w:rPr>
          <w:rtl w:val="0"/>
        </w:rPr>
        <w:t xml:space="preserve"> El estudiante sea penalizado por acento regional, velocidad natural o características sociolingüísticas.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Mitigación: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Rangos amplios de aceptabilidad en velocidad y pronunciación.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Error Rate (WER) no se interpreta como falta de capacidad.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mensajes pedagógicos, nunca evaluativos.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modelos usando muestras diversas.</w:t>
        <w:br w:type="textWrapping"/>
      </w:r>
    </w:p>
    <w:p w:rsidR="00000000" w:rsidDel="00000000" w:rsidP="00000000" w:rsidRDefault="00000000" w:rsidRPr="00000000" w14:paraId="0000002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Sobreinterpretación del Lenguaje Corporal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  <w:br w:type="textWrapping"/>
      </w:r>
      <w:r w:rsidDel="00000000" w:rsidR="00000000" w:rsidRPr="00000000">
        <w:rPr>
          <w:rtl w:val="0"/>
        </w:rPr>
        <w:t xml:space="preserve"> Inferir emociones, personalidad o intenciones a partir de señales corporales ambiguas.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Mitigación: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usa reconocimiento de emociones.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evalúan características físicas.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se entregan observaciones descriptivas (“miraste poco la cámara”).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evita indicar rasgos psicológicos (“pareces inseguro”).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Explicitar limitaciones de la cámara: luz, calidad, internet.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3lr14s376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Percepción de “Evaluación Formal” o Castigo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  <w:br w:type="textWrapping"/>
      </w:r>
      <w:r w:rsidDel="00000000" w:rsidR="00000000" w:rsidRPr="00000000">
        <w:rPr>
          <w:rtl w:val="0"/>
        </w:rPr>
        <w:t xml:space="preserve"> Que estudiantes o docentes interpreten la práctica como examen o nota punitiva.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Mitigación: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Reforzar constantemente que la práctica es formativa.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puntajes solo orientan mejoras, no estándares de aprobación.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reporte incluye siempre 1–2 fortalezas.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179fd7s4d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Uso indebido de grabaciones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  <w:br w:type="textWrapping"/>
      </w:r>
      <w:r w:rsidDel="00000000" w:rsidR="00000000" w:rsidRPr="00000000">
        <w:rPr>
          <w:rtl w:val="0"/>
        </w:rPr>
        <w:t xml:space="preserve"> Que videos o audios se usen fuera de contexto.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Mitigación: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restringido solo al estudiante y docentes del curso.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con tokens temporales.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automática en 30–90 días.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Cifrado total en tránsito y reposo.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fc74we5rs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 Sesgos derivados de los algoritmos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  <w:br w:type="textWrapping"/>
      </w:r>
      <w:r w:rsidDel="00000000" w:rsidR="00000000" w:rsidRPr="00000000">
        <w:rPr>
          <w:rtl w:val="0"/>
        </w:rPr>
        <w:t xml:space="preserve"> Los modelos reproduzcan sesgos de datasets externos.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Mitigación: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Auditorías periódicas (cada semestre).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diferenciadas por género, región, acento y perfil TP.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umbrales según población real de los liceos.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usar atributos sensibles en métricas.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ymalc7ur2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3.6. Opacidad o Falta de Explicabilidad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  <w:br w:type="textWrapping"/>
      </w:r>
      <w:r w:rsidDel="00000000" w:rsidR="00000000" w:rsidRPr="00000000">
        <w:rPr>
          <w:rtl w:val="0"/>
        </w:rPr>
        <w:t xml:space="preserve"> Que el estudiante no entienda por qué recibe una recomendación.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Mitigación: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sugerencia debe explicar el “por qué” y el “cómo mejorar”.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glosario breve dentro del reporte.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claro y no técnico.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x3s7enkm4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3.7. Riesgos Psicológicos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  <w:br w:type="textWrapping"/>
      </w:r>
      <w:r w:rsidDel="00000000" w:rsidR="00000000" w:rsidRPr="00000000">
        <w:rPr>
          <w:rtl w:val="0"/>
        </w:rPr>
        <w:t xml:space="preserve"> Desmotivar a estudiantes más tímidos o inseguros.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Mitigación: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Tono suave y reforzamiento positivo.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palabras como “mal”, “fracaso”, “incorrecto”.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Retroalimentación guiada: “practica”, “puedes mejorar”, “te ayudará si…”.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3bxtot6tki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993xpys9d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Lineamientos para el Lenguaje del Robot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tvczy80zx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Permitido: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Descripciones objetivas.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Sugerencias pedagógicas.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Expresiones de apoyo.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drf4iq7z1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Prohibido: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Atribuciones psicológicas: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“Eres tímido”, “no tienes confianza”.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Comparaciones con otros estudiantes.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Juicios personales o de valor.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Interpretaciones de emociones avanzadas.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xjqswi1hyz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957mcpqsv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Roles y Responsabilidades Éticas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96s5ogtgd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Jefe de Proyecto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Custodio general del diseño ético.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cumplimiento en cada actualización.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gaq5izmek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Equipo Técnico IA/ML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 mitigación de sesgos.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auditorías técnicas.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l9ppoi3yk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Equipo Pedagógico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 sentido educativo del feedback.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lenguaje, tono y claridad.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hti291nhp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Encargado de Protección de Datos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Asegura cumplimiento Ley 19.628.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procedimientos de consentimiento y borrado.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Auditoría Permanente de Sesgos (Protocolo)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semestre se revisará: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Muestras aleatorias de reportes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Resultados segmentados por: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género,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especialidad TP,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localidad (urbano/rural),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perfil sociolingüístico.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evalúan patrones anómalos como: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puntajes vocales sistemáticamente más bajos en ciertos grupos,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desviaciones estadísticamente significativas,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diferencias inesperadas entre liceos.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detectan sesgos: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Ajustar umbrales.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Modificar plantillas.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Revisar dataset usado por los modelos.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1kl1dohcef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unpsdwayk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Herramientas de Transparencia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Robot debe proporcionar: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Mensaje inicial explicando cómo se evalúa.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reporte: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métricas y su significado,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 se entregaron las recomendaciones,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limitaciones del análisis.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  <w:br w:type="textWrapping"/>
        <w:t xml:space="preserve"> “Esta observación se basa en la orientación de tu rostro hacia la cámara en algunos momentos, pero podría verse afectada por la calidad de tu cámara.”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b7neqjlst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Declaración Ética Final del Sistema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“El Robot de Práctica de Entrevistas tiene un propósito formativo. Su retroalimentación es una guía de apoyo para mejorar habilidades comunicativas, no un juicio sobre la capacidad, personalidad o valor del estudiante. El sistema fue diseñado para evitar discriminación, proteger la privacidad y promover el aprendizaje de manera respetuosa, inclusiva y segura.”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soxvfg1nr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Entregables del Documento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Marco ético formal del proyecto.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riesgos y mitigaciones.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Lineamientos de lenguaje aceptado/prohibido.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éticos del equipo.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 de auditoría de sesgos.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Declaración ética institucional del sistema.</w:t>
        <w:br w:type="textWrapping"/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3wgtgyaut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Referencias 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European Union. (2016). </w:t>
      </w:r>
      <w:r w:rsidDel="00000000" w:rsidR="00000000" w:rsidRPr="00000000">
        <w:rPr>
          <w:i w:val="1"/>
          <w:iCs w:val="1"/>
          <w:rtl w:val="0"/>
        </w:rPr>
        <w:t xml:space="preserve">Reglamento general de protección de datos (GDPR)</w:t>
      </w:r>
      <w:r w:rsidDel="00000000" w:rsidR="00000000" w:rsidRPr="00000000">
        <w:rPr>
          <w:rtl w:val="0"/>
        </w:rPr>
        <w:t xml:space="preserve">. Unión Europea.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 of Electrical and Electronics Engineers. (2023). </w:t>
      </w:r>
      <w:r w:rsidDel="00000000" w:rsidR="00000000" w:rsidRPr="00000000">
        <w:rPr>
          <w:i w:val="1"/>
          <w:iCs w:val="1"/>
          <w:rtl w:val="0"/>
        </w:rPr>
        <w:t xml:space="preserve">Ethical considerations in human–AI interaction in educational contexts</w:t>
      </w:r>
      <w:r w:rsidDel="00000000" w:rsidR="00000000" w:rsidRPr="00000000">
        <w:rPr>
          <w:rtl w:val="0"/>
        </w:rPr>
        <w:t xml:space="preserve">. IEEE.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Ley 19.628. (1999). </w:t>
      </w:r>
      <w:r w:rsidDel="00000000" w:rsidR="00000000" w:rsidRPr="00000000">
        <w:rPr>
          <w:i w:val="1"/>
          <w:iCs w:val="1"/>
          <w:rtl w:val="0"/>
        </w:rPr>
        <w:t xml:space="preserve">Ley sobre protección de la vida privada</w:t>
      </w:r>
      <w:r w:rsidDel="00000000" w:rsidR="00000000" w:rsidRPr="00000000">
        <w:rPr>
          <w:rtl w:val="0"/>
        </w:rPr>
        <w:t xml:space="preserve">. Biblioteca del Congreso Nacional de Chile.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United Nations Educational, Scientific and Cultural Organization. (2024). </w:t>
      </w:r>
      <w:r w:rsidDel="00000000" w:rsidR="00000000" w:rsidRPr="00000000">
        <w:rPr>
          <w:i w:val="1"/>
          <w:iCs w:val="1"/>
          <w:rtl w:val="0"/>
        </w:rPr>
        <w:t xml:space="preserve">Recomendación sobre la ética de la inteligencia artificial</w:t>
      </w:r>
      <w:r w:rsidDel="00000000" w:rsidR="00000000" w:rsidRPr="00000000">
        <w:rPr>
          <w:rtl w:val="0"/>
        </w:rPr>
        <w:t xml:space="preserve">. UNESCO.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United Nations Educational, Scientific and Cultural Organization, &amp; Organisation for Economic Co-operation and Development. (2024). </w:t>
      </w:r>
      <w:r w:rsidDel="00000000" w:rsidR="00000000" w:rsidRPr="00000000">
        <w:rPr>
          <w:i w:val="1"/>
          <w:iCs w:val="1"/>
          <w:rtl w:val="0"/>
        </w:rPr>
        <w:t xml:space="preserve">Artificial intelligence in education: Global frameworks and case studies</w:t>
      </w:r>
      <w:r w:rsidDel="00000000" w:rsidR="00000000" w:rsidRPr="00000000">
        <w:rPr>
          <w:rtl w:val="0"/>
        </w:rPr>
        <w:t xml:space="preserve">. UNESCO &amp; OECD.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Google Cloud. (2025). </w:t>
      </w:r>
      <w:r w:rsidDel="00000000" w:rsidR="00000000" w:rsidRPr="00000000">
        <w:rPr>
          <w:i w:val="1"/>
          <w:iCs w:val="1"/>
          <w:rtl w:val="0"/>
        </w:rPr>
        <w:t xml:space="preserve">AI principles and responsible AI practices</w:t>
      </w:r>
      <w:r w:rsidDel="00000000" w:rsidR="00000000" w:rsidRPr="00000000">
        <w:rPr>
          <w:rtl w:val="0"/>
        </w:rPr>
        <w:t xml:space="preserve">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https://cloud.google.com/responsible-ai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oud.google.com/responsible-ai" TargetMode="External"/><Relationship Id="rId7" Type="http://schemas.openxmlformats.org/officeDocument/2006/relationships/hyperlink" Target="https://cloud.google.com/responsible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