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BF3784" w:rsidP="7953A78C" w:rsidRDefault="38BF3784" w14:paraId="63B1959C" w14:textId="0E6F896E" w14:noSpellErr="1">
      <w:pPr>
        <w:pStyle w:val="Normal"/>
        <w:jc w:val="both"/>
        <w:rPr>
          <w:rFonts w:ascii="Calibri" w:hAnsi="Calibri" w:eastAsia="Calibri" w:cs="Calibri"/>
          <w:noProof w:val="0"/>
          <w:color w:val="auto"/>
          <w:sz w:val="28"/>
          <w:szCs w:val="28"/>
          <w:u w:val="none"/>
          <w:lang w:val="es-ES"/>
        </w:rPr>
      </w:pPr>
    </w:p>
    <w:p w:rsidR="38BF3784" w:rsidP="7953A78C" w:rsidRDefault="38BF3784" w14:paraId="5294011E" w14:textId="54826744">
      <w:pPr>
        <w:pStyle w:val="Normal"/>
        <w:jc w:val="both"/>
        <w:rPr>
          <w:i w:val="0"/>
          <w:iCs w:val="0"/>
          <w:u w:val="none"/>
        </w:rPr>
      </w:pPr>
      <w:r w:rsidRPr="7953A78C" w:rsidR="7953A78C">
        <w:rPr>
          <w:rFonts w:ascii="Calibri" w:hAnsi="Calibri" w:eastAsia="Calibri" w:cs="Calibri"/>
          <w:b w:val="1"/>
          <w:bCs w:val="1"/>
          <w:i w:val="0"/>
          <w:iCs w:val="0"/>
          <w:noProof w:val="0"/>
          <w:color w:val="auto"/>
          <w:sz w:val="28"/>
          <w:szCs w:val="28"/>
          <w:u w:val="none"/>
          <w:lang w:val="es-ES"/>
        </w:rPr>
        <w:t>Proyect</w:t>
      </w:r>
      <w:r w:rsidRPr="7953A78C" w:rsidR="7953A78C">
        <w:rPr>
          <w:rFonts w:ascii="Calibri" w:hAnsi="Calibri" w:eastAsia="Calibri" w:cs="Calibri"/>
          <w:b w:val="1"/>
          <w:bCs w:val="1"/>
          <w:i w:val="0"/>
          <w:iCs w:val="0"/>
          <w:noProof w:val="0"/>
          <w:color w:val="auto"/>
          <w:sz w:val="28"/>
          <w:szCs w:val="28"/>
          <w:u w:val="none"/>
          <w:lang w:val="es-ES"/>
        </w:rPr>
        <w:t>o Mercurio</w:t>
      </w:r>
      <w:r w:rsidRPr="7953A78C" w:rsidR="7953A78C">
        <w:rPr>
          <w:rFonts w:ascii="Calibri" w:hAnsi="Calibri" w:eastAsia="Calibri" w:cs="Calibri"/>
          <w:i w:val="0"/>
          <w:iCs w:val="0"/>
          <w:noProof w:val="0"/>
          <w:color w:val="auto"/>
          <w:sz w:val="28"/>
          <w:szCs w:val="28"/>
          <w:u w:val="none"/>
          <w:lang w:val="es-ES"/>
        </w:rPr>
        <w:t xml:space="preserve"> fue el primer programa espacial tripulado de los </w:t>
      </w:r>
      <w:hyperlink r:id="R59e0f0ce5fba47d2">
        <w:r w:rsidRPr="7953A78C" w:rsidR="7953A78C">
          <w:rPr>
            <w:rStyle w:val="Hyperlink"/>
            <w:rFonts w:ascii="Calibri" w:hAnsi="Calibri" w:eastAsia="Calibri" w:cs="Calibri"/>
            <w:i w:val="0"/>
            <w:iCs w:val="0"/>
            <w:noProof w:val="0"/>
            <w:color w:val="auto"/>
            <w:sz w:val="28"/>
            <w:szCs w:val="28"/>
            <w:u w:val="none"/>
            <w:lang w:val="es-ES"/>
          </w:rPr>
          <w:t>Estados Unidos</w:t>
        </w:r>
      </w:hyperlink>
      <w:r w:rsidRPr="7953A78C" w:rsidR="7953A78C">
        <w:rPr>
          <w:rFonts w:ascii="Calibri" w:hAnsi="Calibri" w:eastAsia="Calibri" w:cs="Calibri"/>
          <w:i w:val="0"/>
          <w:iCs w:val="0"/>
          <w:noProof w:val="0"/>
          <w:color w:val="auto"/>
          <w:sz w:val="28"/>
          <w:szCs w:val="28"/>
          <w:u w:val="none"/>
          <w:lang w:val="es-ES"/>
        </w:rPr>
        <w:t xml:space="preserve">, desarrollado entre </w:t>
      </w:r>
      <w:hyperlink r:id="R3d91362a85d24c41">
        <w:r w:rsidRPr="7953A78C" w:rsidR="7953A78C">
          <w:rPr>
            <w:rStyle w:val="Hyperlink"/>
            <w:rFonts w:ascii="Calibri" w:hAnsi="Calibri" w:eastAsia="Calibri" w:cs="Calibri"/>
            <w:i w:val="0"/>
            <w:iCs w:val="0"/>
            <w:noProof w:val="0"/>
            <w:color w:val="auto"/>
            <w:sz w:val="28"/>
            <w:szCs w:val="28"/>
            <w:u w:val="none"/>
            <w:lang w:val="es-ES"/>
          </w:rPr>
          <w:t>1961</w:t>
        </w:r>
      </w:hyperlink>
      <w:r w:rsidRPr="7953A78C" w:rsidR="7953A78C">
        <w:rPr>
          <w:rFonts w:ascii="Calibri" w:hAnsi="Calibri" w:eastAsia="Calibri" w:cs="Calibri"/>
          <w:i w:val="0"/>
          <w:iCs w:val="0"/>
          <w:noProof w:val="0"/>
          <w:color w:val="auto"/>
          <w:sz w:val="28"/>
          <w:szCs w:val="28"/>
          <w:u w:val="none"/>
          <w:lang w:val="es-ES"/>
        </w:rPr>
        <w:t xml:space="preserve"> y </w:t>
      </w:r>
      <w:hyperlink r:id="Ra64bc3fbf4e54990">
        <w:r w:rsidRPr="7953A78C" w:rsidR="7953A78C">
          <w:rPr>
            <w:rStyle w:val="Hyperlink"/>
            <w:rFonts w:ascii="Calibri" w:hAnsi="Calibri" w:eastAsia="Calibri" w:cs="Calibri"/>
            <w:i w:val="0"/>
            <w:iCs w:val="0"/>
            <w:noProof w:val="0"/>
            <w:color w:val="auto"/>
            <w:sz w:val="28"/>
            <w:szCs w:val="28"/>
            <w:u w:val="none"/>
            <w:lang w:val="es-ES"/>
          </w:rPr>
          <w:t>1963</w:t>
        </w:r>
      </w:hyperlink>
      <w:r w:rsidRPr="7953A78C" w:rsidR="7953A78C">
        <w:rPr>
          <w:rFonts w:ascii="Calibri" w:hAnsi="Calibri" w:eastAsia="Calibri" w:cs="Calibri"/>
          <w:i w:val="0"/>
          <w:iCs w:val="0"/>
          <w:noProof w:val="0"/>
          <w:color w:val="auto"/>
          <w:sz w:val="28"/>
          <w:szCs w:val="28"/>
          <w:u w:val="none"/>
          <w:lang w:val="es-ES"/>
        </w:rPr>
        <w:t xml:space="preserve"> en el marco de la </w:t>
      </w:r>
      <w:hyperlink r:id="Re0a6559d30de4698">
        <w:r w:rsidRPr="7953A78C" w:rsidR="7953A78C">
          <w:rPr>
            <w:rStyle w:val="Hyperlink"/>
            <w:rFonts w:ascii="Calibri" w:hAnsi="Calibri" w:eastAsia="Calibri" w:cs="Calibri"/>
            <w:i w:val="0"/>
            <w:iCs w:val="0"/>
            <w:noProof w:val="0"/>
            <w:color w:val="auto"/>
            <w:sz w:val="28"/>
            <w:szCs w:val="28"/>
            <w:u w:val="none"/>
            <w:lang w:val="es-ES"/>
          </w:rPr>
          <w:t>carrera espacial</w:t>
        </w:r>
      </w:hyperlink>
      <w:r w:rsidRPr="7953A78C" w:rsidR="7953A78C">
        <w:rPr>
          <w:rFonts w:ascii="Calibri" w:hAnsi="Calibri" w:eastAsia="Calibri" w:cs="Calibri"/>
          <w:i w:val="0"/>
          <w:iCs w:val="0"/>
          <w:noProof w:val="0"/>
          <w:color w:val="auto"/>
          <w:sz w:val="28"/>
          <w:szCs w:val="28"/>
          <w:u w:val="none"/>
          <w:lang w:val="es-ES"/>
        </w:rPr>
        <w:t xml:space="preserve">. Los inicios del proyecto se remontan al </w:t>
      </w:r>
      <w:hyperlink r:id="R359e7f827bde4be6">
        <w:r w:rsidRPr="7953A78C" w:rsidR="7953A78C">
          <w:rPr>
            <w:rStyle w:val="Hyperlink"/>
            <w:rFonts w:ascii="Calibri" w:hAnsi="Calibri" w:eastAsia="Calibri" w:cs="Calibri"/>
            <w:i w:val="0"/>
            <w:iCs w:val="0"/>
            <w:noProof w:val="0"/>
            <w:color w:val="auto"/>
            <w:sz w:val="28"/>
            <w:szCs w:val="28"/>
            <w:u w:val="none"/>
            <w:lang w:val="es-ES"/>
          </w:rPr>
          <w:t>7 de octubre</w:t>
        </w:r>
      </w:hyperlink>
      <w:r w:rsidRPr="7953A78C" w:rsidR="7953A78C">
        <w:rPr>
          <w:rFonts w:ascii="Calibri" w:hAnsi="Calibri" w:eastAsia="Calibri" w:cs="Calibri"/>
          <w:i w:val="0"/>
          <w:iCs w:val="0"/>
          <w:noProof w:val="0"/>
          <w:color w:val="auto"/>
          <w:sz w:val="28"/>
          <w:szCs w:val="28"/>
          <w:u w:val="none"/>
          <w:lang w:val="es-ES"/>
        </w:rPr>
        <w:t xml:space="preserve"> de </w:t>
      </w:r>
      <w:hyperlink r:id="R8116766286c94cea">
        <w:r w:rsidRPr="7953A78C" w:rsidR="7953A78C">
          <w:rPr>
            <w:rStyle w:val="Hyperlink"/>
            <w:rFonts w:ascii="Calibri" w:hAnsi="Calibri" w:eastAsia="Calibri" w:cs="Calibri"/>
            <w:i w:val="0"/>
            <w:iCs w:val="0"/>
            <w:noProof w:val="0"/>
            <w:color w:val="auto"/>
            <w:sz w:val="28"/>
            <w:szCs w:val="28"/>
            <w:u w:val="none"/>
            <w:lang w:val="es-ES"/>
          </w:rPr>
          <w:t>1958</w:t>
        </w:r>
      </w:hyperlink>
      <w:r w:rsidRPr="7953A78C" w:rsidR="7953A78C">
        <w:rPr>
          <w:rFonts w:ascii="Calibri" w:hAnsi="Calibri" w:eastAsia="Calibri" w:cs="Calibri"/>
          <w:i w:val="0"/>
          <w:iCs w:val="0"/>
          <w:noProof w:val="0"/>
          <w:color w:val="auto"/>
          <w:sz w:val="28"/>
          <w:szCs w:val="28"/>
          <w:u w:val="none"/>
          <w:lang w:val="es-ES"/>
        </w:rPr>
        <w:t xml:space="preserve">, un año y tres días después de que la </w:t>
      </w:r>
      <w:hyperlink r:id="R831aef1941184265">
        <w:r w:rsidRPr="7953A78C" w:rsidR="7953A78C">
          <w:rPr>
            <w:rStyle w:val="Hyperlink"/>
            <w:rFonts w:ascii="Calibri" w:hAnsi="Calibri" w:eastAsia="Calibri" w:cs="Calibri"/>
            <w:i w:val="0"/>
            <w:iCs w:val="0"/>
            <w:noProof w:val="0"/>
            <w:color w:val="auto"/>
            <w:sz w:val="28"/>
            <w:szCs w:val="28"/>
            <w:u w:val="none"/>
            <w:lang w:val="es-ES"/>
          </w:rPr>
          <w:t>Unión Soviética</w:t>
        </w:r>
      </w:hyperlink>
      <w:r w:rsidRPr="7953A78C" w:rsidR="7953A78C">
        <w:rPr>
          <w:rFonts w:ascii="Calibri" w:hAnsi="Calibri" w:eastAsia="Calibri" w:cs="Calibri"/>
          <w:i w:val="0"/>
          <w:iCs w:val="0"/>
          <w:noProof w:val="0"/>
          <w:color w:val="auto"/>
          <w:sz w:val="28"/>
          <w:szCs w:val="28"/>
          <w:u w:val="none"/>
          <w:lang w:val="es-ES"/>
        </w:rPr>
        <w:t xml:space="preserve"> pusiera al primer </w:t>
      </w:r>
      <w:hyperlink r:id="Red2f717901a4411f">
        <w:r w:rsidRPr="7953A78C" w:rsidR="7953A78C">
          <w:rPr>
            <w:rStyle w:val="Hyperlink"/>
            <w:rFonts w:ascii="Calibri" w:hAnsi="Calibri" w:eastAsia="Calibri" w:cs="Calibri"/>
            <w:i w:val="0"/>
            <w:iCs w:val="0"/>
            <w:noProof w:val="0"/>
            <w:color w:val="auto"/>
            <w:sz w:val="28"/>
            <w:szCs w:val="28"/>
            <w:u w:val="none"/>
            <w:lang w:val="es-ES"/>
          </w:rPr>
          <w:t>satélite</w:t>
        </w:r>
      </w:hyperlink>
      <w:r w:rsidRPr="7953A78C" w:rsidR="7953A78C">
        <w:rPr>
          <w:rFonts w:ascii="Calibri" w:hAnsi="Calibri" w:eastAsia="Calibri" w:cs="Calibri"/>
          <w:i w:val="0"/>
          <w:iCs w:val="0"/>
          <w:noProof w:val="0"/>
          <w:color w:val="auto"/>
          <w:sz w:val="28"/>
          <w:szCs w:val="28"/>
          <w:u w:val="none"/>
          <w:lang w:val="es-ES"/>
        </w:rPr>
        <w:t xml:space="preserve"> en el espacio, en </w:t>
      </w:r>
      <w:r w:rsidRPr="7953A78C" w:rsidR="7953A78C">
        <w:rPr>
          <w:rFonts w:ascii="Calibri" w:hAnsi="Calibri" w:eastAsia="Calibri" w:cs="Calibri"/>
          <w:i w:val="0"/>
          <w:iCs w:val="0"/>
          <w:noProof w:val="0"/>
          <w:color w:val="auto"/>
          <w:sz w:val="28"/>
          <w:szCs w:val="28"/>
          <w:u w:val="none"/>
          <w:lang w:val="es-ES"/>
        </w:rPr>
        <w:t xml:space="preserve">  </w:t>
      </w:r>
      <w:hyperlink r:id="R3bce919860834719">
        <w:r w:rsidRPr="7953A78C" w:rsidR="7953A78C">
          <w:rPr>
            <w:rStyle w:val="Hyperlink"/>
            <w:rFonts w:ascii="Calibri" w:hAnsi="Calibri" w:eastAsia="Calibri" w:cs="Calibri"/>
            <w:i w:val="0"/>
            <w:iCs w:val="0"/>
            <w:noProof w:val="0"/>
            <w:color w:val="auto"/>
            <w:sz w:val="28"/>
            <w:szCs w:val="28"/>
            <w:u w:val="none"/>
            <w:lang w:val="es-ES"/>
          </w:rPr>
          <w:t>órbita</w:t>
        </w:r>
      </w:hyperlink>
      <w:r w:rsidRPr="7953A78C" w:rsidR="7953A78C">
        <w:rPr>
          <w:rFonts w:ascii="Calibri" w:hAnsi="Calibri" w:eastAsia="Calibri" w:cs="Calibri"/>
          <w:i w:val="0"/>
          <w:iCs w:val="0"/>
          <w:noProof w:val="0"/>
          <w:color w:val="auto"/>
          <w:sz w:val="28"/>
          <w:szCs w:val="28"/>
          <w:u w:val="none"/>
          <w:lang w:val="es-ES"/>
        </w:rPr>
        <w:t xml:space="preserve"> alrededor de la </w:t>
      </w:r>
      <w:hyperlink r:id="Rff1e67e02c064c40">
        <w:r w:rsidRPr="7953A78C" w:rsidR="7953A78C">
          <w:rPr>
            <w:rStyle w:val="Hyperlink"/>
            <w:rFonts w:ascii="Calibri" w:hAnsi="Calibri" w:eastAsia="Calibri" w:cs="Calibri"/>
            <w:i w:val="0"/>
            <w:iCs w:val="0"/>
            <w:noProof w:val="0"/>
            <w:color w:val="auto"/>
            <w:sz w:val="28"/>
            <w:szCs w:val="28"/>
            <w:u w:val="none"/>
            <w:lang w:val="es-ES"/>
          </w:rPr>
          <w:t>Tierra</w:t>
        </w:r>
      </w:hyperlink>
      <w:r w:rsidRPr="7953A78C" w:rsidR="7953A78C">
        <w:rPr>
          <w:rFonts w:ascii="Calibri" w:hAnsi="Calibri" w:eastAsia="Calibri" w:cs="Calibri"/>
          <w:i w:val="0"/>
          <w:iCs w:val="0"/>
          <w:noProof w:val="0"/>
          <w:color w:val="auto"/>
          <w:sz w:val="28"/>
          <w:szCs w:val="28"/>
          <w:u w:val="none"/>
          <w:lang w:val="es-ES"/>
        </w:rPr>
        <w:t xml:space="preserve">, el </w:t>
      </w:r>
      <w:hyperlink r:id="R4f540b39037e49bc">
        <w:r w:rsidRPr="7953A78C" w:rsidR="7953A78C">
          <w:rPr>
            <w:rStyle w:val="Hyperlink"/>
            <w:rFonts w:ascii="Calibri" w:hAnsi="Calibri" w:eastAsia="Calibri" w:cs="Calibri"/>
            <w:i w:val="0"/>
            <w:iCs w:val="0"/>
            <w:noProof w:val="0"/>
            <w:color w:val="auto"/>
            <w:sz w:val="28"/>
            <w:szCs w:val="28"/>
            <w:u w:val="none"/>
            <w:lang w:val="es-ES"/>
          </w:rPr>
          <w:t>Sputnik 1</w:t>
        </w:r>
      </w:hyperlink>
    </w:p>
    <w:p w:rsidR="38BF3784" w:rsidP="7953A78C" w:rsidRDefault="38BF3784" w14:paraId="4A5AF4BD" w14:textId="4B3ED708">
      <w:pPr>
        <w:pStyle w:val="Normal"/>
        <w:jc w:val="both"/>
        <w:rPr>
          <w:rFonts w:ascii="Calibri" w:hAnsi="Calibri" w:eastAsia="Calibri" w:cs="Calibri"/>
          <w:i w:val="0"/>
          <w:iCs w:val="0"/>
          <w:noProof w:val="0"/>
          <w:color w:val="auto"/>
          <w:sz w:val="28"/>
          <w:szCs w:val="28"/>
          <w:lang w:val="es-ES"/>
        </w:rPr>
      </w:pPr>
      <w:r w:rsidRPr="7953A78C" w:rsidR="7953A78C">
        <w:rPr>
          <w:rFonts w:ascii="Calibri" w:hAnsi="Calibri" w:eastAsia="Calibri" w:cs="Calibri"/>
          <w:i w:val="0"/>
          <w:iCs w:val="0"/>
          <w:noProof w:val="0"/>
          <w:color w:val="auto"/>
          <w:sz w:val="28"/>
          <w:szCs w:val="28"/>
          <w:lang w:val="es-ES"/>
        </w:rPr>
        <w:t>La misión e idea del Proyecto Mercurio, consis</w:t>
      </w:r>
      <w:r w:rsidRPr="7953A78C" w:rsidR="7953A78C">
        <w:rPr>
          <w:rFonts w:ascii="Calibri" w:hAnsi="Calibri" w:eastAsia="Calibri" w:cs="Calibri"/>
          <w:i w:val="0"/>
          <w:iCs w:val="0"/>
          <w:noProof w:val="0"/>
          <w:color w:val="auto"/>
          <w:sz w:val="28"/>
          <w:szCs w:val="28"/>
          <w:lang w:val="es-ES"/>
        </w:rPr>
        <w:t>tí</w:t>
      </w:r>
      <w:r w:rsidRPr="7953A78C" w:rsidR="7953A78C">
        <w:rPr>
          <w:rFonts w:ascii="Calibri" w:hAnsi="Calibri" w:eastAsia="Calibri" w:cs="Calibri"/>
          <w:i w:val="0"/>
          <w:iCs w:val="0"/>
          <w:noProof w:val="0"/>
          <w:color w:val="auto"/>
          <w:sz w:val="28"/>
          <w:szCs w:val="28"/>
          <w:lang w:val="es-ES"/>
        </w:rPr>
        <w:t xml:space="preserve">a en enviar un hombre a la </w:t>
      </w:r>
      <w:r w:rsidRPr="7953A78C" w:rsidR="7953A78C">
        <w:rPr>
          <w:rFonts w:ascii="Calibri" w:hAnsi="Calibri" w:eastAsia="Calibri" w:cs="Calibri"/>
          <w:i w:val="0"/>
          <w:iCs w:val="0"/>
          <w:noProof w:val="0"/>
          <w:color w:val="auto"/>
          <w:sz w:val="28"/>
          <w:szCs w:val="28"/>
          <w:lang w:val="es-ES"/>
        </w:rPr>
        <w:t>ó</w:t>
      </w:r>
      <w:r w:rsidRPr="7953A78C" w:rsidR="7953A78C">
        <w:rPr>
          <w:rFonts w:ascii="Calibri" w:hAnsi="Calibri" w:eastAsia="Calibri" w:cs="Calibri"/>
          <w:i w:val="0"/>
          <w:iCs w:val="0"/>
          <w:noProof w:val="0"/>
          <w:color w:val="auto"/>
          <w:sz w:val="28"/>
          <w:szCs w:val="28"/>
          <w:lang w:val="es-ES"/>
        </w:rPr>
        <w:t>rbita de la tierra, que viviera la experiencia estimada, regresara con vida a la tierra y todo eso antes que la USRR.</w:t>
      </w:r>
    </w:p>
    <w:p w:rsidR="38BF3784" w:rsidP="7953A78C" w:rsidRDefault="38BF3784" w14:paraId="3308F4F8" w14:textId="7A9A3011">
      <w:pPr>
        <w:pStyle w:val="Normal"/>
        <w:jc w:val="both"/>
        <w:rPr>
          <w:rFonts w:ascii="Calibri" w:hAnsi="Calibri" w:eastAsia="Calibri" w:cs="Calibri"/>
          <w:i w:val="0"/>
          <w:iCs w:val="0"/>
          <w:noProof w:val="0"/>
          <w:color w:val="auto"/>
          <w:sz w:val="28"/>
          <w:szCs w:val="28"/>
          <w:lang w:val="es-ES"/>
        </w:rPr>
      </w:pPr>
      <w:r w:rsidRPr="7953A78C" w:rsidR="7953A78C">
        <w:rPr>
          <w:rFonts w:ascii="Calibri" w:hAnsi="Calibri" w:eastAsia="Calibri" w:cs="Calibri"/>
          <w:i w:val="0"/>
          <w:iCs w:val="0"/>
          <w:noProof w:val="0"/>
          <w:color w:val="auto"/>
          <w:sz w:val="28"/>
          <w:szCs w:val="28"/>
          <w:lang w:val="es-ES"/>
        </w:rPr>
        <w:t xml:space="preserve">Dicho esto, la USRR estaba arrasando con todos los logros espaciales, desde el armamento, hasta ser el primer gobierno en el mundo en enviar vida al espacio; </w:t>
      </w:r>
      <w:r w:rsidRPr="7953A78C" w:rsidR="7953A78C">
        <w:rPr>
          <w:rFonts w:ascii="Calibri" w:hAnsi="Calibri" w:eastAsia="Calibri" w:cs="Calibri"/>
          <w:i w:val="0"/>
          <w:iCs w:val="0"/>
          <w:noProof w:val="0"/>
          <w:color w:val="auto"/>
          <w:sz w:val="28"/>
          <w:szCs w:val="28"/>
          <w:lang w:val="es-ES"/>
        </w:rPr>
        <w:t>Ham</w:t>
      </w:r>
      <w:r w:rsidRPr="7953A78C" w:rsidR="7953A78C">
        <w:rPr>
          <w:rFonts w:ascii="Calibri" w:hAnsi="Calibri" w:eastAsia="Calibri" w:cs="Calibri"/>
          <w:i w:val="0"/>
          <w:iCs w:val="0"/>
          <w:noProof w:val="0"/>
          <w:color w:val="auto"/>
          <w:sz w:val="28"/>
          <w:szCs w:val="28"/>
          <w:lang w:val="es-ES"/>
        </w:rPr>
        <w:t xml:space="preserve"> el mono. Por </w:t>
      </w:r>
      <w:r w:rsidRPr="7953A78C" w:rsidR="7953A78C">
        <w:rPr>
          <w:rFonts w:ascii="Calibri" w:hAnsi="Calibri" w:eastAsia="Calibri" w:cs="Calibri"/>
          <w:i w:val="0"/>
          <w:iCs w:val="0"/>
          <w:noProof w:val="0"/>
          <w:color w:val="auto"/>
          <w:sz w:val="28"/>
          <w:szCs w:val="28"/>
          <w:lang w:val="es-ES"/>
        </w:rPr>
        <w:t>ende ,</w:t>
      </w:r>
      <w:r w:rsidRPr="7953A78C" w:rsidR="7953A78C">
        <w:rPr>
          <w:rFonts w:ascii="Calibri" w:hAnsi="Calibri" w:eastAsia="Calibri" w:cs="Calibri"/>
          <w:i w:val="0"/>
          <w:iCs w:val="0"/>
          <w:noProof w:val="0"/>
          <w:color w:val="auto"/>
          <w:sz w:val="28"/>
          <w:szCs w:val="28"/>
          <w:lang w:val="es-ES"/>
        </w:rPr>
        <w:t xml:space="preserve"> USA no se quedaría con los brazos cruzados, traslado a un equipo a Guaymas, Empalme, Sonora </w:t>
      </w:r>
    </w:p>
    <w:p w:rsidR="7953A78C" w:rsidP="7953A78C" w:rsidRDefault="7953A78C" w14:paraId="2CCE5216" w14:textId="1939A34E">
      <w:pPr>
        <w:pStyle w:val="Normal"/>
        <w:jc w:val="both"/>
        <w:rPr>
          <w:rFonts w:ascii="Calibri" w:hAnsi="Calibri" w:eastAsia="Calibri" w:cs="Calibri"/>
          <w:i w:val="0"/>
          <w:iCs w:val="0"/>
          <w:noProof w:val="0"/>
          <w:color w:val="auto"/>
          <w:sz w:val="28"/>
          <w:szCs w:val="28"/>
          <w:lang w:val="es-ES"/>
        </w:rPr>
      </w:pPr>
      <w:r w:rsidRPr="7953A78C" w:rsidR="7953A78C">
        <w:rPr>
          <w:rFonts w:ascii="Calibri" w:hAnsi="Calibri" w:eastAsia="Calibri" w:cs="Calibri"/>
          <w:i w:val="0"/>
          <w:iCs w:val="0"/>
          <w:noProof w:val="0"/>
          <w:color w:val="auto"/>
          <w:sz w:val="28"/>
          <w:szCs w:val="28"/>
          <w:lang w:val="es-ES"/>
        </w:rPr>
        <w:t>Al oriente de la ciudad de Empalme, de 1961 a 1970 funciono una estación rastreadora de lo que ahora se reconoce con las siglas NASA. Se denomina “Proyecto Mercurio”, en alusión al programa espacial de EE UU, cuya visión era el hombre de la luna. Esta estación, que por cierto fue la única que se construyó en el país, fue utilizada también por los proyectos “</w:t>
      </w:r>
      <w:proofErr w:type="spellStart"/>
      <w:r w:rsidRPr="7953A78C" w:rsidR="7953A78C">
        <w:rPr>
          <w:rFonts w:ascii="Calibri" w:hAnsi="Calibri" w:eastAsia="Calibri" w:cs="Calibri"/>
          <w:i w:val="0"/>
          <w:iCs w:val="0"/>
          <w:noProof w:val="0"/>
          <w:color w:val="auto"/>
          <w:sz w:val="28"/>
          <w:szCs w:val="28"/>
          <w:lang w:val="es-ES"/>
        </w:rPr>
        <w:t>Apollo</w:t>
      </w:r>
      <w:proofErr w:type="spellEnd"/>
      <w:r w:rsidRPr="7953A78C" w:rsidR="7953A78C">
        <w:rPr>
          <w:rFonts w:ascii="Calibri" w:hAnsi="Calibri" w:eastAsia="Calibri" w:cs="Calibri"/>
          <w:i w:val="0"/>
          <w:iCs w:val="0"/>
          <w:noProof w:val="0"/>
          <w:color w:val="auto"/>
          <w:sz w:val="28"/>
          <w:szCs w:val="28"/>
          <w:lang w:val="es-ES"/>
        </w:rPr>
        <w:t>” y “</w:t>
      </w:r>
      <w:proofErr w:type="spellStart"/>
      <w:r w:rsidRPr="7953A78C" w:rsidR="7953A78C">
        <w:rPr>
          <w:rFonts w:ascii="Calibri" w:hAnsi="Calibri" w:eastAsia="Calibri" w:cs="Calibri"/>
          <w:i w:val="0"/>
          <w:iCs w:val="0"/>
          <w:noProof w:val="0"/>
          <w:color w:val="auto"/>
          <w:sz w:val="28"/>
          <w:szCs w:val="28"/>
          <w:lang w:val="es-ES"/>
        </w:rPr>
        <w:t>Geminis</w:t>
      </w:r>
      <w:proofErr w:type="spellEnd"/>
      <w:r w:rsidRPr="7953A78C" w:rsidR="7953A78C">
        <w:rPr>
          <w:rFonts w:ascii="Calibri" w:hAnsi="Calibri" w:eastAsia="Calibri" w:cs="Calibri"/>
          <w:i w:val="0"/>
          <w:iCs w:val="0"/>
          <w:noProof w:val="0"/>
          <w:color w:val="auto"/>
          <w:sz w:val="28"/>
          <w:szCs w:val="28"/>
          <w:lang w:val="es-ES"/>
        </w:rPr>
        <w:t xml:space="preserve">”. Estas instalaciones rastreadoras, que igual existían otras en distintos países, tenían la función de localizar las naves espaciales y comunicarse con los astronautas.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374C22"/>
  <w15:docId w15:val="{4cc0b805-3c38-415f-9b7b-af48a0abe3a5}"/>
  <w:rsids>
    <w:rsidRoot w:val="3728CE95"/>
    <w:rsid w:val="3728CE95"/>
    <w:rsid w:val="38BF3784"/>
    <w:rsid w:val="7953A7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s.wikipedia.org/wiki/Estados_Unidos" TargetMode="External" Id="R59e0f0ce5fba47d2" /><Relationship Type="http://schemas.openxmlformats.org/officeDocument/2006/relationships/hyperlink" Target="https://es.wikipedia.org/wiki/1961" TargetMode="External" Id="R3d91362a85d24c41" /><Relationship Type="http://schemas.openxmlformats.org/officeDocument/2006/relationships/hyperlink" Target="https://es.wikipedia.org/wiki/1963" TargetMode="External" Id="Ra64bc3fbf4e54990" /><Relationship Type="http://schemas.openxmlformats.org/officeDocument/2006/relationships/hyperlink" Target="https://es.wikipedia.org/wiki/Carrera_espacial" TargetMode="External" Id="Re0a6559d30de4698" /><Relationship Type="http://schemas.openxmlformats.org/officeDocument/2006/relationships/hyperlink" Target="https://es.wikipedia.org/wiki/7_de_octubre" TargetMode="External" Id="R359e7f827bde4be6" /><Relationship Type="http://schemas.openxmlformats.org/officeDocument/2006/relationships/hyperlink" Target="https://es.wikipedia.org/wiki/1958" TargetMode="External" Id="R8116766286c94cea" /><Relationship Type="http://schemas.openxmlformats.org/officeDocument/2006/relationships/hyperlink" Target="https://es.wikipedia.org/wiki/Uni%C3%B3n_Sovi%C3%A9tica" TargetMode="External" Id="R831aef1941184265" /><Relationship Type="http://schemas.openxmlformats.org/officeDocument/2006/relationships/hyperlink" Target="https://es.wikipedia.org/wiki/Sat%C3%A9lite_artificial" TargetMode="External" Id="Red2f717901a4411f" /><Relationship Type="http://schemas.openxmlformats.org/officeDocument/2006/relationships/hyperlink" Target="https://es.wikipedia.org/wiki/%C3%93rbita" TargetMode="External" Id="R3bce919860834719" /><Relationship Type="http://schemas.openxmlformats.org/officeDocument/2006/relationships/hyperlink" Target="https://es.wikipedia.org/wiki/Tierra" TargetMode="External" Id="Rff1e67e02c064c40" /><Relationship Type="http://schemas.openxmlformats.org/officeDocument/2006/relationships/hyperlink" Target="https://es.wikipedia.org/wiki/Sputnik_1" TargetMode="External" Id="R4f540b39037e49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2019-04-07T15:15:21.8797539Z</dcterms:created>
  <dcterms:modified xsi:type="dcterms:W3CDTF">2019-04-08T04:10:21.6291993Z</dcterms:modified>
  <dc:creator>Chikis Carbajal Zamora</dc:creator>
  <lastModifiedBy>Chikis Carbajal Zamora</lastModifiedBy>
</coreProperties>
</file>