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34B6A" w14:textId="565C05BC" w:rsidR="009667B2" w:rsidRDefault="00275DE3">
      <w:r>
        <w:t>Eric Cugat Herraiz</w:t>
      </w:r>
      <w:bookmarkStart w:id="0" w:name="_GoBack"/>
      <w:bookmarkEnd w:id="0"/>
    </w:p>
    <w:sectPr w:rsidR="00966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8"/>
    <w:rsid w:val="00275DE3"/>
    <w:rsid w:val="00702878"/>
    <w:rsid w:val="008575EA"/>
    <w:rsid w:val="00935CA2"/>
    <w:rsid w:val="009667B2"/>
    <w:rsid w:val="00D263E2"/>
    <w:rsid w:val="00E2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5D93"/>
  <w15:chartTrackingRefBased/>
  <w15:docId w15:val="{D1F2AC2B-684B-4216-A454-F214794C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Cugat Herraiz</dc:creator>
  <cp:keywords/>
  <dc:description/>
  <cp:lastModifiedBy>Eric Cugat Herraiz</cp:lastModifiedBy>
  <cp:revision>2</cp:revision>
  <dcterms:created xsi:type="dcterms:W3CDTF">2019-10-04T17:32:00Z</dcterms:created>
  <dcterms:modified xsi:type="dcterms:W3CDTF">2019-10-04T17:32:00Z</dcterms:modified>
</cp:coreProperties>
</file>