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A5CEB" w14:textId="77777777" w:rsidR="00284589" w:rsidRDefault="00000000">
      <w:pPr>
        <w:spacing w:after="40"/>
      </w:pPr>
      <w:r>
        <w:rPr>
          <w:b/>
          <w:bCs/>
          <w:color w:val="1B2A4A"/>
          <w:sz w:val="40"/>
          <w:szCs w:val="40"/>
        </w:rPr>
        <w:t>Hirably Website Change List</w:t>
      </w:r>
    </w:p>
    <w:p w14:paraId="096B7EF0" w14:textId="77777777" w:rsidR="00284589" w:rsidRDefault="00000000">
      <w:pPr>
        <w:spacing w:after="240"/>
      </w:pPr>
      <w:r>
        <w:rPr>
          <w:i/>
          <w:iCs/>
          <w:color w:val="555555"/>
          <w:sz w:val="20"/>
          <w:szCs w:val="20"/>
        </w:rPr>
        <w:t>For the designer. Execute in order. Items in Step 1 are hard blockers and must be done before anything else.</w:t>
      </w:r>
    </w:p>
    <w:p w14:paraId="7BF16F50" w14:textId="77777777" w:rsidR="00284589" w:rsidRDefault="00000000">
      <w:pPr>
        <w:pStyle w:val="Heading1"/>
      </w:pPr>
      <w:r>
        <w:t>Step 1. Pricing updates (do first, blocks everything)</w:t>
      </w:r>
    </w:p>
    <w:p w14:paraId="78483DC1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Hirably EOR card: change price from $499/mo to $799/mo per employee.</w:t>
      </w:r>
    </w:p>
    <w:p w14:paraId="06761253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Hirably EOR card: add 2 bullets to justify the price: “Dedicated in-country HR support” and “Hardware logistics &amp; asset tracking.”</w:t>
      </w:r>
    </w:p>
    <w:p w14:paraId="7AA99B58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Hirably Recruitment card: change from $2,499 flat fee to “Starting at $3,999”, tiered by seniority.</w:t>
      </w:r>
    </w:p>
    <w:p w14:paraId="57B96AB7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Hirably Complete card: NO CHANGE. Keep $9/hr, $0 upfront, center position, and the “Most Popular” badge.</w:t>
      </w:r>
    </w:p>
    <w:p w14:paraId="7F3FD01C" w14:textId="77777777" w:rsidR="00284589" w:rsidRDefault="00000000">
      <w:pPr>
        <w:pStyle w:val="Heading1"/>
      </w:pPr>
      <w:r>
        <w:t>Step 2. Section reorder (top to bottom)</w:t>
      </w:r>
    </w:p>
    <w:p w14:paraId="4E1FB603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Hero</w:t>
      </w:r>
    </w:p>
    <w:p w14:paraId="31966409" w14:textId="5C5A2AA4" w:rsidR="00284589" w:rsidRDefault="00000000">
      <w:pPr>
        <w:pStyle w:val="ListParagraph"/>
        <w:numPr>
          <w:ilvl w:val="0"/>
          <w:numId w:val="2"/>
        </w:numPr>
        <w:spacing w:after="80"/>
      </w:pPr>
      <w:r>
        <w:t>Trust bar (125+ companies, 97% retention, $0 upfront)</w:t>
      </w:r>
      <w:r w:rsidR="00ED41B2">
        <w:rPr>
          <w:lang w:val="en-US"/>
        </w:rPr>
        <w:t xml:space="preserve"> (add company logos)</w:t>
      </w:r>
    </w:p>
    <w:p w14:paraId="71888A07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Why Nearshore (offshore vs nearshore)</w:t>
      </w:r>
    </w:p>
    <w:p w14:paraId="1E2429CD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The Hirably Way (3 steps)</w:t>
      </w:r>
    </w:p>
    <w:p w14:paraId="6C646FAB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Why teams love Hirably (guarantee cards)</w:t>
      </w:r>
    </w:p>
    <w:p w14:paraId="641CD6EC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World-Class Talent (role functions)</w:t>
      </w:r>
    </w:p>
    <w:p w14:paraId="416E19D7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Pricing</w:t>
      </w:r>
    </w:p>
    <w:p w14:paraId="7845175F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Final CTA + footer</w:t>
      </w:r>
    </w:p>
    <w:p w14:paraId="0D9E819D" w14:textId="77777777" w:rsidR="00284589" w:rsidRDefault="00000000">
      <w:pPr>
        <w:pStyle w:val="Heading1"/>
      </w:pPr>
      <w:r>
        <w:t>Step 3. Hero section</w:t>
      </w:r>
    </w:p>
    <w:p w14:paraId="14DF1F4E" w14:textId="17890171" w:rsidR="00284589" w:rsidRDefault="00000000">
      <w:pPr>
        <w:pStyle w:val="ListParagraph"/>
        <w:numPr>
          <w:ilvl w:val="0"/>
          <w:numId w:val="2"/>
        </w:numPr>
        <w:spacing w:after="80"/>
      </w:pPr>
      <w:r>
        <w:t>Replace headline with: “</w:t>
      </w:r>
      <w:r w:rsidR="00ED41B2">
        <w:rPr>
          <w:rFonts w:ascii="Roboto" w:hAnsi="Roboto"/>
          <w:color w:val="E3E3E3"/>
          <w:sz w:val="21"/>
          <w:szCs w:val="21"/>
          <w:shd w:val="clear" w:color="auto" w:fill="303030"/>
        </w:rPr>
        <w:t>You pay less, your people earn more. Hire in Mexico with Hirably.</w:t>
      </w:r>
    </w:p>
    <w:p w14:paraId="4EC0C0D0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Keep the subhead and the “Book a call” button as they are.</w:t>
      </w:r>
    </w:p>
    <w:p w14:paraId="53B1BE5B" w14:textId="77777777" w:rsidR="00284589" w:rsidRDefault="00000000">
      <w:pPr>
        <w:pStyle w:val="Heading1"/>
      </w:pPr>
      <w:r>
        <w:t>Step 4. Pillars section (Recruit / Onboard / Pay)</w:t>
      </w:r>
    </w:p>
    <w:p w14:paraId="64E09E3F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Rename the third pillar header from “Pay” to “Payroll.”</w:t>
      </w:r>
    </w:p>
    <w:p w14:paraId="1823B406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In the Recruit card, rename the “Risk Free” bullet to “Zero Noise” (keep the same description text).</w:t>
      </w:r>
    </w:p>
    <w:p w14:paraId="2CBE1B8E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Change “top 1% talent” to “4% acceptance rate” so it matches the pricing card.</w:t>
      </w:r>
    </w:p>
    <w:p w14:paraId="1433D41B" w14:textId="77777777" w:rsidR="00284589" w:rsidRDefault="00000000">
      <w:pPr>
        <w:pStyle w:val="Heading1"/>
      </w:pPr>
      <w:r>
        <w:t>Step 5. Copy fixes (small bugs)</w:t>
      </w:r>
    </w:p>
    <w:p w14:paraId="235CC828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“Candidates in &lt;5 Days” card: delete the stray word “Days” at the start of the body text.</w:t>
      </w:r>
    </w:p>
    <w:p w14:paraId="397770C9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t>Month-to-Month card: fix punctuation on “Flexibility No long-term lock-ins” (should read “Flexibility. No long-term lock-ins.”).</w:t>
      </w:r>
    </w:p>
    <w:p w14:paraId="362EA916" w14:textId="77777777" w:rsidR="00284589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Move the 90-day guarantee mention into the Hirably Recruitment pricing card ONLY. Lifetime Protection stays the main/hero guarantee everywhere else.</w:t>
      </w:r>
    </w:p>
    <w:p w14:paraId="37197135" w14:textId="77777777" w:rsidR="00284589" w:rsidRDefault="00000000">
      <w:pPr>
        <w:pStyle w:val="Heading1"/>
      </w:pPr>
      <w:r>
        <w:t>Do NOT change</w:t>
      </w:r>
    </w:p>
    <w:p w14:paraId="6618CB47" w14:textId="77777777" w:rsidR="00284589" w:rsidRDefault="00000000">
      <w:pPr>
        <w:pStyle w:val="ListParagraph"/>
        <w:numPr>
          <w:ilvl w:val="0"/>
          <w:numId w:val="3"/>
        </w:numPr>
        <w:spacing w:after="60"/>
      </w:pPr>
      <w:r>
        <w:t>Onboard card copy (it is the strongest of the three).</w:t>
      </w:r>
    </w:p>
    <w:p w14:paraId="603B5881" w14:textId="77777777" w:rsidR="00284589" w:rsidRDefault="00000000">
      <w:pPr>
        <w:pStyle w:val="ListParagraph"/>
        <w:numPr>
          <w:ilvl w:val="0"/>
          <w:numId w:val="3"/>
        </w:numPr>
        <w:spacing w:after="60"/>
      </w:pPr>
      <w:r>
        <w:t>Why Nearshore section content (it just moves up in order).</w:t>
      </w:r>
    </w:p>
    <w:p w14:paraId="5FBF346A" w14:textId="77777777" w:rsidR="00284589" w:rsidRDefault="00000000">
      <w:pPr>
        <w:pStyle w:val="ListParagraph"/>
        <w:numPr>
          <w:ilvl w:val="0"/>
          <w:numId w:val="3"/>
        </w:numPr>
        <w:spacing w:after="60"/>
      </w:pPr>
      <w:r>
        <w:t>Lifetime Protection card.</w:t>
      </w:r>
    </w:p>
    <w:p w14:paraId="454AA165" w14:textId="77777777" w:rsidR="00284589" w:rsidRDefault="00000000">
      <w:pPr>
        <w:pStyle w:val="ListParagraph"/>
        <w:numPr>
          <w:ilvl w:val="0"/>
          <w:numId w:val="3"/>
        </w:numPr>
        <w:spacing w:after="60"/>
      </w:pPr>
      <w:r>
        <w:t>Brand colors, logo, fonts.</w:t>
      </w:r>
    </w:p>
    <w:p w14:paraId="5B1E8631" w14:textId="77777777" w:rsidR="00284589" w:rsidRDefault="00000000">
      <w:pPr>
        <w:pBdr>
          <w:top w:val="single" w:sz="4" w:space="6" w:color="CCCCCC"/>
        </w:pBdr>
        <w:spacing w:before="280"/>
      </w:pPr>
      <w:r>
        <w:rPr>
          <w:i/>
          <w:iCs/>
          <w:color w:val="777777"/>
          <w:sz w:val="18"/>
          <w:szCs w:val="18"/>
        </w:rPr>
        <w:t>Note: technical SEO basics while you are in here. Make sure each section has clean page titles, meta descriptions, and fast load. No design work needed, just don’t break it.</w:t>
      </w:r>
    </w:p>
    <w:sectPr w:rsidR="002845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00DB0"/>
    <w:multiLevelType w:val="hybridMultilevel"/>
    <w:tmpl w:val="A94E986C"/>
    <w:lvl w:ilvl="0" w:tplc="058876C8">
      <w:start w:val="1"/>
      <w:numFmt w:val="bullet"/>
      <w:lvlText w:val="●"/>
      <w:lvlJc w:val="left"/>
      <w:pPr>
        <w:ind w:left="720" w:hanging="360"/>
      </w:pPr>
    </w:lvl>
    <w:lvl w:ilvl="1" w:tplc="41DCFCDE">
      <w:start w:val="1"/>
      <w:numFmt w:val="bullet"/>
      <w:lvlText w:val="○"/>
      <w:lvlJc w:val="left"/>
      <w:pPr>
        <w:ind w:left="1440" w:hanging="360"/>
      </w:pPr>
    </w:lvl>
    <w:lvl w:ilvl="2" w:tplc="8C54E2BE">
      <w:start w:val="1"/>
      <w:numFmt w:val="bullet"/>
      <w:lvlText w:val="■"/>
      <w:lvlJc w:val="left"/>
      <w:pPr>
        <w:ind w:left="2160" w:hanging="360"/>
      </w:pPr>
    </w:lvl>
    <w:lvl w:ilvl="3" w:tplc="580AD388">
      <w:start w:val="1"/>
      <w:numFmt w:val="bullet"/>
      <w:lvlText w:val="●"/>
      <w:lvlJc w:val="left"/>
      <w:pPr>
        <w:ind w:left="2880" w:hanging="360"/>
      </w:pPr>
    </w:lvl>
    <w:lvl w:ilvl="4" w:tplc="9ED84D72">
      <w:start w:val="1"/>
      <w:numFmt w:val="bullet"/>
      <w:lvlText w:val="○"/>
      <w:lvlJc w:val="left"/>
      <w:pPr>
        <w:ind w:left="3600" w:hanging="360"/>
      </w:pPr>
    </w:lvl>
    <w:lvl w:ilvl="5" w:tplc="9AD68B5E">
      <w:start w:val="1"/>
      <w:numFmt w:val="bullet"/>
      <w:lvlText w:val="■"/>
      <w:lvlJc w:val="left"/>
      <w:pPr>
        <w:ind w:left="4320" w:hanging="360"/>
      </w:pPr>
    </w:lvl>
    <w:lvl w:ilvl="6" w:tplc="FBB4BF48">
      <w:start w:val="1"/>
      <w:numFmt w:val="bullet"/>
      <w:lvlText w:val="●"/>
      <w:lvlJc w:val="left"/>
      <w:pPr>
        <w:ind w:left="5040" w:hanging="360"/>
      </w:pPr>
    </w:lvl>
    <w:lvl w:ilvl="7" w:tplc="AB2E7E06">
      <w:start w:val="1"/>
      <w:numFmt w:val="bullet"/>
      <w:lvlText w:val="●"/>
      <w:lvlJc w:val="left"/>
      <w:pPr>
        <w:ind w:left="5760" w:hanging="360"/>
      </w:pPr>
    </w:lvl>
    <w:lvl w:ilvl="8" w:tplc="4732D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061BB7"/>
    <w:multiLevelType w:val="hybridMultilevel"/>
    <w:tmpl w:val="ED44F79A"/>
    <w:lvl w:ilvl="0" w:tplc="73644D4E">
      <w:start w:val="1"/>
      <w:numFmt w:val="decimal"/>
      <w:lvlText w:val="%1."/>
      <w:lvlJc w:val="left"/>
      <w:pPr>
        <w:ind w:left="600" w:hanging="320"/>
      </w:pPr>
    </w:lvl>
    <w:lvl w:ilvl="1" w:tplc="40BE4670">
      <w:numFmt w:val="decimal"/>
      <w:lvlText w:val=""/>
      <w:lvlJc w:val="left"/>
    </w:lvl>
    <w:lvl w:ilvl="2" w:tplc="B9A8DDF0">
      <w:numFmt w:val="decimal"/>
      <w:lvlText w:val=""/>
      <w:lvlJc w:val="left"/>
    </w:lvl>
    <w:lvl w:ilvl="3" w:tplc="DDD2454E">
      <w:numFmt w:val="decimal"/>
      <w:lvlText w:val=""/>
      <w:lvlJc w:val="left"/>
    </w:lvl>
    <w:lvl w:ilvl="4" w:tplc="4B80C00C">
      <w:numFmt w:val="decimal"/>
      <w:lvlText w:val=""/>
      <w:lvlJc w:val="left"/>
    </w:lvl>
    <w:lvl w:ilvl="5" w:tplc="FD040AC4">
      <w:numFmt w:val="decimal"/>
      <w:lvlText w:val=""/>
      <w:lvlJc w:val="left"/>
    </w:lvl>
    <w:lvl w:ilvl="6" w:tplc="6B5C11C8">
      <w:numFmt w:val="decimal"/>
      <w:lvlText w:val=""/>
      <w:lvlJc w:val="left"/>
    </w:lvl>
    <w:lvl w:ilvl="7" w:tplc="677EB9FE">
      <w:numFmt w:val="decimal"/>
      <w:lvlText w:val=""/>
      <w:lvlJc w:val="left"/>
    </w:lvl>
    <w:lvl w:ilvl="8" w:tplc="FC18B682">
      <w:numFmt w:val="decimal"/>
      <w:lvlText w:val=""/>
      <w:lvlJc w:val="left"/>
    </w:lvl>
  </w:abstractNum>
  <w:abstractNum w:abstractNumId="2" w15:restartNumberingAfterBreak="0">
    <w:nsid w:val="6E771950"/>
    <w:multiLevelType w:val="hybridMultilevel"/>
    <w:tmpl w:val="71AEA76E"/>
    <w:lvl w:ilvl="0" w:tplc="9E467A4E">
      <w:start w:val="1"/>
      <w:numFmt w:val="bullet"/>
      <w:lvlText w:val="•"/>
      <w:lvlJc w:val="left"/>
      <w:pPr>
        <w:ind w:left="1000" w:hanging="320"/>
      </w:pPr>
    </w:lvl>
    <w:lvl w:ilvl="1" w:tplc="7608A2EE">
      <w:numFmt w:val="decimal"/>
      <w:lvlText w:val=""/>
      <w:lvlJc w:val="left"/>
    </w:lvl>
    <w:lvl w:ilvl="2" w:tplc="F7C4DA64">
      <w:numFmt w:val="decimal"/>
      <w:lvlText w:val=""/>
      <w:lvlJc w:val="left"/>
    </w:lvl>
    <w:lvl w:ilvl="3" w:tplc="EF36B25E">
      <w:numFmt w:val="decimal"/>
      <w:lvlText w:val=""/>
      <w:lvlJc w:val="left"/>
    </w:lvl>
    <w:lvl w:ilvl="4" w:tplc="5698722E">
      <w:numFmt w:val="decimal"/>
      <w:lvlText w:val=""/>
      <w:lvlJc w:val="left"/>
    </w:lvl>
    <w:lvl w:ilvl="5" w:tplc="CA32753A">
      <w:numFmt w:val="decimal"/>
      <w:lvlText w:val=""/>
      <w:lvlJc w:val="left"/>
    </w:lvl>
    <w:lvl w:ilvl="6" w:tplc="C1543708">
      <w:numFmt w:val="decimal"/>
      <w:lvlText w:val=""/>
      <w:lvlJc w:val="left"/>
    </w:lvl>
    <w:lvl w:ilvl="7" w:tplc="A25C2238">
      <w:numFmt w:val="decimal"/>
      <w:lvlText w:val=""/>
      <w:lvlJc w:val="left"/>
    </w:lvl>
    <w:lvl w:ilvl="8" w:tplc="1F52F3BE">
      <w:numFmt w:val="decimal"/>
      <w:lvlText w:val=""/>
      <w:lvlJc w:val="left"/>
    </w:lvl>
  </w:abstractNum>
  <w:num w:numId="1" w16cid:durableId="598218794">
    <w:abstractNumId w:val="0"/>
    <w:lvlOverride w:ilvl="0">
      <w:startOverride w:val="1"/>
    </w:lvlOverride>
  </w:num>
  <w:num w:numId="2" w16cid:durableId="1744255538">
    <w:abstractNumId w:val="1"/>
    <w:lvlOverride w:ilvl="0">
      <w:startOverride w:val="1"/>
    </w:lvlOverride>
  </w:num>
  <w:num w:numId="3" w16cid:durableId="15043992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589"/>
    <w:rsid w:val="00284589"/>
    <w:rsid w:val="00ED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F482E"/>
  <w15:docId w15:val="{5BB18800-FB07-F643-9148-89A28E96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AAA8A"/>
      </w:pBdr>
      <w:spacing w:before="280" w:after="14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Chrystian Moreno</cp:lastModifiedBy>
  <cp:revision>2</cp:revision>
  <dcterms:created xsi:type="dcterms:W3CDTF">2026-06-15T16:50:00Z</dcterms:created>
  <dcterms:modified xsi:type="dcterms:W3CDTF">2026-06-15T16:50:00Z</dcterms:modified>
</cp:coreProperties>
</file>