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171173A1" w:rsidR="00710AC6" w:rsidRDefault="00710AC6" w:rsidP="00E84A48">
          <w:pPr>
            <w:spacing w:line="240" w:lineRule="auto"/>
          </w:pPr>
          <w:r>
            <w:rPr>
              <w:noProof/>
            </w:rPr>
            <mc:AlternateContent>
              <mc:Choice Requires="wpg">
                <w:drawing>
                  <wp:anchor distT="0" distB="0" distL="114300" distR="114300" simplePos="0" relativeHeight="251659264" behindDoc="1" locked="0" layoutInCell="1" allowOverlap="1" wp14:anchorId="6FFBF3CA" wp14:editId="2FC470CA">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11367812" w:rsidR="00497063" w:rsidRDefault="00497063">
                                      <w:pPr>
                                        <w:pStyle w:val="NoSpacing"/>
                                        <w:rPr>
                                          <w:color w:val="FFFFFF" w:themeColor="background1"/>
                                          <w:sz w:val="32"/>
                                          <w:szCs w:val="32"/>
                                        </w:rPr>
                                      </w:pPr>
                                      <w:r>
                                        <w:rPr>
                                          <w:color w:val="FFFFFF" w:themeColor="background1"/>
                                          <w:sz w:val="32"/>
                                          <w:szCs w:val="32"/>
                                        </w:rPr>
                                        <w:t>Jeffrey Levesque</w:t>
                                      </w:r>
                                    </w:p>
                                  </w:sdtContent>
                                </w:sdt>
                                <w:p w14:paraId="55897EF6" w14:textId="5ADF52B3" w:rsidR="00497063" w:rsidRDefault="00455A80"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497063">
                                        <w:rPr>
                                          <w:caps/>
                                          <w:color w:val="FFFFFF" w:themeColor="background1"/>
                                        </w:rPr>
                                        <w:t>jlevesqu@syr.edu</w:t>
                                      </w:r>
                                    </w:sdtContent>
                                  </w:sdt>
                                  <w:r w:rsidR="00497063">
                                    <w:rPr>
                                      <w:caps/>
                                      <w:color w:val="FFFFFF" w:themeColor="background1"/>
                                    </w:rPr>
                                    <w:t xml:space="preserve"> | </w:t>
                                  </w:r>
                                  <w:sdt>
                                    <w:sdtPr>
                                      <w:rPr>
                                        <w:rFonts w:eastAsiaTheme="minorHAnsi"/>
                                      </w:rPr>
                                      <w:alias w:val="Address"/>
                                      <w:tag w:val=""/>
                                      <w:id w:val="-1354183431"/>
                                      <w:dataBinding w:prefixMappings="xmlns:ns0='http://schemas.microsoft.com/office/2006/coverPageProps' " w:xpath="/ns0:CoverPageProperties[1]/ns0:CompanyAddress[1]" w:storeItemID="{55AF091B-3C7A-41E3-B477-F2FDAA23CFDA}"/>
                                      <w:text/>
                                    </w:sdtPr>
                                    <w:sdtEndPr/>
                                    <w:sdtContent>
                                      <w:r w:rsidR="00AC74A8" w:rsidRPr="00AC74A8">
                                        <w:rPr>
                                          <w:rFonts w:eastAsiaTheme="minorHAnsi"/>
                                        </w:rPr>
                                        <w:t>Text Classifier Evaluation and</w:t>
                                      </w:r>
                                      <w:r w:rsidR="00D42562">
                                        <w:rPr>
                                          <w:rFonts w:eastAsiaTheme="minorHAnsi"/>
                                        </w:rPr>
                                        <w:t xml:space="preserve"> </w:t>
                                      </w:r>
                                      <w:r w:rsidR="00AC74A8" w:rsidRPr="00AC74A8">
                                        <w:rPr>
                                          <w:rFonts w:eastAsiaTheme="minorHAnsi"/>
                                        </w:rPr>
                                        <w:t>Human Annotation</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0EBE65B0" w:rsidR="00497063" w:rsidRDefault="0049706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IST-736: HW</w:t>
                                      </w:r>
                                      <w:r w:rsidR="005E2016">
                                        <w:rPr>
                                          <w:rFonts w:asciiTheme="majorHAnsi" w:eastAsiaTheme="majorEastAsia" w:hAnsiTheme="majorHAnsi" w:cstheme="majorBidi"/>
                                          <w:color w:val="595959" w:themeColor="text1" w:themeTint="A6"/>
                                          <w:sz w:val="108"/>
                                          <w:szCs w:val="108"/>
                                        </w:rPr>
                                        <w:t>4</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497063" w:rsidRDefault="0049706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11367812" w:rsidR="00497063" w:rsidRDefault="00497063">
                                <w:pPr>
                                  <w:pStyle w:val="NoSpacing"/>
                                  <w:rPr>
                                    <w:color w:val="FFFFFF" w:themeColor="background1"/>
                                    <w:sz w:val="32"/>
                                    <w:szCs w:val="32"/>
                                  </w:rPr>
                                </w:pPr>
                                <w:r>
                                  <w:rPr>
                                    <w:color w:val="FFFFFF" w:themeColor="background1"/>
                                    <w:sz w:val="32"/>
                                    <w:szCs w:val="32"/>
                                  </w:rPr>
                                  <w:t>Jeffrey Levesque</w:t>
                                </w:r>
                              </w:p>
                            </w:sdtContent>
                          </w:sdt>
                          <w:p w14:paraId="55897EF6" w14:textId="5ADF52B3" w:rsidR="00497063" w:rsidRDefault="00455A80"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497063">
                                  <w:rPr>
                                    <w:caps/>
                                    <w:color w:val="FFFFFF" w:themeColor="background1"/>
                                  </w:rPr>
                                  <w:t>jlevesqu@syr.edu</w:t>
                                </w:r>
                              </w:sdtContent>
                            </w:sdt>
                            <w:r w:rsidR="00497063">
                              <w:rPr>
                                <w:caps/>
                                <w:color w:val="FFFFFF" w:themeColor="background1"/>
                              </w:rPr>
                              <w:t xml:space="preserve"> | </w:t>
                            </w:r>
                            <w:sdt>
                              <w:sdtPr>
                                <w:rPr>
                                  <w:rFonts w:eastAsiaTheme="minorHAnsi"/>
                                </w:rPr>
                                <w:alias w:val="Address"/>
                                <w:tag w:val=""/>
                                <w:id w:val="-1354183431"/>
                                <w:dataBinding w:prefixMappings="xmlns:ns0='http://schemas.microsoft.com/office/2006/coverPageProps' " w:xpath="/ns0:CoverPageProperties[1]/ns0:CompanyAddress[1]" w:storeItemID="{55AF091B-3C7A-41E3-B477-F2FDAA23CFDA}"/>
                                <w:text/>
                              </w:sdtPr>
                              <w:sdtEndPr/>
                              <w:sdtContent>
                                <w:r w:rsidR="00AC74A8" w:rsidRPr="00AC74A8">
                                  <w:rPr>
                                    <w:rFonts w:eastAsiaTheme="minorHAnsi"/>
                                  </w:rPr>
                                  <w:t>Text Classifier Evaluation and</w:t>
                                </w:r>
                                <w:r w:rsidR="00D42562">
                                  <w:rPr>
                                    <w:rFonts w:eastAsiaTheme="minorHAnsi"/>
                                  </w:rPr>
                                  <w:t xml:space="preserve"> </w:t>
                                </w:r>
                                <w:r w:rsidR="00AC74A8" w:rsidRPr="00AC74A8">
                                  <w:rPr>
                                    <w:rFonts w:eastAsiaTheme="minorHAnsi"/>
                                  </w:rPr>
                                  <w:t>Human Annotation</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0EBE65B0" w:rsidR="00497063" w:rsidRDefault="0049706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IST-736: HW</w:t>
                                </w:r>
                                <w:r w:rsidR="005E2016">
                                  <w:rPr>
                                    <w:rFonts w:asciiTheme="majorHAnsi" w:eastAsiaTheme="majorEastAsia" w:hAnsiTheme="majorHAnsi" w:cstheme="majorBidi"/>
                                    <w:color w:val="595959" w:themeColor="text1" w:themeTint="A6"/>
                                    <w:sz w:val="108"/>
                                    <w:szCs w:val="108"/>
                                  </w:rPr>
                                  <w:t>4</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497063" w:rsidRDefault="0049706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1E27B825" w:rsidR="00710AC6" w:rsidRDefault="00710AC6" w:rsidP="00E84A48">
          <w:pPr>
            <w:spacing w:line="240" w:lineRule="auto"/>
          </w:pPr>
          <w:r>
            <w:br w:type="page"/>
          </w:r>
        </w:p>
      </w:sdtContent>
    </w:sdt>
    <w:p w14:paraId="41E1A69D" w14:textId="77777777" w:rsidR="00D52A96" w:rsidRDefault="00D52A96" w:rsidP="00E84A48">
      <w:pPr>
        <w:spacing w:line="240" w:lineRule="auto"/>
        <w:rPr>
          <w:b/>
          <w:sz w:val="24"/>
          <w:szCs w:val="24"/>
        </w:rPr>
        <w:sectPr w:rsidR="00D52A96" w:rsidSect="00CD7EB9">
          <w:headerReference w:type="default" r:id="rId9"/>
          <w:pgSz w:w="12240" w:h="15840"/>
          <w:pgMar w:top="1440" w:right="1440" w:bottom="1440" w:left="1440" w:header="720" w:footer="720" w:gutter="0"/>
          <w:pgNumType w:start="0"/>
          <w:cols w:space="720"/>
          <w:titlePg/>
          <w:docGrid w:linePitch="360"/>
        </w:sectPr>
      </w:pPr>
    </w:p>
    <w:p w14:paraId="0AE4199B" w14:textId="69822C12" w:rsidR="004405DF" w:rsidRPr="0059246C" w:rsidRDefault="000114BE" w:rsidP="00E84A48">
      <w:pPr>
        <w:spacing w:line="240" w:lineRule="auto"/>
        <w:rPr>
          <w:b/>
          <w:sz w:val="24"/>
          <w:szCs w:val="24"/>
        </w:rPr>
      </w:pPr>
      <w:r w:rsidRPr="0059246C">
        <w:rPr>
          <w:b/>
          <w:sz w:val="24"/>
          <w:szCs w:val="24"/>
        </w:rPr>
        <w:lastRenderedPageBreak/>
        <w:t>Introduction</w:t>
      </w:r>
    </w:p>
    <w:p w14:paraId="50489F24" w14:textId="525B1750" w:rsidR="00031945" w:rsidRDefault="009F6AEB" w:rsidP="00E84A48">
      <w:pPr>
        <w:spacing w:line="240" w:lineRule="auto"/>
        <w:rPr>
          <w:sz w:val="24"/>
          <w:szCs w:val="24"/>
        </w:rPr>
      </w:pPr>
      <w:r>
        <w:rPr>
          <w:sz w:val="24"/>
          <w:szCs w:val="24"/>
        </w:rPr>
        <w:t xml:space="preserve">Information science </w:t>
      </w:r>
      <w:r w:rsidR="00542BC0">
        <w:rPr>
          <w:sz w:val="24"/>
          <w:szCs w:val="24"/>
        </w:rPr>
        <w:t>plays</w:t>
      </w:r>
      <w:r w:rsidR="004D463C">
        <w:rPr>
          <w:sz w:val="24"/>
          <w:szCs w:val="24"/>
        </w:rPr>
        <w:t xml:space="preserve"> </w:t>
      </w:r>
      <w:r w:rsidR="00542BC0">
        <w:rPr>
          <w:sz w:val="24"/>
          <w:szCs w:val="24"/>
        </w:rPr>
        <w:t xml:space="preserve">an </w:t>
      </w:r>
      <w:r w:rsidR="000A49CC">
        <w:rPr>
          <w:sz w:val="24"/>
          <w:szCs w:val="24"/>
        </w:rPr>
        <w:t xml:space="preserve">ancillary </w:t>
      </w:r>
      <w:r w:rsidR="00542BC0">
        <w:rPr>
          <w:sz w:val="24"/>
          <w:szCs w:val="24"/>
        </w:rPr>
        <w:t xml:space="preserve">role </w:t>
      </w:r>
      <w:r w:rsidR="00956838">
        <w:rPr>
          <w:sz w:val="24"/>
          <w:szCs w:val="24"/>
        </w:rPr>
        <w:t>in</w:t>
      </w:r>
      <w:r w:rsidR="002A243F">
        <w:rPr>
          <w:sz w:val="24"/>
          <w:szCs w:val="24"/>
        </w:rPr>
        <w:t xml:space="preserve"> communication, education, and general industry.</w:t>
      </w:r>
      <w:r w:rsidR="000A49CC">
        <w:rPr>
          <w:sz w:val="24"/>
          <w:szCs w:val="24"/>
        </w:rPr>
        <w:t xml:space="preserve"> </w:t>
      </w:r>
      <w:r w:rsidR="00201572">
        <w:rPr>
          <w:sz w:val="24"/>
          <w:szCs w:val="24"/>
        </w:rPr>
        <w:t>The abundance of</w:t>
      </w:r>
      <w:r w:rsidR="00DF01F4">
        <w:rPr>
          <w:sz w:val="24"/>
          <w:szCs w:val="24"/>
        </w:rPr>
        <w:t xml:space="preserve"> data</w:t>
      </w:r>
      <w:r w:rsidR="00B94C69">
        <w:rPr>
          <w:sz w:val="24"/>
          <w:szCs w:val="24"/>
        </w:rPr>
        <w:t xml:space="preserve"> has allowed technology to evolve in ways </w:t>
      </w:r>
      <w:r w:rsidR="00F95D61">
        <w:rPr>
          <w:sz w:val="24"/>
          <w:szCs w:val="24"/>
        </w:rPr>
        <w:t xml:space="preserve">that pervade </w:t>
      </w:r>
      <w:r w:rsidR="00F8677F">
        <w:rPr>
          <w:sz w:val="24"/>
          <w:szCs w:val="24"/>
        </w:rPr>
        <w:t>most</w:t>
      </w:r>
      <w:r w:rsidR="00F95D61">
        <w:rPr>
          <w:sz w:val="24"/>
          <w:szCs w:val="24"/>
        </w:rPr>
        <w:t xml:space="preserve"> </w:t>
      </w:r>
      <w:r w:rsidR="005A6C0E">
        <w:rPr>
          <w:sz w:val="24"/>
          <w:szCs w:val="24"/>
        </w:rPr>
        <w:t xml:space="preserve">global </w:t>
      </w:r>
      <w:r w:rsidR="00F95D61">
        <w:rPr>
          <w:sz w:val="24"/>
          <w:szCs w:val="24"/>
        </w:rPr>
        <w:t>sectors.</w:t>
      </w:r>
      <w:r w:rsidR="0013561B">
        <w:rPr>
          <w:sz w:val="24"/>
          <w:szCs w:val="24"/>
        </w:rPr>
        <w:t xml:space="preserve"> </w:t>
      </w:r>
      <w:r w:rsidR="006A2F17">
        <w:rPr>
          <w:sz w:val="24"/>
          <w:szCs w:val="24"/>
        </w:rPr>
        <w:t>In 2015</w:t>
      </w:r>
      <w:r w:rsidR="00732C5B">
        <w:rPr>
          <w:sz w:val="24"/>
          <w:szCs w:val="24"/>
        </w:rPr>
        <w:t>,</w:t>
      </w:r>
      <w:r w:rsidR="006A2F17">
        <w:rPr>
          <w:sz w:val="24"/>
          <w:szCs w:val="24"/>
        </w:rPr>
        <w:t xml:space="preserve"> 400</w:t>
      </w:r>
      <w:r w:rsidR="0013561B">
        <w:rPr>
          <w:sz w:val="24"/>
          <w:szCs w:val="24"/>
        </w:rPr>
        <w:t xml:space="preserve"> hours of video </w:t>
      </w:r>
      <w:r w:rsidR="0041772B">
        <w:rPr>
          <w:sz w:val="24"/>
          <w:szCs w:val="24"/>
        </w:rPr>
        <w:t>were</w:t>
      </w:r>
      <w:r w:rsidR="0013561B">
        <w:rPr>
          <w:sz w:val="24"/>
          <w:szCs w:val="24"/>
        </w:rPr>
        <w:t xml:space="preserve"> uploaded to </w:t>
      </w:r>
      <w:r w:rsidR="003F1A6C">
        <w:rPr>
          <w:sz w:val="24"/>
          <w:szCs w:val="24"/>
        </w:rPr>
        <w:t>Y</w:t>
      </w:r>
      <w:r w:rsidR="0013561B">
        <w:rPr>
          <w:sz w:val="24"/>
          <w:szCs w:val="24"/>
        </w:rPr>
        <w:t>ou</w:t>
      </w:r>
      <w:r w:rsidR="003F1A6C">
        <w:rPr>
          <w:sz w:val="24"/>
          <w:szCs w:val="24"/>
        </w:rPr>
        <w:t>T</w:t>
      </w:r>
      <w:r w:rsidR="0013561B">
        <w:rPr>
          <w:sz w:val="24"/>
          <w:szCs w:val="24"/>
        </w:rPr>
        <w:t>ube every minute</w:t>
      </w:r>
      <w:r w:rsidR="0041772B">
        <w:rPr>
          <w:rStyle w:val="FootnoteReference"/>
          <w:sz w:val="24"/>
          <w:szCs w:val="24"/>
        </w:rPr>
        <w:footnoteReference w:id="1"/>
      </w:r>
      <w:r w:rsidR="00496A9B">
        <w:rPr>
          <w:sz w:val="24"/>
          <w:szCs w:val="24"/>
        </w:rPr>
        <w:t xml:space="preserve">. Social media platforms such as Facebook </w:t>
      </w:r>
      <w:r w:rsidR="00D67A0D">
        <w:rPr>
          <w:sz w:val="24"/>
          <w:szCs w:val="24"/>
        </w:rPr>
        <w:t>produce</w:t>
      </w:r>
      <w:r w:rsidR="00496A9B">
        <w:rPr>
          <w:sz w:val="24"/>
          <w:szCs w:val="24"/>
        </w:rPr>
        <w:t xml:space="preserve"> 4 petabytes of data each day</w:t>
      </w:r>
      <w:r w:rsidR="00496A9B">
        <w:rPr>
          <w:rStyle w:val="FootnoteReference"/>
          <w:sz w:val="24"/>
          <w:szCs w:val="24"/>
        </w:rPr>
        <w:footnoteReference w:id="2"/>
      </w:r>
      <w:r w:rsidR="00BB6B19">
        <w:rPr>
          <w:sz w:val="24"/>
          <w:szCs w:val="24"/>
        </w:rPr>
        <w:t>, while</w:t>
      </w:r>
      <w:r w:rsidR="005B23E0">
        <w:rPr>
          <w:sz w:val="24"/>
          <w:szCs w:val="24"/>
        </w:rPr>
        <w:t xml:space="preserve"> search</w:t>
      </w:r>
      <w:r w:rsidR="00F63B4F">
        <w:rPr>
          <w:sz w:val="24"/>
          <w:szCs w:val="24"/>
        </w:rPr>
        <w:t xml:space="preserve"> engines such as</w:t>
      </w:r>
      <w:r w:rsidR="00071237">
        <w:rPr>
          <w:sz w:val="24"/>
          <w:szCs w:val="24"/>
        </w:rPr>
        <w:t xml:space="preserve"> Google</w:t>
      </w:r>
      <w:r w:rsidR="001C02C5">
        <w:rPr>
          <w:sz w:val="24"/>
          <w:szCs w:val="24"/>
        </w:rPr>
        <w:t>,</w:t>
      </w:r>
      <w:r w:rsidR="00DF53DA">
        <w:rPr>
          <w:sz w:val="24"/>
          <w:szCs w:val="24"/>
        </w:rPr>
        <w:t xml:space="preserve"> </w:t>
      </w:r>
      <w:r w:rsidR="004D662F">
        <w:rPr>
          <w:sz w:val="24"/>
          <w:szCs w:val="24"/>
        </w:rPr>
        <w:t>collect</w:t>
      </w:r>
      <w:r w:rsidR="00F63B4F">
        <w:rPr>
          <w:sz w:val="24"/>
          <w:szCs w:val="24"/>
        </w:rPr>
        <w:t xml:space="preserve"> information </w:t>
      </w:r>
      <w:r w:rsidR="004D2377">
        <w:rPr>
          <w:sz w:val="24"/>
          <w:szCs w:val="24"/>
        </w:rPr>
        <w:t xml:space="preserve">effectively </w:t>
      </w:r>
      <w:r w:rsidR="00D55045">
        <w:rPr>
          <w:sz w:val="24"/>
          <w:szCs w:val="24"/>
        </w:rPr>
        <w:t>at</w:t>
      </w:r>
      <w:r w:rsidR="004D2377">
        <w:rPr>
          <w:sz w:val="24"/>
          <w:szCs w:val="24"/>
        </w:rPr>
        <w:t xml:space="preserve"> scale</w:t>
      </w:r>
      <w:r w:rsidR="00071237">
        <w:rPr>
          <w:sz w:val="24"/>
          <w:szCs w:val="24"/>
        </w:rPr>
        <w:t>.</w:t>
      </w:r>
      <w:r w:rsidR="00DB56A3">
        <w:rPr>
          <w:sz w:val="24"/>
          <w:szCs w:val="24"/>
        </w:rPr>
        <w:t xml:space="preserve"> Despite copious amount of data permeating across </w:t>
      </w:r>
      <w:r w:rsidR="000D26CC">
        <w:rPr>
          <w:sz w:val="24"/>
          <w:szCs w:val="24"/>
        </w:rPr>
        <w:t>networks</w:t>
      </w:r>
      <w:r w:rsidR="00DB56A3">
        <w:rPr>
          <w:sz w:val="24"/>
          <w:szCs w:val="24"/>
        </w:rPr>
        <w:t xml:space="preserve">, </w:t>
      </w:r>
      <w:r w:rsidR="009F65A9">
        <w:rPr>
          <w:sz w:val="24"/>
          <w:szCs w:val="24"/>
        </w:rPr>
        <w:t>deriving context</w:t>
      </w:r>
      <w:r w:rsidR="000C0854">
        <w:rPr>
          <w:sz w:val="24"/>
          <w:szCs w:val="24"/>
        </w:rPr>
        <w:t xml:space="preserve"> has brought great value in areas such as </w:t>
      </w:r>
      <w:r w:rsidR="00D325C8">
        <w:rPr>
          <w:sz w:val="24"/>
          <w:szCs w:val="24"/>
        </w:rPr>
        <w:t>data,</w:t>
      </w:r>
      <w:r w:rsidR="000C0854">
        <w:rPr>
          <w:sz w:val="24"/>
          <w:szCs w:val="24"/>
        </w:rPr>
        <w:t xml:space="preserve"> </w:t>
      </w:r>
      <w:r w:rsidR="00A86C9F">
        <w:rPr>
          <w:sz w:val="24"/>
          <w:szCs w:val="24"/>
        </w:rPr>
        <w:t xml:space="preserve">and </w:t>
      </w:r>
      <w:r w:rsidR="00D325C8">
        <w:rPr>
          <w:sz w:val="24"/>
          <w:szCs w:val="24"/>
        </w:rPr>
        <w:t>text</w:t>
      </w:r>
      <w:r w:rsidR="00A86C9F">
        <w:rPr>
          <w:sz w:val="24"/>
          <w:szCs w:val="24"/>
        </w:rPr>
        <w:t xml:space="preserve"> </w:t>
      </w:r>
      <w:r w:rsidR="000C0854">
        <w:rPr>
          <w:sz w:val="24"/>
          <w:szCs w:val="24"/>
        </w:rPr>
        <w:t>mining.</w:t>
      </w:r>
      <w:r w:rsidR="00990FD2">
        <w:rPr>
          <w:sz w:val="24"/>
          <w:szCs w:val="24"/>
        </w:rPr>
        <w:t xml:space="preserve"> Many have stated that the Information Age</w:t>
      </w:r>
      <w:r w:rsidR="006C7B2A">
        <w:rPr>
          <w:sz w:val="24"/>
          <w:szCs w:val="24"/>
        </w:rPr>
        <w:t xml:space="preserve"> is the New Gold Rush</w:t>
      </w:r>
      <w:r w:rsidR="00383E71">
        <w:rPr>
          <w:rStyle w:val="FootnoteReference"/>
          <w:sz w:val="24"/>
          <w:szCs w:val="24"/>
        </w:rPr>
        <w:footnoteReference w:id="3"/>
      </w:r>
      <w:r w:rsidR="006C7B2A">
        <w:rPr>
          <w:sz w:val="24"/>
          <w:szCs w:val="24"/>
        </w:rPr>
        <w:t>.</w:t>
      </w:r>
      <w:r w:rsidR="00F80A69">
        <w:rPr>
          <w:sz w:val="24"/>
          <w:szCs w:val="24"/>
        </w:rPr>
        <w:t xml:space="preserve"> </w:t>
      </w:r>
      <w:r w:rsidR="00300F34">
        <w:rPr>
          <w:sz w:val="24"/>
          <w:szCs w:val="24"/>
        </w:rPr>
        <w:t xml:space="preserve"> O</w:t>
      </w:r>
      <w:r w:rsidR="00F80A69">
        <w:rPr>
          <w:sz w:val="24"/>
          <w:szCs w:val="24"/>
        </w:rPr>
        <w:t xml:space="preserve">rganizations </w:t>
      </w:r>
      <w:r w:rsidR="00261166">
        <w:rPr>
          <w:sz w:val="24"/>
          <w:szCs w:val="24"/>
        </w:rPr>
        <w:t>are challenged to</w:t>
      </w:r>
      <w:r w:rsidR="00F80A69">
        <w:rPr>
          <w:sz w:val="24"/>
          <w:szCs w:val="24"/>
        </w:rPr>
        <w:t xml:space="preserve"> apply </w:t>
      </w:r>
      <w:r w:rsidR="00B81C33">
        <w:rPr>
          <w:sz w:val="24"/>
          <w:szCs w:val="24"/>
        </w:rPr>
        <w:t xml:space="preserve">varying </w:t>
      </w:r>
      <w:r w:rsidR="006F3EE0">
        <w:rPr>
          <w:sz w:val="24"/>
          <w:szCs w:val="24"/>
        </w:rPr>
        <w:t xml:space="preserve">techniques </w:t>
      </w:r>
      <w:r w:rsidR="00333C3F">
        <w:rPr>
          <w:sz w:val="24"/>
          <w:szCs w:val="24"/>
        </w:rPr>
        <w:t>to study behavior and trends of individuals.</w:t>
      </w:r>
      <w:r w:rsidR="006F3EE0">
        <w:rPr>
          <w:sz w:val="24"/>
          <w:szCs w:val="24"/>
        </w:rPr>
        <w:t xml:space="preserve"> </w:t>
      </w:r>
    </w:p>
    <w:p w14:paraId="0B9A471C" w14:textId="367F4955" w:rsidR="00951384" w:rsidRDefault="00E84223" w:rsidP="00E84A48">
      <w:pPr>
        <w:spacing w:line="240" w:lineRule="auto"/>
        <w:rPr>
          <w:sz w:val="24"/>
          <w:szCs w:val="24"/>
        </w:rPr>
      </w:pPr>
      <w:r>
        <w:rPr>
          <w:sz w:val="24"/>
          <w:szCs w:val="24"/>
        </w:rPr>
        <w:t>Though data is growing at an alarming rate, the ability to extract</w:t>
      </w:r>
      <w:r w:rsidR="00165B74">
        <w:rPr>
          <w:sz w:val="24"/>
          <w:szCs w:val="24"/>
        </w:rPr>
        <w:t xml:space="preserve"> </w:t>
      </w:r>
      <w:r>
        <w:rPr>
          <w:sz w:val="24"/>
          <w:szCs w:val="24"/>
        </w:rPr>
        <w:t xml:space="preserve">precise </w:t>
      </w:r>
      <w:r w:rsidR="004110AE">
        <w:rPr>
          <w:sz w:val="24"/>
          <w:szCs w:val="24"/>
        </w:rPr>
        <w:t>meaning</w:t>
      </w:r>
      <w:r w:rsidR="001B1018">
        <w:rPr>
          <w:sz w:val="24"/>
          <w:szCs w:val="24"/>
        </w:rPr>
        <w:t xml:space="preserve"> is foundational to </w:t>
      </w:r>
      <w:r w:rsidR="000A7492">
        <w:rPr>
          <w:sz w:val="24"/>
          <w:szCs w:val="24"/>
        </w:rPr>
        <w:t>various</w:t>
      </w:r>
      <w:r w:rsidR="001B1018">
        <w:rPr>
          <w:sz w:val="24"/>
          <w:szCs w:val="24"/>
        </w:rPr>
        <w:t xml:space="preserve"> fields.</w:t>
      </w:r>
      <w:r w:rsidR="008B067D">
        <w:rPr>
          <w:sz w:val="24"/>
          <w:szCs w:val="24"/>
        </w:rPr>
        <w:t xml:space="preserve"> </w:t>
      </w:r>
      <w:r w:rsidR="004D2EFA">
        <w:rPr>
          <w:sz w:val="24"/>
          <w:szCs w:val="24"/>
        </w:rPr>
        <w:t xml:space="preserve">Some challenges include </w:t>
      </w:r>
      <w:r w:rsidR="002B63F2">
        <w:rPr>
          <w:sz w:val="24"/>
          <w:szCs w:val="24"/>
        </w:rPr>
        <w:t xml:space="preserve">noisy data, </w:t>
      </w:r>
      <w:r w:rsidR="00A43D0F">
        <w:rPr>
          <w:sz w:val="24"/>
          <w:szCs w:val="24"/>
        </w:rPr>
        <w:t>misinterpre</w:t>
      </w:r>
      <w:r w:rsidR="00CB5976">
        <w:rPr>
          <w:sz w:val="24"/>
          <w:szCs w:val="24"/>
        </w:rPr>
        <w:t>tation,</w:t>
      </w:r>
      <w:r w:rsidR="003E2FE7">
        <w:rPr>
          <w:sz w:val="24"/>
          <w:szCs w:val="24"/>
        </w:rPr>
        <w:t xml:space="preserve"> and deceiving </w:t>
      </w:r>
      <w:r w:rsidR="00C04292">
        <w:rPr>
          <w:sz w:val="24"/>
          <w:szCs w:val="24"/>
        </w:rPr>
        <w:t>language</w:t>
      </w:r>
      <w:r w:rsidR="00AD7D01">
        <w:rPr>
          <w:sz w:val="24"/>
          <w:szCs w:val="24"/>
        </w:rPr>
        <w:t>.</w:t>
      </w:r>
    </w:p>
    <w:p w14:paraId="123E07A9" w14:textId="62F81C06" w:rsidR="006607DA" w:rsidRDefault="006607DA" w:rsidP="00E84A48">
      <w:pPr>
        <w:spacing w:line="240" w:lineRule="auto"/>
        <w:rPr>
          <w:sz w:val="24"/>
          <w:szCs w:val="24"/>
        </w:rPr>
      </w:pPr>
      <w:r>
        <w:rPr>
          <w:sz w:val="24"/>
          <w:szCs w:val="24"/>
        </w:rPr>
        <w:t xml:space="preserve">Noisy data </w:t>
      </w:r>
      <w:r w:rsidR="00931FC3">
        <w:rPr>
          <w:sz w:val="24"/>
          <w:szCs w:val="24"/>
        </w:rPr>
        <w:t xml:space="preserve">is often depicted as </w:t>
      </w:r>
      <w:r w:rsidR="00B119C5">
        <w:rPr>
          <w:sz w:val="24"/>
          <w:szCs w:val="24"/>
        </w:rPr>
        <w:t>unstructured</w:t>
      </w:r>
      <w:r w:rsidR="009F31DF">
        <w:rPr>
          <w:sz w:val="24"/>
          <w:szCs w:val="24"/>
        </w:rPr>
        <w:t>, often requiring</w:t>
      </w:r>
      <w:r w:rsidR="002C0827">
        <w:rPr>
          <w:sz w:val="24"/>
          <w:szCs w:val="24"/>
        </w:rPr>
        <w:t xml:space="preserve"> additional effort for preprocessing.</w:t>
      </w:r>
      <w:r w:rsidR="00C71A3B">
        <w:rPr>
          <w:sz w:val="24"/>
          <w:szCs w:val="24"/>
        </w:rPr>
        <w:t xml:space="preserve"> Some examples include text scraped from </w:t>
      </w:r>
      <w:r w:rsidR="00B87DED">
        <w:rPr>
          <w:sz w:val="24"/>
          <w:szCs w:val="24"/>
        </w:rPr>
        <w:t xml:space="preserve">one or many </w:t>
      </w:r>
      <w:r w:rsidR="00C71A3B">
        <w:rPr>
          <w:sz w:val="24"/>
          <w:szCs w:val="24"/>
        </w:rPr>
        <w:t xml:space="preserve">websites. </w:t>
      </w:r>
      <w:r w:rsidR="0015574C">
        <w:rPr>
          <w:sz w:val="24"/>
          <w:szCs w:val="24"/>
        </w:rPr>
        <w:t xml:space="preserve">While parsing content between syntax is </w:t>
      </w:r>
      <w:r w:rsidR="00B627B0">
        <w:rPr>
          <w:sz w:val="24"/>
          <w:szCs w:val="24"/>
        </w:rPr>
        <w:t xml:space="preserve">often difficult, a greater challenge is often found deriving meaning, </w:t>
      </w:r>
      <w:r w:rsidR="007910CE">
        <w:rPr>
          <w:sz w:val="24"/>
          <w:szCs w:val="24"/>
        </w:rPr>
        <w:t>and confidence of the interpretation.</w:t>
      </w:r>
      <w:r w:rsidR="00BA53ED">
        <w:rPr>
          <w:sz w:val="24"/>
          <w:szCs w:val="24"/>
        </w:rPr>
        <w:t xml:space="preserve"> In the case of reviews, </w:t>
      </w:r>
      <w:r w:rsidR="00333937">
        <w:rPr>
          <w:sz w:val="24"/>
          <w:szCs w:val="24"/>
        </w:rPr>
        <w:t>a business would find the truthfulness of a statement to be important.</w:t>
      </w:r>
      <w:r w:rsidR="00E1258A">
        <w:rPr>
          <w:sz w:val="24"/>
          <w:szCs w:val="24"/>
        </w:rPr>
        <w:t xml:space="preserve"> </w:t>
      </w:r>
      <w:r w:rsidR="00FC30B5">
        <w:rPr>
          <w:sz w:val="24"/>
          <w:szCs w:val="24"/>
        </w:rPr>
        <w:t xml:space="preserve"> </w:t>
      </w:r>
      <w:r w:rsidR="00816F68">
        <w:rPr>
          <w:sz w:val="24"/>
          <w:szCs w:val="24"/>
        </w:rPr>
        <w:t>A</w:t>
      </w:r>
      <w:r w:rsidR="00FC30B5">
        <w:rPr>
          <w:sz w:val="24"/>
          <w:szCs w:val="24"/>
        </w:rPr>
        <w:t xml:space="preserve"> false statement against </w:t>
      </w:r>
      <w:r w:rsidR="00F46D8F">
        <w:rPr>
          <w:sz w:val="24"/>
          <w:szCs w:val="24"/>
        </w:rPr>
        <w:t xml:space="preserve">a product, </w:t>
      </w:r>
      <w:r w:rsidR="00816F68">
        <w:rPr>
          <w:sz w:val="24"/>
          <w:szCs w:val="24"/>
        </w:rPr>
        <w:t xml:space="preserve">would </w:t>
      </w:r>
      <w:r w:rsidR="007C2E96">
        <w:rPr>
          <w:sz w:val="24"/>
          <w:szCs w:val="24"/>
        </w:rPr>
        <w:t>not effectively measure product success</w:t>
      </w:r>
      <w:r w:rsidR="00816F68">
        <w:rPr>
          <w:sz w:val="24"/>
          <w:szCs w:val="24"/>
        </w:rPr>
        <w:t xml:space="preserve">. </w:t>
      </w:r>
      <w:r w:rsidR="00E1258A">
        <w:rPr>
          <w:sz w:val="24"/>
          <w:szCs w:val="24"/>
        </w:rPr>
        <w:t xml:space="preserve">Furthermore, </w:t>
      </w:r>
      <w:r w:rsidR="00DE23D4">
        <w:rPr>
          <w:sz w:val="24"/>
          <w:szCs w:val="24"/>
        </w:rPr>
        <w:t xml:space="preserve">sentiment </w:t>
      </w:r>
      <w:r w:rsidR="004612BA">
        <w:rPr>
          <w:sz w:val="24"/>
          <w:szCs w:val="24"/>
        </w:rPr>
        <w:t>provides</w:t>
      </w:r>
      <w:r w:rsidR="00DE23D4">
        <w:rPr>
          <w:sz w:val="24"/>
          <w:szCs w:val="24"/>
        </w:rPr>
        <w:t xml:space="preserve"> another dimension of measurement.</w:t>
      </w:r>
      <w:r w:rsidR="00F03EDC">
        <w:rPr>
          <w:sz w:val="24"/>
          <w:szCs w:val="24"/>
        </w:rPr>
        <w:t xml:space="preserve"> For example, a </w:t>
      </w:r>
      <w:r w:rsidR="00C92600">
        <w:rPr>
          <w:sz w:val="24"/>
          <w:szCs w:val="24"/>
        </w:rPr>
        <w:t>positive review generally indicates</w:t>
      </w:r>
      <w:r w:rsidR="007E29B2">
        <w:rPr>
          <w:sz w:val="24"/>
          <w:szCs w:val="24"/>
        </w:rPr>
        <w:t xml:space="preserve"> </w:t>
      </w:r>
      <w:r w:rsidR="001574E1">
        <w:rPr>
          <w:sz w:val="24"/>
          <w:szCs w:val="24"/>
        </w:rPr>
        <w:t xml:space="preserve">customer </w:t>
      </w:r>
      <w:r w:rsidR="007446CC">
        <w:rPr>
          <w:sz w:val="24"/>
          <w:szCs w:val="24"/>
        </w:rPr>
        <w:t>satisfaction</w:t>
      </w:r>
      <w:r w:rsidR="005833AD">
        <w:rPr>
          <w:sz w:val="24"/>
          <w:szCs w:val="24"/>
        </w:rPr>
        <w:t>, while the converse is similarly applicable</w:t>
      </w:r>
      <w:bookmarkStart w:id="0" w:name="_GoBack"/>
      <w:bookmarkEnd w:id="0"/>
      <w:r w:rsidR="00E944E7">
        <w:rPr>
          <w:sz w:val="24"/>
          <w:szCs w:val="24"/>
        </w:rPr>
        <w:t>.</w:t>
      </w:r>
    </w:p>
    <w:p w14:paraId="62F8F5B9" w14:textId="77777777" w:rsidR="0095129F" w:rsidRDefault="0095129F" w:rsidP="00E84A48">
      <w:pPr>
        <w:spacing w:line="240" w:lineRule="auto"/>
        <w:rPr>
          <w:sz w:val="24"/>
          <w:szCs w:val="24"/>
        </w:rPr>
      </w:pPr>
    </w:p>
    <w:p w14:paraId="5449F163" w14:textId="77777777" w:rsidR="003047E9" w:rsidRPr="009B5CC3" w:rsidRDefault="003047E9" w:rsidP="00E84A48">
      <w:pPr>
        <w:spacing w:line="240" w:lineRule="auto"/>
        <w:rPr>
          <w:b/>
          <w:sz w:val="24"/>
          <w:szCs w:val="24"/>
        </w:rPr>
      </w:pPr>
      <w:r w:rsidRPr="009B5CC3">
        <w:rPr>
          <w:b/>
          <w:sz w:val="24"/>
          <w:szCs w:val="24"/>
        </w:rPr>
        <w:t>Analysis</w:t>
      </w:r>
    </w:p>
    <w:p w14:paraId="24D5F5DC" w14:textId="087658EA" w:rsidR="00332499" w:rsidRDefault="007A765D" w:rsidP="00E84A48">
      <w:pPr>
        <w:spacing w:line="240" w:lineRule="auto"/>
        <w:rPr>
          <w:sz w:val="24"/>
          <w:szCs w:val="24"/>
        </w:rPr>
      </w:pPr>
      <w:r>
        <w:rPr>
          <w:sz w:val="24"/>
          <w:szCs w:val="24"/>
        </w:rPr>
        <w:t xml:space="preserve">An analysis contrasted the effectiveness of sentiment and lie detection. </w:t>
      </w:r>
      <w:r w:rsidR="004A5BA4">
        <w:rPr>
          <w:sz w:val="24"/>
          <w:szCs w:val="24"/>
        </w:rPr>
        <w:t>E</w:t>
      </w:r>
      <w:r>
        <w:rPr>
          <w:sz w:val="24"/>
          <w:szCs w:val="24"/>
        </w:rPr>
        <w:t xml:space="preserve">xploratory techniques such as </w:t>
      </w:r>
      <w:r w:rsidR="00504815">
        <w:rPr>
          <w:sz w:val="24"/>
          <w:szCs w:val="24"/>
        </w:rPr>
        <w:t>sentiment measure</w:t>
      </w:r>
      <w:r w:rsidR="007F48DB">
        <w:rPr>
          <w:sz w:val="24"/>
          <w:szCs w:val="24"/>
        </w:rPr>
        <w:t xml:space="preserve"> (positive, negative, </w:t>
      </w:r>
      <w:r w:rsidR="00635142">
        <w:rPr>
          <w:sz w:val="24"/>
          <w:szCs w:val="24"/>
        </w:rPr>
        <w:t xml:space="preserve">and </w:t>
      </w:r>
      <w:r w:rsidR="007F48DB">
        <w:rPr>
          <w:sz w:val="24"/>
          <w:szCs w:val="24"/>
        </w:rPr>
        <w:t>neutral)</w:t>
      </w:r>
      <w:r w:rsidR="004A5BA4">
        <w:rPr>
          <w:sz w:val="24"/>
          <w:szCs w:val="24"/>
        </w:rPr>
        <w:t>, and word clouds</w:t>
      </w:r>
      <w:r w:rsidR="00BE54D6">
        <w:rPr>
          <w:sz w:val="24"/>
          <w:szCs w:val="24"/>
        </w:rPr>
        <w:t xml:space="preserve"> were created for </w:t>
      </w:r>
      <w:r w:rsidR="00A5347E">
        <w:rPr>
          <w:sz w:val="24"/>
          <w:szCs w:val="24"/>
        </w:rPr>
        <w:t>lie modals (lying vs</w:t>
      </w:r>
      <w:r w:rsidR="00005B34">
        <w:rPr>
          <w:sz w:val="24"/>
          <w:szCs w:val="24"/>
        </w:rPr>
        <w:t>.</w:t>
      </w:r>
      <w:r w:rsidR="00A5347E">
        <w:rPr>
          <w:sz w:val="24"/>
          <w:szCs w:val="24"/>
        </w:rPr>
        <w:t xml:space="preserve"> not lying), and sentiment modals (positive vs. negative).</w:t>
      </w:r>
      <w:r w:rsidR="00181E3D">
        <w:rPr>
          <w:sz w:val="24"/>
          <w:szCs w:val="24"/>
        </w:rPr>
        <w:t xml:space="preserve"> Next</w:t>
      </w:r>
      <w:r w:rsidR="00DD525F">
        <w:rPr>
          <w:sz w:val="24"/>
          <w:szCs w:val="24"/>
        </w:rPr>
        <w:t>,</w:t>
      </w:r>
      <w:r w:rsidR="00181E3D">
        <w:rPr>
          <w:sz w:val="24"/>
          <w:szCs w:val="24"/>
        </w:rPr>
        <w:t xml:space="preserve"> classification models were created for </w:t>
      </w:r>
      <w:r w:rsidR="002F4241">
        <w:rPr>
          <w:sz w:val="24"/>
          <w:szCs w:val="24"/>
        </w:rPr>
        <w:t xml:space="preserve">each </w:t>
      </w:r>
      <w:r w:rsidR="003A6460">
        <w:rPr>
          <w:sz w:val="24"/>
          <w:szCs w:val="24"/>
        </w:rPr>
        <w:t xml:space="preserve">of the earlier </w:t>
      </w:r>
      <w:r w:rsidR="002F4241">
        <w:rPr>
          <w:sz w:val="24"/>
          <w:szCs w:val="24"/>
        </w:rPr>
        <w:t>modal type</w:t>
      </w:r>
      <w:r w:rsidR="00181E3D">
        <w:rPr>
          <w:sz w:val="24"/>
          <w:szCs w:val="24"/>
        </w:rPr>
        <w:t>.</w:t>
      </w:r>
      <w:r w:rsidR="003B4E12">
        <w:rPr>
          <w:sz w:val="24"/>
          <w:szCs w:val="24"/>
        </w:rPr>
        <w:t xml:space="preserve"> </w:t>
      </w:r>
      <w:r w:rsidR="00A1516B">
        <w:rPr>
          <w:sz w:val="24"/>
          <w:szCs w:val="24"/>
        </w:rPr>
        <w:t xml:space="preserve">Unigram representation of text reviews were vectorized using TFIDF.  </w:t>
      </w:r>
      <w:r w:rsidR="007473FF">
        <w:rPr>
          <w:sz w:val="24"/>
          <w:szCs w:val="24"/>
        </w:rPr>
        <w:t>Then</w:t>
      </w:r>
      <w:r w:rsidR="003B4E12">
        <w:rPr>
          <w:sz w:val="24"/>
          <w:szCs w:val="24"/>
        </w:rPr>
        <w:t xml:space="preserve">, </w:t>
      </w:r>
      <w:r w:rsidR="006F296D">
        <w:rPr>
          <w:sz w:val="24"/>
          <w:szCs w:val="24"/>
        </w:rPr>
        <w:t>a Bernoulli Naïve Bayes, Multinomial Naïve Bayes, and Support Vector Machine w</w:t>
      </w:r>
      <w:r w:rsidR="00753294">
        <w:rPr>
          <w:sz w:val="24"/>
          <w:szCs w:val="24"/>
        </w:rPr>
        <w:t>ere</w:t>
      </w:r>
      <w:r w:rsidR="006F296D">
        <w:rPr>
          <w:sz w:val="24"/>
          <w:szCs w:val="24"/>
        </w:rPr>
        <w:t xml:space="preserve"> created for each modal category.</w:t>
      </w:r>
      <w:r w:rsidR="00A1516B">
        <w:rPr>
          <w:sz w:val="24"/>
          <w:szCs w:val="24"/>
        </w:rPr>
        <w:t xml:space="preserve"> Furthermore, each model was duplicated </w:t>
      </w:r>
      <w:r w:rsidR="00EF05F8">
        <w:rPr>
          <w:sz w:val="24"/>
          <w:szCs w:val="24"/>
        </w:rPr>
        <w:t xml:space="preserve">against the original unigram representation suffixed </w:t>
      </w:r>
      <w:r w:rsidR="00C606C0">
        <w:rPr>
          <w:sz w:val="24"/>
          <w:szCs w:val="24"/>
        </w:rPr>
        <w:t>with a</w:t>
      </w:r>
      <w:r w:rsidR="00EF05F8">
        <w:rPr>
          <w:sz w:val="24"/>
          <w:szCs w:val="24"/>
        </w:rPr>
        <w:t xml:space="preserve"> corresponding part of speech</w:t>
      </w:r>
      <w:r w:rsidR="00DF1B03">
        <w:rPr>
          <w:sz w:val="24"/>
          <w:szCs w:val="24"/>
        </w:rPr>
        <w:t xml:space="preserve"> (POS)</w:t>
      </w:r>
      <w:r w:rsidR="00EF05F8">
        <w:rPr>
          <w:sz w:val="24"/>
          <w:szCs w:val="24"/>
        </w:rPr>
        <w:t xml:space="preserve">. Specifically, each word was suffixed </w:t>
      </w:r>
      <w:r w:rsidR="00503AEC">
        <w:rPr>
          <w:sz w:val="24"/>
          <w:szCs w:val="24"/>
        </w:rPr>
        <w:t>by a hyphen followed by its</w:t>
      </w:r>
      <w:r w:rsidR="00EF05F8">
        <w:rPr>
          <w:sz w:val="24"/>
          <w:szCs w:val="24"/>
        </w:rPr>
        <w:t xml:space="preserve"> POS before applying TFIDF vectorization.</w:t>
      </w:r>
      <w:r w:rsidR="006B6A37">
        <w:rPr>
          <w:sz w:val="24"/>
          <w:szCs w:val="24"/>
        </w:rPr>
        <w:t xml:space="preserve"> Once all classifiers were created, an overall score ensembled related classifiers. </w:t>
      </w:r>
      <w:r w:rsidR="001B4D28">
        <w:rPr>
          <w:sz w:val="24"/>
          <w:szCs w:val="24"/>
        </w:rPr>
        <w:t>Therefore, classifiers related to sentiment were pooled then averaged. Similarly, the ensembled score was conducted for the lie detection.</w:t>
      </w:r>
      <w:r w:rsidR="009A4455">
        <w:rPr>
          <w:sz w:val="24"/>
          <w:szCs w:val="24"/>
        </w:rPr>
        <w:t xml:space="preserve"> Finally, a k-fold validation was </w:t>
      </w:r>
      <w:r w:rsidR="00E75F1C">
        <w:rPr>
          <w:sz w:val="24"/>
          <w:szCs w:val="24"/>
        </w:rPr>
        <w:t>perfo</w:t>
      </w:r>
      <w:r w:rsidR="00B30988">
        <w:rPr>
          <w:sz w:val="24"/>
          <w:szCs w:val="24"/>
        </w:rPr>
        <w:t>r</w:t>
      </w:r>
      <w:r w:rsidR="00E75F1C">
        <w:rPr>
          <w:sz w:val="24"/>
          <w:szCs w:val="24"/>
        </w:rPr>
        <w:t>med</w:t>
      </w:r>
      <w:r w:rsidR="009A4455">
        <w:rPr>
          <w:sz w:val="24"/>
          <w:szCs w:val="24"/>
        </w:rPr>
        <w:t xml:space="preserve"> for each classifier and modal type.</w:t>
      </w:r>
      <w:r w:rsidR="009F2ED2">
        <w:rPr>
          <w:sz w:val="24"/>
          <w:szCs w:val="24"/>
        </w:rPr>
        <w:t xml:space="preserve"> </w:t>
      </w:r>
      <w:r w:rsidR="00C824E6">
        <w:rPr>
          <w:sz w:val="24"/>
          <w:szCs w:val="24"/>
        </w:rPr>
        <w:t xml:space="preserve">The intent of the validation was to indicate whether </w:t>
      </w:r>
      <w:r w:rsidR="006E2973">
        <w:rPr>
          <w:sz w:val="24"/>
          <w:szCs w:val="24"/>
        </w:rPr>
        <w:t>the given dataset could be trained.</w:t>
      </w:r>
      <w:r w:rsidR="002A0DBD">
        <w:rPr>
          <w:sz w:val="24"/>
          <w:szCs w:val="24"/>
        </w:rPr>
        <w:t xml:space="preserve"> High </w:t>
      </w:r>
      <w:r w:rsidR="008A1F3B">
        <w:rPr>
          <w:sz w:val="24"/>
          <w:szCs w:val="24"/>
        </w:rPr>
        <w:t xml:space="preserve">score variability from the </w:t>
      </w:r>
      <w:r w:rsidR="00F52185">
        <w:rPr>
          <w:sz w:val="24"/>
          <w:szCs w:val="24"/>
        </w:rPr>
        <w:t>k</w:t>
      </w:r>
      <w:r w:rsidR="00D8112E">
        <w:rPr>
          <w:sz w:val="24"/>
          <w:szCs w:val="24"/>
        </w:rPr>
        <w:t>-</w:t>
      </w:r>
      <w:r w:rsidR="00F52185">
        <w:rPr>
          <w:sz w:val="24"/>
          <w:szCs w:val="24"/>
        </w:rPr>
        <w:t>fold</w:t>
      </w:r>
      <w:r w:rsidR="008A1F3B">
        <w:rPr>
          <w:sz w:val="24"/>
          <w:szCs w:val="24"/>
        </w:rPr>
        <w:t xml:space="preserve"> validation,</w:t>
      </w:r>
      <w:r w:rsidR="002A0DBD">
        <w:rPr>
          <w:sz w:val="24"/>
          <w:szCs w:val="24"/>
        </w:rPr>
        <w:t xml:space="preserve"> </w:t>
      </w:r>
      <w:r w:rsidR="002A0DBD">
        <w:rPr>
          <w:sz w:val="24"/>
          <w:szCs w:val="24"/>
        </w:rPr>
        <w:lastRenderedPageBreak/>
        <w:t>would indicate either the data was to</w:t>
      </w:r>
      <w:r w:rsidR="001B562F">
        <w:rPr>
          <w:sz w:val="24"/>
          <w:szCs w:val="24"/>
        </w:rPr>
        <w:t>o</w:t>
      </w:r>
      <w:r w:rsidR="002A0DBD">
        <w:rPr>
          <w:sz w:val="24"/>
          <w:szCs w:val="24"/>
        </w:rPr>
        <w:t xml:space="preserve"> variable, or the model cannot sufficiently characterize the data.</w:t>
      </w:r>
    </w:p>
    <w:p w14:paraId="46D37973" w14:textId="77777777" w:rsidR="00C52B66" w:rsidRDefault="00C52B66" w:rsidP="00E84A48">
      <w:pPr>
        <w:spacing w:line="240" w:lineRule="auto"/>
        <w:rPr>
          <w:sz w:val="24"/>
          <w:szCs w:val="24"/>
        </w:rPr>
      </w:pPr>
    </w:p>
    <w:p w14:paraId="6171CAB1" w14:textId="7317B3FC" w:rsidR="001B136E" w:rsidRPr="007D1F65" w:rsidRDefault="001B136E" w:rsidP="00E84A48">
      <w:pPr>
        <w:spacing w:line="240" w:lineRule="auto"/>
        <w:rPr>
          <w:b/>
          <w:sz w:val="24"/>
          <w:szCs w:val="24"/>
        </w:rPr>
      </w:pPr>
      <w:r w:rsidRPr="007D1F65">
        <w:rPr>
          <w:b/>
          <w:sz w:val="24"/>
          <w:szCs w:val="24"/>
        </w:rPr>
        <w:t>Data Preparation</w:t>
      </w:r>
    </w:p>
    <w:p w14:paraId="7C83639E" w14:textId="2F294667" w:rsidR="00763E56" w:rsidRDefault="001A1F5C" w:rsidP="007320C0">
      <w:pPr>
        <w:tabs>
          <w:tab w:val="left" w:pos="8250"/>
        </w:tabs>
        <w:spacing w:line="240" w:lineRule="auto"/>
        <w:rPr>
          <w:sz w:val="24"/>
          <w:szCs w:val="24"/>
        </w:rPr>
      </w:pPr>
      <w:r>
        <w:rPr>
          <w:sz w:val="24"/>
          <w:szCs w:val="24"/>
        </w:rPr>
        <w:t xml:space="preserve">The provided </w:t>
      </w:r>
      <w:r w:rsidR="00112A3B">
        <w:rPr>
          <w:sz w:val="24"/>
          <w:szCs w:val="24"/>
        </w:rPr>
        <w:t xml:space="preserve">csv </w:t>
      </w:r>
      <w:r>
        <w:rPr>
          <w:sz w:val="24"/>
          <w:szCs w:val="24"/>
        </w:rPr>
        <w:t>dataset contained a</w:t>
      </w:r>
      <w:r w:rsidR="00B9620D">
        <w:rPr>
          <w:sz w:val="24"/>
          <w:szCs w:val="24"/>
        </w:rPr>
        <w:t xml:space="preserve"> variable number</w:t>
      </w:r>
      <w:r>
        <w:rPr>
          <w:sz w:val="24"/>
          <w:szCs w:val="24"/>
        </w:rPr>
        <w:t xml:space="preserve"> of columns</w:t>
      </w:r>
      <w:r>
        <w:rPr>
          <w:rStyle w:val="FootnoteReference"/>
          <w:sz w:val="24"/>
          <w:szCs w:val="24"/>
        </w:rPr>
        <w:footnoteReference w:id="4"/>
      </w:r>
      <w:r w:rsidR="00A45602">
        <w:rPr>
          <w:sz w:val="24"/>
          <w:szCs w:val="24"/>
        </w:rPr>
        <w:t xml:space="preserve">. </w:t>
      </w:r>
      <w:r>
        <w:rPr>
          <w:sz w:val="24"/>
          <w:szCs w:val="24"/>
        </w:rPr>
        <w:t>Specifically</w:t>
      </w:r>
      <w:r w:rsidR="00BA7AC7">
        <w:rPr>
          <w:sz w:val="24"/>
          <w:szCs w:val="24"/>
        </w:rPr>
        <w:t xml:space="preserve">, </w:t>
      </w:r>
      <w:r w:rsidR="00440034">
        <w:rPr>
          <w:sz w:val="24"/>
          <w:szCs w:val="24"/>
        </w:rPr>
        <w:t>some rows</w:t>
      </w:r>
      <w:r w:rsidR="00BA7AC7">
        <w:rPr>
          <w:sz w:val="24"/>
          <w:szCs w:val="24"/>
        </w:rPr>
        <w:t xml:space="preserve"> contain</w:t>
      </w:r>
      <w:r w:rsidR="00440034">
        <w:rPr>
          <w:sz w:val="24"/>
          <w:szCs w:val="24"/>
        </w:rPr>
        <w:t>ed</w:t>
      </w:r>
      <w:r w:rsidR="00BA7AC7">
        <w:rPr>
          <w:sz w:val="24"/>
          <w:szCs w:val="24"/>
        </w:rPr>
        <w:t xml:space="preserve"> three </w:t>
      </w:r>
      <w:r w:rsidR="00440034">
        <w:rPr>
          <w:sz w:val="24"/>
          <w:szCs w:val="24"/>
        </w:rPr>
        <w:t>columns</w:t>
      </w:r>
      <w:r w:rsidR="00BA7AC7">
        <w:rPr>
          <w:sz w:val="24"/>
          <w:szCs w:val="24"/>
        </w:rPr>
        <w:t xml:space="preserve">, </w:t>
      </w:r>
      <w:r w:rsidR="00440034">
        <w:rPr>
          <w:sz w:val="24"/>
          <w:szCs w:val="24"/>
        </w:rPr>
        <w:t>while</w:t>
      </w:r>
      <w:r w:rsidR="00BA7AC7">
        <w:rPr>
          <w:sz w:val="24"/>
          <w:szCs w:val="24"/>
        </w:rPr>
        <w:t xml:space="preserve"> other</w:t>
      </w:r>
      <w:r w:rsidR="00440034">
        <w:rPr>
          <w:sz w:val="24"/>
          <w:szCs w:val="24"/>
        </w:rPr>
        <w:t xml:space="preserve">s </w:t>
      </w:r>
      <w:r w:rsidR="00BA7AC7">
        <w:rPr>
          <w:sz w:val="24"/>
          <w:szCs w:val="24"/>
        </w:rPr>
        <w:t>contain</w:t>
      </w:r>
      <w:r w:rsidR="00440034">
        <w:rPr>
          <w:sz w:val="24"/>
          <w:szCs w:val="24"/>
        </w:rPr>
        <w:t>ed</w:t>
      </w:r>
      <w:r w:rsidR="00BA7AC7">
        <w:rPr>
          <w:sz w:val="24"/>
          <w:szCs w:val="24"/>
        </w:rPr>
        <w:t xml:space="preserve"> five or more.</w:t>
      </w:r>
      <w:r w:rsidR="00CA4C6D">
        <w:rPr>
          <w:sz w:val="24"/>
          <w:szCs w:val="24"/>
        </w:rPr>
        <w:t xml:space="preserve"> </w:t>
      </w:r>
      <w:r w:rsidR="0005396E">
        <w:rPr>
          <w:sz w:val="24"/>
          <w:szCs w:val="24"/>
        </w:rPr>
        <w:t>The original structure intended to con</w:t>
      </w:r>
      <w:r w:rsidR="002E5BEB">
        <w:rPr>
          <w:sz w:val="24"/>
          <w:szCs w:val="24"/>
        </w:rPr>
        <w:t>sist of three columns</w:t>
      </w:r>
      <w:r w:rsidR="00FC1AFC">
        <w:rPr>
          <w:sz w:val="24"/>
          <w:szCs w:val="24"/>
        </w:rPr>
        <w:t xml:space="preserve"> -</w:t>
      </w:r>
      <w:r w:rsidR="0005396E">
        <w:rPr>
          <w:sz w:val="24"/>
          <w:szCs w:val="24"/>
        </w:rPr>
        <w:t xml:space="preserve"> lie, sentiment, and review. </w:t>
      </w:r>
      <w:r w:rsidR="001C2E36">
        <w:rPr>
          <w:sz w:val="24"/>
          <w:szCs w:val="24"/>
        </w:rPr>
        <w:t xml:space="preserve">Furthermore, </w:t>
      </w:r>
      <w:r w:rsidR="00CA4C6D">
        <w:rPr>
          <w:sz w:val="24"/>
          <w:szCs w:val="24"/>
        </w:rPr>
        <w:t>matrix</w:t>
      </w:r>
      <w:r w:rsidR="001C2E36">
        <w:rPr>
          <w:sz w:val="24"/>
          <w:szCs w:val="24"/>
        </w:rPr>
        <w:t xml:space="preserve"> computations </w:t>
      </w:r>
      <w:r w:rsidR="005F1FCD">
        <w:rPr>
          <w:sz w:val="24"/>
          <w:szCs w:val="24"/>
        </w:rPr>
        <w:t>dictate an</w:t>
      </w:r>
      <w:r w:rsidR="00CA4C6D">
        <w:rPr>
          <w:sz w:val="24"/>
          <w:szCs w:val="24"/>
        </w:rPr>
        <w:t xml:space="preserve"> n</w:t>
      </w:r>
      <w:r w:rsidR="005F1FCD">
        <w:rPr>
          <w:sz w:val="24"/>
          <w:szCs w:val="24"/>
        </w:rPr>
        <w:t xml:space="preserve"> x m dimension</w:t>
      </w:r>
      <w:r w:rsidR="002D6B3E">
        <w:rPr>
          <w:sz w:val="24"/>
          <w:szCs w:val="24"/>
        </w:rPr>
        <w:t>.</w:t>
      </w:r>
      <w:r w:rsidR="00440034">
        <w:rPr>
          <w:sz w:val="24"/>
          <w:szCs w:val="24"/>
        </w:rPr>
        <w:t xml:space="preserve"> </w:t>
      </w:r>
      <w:r w:rsidR="00965BAB">
        <w:rPr>
          <w:sz w:val="24"/>
          <w:szCs w:val="24"/>
        </w:rPr>
        <w:t>Therefore, a</w:t>
      </w:r>
      <w:r w:rsidR="00440034">
        <w:rPr>
          <w:sz w:val="24"/>
          <w:szCs w:val="24"/>
        </w:rPr>
        <w:t xml:space="preserve"> utility </w:t>
      </w:r>
      <w:proofErr w:type="spellStart"/>
      <w:r w:rsidR="00440034" w:rsidRPr="0041111B">
        <w:rPr>
          <w:rFonts w:ascii="Courier New" w:hAnsi="Courier New" w:cs="Courier New"/>
          <w:sz w:val="24"/>
          <w:szCs w:val="24"/>
        </w:rPr>
        <w:t>dataframe</w:t>
      </w:r>
      <w:proofErr w:type="spellEnd"/>
      <w:r w:rsidR="00B601D4">
        <w:rPr>
          <w:rStyle w:val="FootnoteReference"/>
          <w:rFonts w:ascii="Courier New" w:hAnsi="Courier New" w:cs="Courier New"/>
          <w:sz w:val="24"/>
          <w:szCs w:val="24"/>
        </w:rPr>
        <w:footnoteReference w:id="5"/>
      </w:r>
      <w:r w:rsidR="00440034">
        <w:rPr>
          <w:sz w:val="24"/>
          <w:szCs w:val="24"/>
        </w:rPr>
        <w:t xml:space="preserve"> function </w:t>
      </w:r>
      <w:r w:rsidR="0064607E">
        <w:rPr>
          <w:sz w:val="24"/>
          <w:szCs w:val="24"/>
        </w:rPr>
        <w:t>was created to merge the third column (c</w:t>
      </w:r>
      <w:r w:rsidR="0064607E" w:rsidRPr="005F002E">
        <w:rPr>
          <w:sz w:val="24"/>
          <w:szCs w:val="24"/>
          <w:vertAlign w:val="subscript"/>
        </w:rPr>
        <w:t>3</w:t>
      </w:r>
      <w:r w:rsidR="0064607E">
        <w:rPr>
          <w:sz w:val="24"/>
          <w:szCs w:val="24"/>
        </w:rPr>
        <w:t>) with any successive (</w:t>
      </w:r>
      <w:r w:rsidR="005F002E">
        <w:rPr>
          <w:sz w:val="24"/>
          <w:szCs w:val="24"/>
        </w:rPr>
        <w:t>c</w:t>
      </w:r>
      <w:r w:rsidR="005F002E" w:rsidRPr="005F002E">
        <w:rPr>
          <w:sz w:val="24"/>
          <w:szCs w:val="24"/>
          <w:vertAlign w:val="subscript"/>
        </w:rPr>
        <w:t>3+m</w:t>
      </w:r>
      <w:r w:rsidR="0064607E">
        <w:rPr>
          <w:sz w:val="24"/>
          <w:szCs w:val="24"/>
        </w:rPr>
        <w:t>) columns</w:t>
      </w:r>
      <w:r w:rsidR="00F43D19">
        <w:rPr>
          <w:sz w:val="24"/>
          <w:szCs w:val="24"/>
        </w:rPr>
        <w:t xml:space="preserve"> for the entire csv</w:t>
      </w:r>
      <w:r w:rsidR="0064607E">
        <w:rPr>
          <w:sz w:val="24"/>
          <w:szCs w:val="24"/>
        </w:rPr>
        <w:t>.</w:t>
      </w:r>
      <w:r w:rsidR="00D32C42">
        <w:rPr>
          <w:sz w:val="24"/>
          <w:szCs w:val="24"/>
        </w:rPr>
        <w:t xml:space="preserve"> The resulting </w:t>
      </w:r>
      <w:proofErr w:type="spellStart"/>
      <w:r w:rsidR="00D32C42">
        <w:rPr>
          <w:sz w:val="24"/>
          <w:szCs w:val="24"/>
        </w:rPr>
        <w:t>dataframe</w:t>
      </w:r>
      <w:proofErr w:type="spellEnd"/>
      <w:r w:rsidR="00D32C42">
        <w:rPr>
          <w:sz w:val="24"/>
          <w:szCs w:val="24"/>
        </w:rPr>
        <w:t xml:space="preserve"> was a balance n</w:t>
      </w:r>
      <w:r w:rsidR="005F05DA">
        <w:rPr>
          <w:sz w:val="24"/>
          <w:szCs w:val="24"/>
        </w:rPr>
        <w:t xml:space="preserve"> x 3</w:t>
      </w:r>
      <w:r w:rsidR="00D32C42">
        <w:rPr>
          <w:sz w:val="24"/>
          <w:szCs w:val="24"/>
        </w:rPr>
        <w:t xml:space="preserve"> matrix</w:t>
      </w:r>
      <w:r w:rsidR="00095813">
        <w:rPr>
          <w:sz w:val="24"/>
          <w:szCs w:val="24"/>
        </w:rPr>
        <w:t>.</w:t>
      </w:r>
    </w:p>
    <w:p w14:paraId="0ACEE781" w14:textId="3779C412" w:rsidR="00E85291" w:rsidRDefault="004C7D1D" w:rsidP="007320C0">
      <w:pPr>
        <w:tabs>
          <w:tab w:val="left" w:pos="8250"/>
        </w:tabs>
        <w:spacing w:line="240" w:lineRule="auto"/>
        <w:rPr>
          <w:sz w:val="24"/>
          <w:szCs w:val="24"/>
        </w:rPr>
      </w:pPr>
      <w:r>
        <w:rPr>
          <w:sz w:val="24"/>
          <w:szCs w:val="24"/>
        </w:rPr>
        <w:t xml:space="preserve">Next, </w:t>
      </w:r>
      <w:r w:rsidR="00E32BC3">
        <w:rPr>
          <w:sz w:val="24"/>
          <w:szCs w:val="24"/>
        </w:rPr>
        <w:t>factors w</w:t>
      </w:r>
      <w:r w:rsidR="00B474B4">
        <w:rPr>
          <w:sz w:val="24"/>
          <w:szCs w:val="24"/>
        </w:rPr>
        <w:t>ithin the lie and sentiment columns were converted to integers</w:t>
      </w:r>
      <w:r w:rsidR="00B75159">
        <w:rPr>
          <w:rStyle w:val="FootnoteReference"/>
          <w:sz w:val="24"/>
          <w:szCs w:val="24"/>
        </w:rPr>
        <w:footnoteReference w:id="6"/>
      </w:r>
      <w:r w:rsidR="00B474B4">
        <w:rPr>
          <w:sz w:val="24"/>
          <w:szCs w:val="24"/>
        </w:rPr>
        <w:t>.</w:t>
      </w:r>
      <w:r w:rsidR="00C950D4">
        <w:rPr>
          <w:sz w:val="24"/>
          <w:szCs w:val="24"/>
        </w:rPr>
        <w:t xml:space="preserve"> Specifically, </w:t>
      </w:r>
      <w:r w:rsidR="00E66ECD">
        <w:rPr>
          <w:sz w:val="24"/>
          <w:szCs w:val="24"/>
        </w:rPr>
        <w:t xml:space="preserve">(f, t) </w:t>
      </w:r>
      <w:r w:rsidR="00E66ECD" w:rsidRPr="00E66ECD">
        <w:rPr>
          <w:sz w:val="24"/>
          <w:szCs w:val="24"/>
        </w:rPr>
        <w:sym w:font="Wingdings" w:char="F0E0"/>
      </w:r>
      <w:r w:rsidR="00E66ECD">
        <w:rPr>
          <w:sz w:val="24"/>
          <w:szCs w:val="24"/>
        </w:rPr>
        <w:t xml:space="preserve"> (0,</w:t>
      </w:r>
      <w:r w:rsidR="00117D5D">
        <w:rPr>
          <w:sz w:val="24"/>
          <w:szCs w:val="24"/>
        </w:rPr>
        <w:t xml:space="preserve"> </w:t>
      </w:r>
      <w:r w:rsidR="00E66ECD">
        <w:rPr>
          <w:sz w:val="24"/>
          <w:szCs w:val="24"/>
        </w:rPr>
        <w:t>1) for the lie column</w:t>
      </w:r>
      <w:r w:rsidR="00F46794">
        <w:rPr>
          <w:sz w:val="24"/>
          <w:szCs w:val="24"/>
        </w:rPr>
        <w:t xml:space="preserve">, while </w:t>
      </w:r>
      <w:r w:rsidR="00A710D7">
        <w:rPr>
          <w:sz w:val="24"/>
          <w:szCs w:val="24"/>
        </w:rPr>
        <w:t xml:space="preserve">(n, p) </w:t>
      </w:r>
      <w:r w:rsidR="00A710D7" w:rsidRPr="00A710D7">
        <w:rPr>
          <w:sz w:val="24"/>
          <w:szCs w:val="24"/>
        </w:rPr>
        <w:sym w:font="Wingdings" w:char="F0E0"/>
      </w:r>
      <w:r w:rsidR="00A710D7">
        <w:rPr>
          <w:sz w:val="24"/>
          <w:szCs w:val="24"/>
        </w:rPr>
        <w:t xml:space="preserve"> (0, 1).</w:t>
      </w:r>
      <w:r w:rsidR="00406D7B">
        <w:rPr>
          <w:sz w:val="24"/>
          <w:szCs w:val="24"/>
        </w:rPr>
        <w:t xml:space="preserve"> </w:t>
      </w:r>
      <w:r w:rsidR="00EE7020">
        <w:rPr>
          <w:sz w:val="24"/>
          <w:szCs w:val="24"/>
        </w:rPr>
        <w:t>These adjustments</w:t>
      </w:r>
      <w:r w:rsidR="00406D7B">
        <w:rPr>
          <w:sz w:val="24"/>
          <w:szCs w:val="24"/>
        </w:rPr>
        <w:t xml:space="preserve"> allow</w:t>
      </w:r>
      <w:r w:rsidR="00760AEE">
        <w:rPr>
          <w:sz w:val="24"/>
          <w:szCs w:val="24"/>
        </w:rPr>
        <w:t xml:space="preserve"> corresponding</w:t>
      </w:r>
      <w:r w:rsidR="00406D7B">
        <w:rPr>
          <w:sz w:val="24"/>
          <w:szCs w:val="24"/>
        </w:rPr>
        <w:t xml:space="preserve"> classifier</w:t>
      </w:r>
      <w:r w:rsidR="00760AEE">
        <w:rPr>
          <w:sz w:val="24"/>
          <w:szCs w:val="24"/>
        </w:rPr>
        <w:t>s</w:t>
      </w:r>
      <w:r w:rsidR="00406D7B">
        <w:rPr>
          <w:sz w:val="24"/>
          <w:szCs w:val="24"/>
        </w:rPr>
        <w:t xml:space="preserve"> to perform </w:t>
      </w:r>
      <w:r w:rsidR="00DD0CC5">
        <w:rPr>
          <w:sz w:val="24"/>
          <w:szCs w:val="24"/>
        </w:rPr>
        <w:t>prediction tasks.</w:t>
      </w:r>
      <w:r w:rsidR="006E5E6E">
        <w:rPr>
          <w:sz w:val="24"/>
          <w:szCs w:val="24"/>
        </w:rPr>
        <w:t xml:space="preserve"> Additionally, each review column </w:t>
      </w:r>
      <w:r w:rsidR="00E0647A">
        <w:rPr>
          <w:sz w:val="24"/>
          <w:szCs w:val="24"/>
        </w:rPr>
        <w:t xml:space="preserve">removed </w:t>
      </w:r>
      <w:proofErr w:type="spellStart"/>
      <w:r w:rsidR="00E0647A">
        <w:rPr>
          <w:sz w:val="24"/>
          <w:szCs w:val="24"/>
        </w:rPr>
        <w:t>urls</w:t>
      </w:r>
      <w:proofErr w:type="spellEnd"/>
      <w:r w:rsidR="00E0647A">
        <w:rPr>
          <w:sz w:val="24"/>
          <w:szCs w:val="24"/>
        </w:rPr>
        <w:t xml:space="preserve">, </w:t>
      </w:r>
      <w:r w:rsidR="00CB24A7">
        <w:rPr>
          <w:sz w:val="24"/>
          <w:szCs w:val="24"/>
        </w:rPr>
        <w:t>string punctuations, and twitter structured tags</w:t>
      </w:r>
      <w:r w:rsidR="00A908D0">
        <w:rPr>
          <w:rStyle w:val="FootnoteReference"/>
          <w:sz w:val="24"/>
          <w:szCs w:val="24"/>
        </w:rPr>
        <w:footnoteReference w:id="7"/>
      </w:r>
      <w:r w:rsidR="00CB24A7">
        <w:rPr>
          <w:sz w:val="24"/>
          <w:szCs w:val="24"/>
        </w:rPr>
        <w:t>.</w:t>
      </w:r>
      <w:r w:rsidR="00E5267F">
        <w:rPr>
          <w:sz w:val="24"/>
          <w:szCs w:val="24"/>
        </w:rPr>
        <w:t xml:space="preserve"> Finally, </w:t>
      </w:r>
      <w:r w:rsidR="00012DB8">
        <w:rPr>
          <w:sz w:val="24"/>
          <w:szCs w:val="24"/>
        </w:rPr>
        <w:t xml:space="preserve">the review column </w:t>
      </w:r>
      <w:r w:rsidR="00986B55">
        <w:rPr>
          <w:sz w:val="24"/>
          <w:szCs w:val="24"/>
        </w:rPr>
        <w:t xml:space="preserve">was converted to lowercase, </w:t>
      </w:r>
      <w:r w:rsidR="002147B1">
        <w:rPr>
          <w:sz w:val="24"/>
          <w:szCs w:val="24"/>
        </w:rPr>
        <w:t xml:space="preserve">then </w:t>
      </w:r>
      <w:r w:rsidR="00E56125">
        <w:rPr>
          <w:sz w:val="24"/>
          <w:szCs w:val="24"/>
        </w:rPr>
        <w:t xml:space="preserve">stemmed using </w:t>
      </w:r>
      <w:proofErr w:type="spellStart"/>
      <w:r w:rsidR="008D3207">
        <w:rPr>
          <w:sz w:val="24"/>
          <w:szCs w:val="24"/>
        </w:rPr>
        <w:t>PortStemmer</w:t>
      </w:r>
      <w:proofErr w:type="spellEnd"/>
      <w:r w:rsidR="007075C4">
        <w:rPr>
          <w:rStyle w:val="FootnoteReference"/>
          <w:sz w:val="24"/>
          <w:szCs w:val="24"/>
        </w:rPr>
        <w:footnoteReference w:id="8"/>
      </w:r>
      <w:r w:rsidR="00464AB9">
        <w:rPr>
          <w:sz w:val="24"/>
          <w:szCs w:val="24"/>
        </w:rPr>
        <w:t xml:space="preserve"> before TFIDF was applied</w:t>
      </w:r>
      <w:r w:rsidR="00900F41">
        <w:rPr>
          <w:rStyle w:val="FootnoteReference"/>
          <w:sz w:val="24"/>
          <w:szCs w:val="24"/>
        </w:rPr>
        <w:footnoteReference w:id="9"/>
      </w:r>
      <w:r w:rsidR="00464AB9">
        <w:rPr>
          <w:sz w:val="24"/>
          <w:szCs w:val="24"/>
        </w:rPr>
        <w:t>.</w:t>
      </w:r>
    </w:p>
    <w:p w14:paraId="25427523" w14:textId="77777777" w:rsidR="00F67D6B" w:rsidRDefault="00F67D6B" w:rsidP="00E84A48">
      <w:pPr>
        <w:spacing w:line="240" w:lineRule="auto"/>
        <w:rPr>
          <w:sz w:val="24"/>
          <w:szCs w:val="24"/>
        </w:rPr>
      </w:pPr>
    </w:p>
    <w:p w14:paraId="104274C9" w14:textId="76BD1A50" w:rsidR="001B136E" w:rsidRPr="000542E2" w:rsidRDefault="001B136E" w:rsidP="00E84A48">
      <w:pPr>
        <w:spacing w:line="240" w:lineRule="auto"/>
        <w:rPr>
          <w:b/>
          <w:sz w:val="24"/>
          <w:szCs w:val="24"/>
        </w:rPr>
      </w:pPr>
      <w:r w:rsidRPr="000542E2">
        <w:rPr>
          <w:b/>
          <w:sz w:val="24"/>
          <w:szCs w:val="24"/>
        </w:rPr>
        <w:t>Results</w:t>
      </w:r>
    </w:p>
    <w:p w14:paraId="3BA4E9D0" w14:textId="1E673F6C" w:rsidR="00310F05" w:rsidRPr="00EC03F8" w:rsidRDefault="006D5754" w:rsidP="00E84A48">
      <w:pPr>
        <w:spacing w:line="240" w:lineRule="auto"/>
        <w:rPr>
          <w:noProof/>
          <w:sz w:val="24"/>
          <w:szCs w:val="24"/>
        </w:rPr>
      </w:pPr>
      <w:r w:rsidRPr="00EC03F8">
        <w:rPr>
          <w:noProof/>
          <w:sz w:val="24"/>
          <w:szCs w:val="24"/>
        </w:rPr>
        <w:t xml:space="preserve">A wordcloud was generated on the lie column for both truthful and untruthful reviews. </w:t>
      </w:r>
      <w:r w:rsidR="008E17D3" w:rsidRPr="00EC03F8">
        <w:rPr>
          <w:noProof/>
          <w:sz w:val="24"/>
          <w:szCs w:val="24"/>
        </w:rPr>
        <w:t xml:space="preserve">Word similarity between the two groups indicate </w:t>
      </w:r>
      <w:r w:rsidR="00357D1A" w:rsidRPr="00EC03F8">
        <w:rPr>
          <w:noProof/>
          <w:sz w:val="24"/>
          <w:szCs w:val="24"/>
        </w:rPr>
        <w:t>additional</w:t>
      </w:r>
      <w:r w:rsidR="008E17D3" w:rsidRPr="00EC03F8">
        <w:rPr>
          <w:noProof/>
          <w:sz w:val="24"/>
          <w:szCs w:val="24"/>
        </w:rPr>
        <w:t xml:space="preserve"> stopwords </w:t>
      </w:r>
      <w:r w:rsidR="00F4606C" w:rsidRPr="00EC03F8">
        <w:rPr>
          <w:noProof/>
          <w:sz w:val="24"/>
          <w:szCs w:val="24"/>
        </w:rPr>
        <w:t xml:space="preserve">can be appended to the default </w:t>
      </w:r>
      <w:r w:rsidR="00EB09A0" w:rsidRPr="00EC03F8">
        <w:rPr>
          <w:noProof/>
          <w:sz w:val="24"/>
          <w:szCs w:val="24"/>
        </w:rPr>
        <w:t xml:space="preserve">nltk </w:t>
      </w:r>
      <w:r w:rsidR="00F4606C" w:rsidRPr="00EC03F8">
        <w:rPr>
          <w:noProof/>
          <w:sz w:val="24"/>
          <w:szCs w:val="24"/>
        </w:rPr>
        <w:t>english stopwords</w:t>
      </w:r>
      <w:r w:rsidR="00BC5C65" w:rsidRPr="00EC03F8">
        <w:rPr>
          <w:rStyle w:val="FootnoteReference"/>
          <w:noProof/>
          <w:sz w:val="24"/>
          <w:szCs w:val="24"/>
        </w:rPr>
        <w:footnoteReference w:id="10"/>
      </w:r>
      <w:r w:rsidR="008E17D3" w:rsidRPr="00EC03F8">
        <w:rPr>
          <w:noProof/>
          <w:sz w:val="24"/>
          <w:szCs w:val="24"/>
        </w:rPr>
        <w:t>. Namely, the words “nan”, “restaurant”, “food”, and “place” could potentially be added to a custom stopword list.</w:t>
      </w:r>
    </w:p>
    <w:tbl>
      <w:tblPr>
        <w:tblStyle w:val="TableGrid"/>
        <w:tblW w:w="0" w:type="auto"/>
        <w:tblLook w:val="04A0" w:firstRow="1" w:lastRow="0" w:firstColumn="1" w:lastColumn="0" w:noHBand="0" w:noVBand="1"/>
      </w:tblPr>
      <w:tblGrid>
        <w:gridCol w:w="4675"/>
        <w:gridCol w:w="4675"/>
      </w:tblGrid>
      <w:tr w:rsidR="00D90872" w14:paraId="611C9982" w14:textId="77777777" w:rsidTr="009C2A0A">
        <w:tc>
          <w:tcPr>
            <w:tcW w:w="4675" w:type="dxa"/>
          </w:tcPr>
          <w:p w14:paraId="437B743D" w14:textId="2AB3B6B5" w:rsidR="009C2A0A" w:rsidRDefault="006C321E" w:rsidP="00CD7EB9">
            <w:pPr>
              <w:jc w:val="center"/>
              <w:rPr>
                <w:b/>
                <w:sz w:val="24"/>
                <w:szCs w:val="24"/>
              </w:rPr>
            </w:pPr>
            <w:r>
              <w:rPr>
                <w:noProof/>
              </w:rPr>
              <w:drawing>
                <wp:inline distT="0" distB="0" distL="0" distR="0" wp14:anchorId="58092F08" wp14:editId="4FF4A43C">
                  <wp:extent cx="2717801" cy="2038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2208" cy="2041655"/>
                          </a:xfrm>
                          <a:prstGeom prst="rect">
                            <a:avLst/>
                          </a:prstGeom>
                          <a:noFill/>
                          <a:ln>
                            <a:noFill/>
                          </a:ln>
                        </pic:spPr>
                      </pic:pic>
                    </a:graphicData>
                  </a:graphic>
                </wp:inline>
              </w:drawing>
            </w:r>
          </w:p>
        </w:tc>
        <w:tc>
          <w:tcPr>
            <w:tcW w:w="4675" w:type="dxa"/>
          </w:tcPr>
          <w:p w14:paraId="722719FB" w14:textId="3DD79FA2" w:rsidR="009C2A0A" w:rsidRDefault="009E2052" w:rsidP="00CD7EB9">
            <w:pPr>
              <w:jc w:val="center"/>
              <w:rPr>
                <w:b/>
                <w:sz w:val="24"/>
                <w:szCs w:val="24"/>
              </w:rPr>
            </w:pPr>
            <w:r>
              <w:rPr>
                <w:noProof/>
              </w:rPr>
              <w:drawing>
                <wp:inline distT="0" distB="0" distL="0" distR="0" wp14:anchorId="3FA3753E" wp14:editId="58122EE4">
                  <wp:extent cx="2787226" cy="20904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8669" cy="2106502"/>
                          </a:xfrm>
                          <a:prstGeom prst="rect">
                            <a:avLst/>
                          </a:prstGeom>
                          <a:noFill/>
                          <a:ln>
                            <a:noFill/>
                          </a:ln>
                        </pic:spPr>
                      </pic:pic>
                    </a:graphicData>
                  </a:graphic>
                </wp:inline>
              </w:drawing>
            </w:r>
          </w:p>
        </w:tc>
      </w:tr>
      <w:tr w:rsidR="00D90872" w14:paraId="7A01761A" w14:textId="77777777" w:rsidTr="009C2A0A">
        <w:tc>
          <w:tcPr>
            <w:tcW w:w="4675" w:type="dxa"/>
          </w:tcPr>
          <w:p w14:paraId="2139FCA6" w14:textId="1AA58847" w:rsidR="009C2A0A" w:rsidRPr="00126857" w:rsidRDefault="00063BB5" w:rsidP="000B63F0">
            <w:pPr>
              <w:rPr>
                <w:sz w:val="24"/>
                <w:szCs w:val="24"/>
              </w:rPr>
            </w:pPr>
            <w:r>
              <w:rPr>
                <w:b/>
                <w:sz w:val="24"/>
                <w:szCs w:val="24"/>
              </w:rPr>
              <w:lastRenderedPageBreak/>
              <w:t>Figure</w:t>
            </w:r>
            <w:r w:rsidR="005714F7">
              <w:rPr>
                <w:b/>
                <w:sz w:val="24"/>
                <w:szCs w:val="24"/>
              </w:rPr>
              <w:t xml:space="preserve"> 1: </w:t>
            </w:r>
            <w:proofErr w:type="spellStart"/>
            <w:r w:rsidR="00262724">
              <w:rPr>
                <w:sz w:val="24"/>
                <w:szCs w:val="24"/>
              </w:rPr>
              <w:t>wordcloud</w:t>
            </w:r>
            <w:proofErr w:type="spellEnd"/>
            <w:r w:rsidR="00262724">
              <w:rPr>
                <w:sz w:val="24"/>
                <w:szCs w:val="24"/>
              </w:rPr>
              <w:t xml:space="preserve"> on</w:t>
            </w:r>
            <w:r w:rsidR="000B63F0">
              <w:rPr>
                <w:sz w:val="24"/>
                <w:szCs w:val="24"/>
              </w:rPr>
              <w:t xml:space="preserve"> truthful rev</w:t>
            </w:r>
            <w:r w:rsidR="00262724">
              <w:rPr>
                <w:sz w:val="24"/>
                <w:szCs w:val="24"/>
              </w:rPr>
              <w:t>i</w:t>
            </w:r>
            <w:r w:rsidR="000B63F0">
              <w:rPr>
                <w:sz w:val="24"/>
                <w:szCs w:val="24"/>
              </w:rPr>
              <w:t>ews</w:t>
            </w:r>
          </w:p>
        </w:tc>
        <w:tc>
          <w:tcPr>
            <w:tcW w:w="4675" w:type="dxa"/>
          </w:tcPr>
          <w:p w14:paraId="489E3FC6" w14:textId="0CFD1639" w:rsidR="009C2A0A" w:rsidRPr="00E64852" w:rsidRDefault="00E64852" w:rsidP="00E64852">
            <w:pPr>
              <w:rPr>
                <w:sz w:val="24"/>
                <w:szCs w:val="24"/>
              </w:rPr>
            </w:pPr>
            <w:r>
              <w:rPr>
                <w:b/>
                <w:sz w:val="24"/>
                <w:szCs w:val="24"/>
              </w:rPr>
              <w:t xml:space="preserve">Figure 2: </w:t>
            </w:r>
            <w:proofErr w:type="spellStart"/>
            <w:r>
              <w:rPr>
                <w:sz w:val="24"/>
                <w:szCs w:val="24"/>
              </w:rPr>
              <w:t>wordcloud</w:t>
            </w:r>
            <w:proofErr w:type="spellEnd"/>
            <w:r>
              <w:rPr>
                <w:sz w:val="24"/>
                <w:szCs w:val="24"/>
              </w:rPr>
              <w:t xml:space="preserve"> on untruthful reviews</w:t>
            </w:r>
          </w:p>
        </w:tc>
      </w:tr>
    </w:tbl>
    <w:p w14:paraId="0138DBB1" w14:textId="7592DD8D" w:rsidR="009D3F56" w:rsidRDefault="009D3F56" w:rsidP="00CD7EB9">
      <w:pPr>
        <w:spacing w:line="240" w:lineRule="auto"/>
        <w:jc w:val="center"/>
        <w:rPr>
          <w:b/>
          <w:sz w:val="24"/>
          <w:szCs w:val="24"/>
        </w:rPr>
      </w:pPr>
    </w:p>
    <w:p w14:paraId="26ED5181" w14:textId="1F97B079" w:rsidR="00095953" w:rsidRPr="005209B1" w:rsidRDefault="00B1559C" w:rsidP="00E84A48">
      <w:pPr>
        <w:spacing w:line="240" w:lineRule="auto"/>
        <w:rPr>
          <w:noProof/>
          <w:sz w:val="24"/>
          <w:szCs w:val="24"/>
        </w:rPr>
      </w:pPr>
      <w:r w:rsidRPr="005209B1">
        <w:rPr>
          <w:noProof/>
          <w:sz w:val="24"/>
          <w:szCs w:val="24"/>
        </w:rPr>
        <w:t>Similar to earlier wordclouds on truthfulness (i.e. lie), the sentiment wordclouds indicate a familiar pattern.</w:t>
      </w:r>
      <w:r w:rsidR="0021156C" w:rsidRPr="005209B1">
        <w:rPr>
          <w:noProof/>
          <w:sz w:val="24"/>
          <w:szCs w:val="24"/>
        </w:rPr>
        <w:t xml:space="preserve"> Specifically, the </w:t>
      </w:r>
      <w:r w:rsidR="00D04BDB" w:rsidRPr="005209B1">
        <w:rPr>
          <w:noProof/>
          <w:sz w:val="24"/>
          <w:szCs w:val="24"/>
        </w:rPr>
        <w:t>same custom</w:t>
      </w:r>
      <w:r w:rsidR="008F7CAA" w:rsidRPr="005209B1">
        <w:rPr>
          <w:noProof/>
          <w:sz w:val="24"/>
          <w:szCs w:val="24"/>
        </w:rPr>
        <w:t xml:space="preserve"> stopword list</w:t>
      </w:r>
      <w:r w:rsidR="00D04BDB" w:rsidRPr="005209B1">
        <w:rPr>
          <w:noProof/>
          <w:sz w:val="24"/>
          <w:szCs w:val="24"/>
        </w:rPr>
        <w:t xml:space="preserve"> could be created and utilized</w:t>
      </w:r>
      <w:r w:rsidR="008F7CAA" w:rsidRPr="005209B1">
        <w:rPr>
          <w:noProof/>
          <w:sz w:val="24"/>
          <w:szCs w:val="24"/>
        </w:rPr>
        <w:t>.</w:t>
      </w:r>
    </w:p>
    <w:p w14:paraId="5C61FFDF" w14:textId="77777777" w:rsidR="00050016" w:rsidRDefault="00050016" w:rsidP="00050016">
      <w:pPr>
        <w:spacing w:line="240" w:lineRule="auto"/>
        <w:rPr>
          <w:noProof/>
        </w:rPr>
      </w:pPr>
    </w:p>
    <w:tbl>
      <w:tblPr>
        <w:tblStyle w:val="TableGrid"/>
        <w:tblW w:w="0" w:type="auto"/>
        <w:tblLook w:val="04A0" w:firstRow="1" w:lastRow="0" w:firstColumn="1" w:lastColumn="0" w:noHBand="0" w:noVBand="1"/>
      </w:tblPr>
      <w:tblGrid>
        <w:gridCol w:w="4670"/>
        <w:gridCol w:w="4680"/>
      </w:tblGrid>
      <w:tr w:rsidR="007B7A96" w14:paraId="7A17F3FD" w14:textId="77777777" w:rsidTr="00497063">
        <w:tc>
          <w:tcPr>
            <w:tcW w:w="4675" w:type="dxa"/>
          </w:tcPr>
          <w:p w14:paraId="36A206B9" w14:textId="1387C11A" w:rsidR="00050016" w:rsidRDefault="00FC047B" w:rsidP="00497063">
            <w:pPr>
              <w:jc w:val="center"/>
              <w:rPr>
                <w:b/>
                <w:sz w:val="24"/>
                <w:szCs w:val="24"/>
              </w:rPr>
            </w:pPr>
            <w:r>
              <w:rPr>
                <w:noProof/>
              </w:rPr>
              <w:drawing>
                <wp:inline distT="0" distB="0" distL="0" distR="0" wp14:anchorId="1BFA5FE8" wp14:editId="749FDF36">
                  <wp:extent cx="2832100" cy="212407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2389" cy="2124292"/>
                          </a:xfrm>
                          <a:prstGeom prst="rect">
                            <a:avLst/>
                          </a:prstGeom>
                          <a:noFill/>
                          <a:ln>
                            <a:noFill/>
                          </a:ln>
                        </pic:spPr>
                      </pic:pic>
                    </a:graphicData>
                  </a:graphic>
                </wp:inline>
              </w:drawing>
            </w:r>
          </w:p>
        </w:tc>
        <w:tc>
          <w:tcPr>
            <w:tcW w:w="4675" w:type="dxa"/>
          </w:tcPr>
          <w:p w14:paraId="00E8B297" w14:textId="41D05ABB" w:rsidR="00050016" w:rsidRDefault="00EE5DFA" w:rsidP="00497063">
            <w:pPr>
              <w:jc w:val="center"/>
              <w:rPr>
                <w:b/>
                <w:sz w:val="24"/>
                <w:szCs w:val="24"/>
              </w:rPr>
            </w:pPr>
            <w:r>
              <w:rPr>
                <w:noProof/>
              </w:rPr>
              <w:drawing>
                <wp:inline distT="0" distB="0" distL="0" distR="0" wp14:anchorId="2ED8146A" wp14:editId="44B7E228">
                  <wp:extent cx="2844800" cy="213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inline>
              </w:drawing>
            </w:r>
          </w:p>
        </w:tc>
      </w:tr>
      <w:tr w:rsidR="007B7A96" w14:paraId="4DFE0B5D" w14:textId="77777777" w:rsidTr="00497063">
        <w:tc>
          <w:tcPr>
            <w:tcW w:w="4675" w:type="dxa"/>
          </w:tcPr>
          <w:p w14:paraId="03F82667" w14:textId="1B469DD6" w:rsidR="00050016" w:rsidRPr="00126857" w:rsidRDefault="00050016" w:rsidP="00497063">
            <w:pPr>
              <w:rPr>
                <w:sz w:val="24"/>
                <w:szCs w:val="24"/>
              </w:rPr>
            </w:pPr>
            <w:r>
              <w:rPr>
                <w:b/>
                <w:sz w:val="24"/>
                <w:szCs w:val="24"/>
              </w:rPr>
              <w:t xml:space="preserve">Figure </w:t>
            </w:r>
            <w:r w:rsidR="00755250">
              <w:rPr>
                <w:b/>
                <w:sz w:val="24"/>
                <w:szCs w:val="24"/>
              </w:rPr>
              <w:t>3</w:t>
            </w:r>
            <w:r>
              <w:rPr>
                <w:b/>
                <w:sz w:val="24"/>
                <w:szCs w:val="24"/>
              </w:rPr>
              <w:t xml:space="preserve">: </w:t>
            </w:r>
            <w:proofErr w:type="spellStart"/>
            <w:r>
              <w:rPr>
                <w:sz w:val="24"/>
                <w:szCs w:val="24"/>
              </w:rPr>
              <w:t>wordcloud</w:t>
            </w:r>
            <w:proofErr w:type="spellEnd"/>
            <w:r>
              <w:rPr>
                <w:sz w:val="24"/>
                <w:szCs w:val="24"/>
              </w:rPr>
              <w:t xml:space="preserve"> on </w:t>
            </w:r>
            <w:r w:rsidR="007B7A96">
              <w:rPr>
                <w:sz w:val="24"/>
                <w:szCs w:val="24"/>
              </w:rPr>
              <w:t>negative sentiment</w:t>
            </w:r>
          </w:p>
        </w:tc>
        <w:tc>
          <w:tcPr>
            <w:tcW w:w="4675" w:type="dxa"/>
          </w:tcPr>
          <w:p w14:paraId="61E5F53D" w14:textId="4EEE2C25" w:rsidR="00050016" w:rsidRPr="00E64852" w:rsidRDefault="00050016" w:rsidP="00497063">
            <w:pPr>
              <w:rPr>
                <w:sz w:val="24"/>
                <w:szCs w:val="24"/>
              </w:rPr>
            </w:pPr>
            <w:r>
              <w:rPr>
                <w:b/>
                <w:sz w:val="24"/>
                <w:szCs w:val="24"/>
              </w:rPr>
              <w:t xml:space="preserve">Figure </w:t>
            </w:r>
            <w:r w:rsidR="00755250">
              <w:rPr>
                <w:b/>
                <w:sz w:val="24"/>
                <w:szCs w:val="24"/>
              </w:rPr>
              <w:t>4</w:t>
            </w:r>
            <w:r>
              <w:rPr>
                <w:b/>
                <w:sz w:val="24"/>
                <w:szCs w:val="24"/>
              </w:rPr>
              <w:t xml:space="preserve">: </w:t>
            </w:r>
            <w:proofErr w:type="spellStart"/>
            <w:r>
              <w:rPr>
                <w:sz w:val="24"/>
                <w:szCs w:val="24"/>
              </w:rPr>
              <w:t>wordcloud</w:t>
            </w:r>
            <w:proofErr w:type="spellEnd"/>
            <w:r>
              <w:rPr>
                <w:sz w:val="24"/>
                <w:szCs w:val="24"/>
              </w:rPr>
              <w:t xml:space="preserve"> on </w:t>
            </w:r>
            <w:r w:rsidR="00EE5DFA">
              <w:rPr>
                <w:sz w:val="24"/>
                <w:szCs w:val="24"/>
              </w:rPr>
              <w:t>positive sentiment</w:t>
            </w:r>
          </w:p>
        </w:tc>
      </w:tr>
    </w:tbl>
    <w:p w14:paraId="74C47261" w14:textId="2F64FB3C" w:rsidR="0090201C" w:rsidRDefault="0090201C" w:rsidP="00E84A48">
      <w:pPr>
        <w:spacing w:line="240" w:lineRule="auto"/>
        <w:rPr>
          <w:sz w:val="24"/>
          <w:szCs w:val="24"/>
        </w:rPr>
      </w:pPr>
    </w:p>
    <w:p w14:paraId="404D2CF5" w14:textId="1A4FDC26" w:rsidR="00B002D8" w:rsidRDefault="00517FD1" w:rsidP="00F77242">
      <w:pPr>
        <w:spacing w:line="240" w:lineRule="auto"/>
        <w:rPr>
          <w:sz w:val="24"/>
          <w:szCs w:val="24"/>
        </w:rPr>
      </w:pPr>
      <w:r>
        <w:rPr>
          <w:sz w:val="24"/>
          <w:szCs w:val="24"/>
        </w:rPr>
        <w:t>A series plot was create</w:t>
      </w:r>
      <w:r w:rsidR="00663BA4">
        <w:rPr>
          <w:sz w:val="24"/>
          <w:szCs w:val="24"/>
        </w:rPr>
        <w:t>d</w:t>
      </w:r>
      <w:r>
        <w:rPr>
          <w:sz w:val="24"/>
          <w:szCs w:val="24"/>
        </w:rPr>
        <w:t xml:space="preserve"> for </w:t>
      </w:r>
      <w:r w:rsidR="00DD5409">
        <w:rPr>
          <w:sz w:val="24"/>
          <w:szCs w:val="24"/>
        </w:rPr>
        <w:t>lying and truthful sentiment.</w:t>
      </w:r>
      <w:r w:rsidR="00482D5D">
        <w:rPr>
          <w:sz w:val="24"/>
          <w:szCs w:val="24"/>
        </w:rPr>
        <w:t xml:space="preserve"> Though the neutral </w:t>
      </w:r>
      <w:r w:rsidR="009F0D83">
        <w:rPr>
          <w:sz w:val="24"/>
          <w:szCs w:val="24"/>
        </w:rPr>
        <w:t xml:space="preserve">series between the two sentiments </w:t>
      </w:r>
      <w:r w:rsidR="00482D5D">
        <w:rPr>
          <w:sz w:val="24"/>
          <w:szCs w:val="24"/>
        </w:rPr>
        <w:t xml:space="preserve">follow </w:t>
      </w:r>
      <w:r w:rsidR="009F0D83">
        <w:rPr>
          <w:sz w:val="24"/>
          <w:szCs w:val="24"/>
        </w:rPr>
        <w:t xml:space="preserve">a </w:t>
      </w:r>
      <w:r w:rsidR="00482D5D">
        <w:rPr>
          <w:sz w:val="24"/>
          <w:szCs w:val="24"/>
        </w:rPr>
        <w:t xml:space="preserve">similar pattern, </w:t>
      </w:r>
      <w:r w:rsidR="00473952">
        <w:rPr>
          <w:sz w:val="24"/>
          <w:szCs w:val="24"/>
        </w:rPr>
        <w:t>later</w:t>
      </w:r>
      <w:r w:rsidR="00482D5D">
        <w:rPr>
          <w:sz w:val="24"/>
          <w:szCs w:val="24"/>
        </w:rPr>
        <w:t xml:space="preserve"> </w:t>
      </w:r>
      <w:r w:rsidR="0077719E">
        <w:rPr>
          <w:sz w:val="24"/>
          <w:szCs w:val="24"/>
        </w:rPr>
        <w:t>fluctuations</w:t>
      </w:r>
      <w:r w:rsidR="00482D5D">
        <w:rPr>
          <w:sz w:val="24"/>
          <w:szCs w:val="24"/>
        </w:rPr>
        <w:t xml:space="preserve"> </w:t>
      </w:r>
      <w:r w:rsidR="00F43C26">
        <w:rPr>
          <w:sz w:val="24"/>
          <w:szCs w:val="24"/>
        </w:rPr>
        <w:t>indicate higher neutral scores for the lying category.</w:t>
      </w:r>
      <w:r w:rsidR="008309C9">
        <w:rPr>
          <w:sz w:val="24"/>
          <w:szCs w:val="24"/>
        </w:rPr>
        <w:t xml:space="preserve"> Furthermore, </w:t>
      </w:r>
      <w:r w:rsidR="003A6111">
        <w:rPr>
          <w:sz w:val="24"/>
          <w:szCs w:val="24"/>
        </w:rPr>
        <w:t>lying</w:t>
      </w:r>
      <w:r w:rsidR="000269F4">
        <w:rPr>
          <w:sz w:val="24"/>
          <w:szCs w:val="24"/>
        </w:rPr>
        <w:t xml:space="preserve"> sentiments generally have higher positive sentiment.</w:t>
      </w:r>
    </w:p>
    <w:p w14:paraId="34D7BEF2" w14:textId="77777777" w:rsidR="00F77242" w:rsidRDefault="00F77242" w:rsidP="00F77242">
      <w:pPr>
        <w:spacing w:line="240" w:lineRule="auto"/>
        <w:rPr>
          <w:noProof/>
        </w:rPr>
      </w:pPr>
    </w:p>
    <w:tbl>
      <w:tblPr>
        <w:tblStyle w:val="TableGrid"/>
        <w:tblW w:w="0" w:type="auto"/>
        <w:tblLook w:val="04A0" w:firstRow="1" w:lastRow="0" w:firstColumn="1" w:lastColumn="0" w:noHBand="0" w:noVBand="1"/>
      </w:tblPr>
      <w:tblGrid>
        <w:gridCol w:w="4675"/>
        <w:gridCol w:w="4675"/>
      </w:tblGrid>
      <w:tr w:rsidR="001241C8" w14:paraId="5CE1B268" w14:textId="77777777" w:rsidTr="00497063">
        <w:tc>
          <w:tcPr>
            <w:tcW w:w="4675" w:type="dxa"/>
          </w:tcPr>
          <w:p w14:paraId="66660B19" w14:textId="2AB17D67" w:rsidR="00135FA1" w:rsidRDefault="008D326F" w:rsidP="00497063">
            <w:pPr>
              <w:jc w:val="center"/>
              <w:rPr>
                <w:b/>
                <w:sz w:val="24"/>
                <w:szCs w:val="24"/>
              </w:rPr>
            </w:pPr>
            <w:r>
              <w:rPr>
                <w:noProof/>
              </w:rPr>
              <w:drawing>
                <wp:inline distT="0" distB="0" distL="0" distR="0" wp14:anchorId="4D319DCB" wp14:editId="7C77D7C1">
                  <wp:extent cx="2771775" cy="20810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5297" cy="2098750"/>
                          </a:xfrm>
                          <a:prstGeom prst="rect">
                            <a:avLst/>
                          </a:prstGeom>
                          <a:noFill/>
                          <a:ln>
                            <a:noFill/>
                          </a:ln>
                        </pic:spPr>
                      </pic:pic>
                    </a:graphicData>
                  </a:graphic>
                </wp:inline>
              </w:drawing>
            </w:r>
          </w:p>
        </w:tc>
        <w:tc>
          <w:tcPr>
            <w:tcW w:w="4675" w:type="dxa"/>
          </w:tcPr>
          <w:p w14:paraId="73C4B85D" w14:textId="246B81D5" w:rsidR="00135FA1" w:rsidRDefault="001241C8" w:rsidP="00497063">
            <w:pPr>
              <w:jc w:val="center"/>
              <w:rPr>
                <w:b/>
                <w:sz w:val="24"/>
                <w:szCs w:val="24"/>
              </w:rPr>
            </w:pPr>
            <w:r>
              <w:rPr>
                <w:noProof/>
              </w:rPr>
              <w:drawing>
                <wp:inline distT="0" distB="0" distL="0" distR="0" wp14:anchorId="77C5DA12" wp14:editId="4AD2778A">
                  <wp:extent cx="2771517" cy="2080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7872" cy="2100682"/>
                          </a:xfrm>
                          <a:prstGeom prst="rect">
                            <a:avLst/>
                          </a:prstGeom>
                          <a:noFill/>
                          <a:ln>
                            <a:noFill/>
                          </a:ln>
                        </pic:spPr>
                      </pic:pic>
                    </a:graphicData>
                  </a:graphic>
                </wp:inline>
              </w:drawing>
            </w:r>
          </w:p>
        </w:tc>
      </w:tr>
      <w:tr w:rsidR="001241C8" w:rsidRPr="00E64852" w14:paraId="74C6FB08" w14:textId="77777777" w:rsidTr="00497063">
        <w:tc>
          <w:tcPr>
            <w:tcW w:w="4675" w:type="dxa"/>
          </w:tcPr>
          <w:p w14:paraId="59862BE7" w14:textId="014BAF77" w:rsidR="00135FA1" w:rsidRPr="00126857" w:rsidRDefault="00135FA1" w:rsidP="00497063">
            <w:pPr>
              <w:rPr>
                <w:sz w:val="24"/>
                <w:szCs w:val="24"/>
              </w:rPr>
            </w:pPr>
            <w:r>
              <w:rPr>
                <w:b/>
                <w:sz w:val="24"/>
                <w:szCs w:val="24"/>
              </w:rPr>
              <w:t xml:space="preserve">Figure </w:t>
            </w:r>
            <w:r w:rsidR="00043F34">
              <w:rPr>
                <w:b/>
                <w:sz w:val="24"/>
                <w:szCs w:val="24"/>
              </w:rPr>
              <w:t>5</w:t>
            </w:r>
            <w:r>
              <w:rPr>
                <w:b/>
                <w:sz w:val="24"/>
                <w:szCs w:val="24"/>
              </w:rPr>
              <w:t xml:space="preserve">: </w:t>
            </w:r>
            <w:r w:rsidR="00DC657D">
              <w:rPr>
                <w:sz w:val="24"/>
                <w:szCs w:val="24"/>
              </w:rPr>
              <w:t>series plot of lying sentiment</w:t>
            </w:r>
          </w:p>
        </w:tc>
        <w:tc>
          <w:tcPr>
            <w:tcW w:w="4675" w:type="dxa"/>
          </w:tcPr>
          <w:p w14:paraId="0B4F1AE2" w14:textId="4AE78430" w:rsidR="00135FA1" w:rsidRPr="00E64852" w:rsidRDefault="00135FA1" w:rsidP="00497063">
            <w:pPr>
              <w:rPr>
                <w:sz w:val="24"/>
                <w:szCs w:val="24"/>
              </w:rPr>
            </w:pPr>
            <w:r>
              <w:rPr>
                <w:b/>
                <w:sz w:val="24"/>
                <w:szCs w:val="24"/>
              </w:rPr>
              <w:t xml:space="preserve">Figure </w:t>
            </w:r>
            <w:r w:rsidR="008A592D">
              <w:rPr>
                <w:b/>
                <w:sz w:val="24"/>
                <w:szCs w:val="24"/>
              </w:rPr>
              <w:t>6</w:t>
            </w:r>
            <w:r>
              <w:rPr>
                <w:b/>
                <w:sz w:val="24"/>
                <w:szCs w:val="24"/>
              </w:rPr>
              <w:t xml:space="preserve">: </w:t>
            </w:r>
            <w:r w:rsidR="00660390">
              <w:rPr>
                <w:sz w:val="24"/>
                <w:szCs w:val="24"/>
              </w:rPr>
              <w:t>series plot of truthful sentiment</w:t>
            </w:r>
          </w:p>
        </w:tc>
      </w:tr>
    </w:tbl>
    <w:p w14:paraId="3FB03820" w14:textId="77777777" w:rsidR="00135FA1" w:rsidRDefault="00135FA1" w:rsidP="00CE0DC3">
      <w:pPr>
        <w:spacing w:line="240" w:lineRule="auto"/>
        <w:jc w:val="center"/>
        <w:rPr>
          <w:noProof/>
        </w:rPr>
      </w:pPr>
    </w:p>
    <w:p w14:paraId="65E8EC12" w14:textId="389AE371" w:rsidR="00490FD8" w:rsidRDefault="002F439B" w:rsidP="00E84A48">
      <w:pPr>
        <w:spacing w:line="240" w:lineRule="auto"/>
        <w:rPr>
          <w:sz w:val="24"/>
          <w:szCs w:val="24"/>
        </w:rPr>
      </w:pPr>
      <w:r>
        <w:rPr>
          <w:sz w:val="24"/>
          <w:szCs w:val="24"/>
        </w:rPr>
        <w:t>Overall scores</w:t>
      </w:r>
      <w:r w:rsidR="000B6F98">
        <w:rPr>
          <w:sz w:val="24"/>
          <w:szCs w:val="24"/>
        </w:rPr>
        <w:t xml:space="preserve"> for </w:t>
      </w:r>
      <w:r w:rsidR="008D43A0">
        <w:rPr>
          <w:sz w:val="24"/>
          <w:szCs w:val="24"/>
        </w:rPr>
        <w:t xml:space="preserve">the </w:t>
      </w:r>
      <w:r w:rsidR="000B6F98">
        <w:rPr>
          <w:sz w:val="24"/>
          <w:szCs w:val="24"/>
        </w:rPr>
        <w:t xml:space="preserve">combined </w:t>
      </w:r>
      <w:proofErr w:type="spellStart"/>
      <w:r w:rsidR="000B6F98">
        <w:rPr>
          <w:sz w:val="24"/>
          <w:szCs w:val="24"/>
        </w:rPr>
        <w:t>modals</w:t>
      </w:r>
      <w:proofErr w:type="spellEnd"/>
      <w:r>
        <w:rPr>
          <w:sz w:val="24"/>
          <w:szCs w:val="24"/>
        </w:rPr>
        <w:t xml:space="preserve"> are provided for completeness.</w:t>
      </w:r>
    </w:p>
    <w:p w14:paraId="444A7106" w14:textId="77777777" w:rsidR="00670FF8" w:rsidRDefault="00670FF8" w:rsidP="00670FF8">
      <w:pPr>
        <w:spacing w:line="240" w:lineRule="auto"/>
        <w:rPr>
          <w:noProof/>
        </w:rPr>
      </w:pPr>
    </w:p>
    <w:tbl>
      <w:tblPr>
        <w:tblStyle w:val="TableGrid"/>
        <w:tblW w:w="0" w:type="auto"/>
        <w:tblLook w:val="04A0" w:firstRow="1" w:lastRow="0" w:firstColumn="1" w:lastColumn="0" w:noHBand="0" w:noVBand="1"/>
      </w:tblPr>
      <w:tblGrid>
        <w:gridCol w:w="4599"/>
        <w:gridCol w:w="4751"/>
      </w:tblGrid>
      <w:tr w:rsidR="00EF5926" w14:paraId="57BED541" w14:textId="77777777" w:rsidTr="00497063">
        <w:tc>
          <w:tcPr>
            <w:tcW w:w="4675" w:type="dxa"/>
          </w:tcPr>
          <w:p w14:paraId="76DEBDBB" w14:textId="7B401400" w:rsidR="00670FF8" w:rsidRDefault="00AE6A1A" w:rsidP="00497063">
            <w:pPr>
              <w:jc w:val="center"/>
              <w:rPr>
                <w:b/>
                <w:sz w:val="24"/>
                <w:szCs w:val="24"/>
              </w:rPr>
            </w:pPr>
            <w:r>
              <w:rPr>
                <w:noProof/>
              </w:rPr>
              <w:lastRenderedPageBreak/>
              <w:drawing>
                <wp:inline distT="0" distB="0" distL="0" distR="0" wp14:anchorId="17C56561" wp14:editId="2D40B561">
                  <wp:extent cx="2768600" cy="207645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c>
          <w:tcPr>
            <w:tcW w:w="4675" w:type="dxa"/>
          </w:tcPr>
          <w:p w14:paraId="5A21A4DF" w14:textId="7B20861A" w:rsidR="00670FF8" w:rsidRDefault="00EF5926" w:rsidP="00497063">
            <w:pPr>
              <w:jc w:val="center"/>
              <w:rPr>
                <w:b/>
                <w:sz w:val="24"/>
                <w:szCs w:val="24"/>
              </w:rPr>
            </w:pPr>
            <w:r>
              <w:rPr>
                <w:noProof/>
              </w:rPr>
              <w:drawing>
                <wp:inline distT="0" distB="0" distL="0" distR="0" wp14:anchorId="4E8DCA15" wp14:editId="377D4AF6">
                  <wp:extent cx="2879774" cy="2162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8603" cy="2176312"/>
                          </a:xfrm>
                          <a:prstGeom prst="rect">
                            <a:avLst/>
                          </a:prstGeom>
                          <a:noFill/>
                          <a:ln>
                            <a:noFill/>
                          </a:ln>
                        </pic:spPr>
                      </pic:pic>
                    </a:graphicData>
                  </a:graphic>
                </wp:inline>
              </w:drawing>
            </w:r>
          </w:p>
        </w:tc>
      </w:tr>
      <w:tr w:rsidR="00EF5926" w:rsidRPr="00E64852" w14:paraId="7BB0BE1F" w14:textId="77777777" w:rsidTr="00497063">
        <w:tc>
          <w:tcPr>
            <w:tcW w:w="4675" w:type="dxa"/>
          </w:tcPr>
          <w:p w14:paraId="4F07FB13" w14:textId="67E9B43B" w:rsidR="00670FF8" w:rsidRPr="00126857" w:rsidRDefault="00670FF8" w:rsidP="00497063">
            <w:pPr>
              <w:rPr>
                <w:sz w:val="24"/>
                <w:szCs w:val="24"/>
              </w:rPr>
            </w:pPr>
            <w:r>
              <w:rPr>
                <w:b/>
                <w:sz w:val="24"/>
                <w:szCs w:val="24"/>
              </w:rPr>
              <w:t xml:space="preserve">Figure </w:t>
            </w:r>
            <w:r w:rsidR="00107004">
              <w:rPr>
                <w:b/>
                <w:sz w:val="24"/>
                <w:szCs w:val="24"/>
              </w:rPr>
              <w:t>7</w:t>
            </w:r>
            <w:r>
              <w:rPr>
                <w:b/>
                <w:sz w:val="24"/>
                <w:szCs w:val="24"/>
              </w:rPr>
              <w:t xml:space="preserve">: </w:t>
            </w:r>
            <w:r w:rsidR="00957EED">
              <w:rPr>
                <w:sz w:val="24"/>
                <w:szCs w:val="24"/>
              </w:rPr>
              <w:t xml:space="preserve">overall </w:t>
            </w:r>
            <w:proofErr w:type="spellStart"/>
            <w:r w:rsidR="00957EED">
              <w:rPr>
                <w:sz w:val="24"/>
                <w:szCs w:val="24"/>
              </w:rPr>
              <w:t>wordcloud</w:t>
            </w:r>
            <w:proofErr w:type="spellEnd"/>
            <w:r w:rsidR="0062175F">
              <w:rPr>
                <w:sz w:val="24"/>
                <w:szCs w:val="24"/>
              </w:rPr>
              <w:t>.</w:t>
            </w:r>
          </w:p>
        </w:tc>
        <w:tc>
          <w:tcPr>
            <w:tcW w:w="4675" w:type="dxa"/>
          </w:tcPr>
          <w:p w14:paraId="0037E74A" w14:textId="0DE8DC0D" w:rsidR="00670FF8" w:rsidRPr="00E64852" w:rsidRDefault="00670FF8" w:rsidP="00497063">
            <w:pPr>
              <w:rPr>
                <w:sz w:val="24"/>
                <w:szCs w:val="24"/>
              </w:rPr>
            </w:pPr>
            <w:r>
              <w:rPr>
                <w:b/>
                <w:sz w:val="24"/>
                <w:szCs w:val="24"/>
              </w:rPr>
              <w:t xml:space="preserve">Figure </w:t>
            </w:r>
            <w:r w:rsidR="007C71C5">
              <w:rPr>
                <w:b/>
                <w:sz w:val="24"/>
                <w:szCs w:val="24"/>
              </w:rPr>
              <w:t>8</w:t>
            </w:r>
            <w:r>
              <w:rPr>
                <w:b/>
                <w:sz w:val="24"/>
                <w:szCs w:val="24"/>
              </w:rPr>
              <w:t xml:space="preserve">: </w:t>
            </w:r>
            <w:r w:rsidR="00D520B8">
              <w:rPr>
                <w:sz w:val="24"/>
                <w:szCs w:val="24"/>
              </w:rPr>
              <w:t>overall sentiment plot</w:t>
            </w:r>
          </w:p>
        </w:tc>
      </w:tr>
    </w:tbl>
    <w:p w14:paraId="6DDFF86D" w14:textId="77777777" w:rsidR="00670FF8" w:rsidRDefault="00670FF8" w:rsidP="00E84A48">
      <w:pPr>
        <w:spacing w:line="240" w:lineRule="auto"/>
        <w:rPr>
          <w:sz w:val="24"/>
          <w:szCs w:val="24"/>
        </w:rPr>
      </w:pPr>
    </w:p>
    <w:p w14:paraId="63775A96" w14:textId="755905CD" w:rsidR="00AB5494" w:rsidRPr="00F040B2" w:rsidRDefault="00E6325C" w:rsidP="00E6325C">
      <w:pPr>
        <w:spacing w:line="240" w:lineRule="auto"/>
        <w:rPr>
          <w:noProof/>
          <w:sz w:val="24"/>
          <w:szCs w:val="24"/>
        </w:rPr>
      </w:pPr>
      <w:r w:rsidRPr="00F040B2">
        <w:rPr>
          <w:noProof/>
          <w:sz w:val="24"/>
          <w:szCs w:val="24"/>
        </w:rPr>
        <w:t xml:space="preserve">The </w:t>
      </w:r>
      <w:r w:rsidR="00C86F0B" w:rsidRPr="00F040B2">
        <w:rPr>
          <w:noProof/>
          <w:sz w:val="24"/>
          <w:szCs w:val="24"/>
        </w:rPr>
        <w:t>Bernoulli Naïve Bayes (BNB) has the best accuracy</w:t>
      </w:r>
      <w:r w:rsidR="00D47532" w:rsidRPr="00F040B2">
        <w:rPr>
          <w:noProof/>
          <w:sz w:val="24"/>
          <w:szCs w:val="24"/>
        </w:rPr>
        <w:t xml:space="preserve"> for lie detection,</w:t>
      </w:r>
      <w:r w:rsidR="00C86F0B" w:rsidRPr="00F040B2">
        <w:rPr>
          <w:noProof/>
          <w:sz w:val="24"/>
          <w:szCs w:val="24"/>
        </w:rPr>
        <w:t xml:space="preserve"> followed by the Support Vector Machine (SVM), then the Multinomial Naïve Bayes (MNB)</w:t>
      </w:r>
      <w:r w:rsidRPr="00F040B2">
        <w:rPr>
          <w:noProof/>
          <w:sz w:val="24"/>
          <w:szCs w:val="24"/>
        </w:rPr>
        <w:t>.</w:t>
      </w:r>
      <w:r w:rsidR="00FF7C53" w:rsidRPr="00F040B2">
        <w:rPr>
          <w:noProof/>
          <w:sz w:val="24"/>
          <w:szCs w:val="24"/>
        </w:rPr>
        <w:t xml:space="preserve"> In general the latter two models hovered at roughly 50% accuracy</w:t>
      </w:r>
      <w:r w:rsidR="00C62D66" w:rsidRPr="00F040B2">
        <w:rPr>
          <w:noProof/>
          <w:sz w:val="24"/>
          <w:szCs w:val="24"/>
        </w:rPr>
        <w:t>, indicating an inability to distinguish lies from reviews.</w:t>
      </w:r>
    </w:p>
    <w:p w14:paraId="5EBCB2F4" w14:textId="77777777" w:rsidR="00E6325C" w:rsidRDefault="00E6325C" w:rsidP="00E6325C">
      <w:pPr>
        <w:spacing w:line="240" w:lineRule="auto"/>
        <w:rPr>
          <w:noProof/>
        </w:rPr>
      </w:pPr>
    </w:p>
    <w:tbl>
      <w:tblPr>
        <w:tblStyle w:val="TableGrid"/>
        <w:tblW w:w="0" w:type="auto"/>
        <w:tblLook w:val="04A0" w:firstRow="1" w:lastRow="0" w:firstColumn="1" w:lastColumn="0" w:noHBand="0" w:noVBand="1"/>
      </w:tblPr>
      <w:tblGrid>
        <w:gridCol w:w="3097"/>
        <w:gridCol w:w="3106"/>
        <w:gridCol w:w="3147"/>
      </w:tblGrid>
      <w:tr w:rsidR="000102CA" w14:paraId="4E3F50A1" w14:textId="77777777" w:rsidTr="00987070">
        <w:tc>
          <w:tcPr>
            <w:tcW w:w="3116" w:type="dxa"/>
          </w:tcPr>
          <w:p w14:paraId="771D00B2" w14:textId="3E1ACE1D" w:rsidR="00987070" w:rsidRDefault="001E79A8" w:rsidP="005B4627">
            <w:pPr>
              <w:jc w:val="center"/>
              <w:rPr>
                <w:sz w:val="24"/>
                <w:szCs w:val="24"/>
              </w:rPr>
            </w:pPr>
            <w:r>
              <w:rPr>
                <w:noProof/>
              </w:rPr>
              <w:drawing>
                <wp:inline distT="0" distB="0" distL="0" distR="0" wp14:anchorId="0695B5D3" wp14:editId="4DD0B073">
                  <wp:extent cx="2004424" cy="150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2336" cy="1510891"/>
                          </a:xfrm>
                          <a:prstGeom prst="rect">
                            <a:avLst/>
                          </a:prstGeom>
                          <a:noFill/>
                          <a:ln>
                            <a:noFill/>
                          </a:ln>
                        </pic:spPr>
                      </pic:pic>
                    </a:graphicData>
                  </a:graphic>
                </wp:inline>
              </w:drawing>
            </w:r>
          </w:p>
        </w:tc>
        <w:tc>
          <w:tcPr>
            <w:tcW w:w="3117" w:type="dxa"/>
          </w:tcPr>
          <w:p w14:paraId="2EB091BE" w14:textId="2D9674A6" w:rsidR="00987070" w:rsidRDefault="009D3FDF" w:rsidP="005B4627">
            <w:pPr>
              <w:jc w:val="center"/>
              <w:rPr>
                <w:sz w:val="24"/>
                <w:szCs w:val="24"/>
              </w:rPr>
            </w:pPr>
            <w:r>
              <w:rPr>
                <w:noProof/>
              </w:rPr>
              <w:drawing>
                <wp:inline distT="0" distB="0" distL="0" distR="0" wp14:anchorId="7CDA16A1" wp14:editId="52400B5C">
                  <wp:extent cx="2009775" cy="150896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9775" cy="1508968"/>
                          </a:xfrm>
                          <a:prstGeom prst="rect">
                            <a:avLst/>
                          </a:prstGeom>
                          <a:noFill/>
                          <a:ln>
                            <a:noFill/>
                          </a:ln>
                        </pic:spPr>
                      </pic:pic>
                    </a:graphicData>
                  </a:graphic>
                </wp:inline>
              </w:drawing>
            </w:r>
          </w:p>
        </w:tc>
        <w:tc>
          <w:tcPr>
            <w:tcW w:w="3117" w:type="dxa"/>
          </w:tcPr>
          <w:p w14:paraId="46D40136" w14:textId="4D53FA0D" w:rsidR="00987070" w:rsidRDefault="00475766" w:rsidP="005B4627">
            <w:pPr>
              <w:jc w:val="center"/>
              <w:rPr>
                <w:sz w:val="24"/>
                <w:szCs w:val="24"/>
              </w:rPr>
            </w:pPr>
            <w:r>
              <w:rPr>
                <w:noProof/>
              </w:rPr>
              <w:drawing>
                <wp:inline distT="0" distB="0" distL="0" distR="0" wp14:anchorId="1D7AD357" wp14:editId="5B048023">
                  <wp:extent cx="2038350" cy="1530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1619" cy="1540384"/>
                          </a:xfrm>
                          <a:prstGeom prst="rect">
                            <a:avLst/>
                          </a:prstGeom>
                          <a:noFill/>
                          <a:ln>
                            <a:noFill/>
                          </a:ln>
                        </pic:spPr>
                      </pic:pic>
                    </a:graphicData>
                  </a:graphic>
                </wp:inline>
              </w:drawing>
            </w:r>
          </w:p>
        </w:tc>
      </w:tr>
      <w:tr w:rsidR="000102CA" w14:paraId="3BF294A9" w14:textId="77777777" w:rsidTr="00987070">
        <w:tc>
          <w:tcPr>
            <w:tcW w:w="3116" w:type="dxa"/>
          </w:tcPr>
          <w:p w14:paraId="6E050C6C" w14:textId="48A97E82" w:rsidR="00987070" w:rsidRPr="00FD41FE" w:rsidRDefault="00AA0E93" w:rsidP="00CC48B8">
            <w:pPr>
              <w:rPr>
                <w:sz w:val="24"/>
                <w:szCs w:val="24"/>
              </w:rPr>
            </w:pPr>
            <w:r w:rsidRPr="00AA0E93">
              <w:rPr>
                <w:b/>
                <w:sz w:val="24"/>
                <w:szCs w:val="24"/>
              </w:rPr>
              <w:t xml:space="preserve">Figure 9: </w:t>
            </w:r>
            <w:r w:rsidR="00FD41FE">
              <w:rPr>
                <w:sz w:val="24"/>
                <w:szCs w:val="24"/>
              </w:rPr>
              <w:t xml:space="preserve">Bernoulli Naïve Bayes on </w:t>
            </w:r>
            <w:r w:rsidR="0026655A">
              <w:rPr>
                <w:sz w:val="24"/>
                <w:szCs w:val="24"/>
              </w:rPr>
              <w:t>lie detection</w:t>
            </w:r>
            <w:r w:rsidR="00C862B9">
              <w:rPr>
                <w:sz w:val="24"/>
                <w:szCs w:val="24"/>
              </w:rPr>
              <w:t>.</w:t>
            </w:r>
          </w:p>
        </w:tc>
        <w:tc>
          <w:tcPr>
            <w:tcW w:w="3117" w:type="dxa"/>
          </w:tcPr>
          <w:p w14:paraId="52BA8691" w14:textId="3550F7A8" w:rsidR="00987070" w:rsidRDefault="00DE1E16" w:rsidP="00843965">
            <w:pPr>
              <w:rPr>
                <w:sz w:val="24"/>
                <w:szCs w:val="24"/>
              </w:rPr>
            </w:pPr>
            <w:r w:rsidRPr="00674D8A">
              <w:rPr>
                <w:b/>
                <w:sz w:val="24"/>
                <w:szCs w:val="24"/>
              </w:rPr>
              <w:t>Figure 10:</w:t>
            </w:r>
            <w:r>
              <w:rPr>
                <w:sz w:val="24"/>
                <w:szCs w:val="24"/>
              </w:rPr>
              <w:t xml:space="preserve"> </w:t>
            </w:r>
            <w:r w:rsidR="00407C14">
              <w:rPr>
                <w:sz w:val="24"/>
                <w:szCs w:val="24"/>
              </w:rPr>
              <w:t>Support Vector Machine on lie detection.</w:t>
            </w:r>
            <w:r w:rsidR="0026655A">
              <w:rPr>
                <w:sz w:val="24"/>
                <w:szCs w:val="24"/>
              </w:rPr>
              <w:t xml:space="preserve"> </w:t>
            </w:r>
          </w:p>
        </w:tc>
        <w:tc>
          <w:tcPr>
            <w:tcW w:w="3117" w:type="dxa"/>
          </w:tcPr>
          <w:p w14:paraId="58C941EA" w14:textId="742E907A" w:rsidR="00987070" w:rsidRDefault="009E7F6C" w:rsidP="00272F03">
            <w:pPr>
              <w:rPr>
                <w:sz w:val="24"/>
                <w:szCs w:val="24"/>
              </w:rPr>
            </w:pPr>
            <w:r w:rsidRPr="00674D8A">
              <w:rPr>
                <w:b/>
                <w:sz w:val="24"/>
                <w:szCs w:val="24"/>
              </w:rPr>
              <w:t>Figure 1</w:t>
            </w:r>
            <w:r>
              <w:rPr>
                <w:b/>
                <w:sz w:val="24"/>
                <w:szCs w:val="24"/>
              </w:rPr>
              <w:t>1</w:t>
            </w:r>
            <w:r w:rsidRPr="00674D8A">
              <w:rPr>
                <w:b/>
                <w:sz w:val="24"/>
                <w:szCs w:val="24"/>
              </w:rPr>
              <w:t>:</w:t>
            </w:r>
            <w:r>
              <w:rPr>
                <w:sz w:val="24"/>
                <w:szCs w:val="24"/>
              </w:rPr>
              <w:t xml:space="preserve"> </w:t>
            </w:r>
            <w:r w:rsidR="00C14DF8">
              <w:rPr>
                <w:sz w:val="24"/>
                <w:szCs w:val="24"/>
              </w:rPr>
              <w:t>Multinomial</w:t>
            </w:r>
            <w:r>
              <w:rPr>
                <w:sz w:val="24"/>
                <w:szCs w:val="24"/>
              </w:rPr>
              <w:t xml:space="preserve"> Naïve Bayes on </w:t>
            </w:r>
            <w:r w:rsidR="00573383">
              <w:rPr>
                <w:sz w:val="24"/>
                <w:szCs w:val="24"/>
              </w:rPr>
              <w:t>lie detection.</w:t>
            </w:r>
          </w:p>
        </w:tc>
      </w:tr>
    </w:tbl>
    <w:p w14:paraId="069100CB" w14:textId="37A985C3" w:rsidR="00584A41" w:rsidRDefault="00584A41" w:rsidP="00584A41">
      <w:pPr>
        <w:spacing w:line="240" w:lineRule="auto"/>
        <w:rPr>
          <w:sz w:val="24"/>
          <w:szCs w:val="24"/>
        </w:rPr>
      </w:pPr>
    </w:p>
    <w:p w14:paraId="330123F7" w14:textId="79F5920C" w:rsidR="0026731E" w:rsidRDefault="009D1A0F" w:rsidP="00584A41">
      <w:pPr>
        <w:spacing w:line="240" w:lineRule="auto"/>
        <w:rPr>
          <w:sz w:val="24"/>
          <w:szCs w:val="24"/>
        </w:rPr>
      </w:pPr>
      <w:r>
        <w:rPr>
          <w:sz w:val="24"/>
          <w:szCs w:val="24"/>
        </w:rPr>
        <w:t>T</w:t>
      </w:r>
      <w:r w:rsidR="00B14953">
        <w:rPr>
          <w:sz w:val="24"/>
          <w:szCs w:val="24"/>
        </w:rPr>
        <w:t xml:space="preserve">he BNB </w:t>
      </w:r>
      <w:r>
        <w:rPr>
          <w:sz w:val="24"/>
          <w:szCs w:val="24"/>
        </w:rPr>
        <w:t xml:space="preserve">model with POS suffix, </w:t>
      </w:r>
      <w:r w:rsidR="00B14953">
        <w:rPr>
          <w:sz w:val="24"/>
          <w:szCs w:val="24"/>
        </w:rPr>
        <w:t>outperformed the SVM and MNB</w:t>
      </w:r>
      <w:r w:rsidR="00EC3078">
        <w:rPr>
          <w:sz w:val="24"/>
          <w:szCs w:val="24"/>
        </w:rPr>
        <w:t xml:space="preserve">, </w:t>
      </w:r>
      <w:r w:rsidR="00B255D5">
        <w:rPr>
          <w:sz w:val="24"/>
          <w:szCs w:val="24"/>
        </w:rPr>
        <w:t>each</w:t>
      </w:r>
      <w:r w:rsidR="00776EEB">
        <w:rPr>
          <w:sz w:val="24"/>
          <w:szCs w:val="24"/>
        </w:rPr>
        <w:t xml:space="preserve"> </w:t>
      </w:r>
      <w:r w:rsidR="00EC3078">
        <w:rPr>
          <w:sz w:val="24"/>
          <w:szCs w:val="24"/>
        </w:rPr>
        <w:t xml:space="preserve">also </w:t>
      </w:r>
      <w:r w:rsidR="00776EEB">
        <w:rPr>
          <w:sz w:val="24"/>
          <w:szCs w:val="24"/>
        </w:rPr>
        <w:t>implementing</w:t>
      </w:r>
      <w:r w:rsidR="00B255D5">
        <w:rPr>
          <w:sz w:val="24"/>
          <w:szCs w:val="24"/>
        </w:rPr>
        <w:t xml:space="preserve"> </w:t>
      </w:r>
      <w:r w:rsidR="00EC3078">
        <w:rPr>
          <w:sz w:val="24"/>
          <w:szCs w:val="24"/>
        </w:rPr>
        <w:t xml:space="preserve">the </w:t>
      </w:r>
      <w:r w:rsidR="00B255D5">
        <w:rPr>
          <w:sz w:val="24"/>
          <w:szCs w:val="24"/>
        </w:rPr>
        <w:t>POS suffixes</w:t>
      </w:r>
      <w:r w:rsidR="00E723A9">
        <w:rPr>
          <w:sz w:val="24"/>
          <w:szCs w:val="24"/>
        </w:rPr>
        <w:t>. The latter two models were roughly 50% accurate, not differing significantly than chance.</w:t>
      </w:r>
      <w:r w:rsidR="009268EB">
        <w:rPr>
          <w:sz w:val="24"/>
          <w:szCs w:val="24"/>
        </w:rPr>
        <w:t xml:space="preserve"> Again, the SVM and MNB cannot distinguish lies from reviews</w:t>
      </w:r>
      <w:r w:rsidR="00A60984">
        <w:rPr>
          <w:sz w:val="24"/>
          <w:szCs w:val="24"/>
        </w:rPr>
        <w:t xml:space="preserve">, </w:t>
      </w:r>
      <w:r w:rsidR="009268EB">
        <w:rPr>
          <w:sz w:val="24"/>
          <w:szCs w:val="24"/>
        </w:rPr>
        <w:t xml:space="preserve">when </w:t>
      </w:r>
      <w:r w:rsidR="00A60984">
        <w:rPr>
          <w:sz w:val="24"/>
          <w:szCs w:val="24"/>
        </w:rPr>
        <w:t xml:space="preserve">each word is </w:t>
      </w:r>
      <w:r w:rsidR="009268EB">
        <w:rPr>
          <w:sz w:val="24"/>
          <w:szCs w:val="24"/>
        </w:rPr>
        <w:t>suffix</w:t>
      </w:r>
      <w:r w:rsidR="00A60984">
        <w:rPr>
          <w:sz w:val="24"/>
          <w:szCs w:val="24"/>
        </w:rPr>
        <w:t xml:space="preserve">ed by </w:t>
      </w:r>
      <w:r w:rsidR="009268EB">
        <w:rPr>
          <w:sz w:val="24"/>
          <w:szCs w:val="24"/>
        </w:rPr>
        <w:t>the corresponding part of speech</w:t>
      </w:r>
      <w:r w:rsidR="00BD3405">
        <w:rPr>
          <w:sz w:val="24"/>
          <w:szCs w:val="24"/>
        </w:rPr>
        <w:t xml:space="preserve"> (POS)</w:t>
      </w:r>
      <w:r w:rsidR="009268EB">
        <w:rPr>
          <w:sz w:val="24"/>
          <w:szCs w:val="24"/>
        </w:rPr>
        <w:t>.</w:t>
      </w:r>
    </w:p>
    <w:p w14:paraId="1FF0B564" w14:textId="706B6EDA" w:rsidR="00D6629C" w:rsidRDefault="00D6629C" w:rsidP="00584A41">
      <w:pPr>
        <w:spacing w:line="240" w:lineRule="auto"/>
        <w:rPr>
          <w:sz w:val="24"/>
          <w:szCs w:val="24"/>
        </w:rPr>
      </w:pPr>
    </w:p>
    <w:p w14:paraId="6488A3DE" w14:textId="77777777" w:rsidR="00D6629C" w:rsidRDefault="00D6629C" w:rsidP="00584A41">
      <w:pPr>
        <w:spacing w:line="240" w:lineRule="auto"/>
        <w:rPr>
          <w:sz w:val="24"/>
          <w:szCs w:val="24"/>
        </w:rPr>
      </w:pPr>
    </w:p>
    <w:p w14:paraId="74635D05" w14:textId="77777777" w:rsidR="0026731E" w:rsidRDefault="0026731E" w:rsidP="0026731E">
      <w:pPr>
        <w:spacing w:line="240" w:lineRule="auto"/>
        <w:rPr>
          <w:noProof/>
        </w:rPr>
      </w:pPr>
    </w:p>
    <w:tbl>
      <w:tblPr>
        <w:tblStyle w:val="TableGrid"/>
        <w:tblW w:w="0" w:type="auto"/>
        <w:tblLook w:val="04A0" w:firstRow="1" w:lastRow="0" w:firstColumn="1" w:lastColumn="0" w:noHBand="0" w:noVBand="1"/>
      </w:tblPr>
      <w:tblGrid>
        <w:gridCol w:w="3083"/>
        <w:gridCol w:w="3108"/>
        <w:gridCol w:w="3159"/>
      </w:tblGrid>
      <w:tr w:rsidR="00C346CA" w14:paraId="57C140CF" w14:textId="77777777" w:rsidTr="00497063">
        <w:tc>
          <w:tcPr>
            <w:tcW w:w="3116" w:type="dxa"/>
          </w:tcPr>
          <w:p w14:paraId="22F481C1" w14:textId="3972E38D" w:rsidR="0026731E" w:rsidRDefault="00C74CF7" w:rsidP="00497063">
            <w:pPr>
              <w:jc w:val="center"/>
              <w:rPr>
                <w:sz w:val="24"/>
                <w:szCs w:val="24"/>
              </w:rPr>
            </w:pPr>
            <w:r>
              <w:rPr>
                <w:noProof/>
              </w:rPr>
              <w:lastRenderedPageBreak/>
              <w:drawing>
                <wp:inline distT="0" distB="0" distL="0" distR="0" wp14:anchorId="4CCAC4C3" wp14:editId="48259DDF">
                  <wp:extent cx="2133600" cy="16019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0331" cy="1614499"/>
                          </a:xfrm>
                          <a:prstGeom prst="rect">
                            <a:avLst/>
                          </a:prstGeom>
                          <a:noFill/>
                          <a:ln>
                            <a:noFill/>
                          </a:ln>
                        </pic:spPr>
                      </pic:pic>
                    </a:graphicData>
                  </a:graphic>
                </wp:inline>
              </w:drawing>
            </w:r>
          </w:p>
        </w:tc>
        <w:tc>
          <w:tcPr>
            <w:tcW w:w="3117" w:type="dxa"/>
          </w:tcPr>
          <w:p w14:paraId="1922832F" w14:textId="4013758D" w:rsidR="0026731E" w:rsidRDefault="00D464B6" w:rsidP="00497063">
            <w:pPr>
              <w:jc w:val="center"/>
              <w:rPr>
                <w:sz w:val="24"/>
                <w:szCs w:val="24"/>
              </w:rPr>
            </w:pPr>
            <w:r>
              <w:rPr>
                <w:noProof/>
              </w:rPr>
              <w:drawing>
                <wp:inline distT="0" distB="0" distL="0" distR="0" wp14:anchorId="1A495992" wp14:editId="68B82589">
                  <wp:extent cx="2152650" cy="161624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2259" cy="1630963"/>
                          </a:xfrm>
                          <a:prstGeom prst="rect">
                            <a:avLst/>
                          </a:prstGeom>
                          <a:noFill/>
                          <a:ln>
                            <a:noFill/>
                          </a:ln>
                        </pic:spPr>
                      </pic:pic>
                    </a:graphicData>
                  </a:graphic>
                </wp:inline>
              </w:drawing>
            </w:r>
          </w:p>
        </w:tc>
        <w:tc>
          <w:tcPr>
            <w:tcW w:w="3117" w:type="dxa"/>
          </w:tcPr>
          <w:p w14:paraId="5C0F7325" w14:textId="3D3623F4" w:rsidR="0026731E" w:rsidRDefault="00C346CA" w:rsidP="00497063">
            <w:pPr>
              <w:jc w:val="center"/>
              <w:rPr>
                <w:sz w:val="24"/>
                <w:szCs w:val="24"/>
              </w:rPr>
            </w:pPr>
            <w:r>
              <w:rPr>
                <w:noProof/>
              </w:rPr>
              <w:drawing>
                <wp:inline distT="0" distB="0" distL="0" distR="0" wp14:anchorId="234F8AB6" wp14:editId="6FD53687">
                  <wp:extent cx="2190750" cy="16448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05291" cy="1655763"/>
                          </a:xfrm>
                          <a:prstGeom prst="rect">
                            <a:avLst/>
                          </a:prstGeom>
                          <a:noFill/>
                          <a:ln>
                            <a:noFill/>
                          </a:ln>
                        </pic:spPr>
                      </pic:pic>
                    </a:graphicData>
                  </a:graphic>
                </wp:inline>
              </w:drawing>
            </w:r>
          </w:p>
        </w:tc>
      </w:tr>
      <w:tr w:rsidR="00C346CA" w14:paraId="0300F097" w14:textId="77777777" w:rsidTr="00497063">
        <w:tc>
          <w:tcPr>
            <w:tcW w:w="3116" w:type="dxa"/>
          </w:tcPr>
          <w:p w14:paraId="2BE03465" w14:textId="3960185B" w:rsidR="0026731E" w:rsidRPr="00FD41FE" w:rsidRDefault="0026731E" w:rsidP="00497063">
            <w:pPr>
              <w:rPr>
                <w:sz w:val="24"/>
                <w:szCs w:val="24"/>
              </w:rPr>
            </w:pPr>
            <w:r w:rsidRPr="00AA0E93">
              <w:rPr>
                <w:b/>
                <w:sz w:val="24"/>
                <w:szCs w:val="24"/>
              </w:rPr>
              <w:t xml:space="preserve">Figure </w:t>
            </w:r>
            <w:r w:rsidR="00787278">
              <w:rPr>
                <w:b/>
                <w:sz w:val="24"/>
                <w:szCs w:val="24"/>
              </w:rPr>
              <w:t>12</w:t>
            </w:r>
            <w:r w:rsidRPr="00AA0E93">
              <w:rPr>
                <w:b/>
                <w:sz w:val="24"/>
                <w:szCs w:val="24"/>
              </w:rPr>
              <w:t xml:space="preserve">: </w:t>
            </w:r>
            <w:r>
              <w:rPr>
                <w:sz w:val="24"/>
                <w:szCs w:val="24"/>
              </w:rPr>
              <w:t xml:space="preserve">Bernoulli Naïve Bayes on </w:t>
            </w:r>
            <w:r w:rsidR="0072621D">
              <w:rPr>
                <w:sz w:val="24"/>
                <w:szCs w:val="24"/>
              </w:rPr>
              <w:t xml:space="preserve">(POS) </w:t>
            </w:r>
            <w:r>
              <w:rPr>
                <w:sz w:val="24"/>
                <w:szCs w:val="24"/>
              </w:rPr>
              <w:t>lie detection.</w:t>
            </w:r>
          </w:p>
        </w:tc>
        <w:tc>
          <w:tcPr>
            <w:tcW w:w="3117" w:type="dxa"/>
          </w:tcPr>
          <w:p w14:paraId="5346CF72" w14:textId="47083CBF" w:rsidR="0026731E" w:rsidRDefault="0026731E" w:rsidP="00497063">
            <w:pPr>
              <w:rPr>
                <w:sz w:val="24"/>
                <w:szCs w:val="24"/>
              </w:rPr>
            </w:pPr>
            <w:r w:rsidRPr="00674D8A">
              <w:rPr>
                <w:b/>
                <w:sz w:val="24"/>
                <w:szCs w:val="24"/>
              </w:rPr>
              <w:t>Figure 1</w:t>
            </w:r>
            <w:r w:rsidR="00787278">
              <w:rPr>
                <w:b/>
                <w:sz w:val="24"/>
                <w:szCs w:val="24"/>
              </w:rPr>
              <w:t>3</w:t>
            </w:r>
            <w:r w:rsidRPr="00674D8A">
              <w:rPr>
                <w:b/>
                <w:sz w:val="24"/>
                <w:szCs w:val="24"/>
              </w:rPr>
              <w:t>:</w:t>
            </w:r>
            <w:r>
              <w:rPr>
                <w:sz w:val="24"/>
                <w:szCs w:val="24"/>
              </w:rPr>
              <w:t xml:space="preserve"> Support Vector Machine </w:t>
            </w:r>
            <w:r w:rsidR="00FC0F2F">
              <w:rPr>
                <w:sz w:val="24"/>
                <w:szCs w:val="24"/>
              </w:rPr>
              <w:t xml:space="preserve">(POS) </w:t>
            </w:r>
            <w:r>
              <w:rPr>
                <w:sz w:val="24"/>
                <w:szCs w:val="24"/>
              </w:rPr>
              <w:t xml:space="preserve">on lie detection. </w:t>
            </w:r>
          </w:p>
        </w:tc>
        <w:tc>
          <w:tcPr>
            <w:tcW w:w="3117" w:type="dxa"/>
          </w:tcPr>
          <w:p w14:paraId="5E913090" w14:textId="6DAFD671" w:rsidR="0026731E" w:rsidRDefault="0026731E" w:rsidP="00F12C6E">
            <w:pPr>
              <w:rPr>
                <w:sz w:val="24"/>
                <w:szCs w:val="24"/>
              </w:rPr>
            </w:pPr>
            <w:r w:rsidRPr="00674D8A">
              <w:rPr>
                <w:b/>
                <w:sz w:val="24"/>
                <w:szCs w:val="24"/>
              </w:rPr>
              <w:t>Figure 1</w:t>
            </w:r>
            <w:r w:rsidR="00804FE8">
              <w:rPr>
                <w:b/>
                <w:sz w:val="24"/>
                <w:szCs w:val="24"/>
              </w:rPr>
              <w:t>4</w:t>
            </w:r>
            <w:r w:rsidRPr="00674D8A">
              <w:rPr>
                <w:b/>
                <w:sz w:val="24"/>
                <w:szCs w:val="24"/>
              </w:rPr>
              <w:t>:</w:t>
            </w:r>
            <w:r>
              <w:rPr>
                <w:sz w:val="24"/>
                <w:szCs w:val="24"/>
              </w:rPr>
              <w:t xml:space="preserve"> Multinomial Naïve Bayes</w:t>
            </w:r>
            <w:r w:rsidR="00701521">
              <w:rPr>
                <w:sz w:val="24"/>
                <w:szCs w:val="24"/>
              </w:rPr>
              <w:t xml:space="preserve"> (POS)</w:t>
            </w:r>
            <w:r>
              <w:rPr>
                <w:sz w:val="24"/>
                <w:szCs w:val="24"/>
              </w:rPr>
              <w:t xml:space="preserve"> on lie detection.</w:t>
            </w:r>
          </w:p>
        </w:tc>
      </w:tr>
    </w:tbl>
    <w:p w14:paraId="561A7006" w14:textId="77777777" w:rsidR="0026731E" w:rsidRDefault="0026731E" w:rsidP="0026731E">
      <w:pPr>
        <w:spacing w:line="240" w:lineRule="auto"/>
        <w:rPr>
          <w:sz w:val="24"/>
          <w:szCs w:val="24"/>
        </w:rPr>
      </w:pPr>
    </w:p>
    <w:p w14:paraId="505F87E2" w14:textId="54DCEF17" w:rsidR="00616ED8" w:rsidRDefault="00707937" w:rsidP="009D5548">
      <w:pPr>
        <w:spacing w:line="240" w:lineRule="auto"/>
        <w:rPr>
          <w:sz w:val="24"/>
          <w:szCs w:val="24"/>
        </w:rPr>
      </w:pPr>
      <w:r>
        <w:rPr>
          <w:sz w:val="24"/>
          <w:szCs w:val="24"/>
        </w:rPr>
        <w:t xml:space="preserve">A Bernoulli Naïve Bayes outperforms the SVM and </w:t>
      </w:r>
      <w:r w:rsidR="00301348">
        <w:rPr>
          <w:sz w:val="24"/>
          <w:szCs w:val="24"/>
        </w:rPr>
        <w:t>Multinomial Naïve Bayes for sentiment analysis</w:t>
      </w:r>
      <w:r w:rsidR="008E674A">
        <w:rPr>
          <w:sz w:val="24"/>
          <w:szCs w:val="24"/>
        </w:rPr>
        <w:t>.</w:t>
      </w:r>
      <w:r w:rsidR="008473A0">
        <w:rPr>
          <w:sz w:val="24"/>
          <w:szCs w:val="24"/>
        </w:rPr>
        <w:t xml:space="preserve"> However, unlike the lie detection results, all models performed relatively well.</w:t>
      </w:r>
      <w:r w:rsidR="00F76BF4">
        <w:rPr>
          <w:sz w:val="24"/>
          <w:szCs w:val="24"/>
        </w:rPr>
        <w:t xml:space="preserve"> Specifically, the BNB performed best, followed by SVM then MNB.</w:t>
      </w:r>
    </w:p>
    <w:p w14:paraId="6931F180" w14:textId="77777777" w:rsidR="00CC6B59" w:rsidRDefault="00CC6B59" w:rsidP="00CC6B59">
      <w:pPr>
        <w:spacing w:line="240" w:lineRule="auto"/>
        <w:rPr>
          <w:noProof/>
        </w:rPr>
      </w:pPr>
    </w:p>
    <w:tbl>
      <w:tblPr>
        <w:tblStyle w:val="TableGrid"/>
        <w:tblW w:w="0" w:type="auto"/>
        <w:tblLook w:val="04A0" w:firstRow="1" w:lastRow="0" w:firstColumn="1" w:lastColumn="0" w:noHBand="0" w:noVBand="1"/>
      </w:tblPr>
      <w:tblGrid>
        <w:gridCol w:w="3081"/>
        <w:gridCol w:w="3081"/>
        <w:gridCol w:w="3188"/>
      </w:tblGrid>
      <w:tr w:rsidR="003B488D" w14:paraId="11F2CFE9" w14:textId="77777777" w:rsidTr="00497063">
        <w:tc>
          <w:tcPr>
            <w:tcW w:w="3116" w:type="dxa"/>
          </w:tcPr>
          <w:p w14:paraId="3C0AA1B4" w14:textId="76234CEB" w:rsidR="00CC6B59" w:rsidRDefault="004B4571" w:rsidP="00497063">
            <w:pPr>
              <w:jc w:val="center"/>
              <w:rPr>
                <w:sz w:val="24"/>
                <w:szCs w:val="24"/>
              </w:rPr>
            </w:pPr>
            <w:r>
              <w:rPr>
                <w:noProof/>
              </w:rPr>
              <w:drawing>
                <wp:inline distT="0" distB="0" distL="0" distR="0" wp14:anchorId="17835946" wp14:editId="43E7B2EF">
                  <wp:extent cx="2055168" cy="1543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5168" cy="1543050"/>
                          </a:xfrm>
                          <a:prstGeom prst="rect">
                            <a:avLst/>
                          </a:prstGeom>
                          <a:noFill/>
                          <a:ln>
                            <a:noFill/>
                          </a:ln>
                        </pic:spPr>
                      </pic:pic>
                    </a:graphicData>
                  </a:graphic>
                </wp:inline>
              </w:drawing>
            </w:r>
          </w:p>
        </w:tc>
        <w:tc>
          <w:tcPr>
            <w:tcW w:w="3117" w:type="dxa"/>
          </w:tcPr>
          <w:p w14:paraId="7EEA46EF" w14:textId="4EE60386" w:rsidR="00CC6B59" w:rsidRDefault="00EC00C2" w:rsidP="00497063">
            <w:pPr>
              <w:jc w:val="center"/>
              <w:rPr>
                <w:sz w:val="24"/>
                <w:szCs w:val="24"/>
              </w:rPr>
            </w:pPr>
            <w:r>
              <w:rPr>
                <w:noProof/>
              </w:rPr>
              <w:drawing>
                <wp:inline distT="0" distB="0" distL="0" distR="0" wp14:anchorId="20BFA856" wp14:editId="10B188E8">
                  <wp:extent cx="2057400" cy="1544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57400" cy="1544725"/>
                          </a:xfrm>
                          <a:prstGeom prst="rect">
                            <a:avLst/>
                          </a:prstGeom>
                          <a:noFill/>
                          <a:ln>
                            <a:noFill/>
                          </a:ln>
                        </pic:spPr>
                      </pic:pic>
                    </a:graphicData>
                  </a:graphic>
                </wp:inline>
              </w:drawing>
            </w:r>
          </w:p>
        </w:tc>
        <w:tc>
          <w:tcPr>
            <w:tcW w:w="3117" w:type="dxa"/>
          </w:tcPr>
          <w:p w14:paraId="7CB04923" w14:textId="541BEBC5" w:rsidR="00CC6B59" w:rsidRDefault="00942504" w:rsidP="00497063">
            <w:pPr>
              <w:jc w:val="center"/>
              <w:rPr>
                <w:sz w:val="24"/>
                <w:szCs w:val="24"/>
              </w:rPr>
            </w:pPr>
            <w:r>
              <w:rPr>
                <w:noProof/>
              </w:rPr>
              <w:drawing>
                <wp:inline distT="0" distB="0" distL="0" distR="0" wp14:anchorId="3C9D376B" wp14:editId="4477D353">
                  <wp:extent cx="2133600" cy="160193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33600" cy="1601937"/>
                          </a:xfrm>
                          <a:prstGeom prst="rect">
                            <a:avLst/>
                          </a:prstGeom>
                          <a:noFill/>
                          <a:ln>
                            <a:noFill/>
                          </a:ln>
                        </pic:spPr>
                      </pic:pic>
                    </a:graphicData>
                  </a:graphic>
                </wp:inline>
              </w:drawing>
            </w:r>
          </w:p>
        </w:tc>
      </w:tr>
      <w:tr w:rsidR="003B488D" w14:paraId="170CB9CC" w14:textId="77777777" w:rsidTr="00497063">
        <w:tc>
          <w:tcPr>
            <w:tcW w:w="3116" w:type="dxa"/>
          </w:tcPr>
          <w:p w14:paraId="2B1ECB6D" w14:textId="7B4EA3A0" w:rsidR="00CC6B59" w:rsidRPr="00FD41FE" w:rsidRDefault="00CC6B59" w:rsidP="00497063">
            <w:pPr>
              <w:rPr>
                <w:sz w:val="24"/>
                <w:szCs w:val="24"/>
              </w:rPr>
            </w:pPr>
            <w:r w:rsidRPr="00AA0E93">
              <w:rPr>
                <w:b/>
                <w:sz w:val="24"/>
                <w:szCs w:val="24"/>
              </w:rPr>
              <w:t xml:space="preserve">Figure 9: </w:t>
            </w:r>
            <w:r>
              <w:rPr>
                <w:sz w:val="24"/>
                <w:szCs w:val="24"/>
              </w:rPr>
              <w:t xml:space="preserve">Bernoulli Naïve Bayes on </w:t>
            </w:r>
            <w:r w:rsidR="00275268">
              <w:rPr>
                <w:sz w:val="24"/>
                <w:szCs w:val="24"/>
              </w:rPr>
              <w:t>sentiment analysis</w:t>
            </w:r>
            <w:r>
              <w:rPr>
                <w:sz w:val="24"/>
                <w:szCs w:val="24"/>
              </w:rPr>
              <w:t>.</w:t>
            </w:r>
          </w:p>
        </w:tc>
        <w:tc>
          <w:tcPr>
            <w:tcW w:w="3117" w:type="dxa"/>
          </w:tcPr>
          <w:p w14:paraId="576EEDC3" w14:textId="1A193C26" w:rsidR="00CC6B59" w:rsidRDefault="00CC6B59" w:rsidP="00497063">
            <w:pPr>
              <w:rPr>
                <w:sz w:val="24"/>
                <w:szCs w:val="24"/>
              </w:rPr>
            </w:pPr>
            <w:r w:rsidRPr="00674D8A">
              <w:rPr>
                <w:b/>
                <w:sz w:val="24"/>
                <w:szCs w:val="24"/>
              </w:rPr>
              <w:t>Figure 10:</w:t>
            </w:r>
            <w:r>
              <w:rPr>
                <w:sz w:val="24"/>
                <w:szCs w:val="24"/>
              </w:rPr>
              <w:t xml:space="preserve"> Support Vector Machine on </w:t>
            </w:r>
            <w:r w:rsidR="00CA0AFF">
              <w:rPr>
                <w:sz w:val="24"/>
                <w:szCs w:val="24"/>
              </w:rPr>
              <w:t>sentiment analysis</w:t>
            </w:r>
            <w:r>
              <w:rPr>
                <w:sz w:val="24"/>
                <w:szCs w:val="24"/>
              </w:rPr>
              <w:t xml:space="preserve">. </w:t>
            </w:r>
          </w:p>
        </w:tc>
        <w:tc>
          <w:tcPr>
            <w:tcW w:w="3117" w:type="dxa"/>
          </w:tcPr>
          <w:p w14:paraId="55A43186" w14:textId="2A25FF91" w:rsidR="00CC6B59" w:rsidRDefault="00CC6B59" w:rsidP="000730B9">
            <w:pPr>
              <w:rPr>
                <w:sz w:val="24"/>
                <w:szCs w:val="24"/>
              </w:rPr>
            </w:pPr>
            <w:r w:rsidRPr="00674D8A">
              <w:rPr>
                <w:b/>
                <w:sz w:val="24"/>
                <w:szCs w:val="24"/>
              </w:rPr>
              <w:t>Figure 1</w:t>
            </w:r>
            <w:r>
              <w:rPr>
                <w:b/>
                <w:sz w:val="24"/>
                <w:szCs w:val="24"/>
              </w:rPr>
              <w:t>1</w:t>
            </w:r>
            <w:r w:rsidRPr="00674D8A">
              <w:rPr>
                <w:b/>
                <w:sz w:val="24"/>
                <w:szCs w:val="24"/>
              </w:rPr>
              <w:t>:</w:t>
            </w:r>
            <w:r>
              <w:rPr>
                <w:sz w:val="24"/>
                <w:szCs w:val="24"/>
              </w:rPr>
              <w:t xml:space="preserve"> Multinomial Naïve Bayes on </w:t>
            </w:r>
            <w:r w:rsidR="000730B9">
              <w:rPr>
                <w:sz w:val="24"/>
                <w:szCs w:val="24"/>
              </w:rPr>
              <w:t>sentiment analysis</w:t>
            </w:r>
            <w:r>
              <w:rPr>
                <w:sz w:val="24"/>
                <w:szCs w:val="24"/>
              </w:rPr>
              <w:t>.</w:t>
            </w:r>
          </w:p>
        </w:tc>
      </w:tr>
    </w:tbl>
    <w:p w14:paraId="5E4091F6" w14:textId="77777777" w:rsidR="00CC6B59" w:rsidRDefault="00CC6B59" w:rsidP="00CC6B59">
      <w:pPr>
        <w:spacing w:line="240" w:lineRule="auto"/>
        <w:rPr>
          <w:sz w:val="24"/>
          <w:szCs w:val="24"/>
        </w:rPr>
      </w:pPr>
    </w:p>
    <w:p w14:paraId="6E2C75D0" w14:textId="78FCB4C8" w:rsidR="00CC6B59" w:rsidRDefault="00AD2AA1" w:rsidP="00CC6B59">
      <w:pPr>
        <w:spacing w:line="240" w:lineRule="auto"/>
        <w:rPr>
          <w:sz w:val="24"/>
          <w:szCs w:val="24"/>
        </w:rPr>
      </w:pPr>
      <w:r>
        <w:rPr>
          <w:sz w:val="24"/>
          <w:szCs w:val="24"/>
        </w:rPr>
        <w:t>Both BNB and SVM equally exceeded prior results</w:t>
      </w:r>
      <w:r w:rsidR="00F42618">
        <w:rPr>
          <w:sz w:val="24"/>
          <w:szCs w:val="24"/>
        </w:rPr>
        <w:t xml:space="preserve"> for sentiment analysis using POS suffixes.</w:t>
      </w:r>
      <w:r w:rsidR="003B488D">
        <w:rPr>
          <w:sz w:val="24"/>
          <w:szCs w:val="24"/>
        </w:rPr>
        <w:t xml:space="preserve"> However, the MNB still performed well, and comparable to the </w:t>
      </w:r>
      <w:r w:rsidR="00FE19A8">
        <w:rPr>
          <w:sz w:val="24"/>
          <w:szCs w:val="24"/>
        </w:rPr>
        <w:t xml:space="preserve">equivalent </w:t>
      </w:r>
      <w:r w:rsidR="003B488D">
        <w:rPr>
          <w:sz w:val="24"/>
          <w:szCs w:val="24"/>
        </w:rPr>
        <w:t>non-POS classifier</w:t>
      </w:r>
      <w:r w:rsidR="005114BE">
        <w:rPr>
          <w:sz w:val="24"/>
          <w:szCs w:val="24"/>
        </w:rPr>
        <w:t>s</w:t>
      </w:r>
      <w:r w:rsidR="003B488D">
        <w:rPr>
          <w:sz w:val="24"/>
          <w:szCs w:val="24"/>
        </w:rPr>
        <w:t>.</w:t>
      </w:r>
    </w:p>
    <w:p w14:paraId="3AB09889" w14:textId="77777777" w:rsidR="00CC6B59" w:rsidRDefault="00CC6B59" w:rsidP="00CC6B59">
      <w:pPr>
        <w:spacing w:line="240" w:lineRule="auto"/>
        <w:rPr>
          <w:sz w:val="24"/>
          <w:szCs w:val="24"/>
        </w:rPr>
      </w:pPr>
    </w:p>
    <w:p w14:paraId="23D88FDF" w14:textId="77777777" w:rsidR="00CC6B59" w:rsidRDefault="00CC6B59" w:rsidP="00CC6B59">
      <w:pPr>
        <w:spacing w:line="240" w:lineRule="auto"/>
        <w:rPr>
          <w:noProof/>
        </w:rPr>
      </w:pPr>
    </w:p>
    <w:tbl>
      <w:tblPr>
        <w:tblStyle w:val="TableGrid"/>
        <w:tblW w:w="0" w:type="auto"/>
        <w:tblLook w:val="04A0" w:firstRow="1" w:lastRow="0" w:firstColumn="1" w:lastColumn="0" w:noHBand="0" w:noVBand="1"/>
      </w:tblPr>
      <w:tblGrid>
        <w:gridCol w:w="3129"/>
        <w:gridCol w:w="3117"/>
        <w:gridCol w:w="3104"/>
      </w:tblGrid>
      <w:tr w:rsidR="007C02F2" w14:paraId="4DCA1D16" w14:textId="77777777" w:rsidTr="00497063">
        <w:tc>
          <w:tcPr>
            <w:tcW w:w="3116" w:type="dxa"/>
          </w:tcPr>
          <w:p w14:paraId="46141828" w14:textId="0B71D0FB" w:rsidR="00CC6B59" w:rsidRDefault="009D74BB" w:rsidP="00497063">
            <w:pPr>
              <w:jc w:val="center"/>
              <w:rPr>
                <w:sz w:val="24"/>
                <w:szCs w:val="24"/>
              </w:rPr>
            </w:pPr>
            <w:r>
              <w:rPr>
                <w:noProof/>
              </w:rPr>
              <w:lastRenderedPageBreak/>
              <w:drawing>
                <wp:inline distT="0" distB="0" distL="0" distR="0" wp14:anchorId="0A287D5A" wp14:editId="498DDCEE">
                  <wp:extent cx="2171700" cy="163054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2734" cy="1646336"/>
                          </a:xfrm>
                          <a:prstGeom prst="rect">
                            <a:avLst/>
                          </a:prstGeom>
                          <a:noFill/>
                          <a:ln>
                            <a:noFill/>
                          </a:ln>
                        </pic:spPr>
                      </pic:pic>
                    </a:graphicData>
                  </a:graphic>
                </wp:inline>
              </w:drawing>
            </w:r>
          </w:p>
        </w:tc>
        <w:tc>
          <w:tcPr>
            <w:tcW w:w="3117" w:type="dxa"/>
          </w:tcPr>
          <w:p w14:paraId="0BEF8E93" w14:textId="4329F185" w:rsidR="00CC6B59" w:rsidRDefault="000F486B" w:rsidP="00497063">
            <w:pPr>
              <w:jc w:val="center"/>
              <w:rPr>
                <w:sz w:val="24"/>
                <w:szCs w:val="24"/>
              </w:rPr>
            </w:pPr>
            <w:r>
              <w:rPr>
                <w:noProof/>
              </w:rPr>
              <w:drawing>
                <wp:inline distT="0" distB="0" distL="0" distR="0" wp14:anchorId="016A5F0E" wp14:editId="29326CC9">
                  <wp:extent cx="2162175" cy="16233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78096" cy="1635345"/>
                          </a:xfrm>
                          <a:prstGeom prst="rect">
                            <a:avLst/>
                          </a:prstGeom>
                          <a:noFill/>
                          <a:ln>
                            <a:noFill/>
                          </a:ln>
                        </pic:spPr>
                      </pic:pic>
                    </a:graphicData>
                  </a:graphic>
                </wp:inline>
              </w:drawing>
            </w:r>
          </w:p>
        </w:tc>
        <w:tc>
          <w:tcPr>
            <w:tcW w:w="3117" w:type="dxa"/>
          </w:tcPr>
          <w:p w14:paraId="003D614B" w14:textId="1CA14EA1" w:rsidR="00CC6B59" w:rsidRDefault="007C02F2" w:rsidP="00497063">
            <w:pPr>
              <w:jc w:val="center"/>
              <w:rPr>
                <w:sz w:val="24"/>
                <w:szCs w:val="24"/>
              </w:rPr>
            </w:pPr>
            <w:r>
              <w:rPr>
                <w:noProof/>
              </w:rPr>
              <w:drawing>
                <wp:inline distT="0" distB="0" distL="0" distR="0" wp14:anchorId="6E4D72F7" wp14:editId="4CFA7E86">
                  <wp:extent cx="2152650" cy="161624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52650" cy="1616240"/>
                          </a:xfrm>
                          <a:prstGeom prst="rect">
                            <a:avLst/>
                          </a:prstGeom>
                          <a:noFill/>
                          <a:ln>
                            <a:noFill/>
                          </a:ln>
                        </pic:spPr>
                      </pic:pic>
                    </a:graphicData>
                  </a:graphic>
                </wp:inline>
              </w:drawing>
            </w:r>
          </w:p>
        </w:tc>
      </w:tr>
      <w:tr w:rsidR="007C02F2" w14:paraId="5BBDB8D2" w14:textId="77777777" w:rsidTr="00497063">
        <w:tc>
          <w:tcPr>
            <w:tcW w:w="3116" w:type="dxa"/>
          </w:tcPr>
          <w:p w14:paraId="5DCAC097" w14:textId="748F2C4C" w:rsidR="00CC6B59" w:rsidRPr="00FD41FE" w:rsidRDefault="00CC6B59" w:rsidP="00497063">
            <w:pPr>
              <w:rPr>
                <w:sz w:val="24"/>
                <w:szCs w:val="24"/>
              </w:rPr>
            </w:pPr>
            <w:r w:rsidRPr="00AA0E93">
              <w:rPr>
                <w:b/>
                <w:sz w:val="24"/>
                <w:szCs w:val="24"/>
              </w:rPr>
              <w:t xml:space="preserve">Figure </w:t>
            </w:r>
            <w:r>
              <w:rPr>
                <w:b/>
                <w:sz w:val="24"/>
                <w:szCs w:val="24"/>
              </w:rPr>
              <w:t>12</w:t>
            </w:r>
            <w:r w:rsidRPr="00AA0E93">
              <w:rPr>
                <w:b/>
                <w:sz w:val="24"/>
                <w:szCs w:val="24"/>
              </w:rPr>
              <w:t xml:space="preserve">: </w:t>
            </w:r>
            <w:r>
              <w:rPr>
                <w:sz w:val="24"/>
                <w:szCs w:val="24"/>
              </w:rPr>
              <w:t xml:space="preserve">Bernoulli Naïve Bayes on (POS) </w:t>
            </w:r>
            <w:r w:rsidR="00CE3E9E">
              <w:rPr>
                <w:sz w:val="24"/>
                <w:szCs w:val="24"/>
              </w:rPr>
              <w:t>sentiment analysis</w:t>
            </w:r>
            <w:r>
              <w:rPr>
                <w:sz w:val="24"/>
                <w:szCs w:val="24"/>
              </w:rPr>
              <w:t>.</w:t>
            </w:r>
          </w:p>
        </w:tc>
        <w:tc>
          <w:tcPr>
            <w:tcW w:w="3117" w:type="dxa"/>
          </w:tcPr>
          <w:p w14:paraId="464B42C9" w14:textId="4A0DF968" w:rsidR="00CC6B59" w:rsidRDefault="00CC6B59" w:rsidP="00497063">
            <w:pPr>
              <w:rPr>
                <w:sz w:val="24"/>
                <w:szCs w:val="24"/>
              </w:rPr>
            </w:pPr>
            <w:r w:rsidRPr="00674D8A">
              <w:rPr>
                <w:b/>
                <w:sz w:val="24"/>
                <w:szCs w:val="24"/>
              </w:rPr>
              <w:t>Figure 1</w:t>
            </w:r>
            <w:r>
              <w:rPr>
                <w:b/>
                <w:sz w:val="24"/>
                <w:szCs w:val="24"/>
              </w:rPr>
              <w:t>3</w:t>
            </w:r>
            <w:r w:rsidRPr="00674D8A">
              <w:rPr>
                <w:b/>
                <w:sz w:val="24"/>
                <w:szCs w:val="24"/>
              </w:rPr>
              <w:t>:</w:t>
            </w:r>
            <w:r>
              <w:rPr>
                <w:sz w:val="24"/>
                <w:szCs w:val="24"/>
              </w:rPr>
              <w:t xml:space="preserve"> Support Vector Machine (POS) on </w:t>
            </w:r>
            <w:r w:rsidR="009B5295">
              <w:rPr>
                <w:sz w:val="24"/>
                <w:szCs w:val="24"/>
              </w:rPr>
              <w:t>sentiment analysis.</w:t>
            </w:r>
          </w:p>
        </w:tc>
        <w:tc>
          <w:tcPr>
            <w:tcW w:w="3117" w:type="dxa"/>
          </w:tcPr>
          <w:p w14:paraId="504E025E" w14:textId="10620217" w:rsidR="00CC6B59" w:rsidRDefault="00CC6B59" w:rsidP="00FF1C90">
            <w:pPr>
              <w:rPr>
                <w:sz w:val="24"/>
                <w:szCs w:val="24"/>
              </w:rPr>
            </w:pPr>
            <w:r w:rsidRPr="00674D8A">
              <w:rPr>
                <w:b/>
                <w:sz w:val="24"/>
                <w:szCs w:val="24"/>
              </w:rPr>
              <w:t>Figure 1</w:t>
            </w:r>
            <w:r>
              <w:rPr>
                <w:b/>
                <w:sz w:val="24"/>
                <w:szCs w:val="24"/>
              </w:rPr>
              <w:t>4</w:t>
            </w:r>
            <w:r w:rsidRPr="00674D8A">
              <w:rPr>
                <w:b/>
                <w:sz w:val="24"/>
                <w:szCs w:val="24"/>
              </w:rPr>
              <w:t>:</w:t>
            </w:r>
            <w:r>
              <w:rPr>
                <w:sz w:val="24"/>
                <w:szCs w:val="24"/>
              </w:rPr>
              <w:t xml:space="preserve"> Multinomial Naïve Bayes</w:t>
            </w:r>
            <w:r w:rsidR="009756E7">
              <w:rPr>
                <w:sz w:val="24"/>
                <w:szCs w:val="24"/>
              </w:rPr>
              <w:t xml:space="preserve"> (POS)</w:t>
            </w:r>
            <w:r>
              <w:rPr>
                <w:sz w:val="24"/>
                <w:szCs w:val="24"/>
              </w:rPr>
              <w:t xml:space="preserve"> on </w:t>
            </w:r>
            <w:r w:rsidR="007023ED">
              <w:rPr>
                <w:sz w:val="24"/>
                <w:szCs w:val="24"/>
              </w:rPr>
              <w:t>sentiment analysis</w:t>
            </w:r>
            <w:r>
              <w:rPr>
                <w:sz w:val="24"/>
                <w:szCs w:val="24"/>
              </w:rPr>
              <w:t>.</w:t>
            </w:r>
          </w:p>
        </w:tc>
      </w:tr>
    </w:tbl>
    <w:p w14:paraId="08596986" w14:textId="77777777" w:rsidR="00CC6B59" w:rsidRDefault="00CC6B59" w:rsidP="00CC6B59">
      <w:pPr>
        <w:spacing w:line="240" w:lineRule="auto"/>
        <w:rPr>
          <w:noProof/>
        </w:rPr>
      </w:pPr>
    </w:p>
    <w:p w14:paraId="697BDCAA" w14:textId="4BBC6554" w:rsidR="00D55972" w:rsidRDefault="00C74292" w:rsidP="00D55972">
      <w:pPr>
        <w:spacing w:line="240" w:lineRule="auto"/>
        <w:rPr>
          <w:sz w:val="24"/>
          <w:szCs w:val="24"/>
        </w:rPr>
      </w:pPr>
      <w:r>
        <w:rPr>
          <w:sz w:val="24"/>
          <w:szCs w:val="24"/>
        </w:rPr>
        <w:t>Overall</w:t>
      </w:r>
      <w:r w:rsidR="002450D6">
        <w:rPr>
          <w:sz w:val="24"/>
          <w:szCs w:val="24"/>
        </w:rPr>
        <w:t>, the</w:t>
      </w:r>
      <w:r>
        <w:rPr>
          <w:sz w:val="24"/>
          <w:szCs w:val="24"/>
        </w:rPr>
        <w:t xml:space="preserve"> </w:t>
      </w:r>
      <w:r w:rsidR="00995FC6">
        <w:rPr>
          <w:sz w:val="24"/>
          <w:szCs w:val="24"/>
        </w:rPr>
        <w:t xml:space="preserve">below </w:t>
      </w:r>
      <w:r w:rsidR="007E1DAC">
        <w:rPr>
          <w:sz w:val="24"/>
          <w:szCs w:val="24"/>
        </w:rPr>
        <w:t>bar</w:t>
      </w:r>
      <w:r w:rsidR="002450D6">
        <w:rPr>
          <w:sz w:val="24"/>
          <w:szCs w:val="24"/>
        </w:rPr>
        <w:t xml:space="preserve"> </w:t>
      </w:r>
      <w:r w:rsidR="007E1DAC">
        <w:rPr>
          <w:sz w:val="24"/>
          <w:szCs w:val="24"/>
        </w:rPr>
        <w:t>graph</w:t>
      </w:r>
      <w:r w:rsidR="00357CFE">
        <w:rPr>
          <w:sz w:val="24"/>
          <w:szCs w:val="24"/>
        </w:rPr>
        <w:t>s</w:t>
      </w:r>
      <w:r w:rsidR="007E1DAC">
        <w:rPr>
          <w:sz w:val="24"/>
          <w:szCs w:val="24"/>
        </w:rPr>
        <w:t xml:space="preserve"> reinterpret </w:t>
      </w:r>
      <w:r w:rsidR="007C2637">
        <w:rPr>
          <w:sz w:val="24"/>
          <w:szCs w:val="24"/>
        </w:rPr>
        <w:t>earlier</w:t>
      </w:r>
      <w:r w:rsidR="007E1DAC">
        <w:rPr>
          <w:sz w:val="24"/>
          <w:szCs w:val="24"/>
        </w:rPr>
        <w:t xml:space="preserve"> </w:t>
      </w:r>
      <w:r w:rsidR="00EA1A10">
        <w:rPr>
          <w:sz w:val="24"/>
          <w:szCs w:val="24"/>
        </w:rPr>
        <w:t>c</w:t>
      </w:r>
      <w:r w:rsidR="00FF2E2E">
        <w:rPr>
          <w:sz w:val="24"/>
          <w:szCs w:val="24"/>
        </w:rPr>
        <w:t>lassifier</w:t>
      </w:r>
      <w:r w:rsidR="007E1DAC">
        <w:rPr>
          <w:sz w:val="24"/>
          <w:szCs w:val="24"/>
        </w:rPr>
        <w:t xml:space="preserve"> scores</w:t>
      </w:r>
      <w:r w:rsidR="00FB01BD">
        <w:rPr>
          <w:sz w:val="24"/>
          <w:szCs w:val="24"/>
        </w:rPr>
        <w:t>.</w:t>
      </w:r>
      <w:r w:rsidR="000C2CA1">
        <w:rPr>
          <w:sz w:val="24"/>
          <w:szCs w:val="24"/>
        </w:rPr>
        <w:t xml:space="preserve"> Specifically, </w:t>
      </w:r>
      <w:r w:rsidR="00431F6E">
        <w:rPr>
          <w:sz w:val="24"/>
          <w:szCs w:val="24"/>
        </w:rPr>
        <w:t>both categories witnessed the BNB being the top performer</w:t>
      </w:r>
      <w:r w:rsidR="006030CB">
        <w:rPr>
          <w:sz w:val="24"/>
          <w:szCs w:val="24"/>
        </w:rPr>
        <w:t>, followed by the BNB pos.</w:t>
      </w:r>
      <w:r w:rsidR="00843190">
        <w:rPr>
          <w:sz w:val="24"/>
          <w:szCs w:val="24"/>
        </w:rPr>
        <w:t xml:space="preserve"> However, for the sentiment analysis, the SVM and SVM pos scored with same relative strength to the BNB.</w:t>
      </w:r>
      <w:r w:rsidR="00723539">
        <w:rPr>
          <w:sz w:val="24"/>
          <w:szCs w:val="24"/>
        </w:rPr>
        <w:t xml:space="preserve"> Moreover, the sentiment analysis classifiers outperformed each corresponding lie detection classifier.</w:t>
      </w:r>
      <w:r w:rsidR="00E935A8">
        <w:rPr>
          <w:sz w:val="24"/>
          <w:szCs w:val="24"/>
        </w:rPr>
        <w:t xml:space="preserve"> This is an indication that sentiment analysis may be an easier task to train.</w:t>
      </w:r>
      <w:r w:rsidR="00725F39">
        <w:rPr>
          <w:sz w:val="24"/>
          <w:szCs w:val="24"/>
        </w:rPr>
        <w:t xml:space="preserve"> Thoug</w:t>
      </w:r>
      <w:r w:rsidR="00F35511">
        <w:rPr>
          <w:sz w:val="24"/>
          <w:szCs w:val="24"/>
        </w:rPr>
        <w:t>h</w:t>
      </w:r>
      <w:r w:rsidR="00725F39">
        <w:rPr>
          <w:sz w:val="24"/>
          <w:szCs w:val="24"/>
        </w:rPr>
        <w:t xml:space="preserve"> more data, or another topic of categories can further prove this, </w:t>
      </w:r>
      <w:r w:rsidR="00FB2DBD">
        <w:rPr>
          <w:sz w:val="24"/>
          <w:szCs w:val="24"/>
        </w:rPr>
        <w:t xml:space="preserve">in general there is less ambiguity is sentiment analysis. </w:t>
      </w:r>
      <w:r w:rsidR="00B36E01">
        <w:rPr>
          <w:sz w:val="24"/>
          <w:szCs w:val="24"/>
        </w:rPr>
        <w:t xml:space="preserve">Specifically, there is a greater challenge with labeling the truthfulness of a review compared to determining a sentiment. </w:t>
      </w:r>
      <w:r w:rsidR="00F8708A">
        <w:rPr>
          <w:sz w:val="24"/>
          <w:szCs w:val="24"/>
        </w:rPr>
        <w:t>Therefore, it is expected that corresponding trained classifier will represent these shortcomings.</w:t>
      </w:r>
    </w:p>
    <w:p w14:paraId="26E19F6C" w14:textId="77777777" w:rsidR="00BB6E40" w:rsidRDefault="00BB6E40" w:rsidP="00D55972">
      <w:pPr>
        <w:spacing w:line="240" w:lineRule="auto"/>
        <w:rPr>
          <w:sz w:val="24"/>
          <w:szCs w:val="24"/>
        </w:rPr>
      </w:pPr>
    </w:p>
    <w:tbl>
      <w:tblPr>
        <w:tblStyle w:val="TableGrid"/>
        <w:tblW w:w="0" w:type="auto"/>
        <w:tblLook w:val="04A0" w:firstRow="1" w:lastRow="0" w:firstColumn="1" w:lastColumn="0" w:noHBand="0" w:noVBand="1"/>
      </w:tblPr>
      <w:tblGrid>
        <w:gridCol w:w="4661"/>
        <w:gridCol w:w="4689"/>
      </w:tblGrid>
      <w:tr w:rsidR="00925F20" w14:paraId="1AB9AAF5" w14:textId="77777777" w:rsidTr="00497063">
        <w:tc>
          <w:tcPr>
            <w:tcW w:w="4675" w:type="dxa"/>
          </w:tcPr>
          <w:p w14:paraId="52E1D1F6" w14:textId="438CD432" w:rsidR="00A16131" w:rsidRDefault="00BD6FA2" w:rsidP="00497063">
            <w:pPr>
              <w:jc w:val="center"/>
              <w:rPr>
                <w:b/>
                <w:sz w:val="24"/>
                <w:szCs w:val="24"/>
              </w:rPr>
            </w:pPr>
            <w:r>
              <w:rPr>
                <w:noProof/>
              </w:rPr>
              <w:drawing>
                <wp:inline distT="0" distB="0" distL="0" distR="0" wp14:anchorId="6CCB443E" wp14:editId="13A93BB1">
                  <wp:extent cx="3124200" cy="23456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1833" cy="2351425"/>
                          </a:xfrm>
                          <a:prstGeom prst="rect">
                            <a:avLst/>
                          </a:prstGeom>
                          <a:noFill/>
                          <a:ln>
                            <a:noFill/>
                          </a:ln>
                        </pic:spPr>
                      </pic:pic>
                    </a:graphicData>
                  </a:graphic>
                </wp:inline>
              </w:drawing>
            </w:r>
          </w:p>
        </w:tc>
        <w:tc>
          <w:tcPr>
            <w:tcW w:w="4675" w:type="dxa"/>
          </w:tcPr>
          <w:p w14:paraId="3C40BDAF" w14:textId="6EDD5B93" w:rsidR="00A16131" w:rsidRDefault="00647E52" w:rsidP="00497063">
            <w:pPr>
              <w:jc w:val="center"/>
              <w:rPr>
                <w:b/>
                <w:sz w:val="24"/>
                <w:szCs w:val="24"/>
              </w:rPr>
            </w:pPr>
            <w:r>
              <w:rPr>
                <w:noProof/>
              </w:rPr>
              <w:drawing>
                <wp:inline distT="0" distB="0" distL="0" distR="0" wp14:anchorId="635B909E" wp14:editId="5AF2ABEA">
                  <wp:extent cx="3143250" cy="2359997"/>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7417" cy="2370634"/>
                          </a:xfrm>
                          <a:prstGeom prst="rect">
                            <a:avLst/>
                          </a:prstGeom>
                          <a:noFill/>
                          <a:ln>
                            <a:noFill/>
                          </a:ln>
                        </pic:spPr>
                      </pic:pic>
                    </a:graphicData>
                  </a:graphic>
                </wp:inline>
              </w:drawing>
            </w:r>
          </w:p>
        </w:tc>
      </w:tr>
      <w:tr w:rsidR="00925F20" w:rsidRPr="00E64852" w14:paraId="39E9BA6D" w14:textId="77777777" w:rsidTr="00497063">
        <w:tc>
          <w:tcPr>
            <w:tcW w:w="4675" w:type="dxa"/>
          </w:tcPr>
          <w:p w14:paraId="5FE03E50" w14:textId="14E652AB" w:rsidR="00A16131" w:rsidRPr="00437FEC" w:rsidRDefault="00A16131" w:rsidP="00497063">
            <w:pPr>
              <w:rPr>
                <w:sz w:val="24"/>
                <w:szCs w:val="24"/>
              </w:rPr>
            </w:pPr>
            <w:r>
              <w:rPr>
                <w:b/>
                <w:sz w:val="24"/>
                <w:szCs w:val="24"/>
              </w:rPr>
              <w:t xml:space="preserve">Figure 7: </w:t>
            </w:r>
            <w:r w:rsidR="00437FEC">
              <w:rPr>
                <w:sz w:val="24"/>
                <w:szCs w:val="24"/>
              </w:rPr>
              <w:t>lie detection classifier accuracy.</w:t>
            </w:r>
          </w:p>
        </w:tc>
        <w:tc>
          <w:tcPr>
            <w:tcW w:w="4675" w:type="dxa"/>
          </w:tcPr>
          <w:p w14:paraId="38C35D94" w14:textId="1A7ED3D6" w:rsidR="00A16131" w:rsidRPr="00E64852" w:rsidRDefault="00A16131" w:rsidP="00497063">
            <w:pPr>
              <w:rPr>
                <w:sz w:val="24"/>
                <w:szCs w:val="24"/>
              </w:rPr>
            </w:pPr>
            <w:r>
              <w:rPr>
                <w:b/>
                <w:sz w:val="24"/>
                <w:szCs w:val="24"/>
              </w:rPr>
              <w:t xml:space="preserve">Figure 8: </w:t>
            </w:r>
            <w:r>
              <w:rPr>
                <w:sz w:val="24"/>
                <w:szCs w:val="24"/>
              </w:rPr>
              <w:t xml:space="preserve">sentiment </w:t>
            </w:r>
            <w:r w:rsidR="00C74292">
              <w:rPr>
                <w:sz w:val="24"/>
                <w:szCs w:val="24"/>
              </w:rPr>
              <w:t>classifier accuracy.</w:t>
            </w:r>
          </w:p>
        </w:tc>
      </w:tr>
    </w:tbl>
    <w:p w14:paraId="56A1C243" w14:textId="77777777" w:rsidR="00A16131" w:rsidRDefault="00A16131" w:rsidP="00A16131">
      <w:pPr>
        <w:spacing w:line="240" w:lineRule="auto"/>
        <w:rPr>
          <w:sz w:val="24"/>
          <w:szCs w:val="24"/>
        </w:rPr>
      </w:pPr>
    </w:p>
    <w:p w14:paraId="33E5AC41" w14:textId="13A1CFBF" w:rsidR="000F3DD1" w:rsidRDefault="00566877" w:rsidP="00F86E16">
      <w:pPr>
        <w:spacing w:line="240" w:lineRule="auto"/>
        <w:rPr>
          <w:sz w:val="24"/>
          <w:szCs w:val="24"/>
        </w:rPr>
      </w:pPr>
      <w:r>
        <w:rPr>
          <w:sz w:val="24"/>
          <w:szCs w:val="24"/>
        </w:rPr>
        <w:t>Given the earlier results, it is appropriate to perform the k-fold validation to indicate the general performance and variability of a model. However, a different argument can also be made to perform the validation prior to model generation.</w:t>
      </w:r>
      <w:r w:rsidR="00374656">
        <w:rPr>
          <w:sz w:val="24"/>
          <w:szCs w:val="24"/>
        </w:rPr>
        <w:t xml:space="preserve"> Overall the MNB contained </w:t>
      </w:r>
      <w:r w:rsidR="00122E2B">
        <w:rPr>
          <w:sz w:val="24"/>
          <w:szCs w:val="24"/>
        </w:rPr>
        <w:t xml:space="preserve">scores higher than BNB and SVM. </w:t>
      </w:r>
      <w:r w:rsidR="00ED2DCF">
        <w:rPr>
          <w:sz w:val="24"/>
          <w:szCs w:val="24"/>
        </w:rPr>
        <w:t xml:space="preserve">Furthermore, the </w:t>
      </w:r>
      <w:r w:rsidR="00122E2B">
        <w:rPr>
          <w:sz w:val="24"/>
          <w:szCs w:val="24"/>
        </w:rPr>
        <w:t>SVM contained the lowest scores</w:t>
      </w:r>
      <w:r w:rsidR="00DB4088">
        <w:rPr>
          <w:sz w:val="24"/>
          <w:szCs w:val="24"/>
        </w:rPr>
        <w:t xml:space="preserve">, while </w:t>
      </w:r>
      <w:r w:rsidR="00DB4088">
        <w:rPr>
          <w:sz w:val="24"/>
          <w:szCs w:val="24"/>
        </w:rPr>
        <w:lastRenderedPageBreak/>
        <w:t>maintaining the</w:t>
      </w:r>
      <w:r w:rsidR="00122E2B">
        <w:rPr>
          <w:sz w:val="24"/>
          <w:szCs w:val="24"/>
        </w:rPr>
        <w:t xml:space="preserve"> least variability between each k-fold</w:t>
      </w:r>
      <w:r w:rsidR="00405C81">
        <w:rPr>
          <w:sz w:val="24"/>
          <w:szCs w:val="24"/>
        </w:rPr>
        <w:t>. The BNB scores were almost comparable to the MNB, with greater variability. Overall the MNB was the best performing model, since the lowest score was roughly equal to the highest SVM score.</w:t>
      </w:r>
    </w:p>
    <w:p w14:paraId="151310A1" w14:textId="77777777" w:rsidR="000F3DD1" w:rsidRDefault="000F3DD1" w:rsidP="000F3DD1">
      <w:pPr>
        <w:spacing w:line="240" w:lineRule="auto"/>
        <w:rPr>
          <w:noProof/>
        </w:rPr>
      </w:pPr>
    </w:p>
    <w:tbl>
      <w:tblPr>
        <w:tblStyle w:val="TableGrid"/>
        <w:tblW w:w="0" w:type="auto"/>
        <w:tblLook w:val="04A0" w:firstRow="1" w:lastRow="0" w:firstColumn="1" w:lastColumn="0" w:noHBand="0" w:noVBand="1"/>
      </w:tblPr>
      <w:tblGrid>
        <w:gridCol w:w="3107"/>
        <w:gridCol w:w="3079"/>
        <w:gridCol w:w="3164"/>
      </w:tblGrid>
      <w:tr w:rsidR="00927DE6" w14:paraId="5B9A4F34" w14:textId="77777777" w:rsidTr="00F76D2F">
        <w:tc>
          <w:tcPr>
            <w:tcW w:w="3116" w:type="dxa"/>
          </w:tcPr>
          <w:p w14:paraId="1771BE7E" w14:textId="50DEF59B" w:rsidR="000F3DD1" w:rsidRDefault="002E2D55" w:rsidP="00F76D2F">
            <w:pPr>
              <w:jc w:val="center"/>
              <w:rPr>
                <w:sz w:val="24"/>
                <w:szCs w:val="24"/>
              </w:rPr>
            </w:pPr>
            <w:r>
              <w:rPr>
                <w:noProof/>
              </w:rPr>
              <w:drawing>
                <wp:inline distT="0" distB="0" distL="0" distR="0" wp14:anchorId="7820E0DE" wp14:editId="36031EF5">
                  <wp:extent cx="1917311" cy="1439545"/>
                  <wp:effectExtent l="0" t="0" r="698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17311" cy="1439545"/>
                          </a:xfrm>
                          <a:prstGeom prst="rect">
                            <a:avLst/>
                          </a:prstGeom>
                          <a:noFill/>
                          <a:ln>
                            <a:noFill/>
                          </a:ln>
                        </pic:spPr>
                      </pic:pic>
                    </a:graphicData>
                  </a:graphic>
                </wp:inline>
              </w:drawing>
            </w:r>
          </w:p>
        </w:tc>
        <w:tc>
          <w:tcPr>
            <w:tcW w:w="3117" w:type="dxa"/>
          </w:tcPr>
          <w:p w14:paraId="01A59EA0" w14:textId="47ED0846" w:rsidR="000F3DD1" w:rsidRDefault="00C04CC7" w:rsidP="00F76D2F">
            <w:pPr>
              <w:jc w:val="center"/>
              <w:rPr>
                <w:sz w:val="24"/>
                <w:szCs w:val="24"/>
              </w:rPr>
            </w:pPr>
            <w:r>
              <w:rPr>
                <w:noProof/>
              </w:rPr>
              <w:drawing>
                <wp:inline distT="0" distB="0" distL="0" distR="0" wp14:anchorId="7310D47A" wp14:editId="187EE91F">
                  <wp:extent cx="1904837" cy="143017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47171" cy="1461963"/>
                          </a:xfrm>
                          <a:prstGeom prst="rect">
                            <a:avLst/>
                          </a:prstGeom>
                          <a:noFill/>
                          <a:ln>
                            <a:noFill/>
                          </a:ln>
                        </pic:spPr>
                      </pic:pic>
                    </a:graphicData>
                  </a:graphic>
                </wp:inline>
              </w:drawing>
            </w:r>
          </w:p>
        </w:tc>
        <w:tc>
          <w:tcPr>
            <w:tcW w:w="3117" w:type="dxa"/>
          </w:tcPr>
          <w:p w14:paraId="49C3121A" w14:textId="3A8724BA" w:rsidR="000F3DD1" w:rsidRDefault="00D14A64" w:rsidP="00F76D2F">
            <w:pPr>
              <w:jc w:val="center"/>
              <w:rPr>
                <w:sz w:val="24"/>
                <w:szCs w:val="24"/>
              </w:rPr>
            </w:pPr>
            <w:r>
              <w:rPr>
                <w:noProof/>
              </w:rPr>
              <w:drawing>
                <wp:inline distT="0" distB="0" distL="0" distR="0" wp14:anchorId="32F08C5C" wp14:editId="7AE27FDA">
                  <wp:extent cx="1953680" cy="146685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89517" cy="1493757"/>
                          </a:xfrm>
                          <a:prstGeom prst="rect">
                            <a:avLst/>
                          </a:prstGeom>
                          <a:noFill/>
                          <a:ln>
                            <a:noFill/>
                          </a:ln>
                        </pic:spPr>
                      </pic:pic>
                    </a:graphicData>
                  </a:graphic>
                </wp:inline>
              </w:drawing>
            </w:r>
          </w:p>
        </w:tc>
      </w:tr>
      <w:tr w:rsidR="00927DE6" w14:paraId="26A4E779" w14:textId="77777777" w:rsidTr="00F76D2F">
        <w:tc>
          <w:tcPr>
            <w:tcW w:w="3116" w:type="dxa"/>
          </w:tcPr>
          <w:p w14:paraId="49DD6870" w14:textId="32054FB3" w:rsidR="000F3DD1" w:rsidRPr="00FD41FE" w:rsidRDefault="000F3DD1" w:rsidP="00F76D2F">
            <w:pPr>
              <w:rPr>
                <w:sz w:val="24"/>
                <w:szCs w:val="24"/>
              </w:rPr>
            </w:pPr>
            <w:r w:rsidRPr="00AA0E93">
              <w:rPr>
                <w:b/>
                <w:sz w:val="24"/>
                <w:szCs w:val="24"/>
              </w:rPr>
              <w:t xml:space="preserve">Figure 9: </w:t>
            </w:r>
            <w:r>
              <w:rPr>
                <w:sz w:val="24"/>
                <w:szCs w:val="24"/>
              </w:rPr>
              <w:t xml:space="preserve">Bernoulli Naïve Bayes on </w:t>
            </w:r>
            <w:r w:rsidR="00F84161">
              <w:rPr>
                <w:sz w:val="24"/>
                <w:szCs w:val="24"/>
              </w:rPr>
              <w:t>lie detection.</w:t>
            </w:r>
          </w:p>
        </w:tc>
        <w:tc>
          <w:tcPr>
            <w:tcW w:w="3117" w:type="dxa"/>
          </w:tcPr>
          <w:p w14:paraId="4DFC75C4" w14:textId="5109039A" w:rsidR="000F3DD1" w:rsidRDefault="000F3DD1" w:rsidP="00F76D2F">
            <w:pPr>
              <w:rPr>
                <w:sz w:val="24"/>
                <w:szCs w:val="24"/>
              </w:rPr>
            </w:pPr>
            <w:r w:rsidRPr="00674D8A">
              <w:rPr>
                <w:b/>
                <w:sz w:val="24"/>
                <w:szCs w:val="24"/>
              </w:rPr>
              <w:t>Figure 10:</w:t>
            </w:r>
            <w:r>
              <w:rPr>
                <w:sz w:val="24"/>
                <w:szCs w:val="24"/>
              </w:rPr>
              <w:t xml:space="preserve"> Support Vector Machine on </w:t>
            </w:r>
            <w:r w:rsidR="008170C8">
              <w:rPr>
                <w:sz w:val="24"/>
                <w:szCs w:val="24"/>
              </w:rPr>
              <w:t>lie detection.</w:t>
            </w:r>
            <w:r>
              <w:rPr>
                <w:sz w:val="24"/>
                <w:szCs w:val="24"/>
              </w:rPr>
              <w:t xml:space="preserve"> </w:t>
            </w:r>
          </w:p>
        </w:tc>
        <w:tc>
          <w:tcPr>
            <w:tcW w:w="3117" w:type="dxa"/>
          </w:tcPr>
          <w:p w14:paraId="693EBB50" w14:textId="77777777" w:rsidR="000F3DD1" w:rsidRDefault="000F3DD1" w:rsidP="00F76D2F">
            <w:pPr>
              <w:rPr>
                <w:sz w:val="24"/>
                <w:szCs w:val="24"/>
              </w:rPr>
            </w:pPr>
            <w:r w:rsidRPr="00674D8A">
              <w:rPr>
                <w:b/>
                <w:sz w:val="24"/>
                <w:szCs w:val="24"/>
              </w:rPr>
              <w:t>Figure 1</w:t>
            </w:r>
            <w:r>
              <w:rPr>
                <w:b/>
                <w:sz w:val="24"/>
                <w:szCs w:val="24"/>
              </w:rPr>
              <w:t>1</w:t>
            </w:r>
            <w:r w:rsidRPr="00674D8A">
              <w:rPr>
                <w:b/>
                <w:sz w:val="24"/>
                <w:szCs w:val="24"/>
              </w:rPr>
              <w:t>:</w:t>
            </w:r>
            <w:r>
              <w:rPr>
                <w:sz w:val="24"/>
                <w:szCs w:val="24"/>
              </w:rPr>
              <w:t xml:space="preserve"> Multinomial Naïve Bayes on sentiment analysis.</w:t>
            </w:r>
          </w:p>
        </w:tc>
      </w:tr>
    </w:tbl>
    <w:p w14:paraId="1F50C6A7" w14:textId="2A5F39B3" w:rsidR="000F3DD1" w:rsidRDefault="000F3DD1" w:rsidP="000F3DD1">
      <w:pPr>
        <w:spacing w:line="240" w:lineRule="auto"/>
        <w:rPr>
          <w:sz w:val="24"/>
          <w:szCs w:val="24"/>
        </w:rPr>
      </w:pPr>
    </w:p>
    <w:p w14:paraId="2235434C" w14:textId="0BE70A54" w:rsidR="00A27E90" w:rsidRDefault="007B4F70" w:rsidP="000F3DD1">
      <w:pPr>
        <w:spacing w:line="240" w:lineRule="auto"/>
        <w:rPr>
          <w:sz w:val="24"/>
          <w:szCs w:val="24"/>
        </w:rPr>
      </w:pPr>
      <w:r>
        <w:rPr>
          <w:sz w:val="24"/>
          <w:szCs w:val="24"/>
        </w:rPr>
        <w:t>The MNB seemed to outperform the BNB and SVM. Specifically, each score was roughly 80% or higher, with a small exception on k-fold=5.</w:t>
      </w:r>
      <w:r w:rsidR="00882315">
        <w:rPr>
          <w:sz w:val="24"/>
          <w:szCs w:val="24"/>
        </w:rPr>
        <w:t xml:space="preserve"> Next, the SVM contained scores comparable to the BNB, while indicating less variability.</w:t>
      </w:r>
      <w:r w:rsidR="00547872">
        <w:rPr>
          <w:sz w:val="24"/>
          <w:szCs w:val="24"/>
        </w:rPr>
        <w:t xml:space="preserve"> Though the variability of the MNB was higher than the other two models, the lowest scoring fold was higher than most of the higher scoring folds for the other models respectively.</w:t>
      </w:r>
    </w:p>
    <w:p w14:paraId="2B875F22" w14:textId="77777777" w:rsidR="000F3DD1" w:rsidRDefault="000F3DD1" w:rsidP="000F3DD1">
      <w:pPr>
        <w:spacing w:line="240" w:lineRule="auto"/>
        <w:rPr>
          <w:noProof/>
        </w:rPr>
      </w:pPr>
    </w:p>
    <w:tbl>
      <w:tblPr>
        <w:tblStyle w:val="TableGrid"/>
        <w:tblW w:w="0" w:type="auto"/>
        <w:tblLook w:val="04A0" w:firstRow="1" w:lastRow="0" w:firstColumn="1" w:lastColumn="0" w:noHBand="0" w:noVBand="1"/>
      </w:tblPr>
      <w:tblGrid>
        <w:gridCol w:w="3158"/>
        <w:gridCol w:w="3131"/>
        <w:gridCol w:w="3061"/>
      </w:tblGrid>
      <w:tr w:rsidR="007B4F70" w14:paraId="0E4E5403" w14:textId="77777777" w:rsidTr="00F76D2F">
        <w:tc>
          <w:tcPr>
            <w:tcW w:w="3116" w:type="dxa"/>
          </w:tcPr>
          <w:p w14:paraId="03596BC1" w14:textId="53E9EA59" w:rsidR="000F3DD1" w:rsidRDefault="008817CC" w:rsidP="00F76D2F">
            <w:pPr>
              <w:jc w:val="center"/>
              <w:rPr>
                <w:sz w:val="24"/>
                <w:szCs w:val="24"/>
              </w:rPr>
            </w:pPr>
            <w:r>
              <w:rPr>
                <w:noProof/>
              </w:rPr>
              <w:drawing>
                <wp:inline distT="0" distB="0" distL="0" distR="0" wp14:anchorId="75072403" wp14:editId="4BA3C0B2">
                  <wp:extent cx="2019300" cy="1516119"/>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37733" cy="1529958"/>
                          </a:xfrm>
                          <a:prstGeom prst="rect">
                            <a:avLst/>
                          </a:prstGeom>
                          <a:noFill/>
                          <a:ln>
                            <a:noFill/>
                          </a:ln>
                        </pic:spPr>
                      </pic:pic>
                    </a:graphicData>
                  </a:graphic>
                </wp:inline>
              </w:drawing>
            </w:r>
          </w:p>
        </w:tc>
        <w:tc>
          <w:tcPr>
            <w:tcW w:w="3117" w:type="dxa"/>
          </w:tcPr>
          <w:p w14:paraId="18877AC5" w14:textId="7DEF317A" w:rsidR="000F3DD1" w:rsidRDefault="000E2204" w:rsidP="00F76D2F">
            <w:pPr>
              <w:jc w:val="center"/>
              <w:rPr>
                <w:sz w:val="24"/>
                <w:szCs w:val="24"/>
              </w:rPr>
            </w:pPr>
            <w:r>
              <w:rPr>
                <w:noProof/>
              </w:rPr>
              <w:drawing>
                <wp:inline distT="0" distB="0" distL="0" distR="0" wp14:anchorId="46972E70" wp14:editId="202082B4">
                  <wp:extent cx="1991737" cy="149542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05138" cy="1505486"/>
                          </a:xfrm>
                          <a:prstGeom prst="rect">
                            <a:avLst/>
                          </a:prstGeom>
                          <a:noFill/>
                          <a:ln>
                            <a:noFill/>
                          </a:ln>
                        </pic:spPr>
                      </pic:pic>
                    </a:graphicData>
                  </a:graphic>
                </wp:inline>
              </w:drawing>
            </w:r>
          </w:p>
        </w:tc>
        <w:tc>
          <w:tcPr>
            <w:tcW w:w="3117" w:type="dxa"/>
          </w:tcPr>
          <w:p w14:paraId="207D9F20" w14:textId="11EA68AF" w:rsidR="000F3DD1" w:rsidRDefault="009C74D7" w:rsidP="00F76D2F">
            <w:pPr>
              <w:jc w:val="center"/>
              <w:rPr>
                <w:sz w:val="24"/>
                <w:szCs w:val="24"/>
              </w:rPr>
            </w:pPr>
            <w:r>
              <w:rPr>
                <w:noProof/>
              </w:rPr>
              <w:drawing>
                <wp:inline distT="0" distB="0" distL="0" distR="0" wp14:anchorId="3A69961E" wp14:editId="6F42B6C8">
                  <wp:extent cx="1952625" cy="1466059"/>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2625" cy="1466059"/>
                          </a:xfrm>
                          <a:prstGeom prst="rect">
                            <a:avLst/>
                          </a:prstGeom>
                          <a:noFill/>
                          <a:ln>
                            <a:noFill/>
                          </a:ln>
                        </pic:spPr>
                      </pic:pic>
                    </a:graphicData>
                  </a:graphic>
                </wp:inline>
              </w:drawing>
            </w:r>
          </w:p>
        </w:tc>
      </w:tr>
      <w:tr w:rsidR="007B4F70" w14:paraId="3B39CD1D" w14:textId="77777777" w:rsidTr="00F76D2F">
        <w:tc>
          <w:tcPr>
            <w:tcW w:w="3116" w:type="dxa"/>
          </w:tcPr>
          <w:p w14:paraId="6DF9B235" w14:textId="1BD0ADA7" w:rsidR="000F3DD1" w:rsidRPr="00FD41FE" w:rsidRDefault="000F3DD1" w:rsidP="00F76D2F">
            <w:pPr>
              <w:rPr>
                <w:sz w:val="24"/>
                <w:szCs w:val="24"/>
              </w:rPr>
            </w:pPr>
            <w:r w:rsidRPr="00AA0E93">
              <w:rPr>
                <w:b/>
                <w:sz w:val="24"/>
                <w:szCs w:val="24"/>
              </w:rPr>
              <w:t xml:space="preserve">Figure 9: </w:t>
            </w:r>
            <w:r>
              <w:rPr>
                <w:sz w:val="24"/>
                <w:szCs w:val="24"/>
              </w:rPr>
              <w:t>Bernoulli Naïve Bayes</w:t>
            </w:r>
            <w:r w:rsidR="003F1465">
              <w:rPr>
                <w:sz w:val="24"/>
                <w:szCs w:val="24"/>
              </w:rPr>
              <w:t xml:space="preserve"> </w:t>
            </w:r>
            <w:r>
              <w:rPr>
                <w:sz w:val="24"/>
                <w:szCs w:val="24"/>
              </w:rPr>
              <w:t xml:space="preserve">on </w:t>
            </w:r>
            <w:r w:rsidR="003E3584">
              <w:rPr>
                <w:sz w:val="24"/>
                <w:szCs w:val="24"/>
              </w:rPr>
              <w:t>sentiment analysis</w:t>
            </w:r>
            <w:r w:rsidR="003F1465">
              <w:rPr>
                <w:sz w:val="24"/>
                <w:szCs w:val="24"/>
              </w:rPr>
              <w:t>.</w:t>
            </w:r>
          </w:p>
        </w:tc>
        <w:tc>
          <w:tcPr>
            <w:tcW w:w="3117" w:type="dxa"/>
          </w:tcPr>
          <w:p w14:paraId="1F368129" w14:textId="4A455ACA" w:rsidR="000F3DD1" w:rsidRDefault="000F3DD1" w:rsidP="00F76D2F">
            <w:pPr>
              <w:rPr>
                <w:sz w:val="24"/>
                <w:szCs w:val="24"/>
              </w:rPr>
            </w:pPr>
            <w:r w:rsidRPr="00674D8A">
              <w:rPr>
                <w:b/>
                <w:sz w:val="24"/>
                <w:szCs w:val="24"/>
              </w:rPr>
              <w:t>Figure 10:</w:t>
            </w:r>
            <w:r>
              <w:rPr>
                <w:sz w:val="24"/>
                <w:szCs w:val="24"/>
              </w:rPr>
              <w:t xml:space="preserve"> Support Vector Machine</w:t>
            </w:r>
            <w:r w:rsidR="00496D39">
              <w:rPr>
                <w:sz w:val="24"/>
                <w:szCs w:val="24"/>
              </w:rPr>
              <w:t xml:space="preserve"> </w:t>
            </w:r>
            <w:r>
              <w:rPr>
                <w:sz w:val="24"/>
                <w:szCs w:val="24"/>
              </w:rPr>
              <w:t xml:space="preserve">on sentiment analysis. </w:t>
            </w:r>
          </w:p>
        </w:tc>
        <w:tc>
          <w:tcPr>
            <w:tcW w:w="3117" w:type="dxa"/>
          </w:tcPr>
          <w:p w14:paraId="0905B693" w14:textId="5A8E6470" w:rsidR="000F3DD1" w:rsidRDefault="000F3DD1" w:rsidP="00F76D2F">
            <w:pPr>
              <w:rPr>
                <w:sz w:val="24"/>
                <w:szCs w:val="24"/>
              </w:rPr>
            </w:pPr>
            <w:r w:rsidRPr="00674D8A">
              <w:rPr>
                <w:b/>
                <w:sz w:val="24"/>
                <w:szCs w:val="24"/>
              </w:rPr>
              <w:t>Figure 1</w:t>
            </w:r>
            <w:r>
              <w:rPr>
                <w:b/>
                <w:sz w:val="24"/>
                <w:szCs w:val="24"/>
              </w:rPr>
              <w:t>1</w:t>
            </w:r>
            <w:r w:rsidRPr="00674D8A">
              <w:rPr>
                <w:b/>
                <w:sz w:val="24"/>
                <w:szCs w:val="24"/>
              </w:rPr>
              <w:t>:</w:t>
            </w:r>
            <w:r>
              <w:rPr>
                <w:sz w:val="24"/>
                <w:szCs w:val="24"/>
              </w:rPr>
              <w:t xml:space="preserve"> Multinomial Naïve Bayes on sentiment analysis.</w:t>
            </w:r>
          </w:p>
        </w:tc>
      </w:tr>
    </w:tbl>
    <w:p w14:paraId="6C97C2A4" w14:textId="1C54DDCA" w:rsidR="000F3DD1" w:rsidRDefault="000F3DD1" w:rsidP="00F86E16">
      <w:pPr>
        <w:spacing w:line="240" w:lineRule="auto"/>
        <w:rPr>
          <w:sz w:val="24"/>
          <w:szCs w:val="24"/>
        </w:rPr>
      </w:pPr>
    </w:p>
    <w:p w14:paraId="76002A1B" w14:textId="77777777" w:rsidR="00CE5286" w:rsidRDefault="00E7304D" w:rsidP="00F86E16">
      <w:pPr>
        <w:spacing w:line="240" w:lineRule="auto"/>
        <w:rPr>
          <w:sz w:val="24"/>
          <w:szCs w:val="24"/>
        </w:rPr>
      </w:pPr>
      <w:r>
        <w:rPr>
          <w:sz w:val="24"/>
          <w:szCs w:val="24"/>
        </w:rPr>
        <w:t xml:space="preserve">Overall, the k-fold validation generally agreed with earlier </w:t>
      </w:r>
      <w:r w:rsidR="00927DE6">
        <w:rPr>
          <w:sz w:val="24"/>
          <w:szCs w:val="24"/>
        </w:rPr>
        <w:t xml:space="preserve">predictive results. Specifically, sentiment analysis is an easier task to perform. However, the resulting </w:t>
      </w:r>
      <w:r w:rsidR="007F58BB">
        <w:rPr>
          <w:sz w:val="24"/>
          <w:szCs w:val="24"/>
        </w:rPr>
        <w:t>validation</w:t>
      </w:r>
      <w:r w:rsidR="00927DE6">
        <w:rPr>
          <w:sz w:val="24"/>
          <w:szCs w:val="24"/>
        </w:rPr>
        <w:t xml:space="preserve"> over </w:t>
      </w:r>
      <w:r w:rsidR="004B5968">
        <w:rPr>
          <w:sz w:val="24"/>
          <w:szCs w:val="24"/>
        </w:rPr>
        <w:t>the five</w:t>
      </w:r>
      <w:r w:rsidR="00927DE6">
        <w:rPr>
          <w:sz w:val="24"/>
          <w:szCs w:val="24"/>
        </w:rPr>
        <w:t xml:space="preserve"> folds, indicate that </w:t>
      </w:r>
      <w:r w:rsidR="00A17F77">
        <w:rPr>
          <w:sz w:val="24"/>
          <w:szCs w:val="24"/>
        </w:rPr>
        <w:t xml:space="preserve">MNB is generally preferred for both modal. </w:t>
      </w:r>
      <w:r w:rsidR="00783B43">
        <w:rPr>
          <w:sz w:val="24"/>
          <w:szCs w:val="24"/>
        </w:rPr>
        <w:t>An interesting follow-up study would include a higher k-fold</w:t>
      </w:r>
      <w:r w:rsidR="00711218">
        <w:rPr>
          <w:sz w:val="24"/>
          <w:szCs w:val="24"/>
        </w:rPr>
        <w:t xml:space="preserve"> (</w:t>
      </w:r>
      <w:r w:rsidR="00783B43">
        <w:rPr>
          <w:sz w:val="24"/>
          <w:szCs w:val="24"/>
        </w:rPr>
        <w:t>possibly 10</w:t>
      </w:r>
      <w:r w:rsidR="00711218">
        <w:rPr>
          <w:sz w:val="24"/>
          <w:szCs w:val="24"/>
        </w:rPr>
        <w:t>)</w:t>
      </w:r>
      <w:r w:rsidR="00783B43">
        <w:rPr>
          <w:sz w:val="24"/>
          <w:szCs w:val="24"/>
        </w:rPr>
        <w:t xml:space="preserve">, while also including </w:t>
      </w:r>
      <w:r w:rsidR="00595EBD">
        <w:rPr>
          <w:sz w:val="24"/>
          <w:szCs w:val="24"/>
        </w:rPr>
        <w:t xml:space="preserve">a </w:t>
      </w:r>
      <w:r w:rsidR="00783B43">
        <w:rPr>
          <w:sz w:val="24"/>
          <w:szCs w:val="24"/>
        </w:rPr>
        <w:t xml:space="preserve">custom </w:t>
      </w:r>
      <w:r w:rsidR="00365224">
        <w:rPr>
          <w:sz w:val="24"/>
          <w:szCs w:val="24"/>
        </w:rPr>
        <w:t>stop word</w:t>
      </w:r>
      <w:r w:rsidR="006A374E">
        <w:rPr>
          <w:sz w:val="24"/>
          <w:szCs w:val="24"/>
        </w:rPr>
        <w:t xml:space="preserve"> list</w:t>
      </w:r>
      <w:r w:rsidR="00783B43">
        <w:rPr>
          <w:sz w:val="24"/>
          <w:szCs w:val="24"/>
        </w:rPr>
        <w:t>. Specially, visual findings from earlier word clouds show common words across the different</w:t>
      </w:r>
      <w:r w:rsidR="00653CA3">
        <w:rPr>
          <w:sz w:val="24"/>
          <w:szCs w:val="24"/>
        </w:rPr>
        <w:t xml:space="preserve"> categories</w:t>
      </w:r>
      <w:r w:rsidR="00783B43">
        <w:rPr>
          <w:sz w:val="24"/>
          <w:szCs w:val="24"/>
        </w:rPr>
        <w:t>. This is an indication of noisy data, providing no additional benefit</w:t>
      </w:r>
      <w:r w:rsidR="004D2924">
        <w:rPr>
          <w:sz w:val="24"/>
          <w:szCs w:val="24"/>
        </w:rPr>
        <w:t xml:space="preserve"> for the model to </w:t>
      </w:r>
      <w:r w:rsidR="004D2924">
        <w:rPr>
          <w:sz w:val="24"/>
          <w:szCs w:val="24"/>
        </w:rPr>
        <w:lastRenderedPageBreak/>
        <w:t>characterize between labels</w:t>
      </w:r>
      <w:r w:rsidR="00783B43">
        <w:rPr>
          <w:sz w:val="24"/>
          <w:szCs w:val="24"/>
        </w:rPr>
        <w:t>. By removing these words, less apparent words have more weigh</w:t>
      </w:r>
      <w:r w:rsidR="00DE13A6">
        <w:rPr>
          <w:sz w:val="24"/>
          <w:szCs w:val="24"/>
        </w:rPr>
        <w:t>t, providing better predictive capabilities</w:t>
      </w:r>
      <w:r w:rsidR="00783B43">
        <w:rPr>
          <w:sz w:val="24"/>
          <w:szCs w:val="24"/>
        </w:rPr>
        <w:t>.</w:t>
      </w:r>
    </w:p>
    <w:p w14:paraId="7ECD4A8C" w14:textId="07237305" w:rsidR="00E7304D" w:rsidRDefault="00A17F77" w:rsidP="00F86E16">
      <w:pPr>
        <w:spacing w:line="240" w:lineRule="auto"/>
        <w:rPr>
          <w:sz w:val="24"/>
          <w:szCs w:val="24"/>
        </w:rPr>
      </w:pPr>
      <w:r>
        <w:rPr>
          <w:sz w:val="24"/>
          <w:szCs w:val="24"/>
        </w:rPr>
        <w:t xml:space="preserve"> </w:t>
      </w:r>
    </w:p>
    <w:p w14:paraId="00F05229" w14:textId="734CCF68" w:rsidR="003A199B" w:rsidRDefault="003A199B" w:rsidP="00F86E16">
      <w:pPr>
        <w:spacing w:line="240" w:lineRule="auto"/>
        <w:rPr>
          <w:b/>
          <w:sz w:val="24"/>
          <w:szCs w:val="24"/>
        </w:rPr>
      </w:pPr>
      <w:r w:rsidRPr="00687210">
        <w:rPr>
          <w:b/>
          <w:sz w:val="24"/>
          <w:szCs w:val="24"/>
        </w:rPr>
        <w:t>Conclusion</w:t>
      </w:r>
      <w:r w:rsidR="00950B19">
        <w:rPr>
          <w:b/>
          <w:sz w:val="24"/>
          <w:szCs w:val="24"/>
        </w:rPr>
        <w:t>s</w:t>
      </w:r>
    </w:p>
    <w:p w14:paraId="64BDB068" w14:textId="3AC49F0E" w:rsidR="00097C51" w:rsidRDefault="000202DE" w:rsidP="00F86E16">
      <w:pPr>
        <w:spacing w:line="240" w:lineRule="auto"/>
        <w:rPr>
          <w:sz w:val="24"/>
          <w:szCs w:val="24"/>
        </w:rPr>
      </w:pPr>
      <w:r>
        <w:rPr>
          <w:sz w:val="24"/>
          <w:szCs w:val="24"/>
        </w:rPr>
        <w:t>Sentiment analysis is a task often utilized with text mining</w:t>
      </w:r>
      <w:r w:rsidR="009C1D65">
        <w:rPr>
          <w:sz w:val="24"/>
          <w:szCs w:val="24"/>
        </w:rPr>
        <w:t xml:space="preserve">. The ability of predict sentiment </w:t>
      </w:r>
      <w:r w:rsidR="009B4998">
        <w:rPr>
          <w:sz w:val="24"/>
          <w:szCs w:val="24"/>
        </w:rPr>
        <w:t>from</w:t>
      </w:r>
      <w:r w:rsidR="009C1D65">
        <w:rPr>
          <w:sz w:val="24"/>
          <w:szCs w:val="24"/>
        </w:rPr>
        <w:t xml:space="preserve"> a given text is </w:t>
      </w:r>
      <w:r w:rsidR="00117B81">
        <w:rPr>
          <w:sz w:val="24"/>
          <w:szCs w:val="24"/>
        </w:rPr>
        <w:t xml:space="preserve">often </w:t>
      </w:r>
      <w:r w:rsidR="009C1D65">
        <w:rPr>
          <w:sz w:val="24"/>
          <w:szCs w:val="24"/>
        </w:rPr>
        <w:t>invaluable</w:t>
      </w:r>
      <w:r w:rsidR="00117B81">
        <w:rPr>
          <w:sz w:val="24"/>
          <w:szCs w:val="24"/>
        </w:rPr>
        <w:t xml:space="preserve"> for organizations</w:t>
      </w:r>
      <w:r w:rsidR="009C1D65">
        <w:rPr>
          <w:sz w:val="24"/>
          <w:szCs w:val="24"/>
        </w:rPr>
        <w:t xml:space="preserve">. </w:t>
      </w:r>
      <w:r w:rsidR="000D0E90">
        <w:rPr>
          <w:sz w:val="24"/>
          <w:szCs w:val="24"/>
        </w:rPr>
        <w:t>By integrating a feedback system</w:t>
      </w:r>
      <w:r w:rsidR="00C72D5D">
        <w:rPr>
          <w:sz w:val="24"/>
          <w:szCs w:val="24"/>
        </w:rPr>
        <w:t xml:space="preserve"> f</w:t>
      </w:r>
      <w:r w:rsidR="00AC6B1E">
        <w:rPr>
          <w:sz w:val="24"/>
          <w:szCs w:val="24"/>
        </w:rPr>
        <w:t>rom</w:t>
      </w:r>
      <w:r w:rsidR="00C72D5D">
        <w:rPr>
          <w:sz w:val="24"/>
          <w:szCs w:val="24"/>
        </w:rPr>
        <w:t xml:space="preserve"> customers</w:t>
      </w:r>
      <w:r w:rsidR="000D0E90">
        <w:rPr>
          <w:sz w:val="24"/>
          <w:szCs w:val="24"/>
        </w:rPr>
        <w:t xml:space="preserve">, </w:t>
      </w:r>
      <w:r w:rsidR="000E4324">
        <w:rPr>
          <w:sz w:val="24"/>
          <w:szCs w:val="24"/>
        </w:rPr>
        <w:t xml:space="preserve">an </w:t>
      </w:r>
      <w:r w:rsidR="000D0E90">
        <w:rPr>
          <w:sz w:val="24"/>
          <w:szCs w:val="24"/>
        </w:rPr>
        <w:t xml:space="preserve">organization </w:t>
      </w:r>
      <w:r w:rsidR="00A26085">
        <w:rPr>
          <w:sz w:val="24"/>
          <w:szCs w:val="24"/>
        </w:rPr>
        <w:t>can determine</w:t>
      </w:r>
      <w:r w:rsidR="00881135">
        <w:rPr>
          <w:sz w:val="24"/>
          <w:szCs w:val="24"/>
        </w:rPr>
        <w:t xml:space="preserve"> preference</w:t>
      </w:r>
      <w:r w:rsidR="00F87FEC">
        <w:rPr>
          <w:sz w:val="24"/>
          <w:szCs w:val="24"/>
        </w:rPr>
        <w:t>s</w:t>
      </w:r>
      <w:r w:rsidR="00881135">
        <w:rPr>
          <w:sz w:val="24"/>
          <w:szCs w:val="24"/>
        </w:rPr>
        <w:t xml:space="preserve"> for various </w:t>
      </w:r>
      <w:r w:rsidR="000D0E90">
        <w:rPr>
          <w:sz w:val="24"/>
          <w:szCs w:val="24"/>
        </w:rPr>
        <w:t xml:space="preserve">products. </w:t>
      </w:r>
      <w:r w:rsidR="00A26085">
        <w:rPr>
          <w:sz w:val="24"/>
          <w:szCs w:val="24"/>
        </w:rPr>
        <w:t xml:space="preserve">Moreover, </w:t>
      </w:r>
      <w:r w:rsidR="009A28BF">
        <w:rPr>
          <w:sz w:val="24"/>
          <w:szCs w:val="24"/>
        </w:rPr>
        <w:t>having this knowledge can better</w:t>
      </w:r>
      <w:r w:rsidR="0097004D">
        <w:rPr>
          <w:sz w:val="24"/>
          <w:szCs w:val="24"/>
        </w:rPr>
        <w:t xml:space="preserve"> prepare</w:t>
      </w:r>
      <w:r w:rsidR="009732F1">
        <w:rPr>
          <w:sz w:val="24"/>
          <w:szCs w:val="24"/>
        </w:rPr>
        <w:t xml:space="preserve"> </w:t>
      </w:r>
      <w:r w:rsidR="00C53410">
        <w:rPr>
          <w:sz w:val="24"/>
          <w:szCs w:val="24"/>
        </w:rPr>
        <w:t xml:space="preserve">a </w:t>
      </w:r>
      <w:r w:rsidR="009732F1">
        <w:rPr>
          <w:sz w:val="24"/>
          <w:szCs w:val="24"/>
        </w:rPr>
        <w:t>supply chain by ensuring</w:t>
      </w:r>
      <w:r w:rsidR="00CB6E8B">
        <w:rPr>
          <w:sz w:val="24"/>
          <w:szCs w:val="24"/>
        </w:rPr>
        <w:t xml:space="preserve"> </w:t>
      </w:r>
      <w:r w:rsidR="009732F1">
        <w:rPr>
          <w:sz w:val="24"/>
          <w:szCs w:val="24"/>
        </w:rPr>
        <w:t xml:space="preserve">products are </w:t>
      </w:r>
      <w:r w:rsidR="00CB6E8B">
        <w:rPr>
          <w:sz w:val="24"/>
          <w:szCs w:val="24"/>
        </w:rPr>
        <w:t xml:space="preserve">properly </w:t>
      </w:r>
      <w:r w:rsidR="009732F1">
        <w:rPr>
          <w:sz w:val="24"/>
          <w:szCs w:val="24"/>
        </w:rPr>
        <w:t>distributed across warehouses.</w:t>
      </w:r>
    </w:p>
    <w:p w14:paraId="60F281A1" w14:textId="1DE92428" w:rsidR="000074D9" w:rsidRPr="00097C51" w:rsidRDefault="00337F93" w:rsidP="00F86E16">
      <w:pPr>
        <w:spacing w:line="240" w:lineRule="auto"/>
        <w:rPr>
          <w:sz w:val="24"/>
          <w:szCs w:val="24"/>
        </w:rPr>
      </w:pPr>
      <w:r>
        <w:rPr>
          <w:sz w:val="24"/>
          <w:szCs w:val="24"/>
        </w:rPr>
        <w:t>Though lie detection is often more difficult to ascertain than sentiment</w:t>
      </w:r>
      <w:r w:rsidR="001740A1">
        <w:rPr>
          <w:sz w:val="24"/>
          <w:szCs w:val="24"/>
        </w:rPr>
        <w:t xml:space="preserve">, </w:t>
      </w:r>
      <w:r w:rsidR="00326EAA">
        <w:rPr>
          <w:sz w:val="24"/>
          <w:szCs w:val="24"/>
        </w:rPr>
        <w:t xml:space="preserve">the added information can </w:t>
      </w:r>
      <w:r w:rsidR="009D414F">
        <w:rPr>
          <w:sz w:val="24"/>
          <w:szCs w:val="24"/>
        </w:rPr>
        <w:t xml:space="preserve">supplement </w:t>
      </w:r>
      <w:r w:rsidR="000953D8">
        <w:rPr>
          <w:sz w:val="24"/>
          <w:szCs w:val="24"/>
        </w:rPr>
        <w:t>decision factors</w:t>
      </w:r>
      <w:r w:rsidR="00326EAA">
        <w:rPr>
          <w:sz w:val="24"/>
          <w:szCs w:val="24"/>
        </w:rPr>
        <w:t>.</w:t>
      </w:r>
      <w:r w:rsidR="006E6E2F">
        <w:rPr>
          <w:sz w:val="24"/>
          <w:szCs w:val="24"/>
        </w:rPr>
        <w:t xml:space="preserve"> For example, if a lie detection classifier has high predictive qualities, </w:t>
      </w:r>
      <w:r w:rsidR="00705991">
        <w:rPr>
          <w:sz w:val="24"/>
          <w:szCs w:val="24"/>
        </w:rPr>
        <w:t xml:space="preserve">then noisy data (untruthful reviews) can be omitted from </w:t>
      </w:r>
      <w:r w:rsidR="00957D2C">
        <w:rPr>
          <w:sz w:val="24"/>
          <w:szCs w:val="24"/>
        </w:rPr>
        <w:t>successive</w:t>
      </w:r>
      <w:r w:rsidR="00705991">
        <w:rPr>
          <w:sz w:val="24"/>
          <w:szCs w:val="24"/>
        </w:rPr>
        <w:t xml:space="preserve"> analysis.  </w:t>
      </w:r>
      <w:r w:rsidR="005C58AD">
        <w:rPr>
          <w:sz w:val="24"/>
          <w:szCs w:val="24"/>
        </w:rPr>
        <w:t xml:space="preserve">This allows </w:t>
      </w:r>
      <w:r w:rsidR="00166765">
        <w:rPr>
          <w:sz w:val="24"/>
          <w:szCs w:val="24"/>
        </w:rPr>
        <w:t xml:space="preserve">descriptive analysis as well as </w:t>
      </w:r>
      <w:r w:rsidR="005C58AD">
        <w:rPr>
          <w:sz w:val="24"/>
          <w:szCs w:val="24"/>
        </w:rPr>
        <w:t>classifier</w:t>
      </w:r>
      <w:r w:rsidR="007422C5">
        <w:rPr>
          <w:sz w:val="24"/>
          <w:szCs w:val="24"/>
        </w:rPr>
        <w:t>(s)</w:t>
      </w:r>
      <w:r w:rsidR="005C58AD">
        <w:rPr>
          <w:sz w:val="24"/>
          <w:szCs w:val="24"/>
        </w:rPr>
        <w:t xml:space="preserve"> to generalize </w:t>
      </w:r>
      <w:r w:rsidR="00AC30E7">
        <w:rPr>
          <w:sz w:val="24"/>
          <w:szCs w:val="24"/>
        </w:rPr>
        <w:t>and</w:t>
      </w:r>
      <w:r w:rsidR="005C58AD">
        <w:rPr>
          <w:sz w:val="24"/>
          <w:szCs w:val="24"/>
        </w:rPr>
        <w:t xml:space="preserve"> increas</w:t>
      </w:r>
      <w:r w:rsidR="00AC30E7">
        <w:rPr>
          <w:sz w:val="24"/>
          <w:szCs w:val="24"/>
        </w:rPr>
        <w:t>e</w:t>
      </w:r>
      <w:r w:rsidR="005C58AD">
        <w:rPr>
          <w:sz w:val="24"/>
          <w:szCs w:val="24"/>
        </w:rPr>
        <w:t xml:space="preserve"> </w:t>
      </w:r>
      <w:r w:rsidR="00D02A30">
        <w:rPr>
          <w:sz w:val="24"/>
          <w:szCs w:val="24"/>
        </w:rPr>
        <w:t>awareness</w:t>
      </w:r>
      <w:r w:rsidR="002A44D8">
        <w:rPr>
          <w:sz w:val="24"/>
          <w:szCs w:val="24"/>
        </w:rPr>
        <w:t>.</w:t>
      </w:r>
      <w:r w:rsidR="00946901">
        <w:rPr>
          <w:sz w:val="24"/>
          <w:szCs w:val="24"/>
        </w:rPr>
        <w:t xml:space="preserve"> Overall, </w:t>
      </w:r>
      <w:r w:rsidR="00C6303A">
        <w:rPr>
          <w:sz w:val="24"/>
          <w:szCs w:val="24"/>
        </w:rPr>
        <w:t xml:space="preserve">utilizing </w:t>
      </w:r>
      <w:r w:rsidR="0097663D">
        <w:rPr>
          <w:sz w:val="24"/>
          <w:szCs w:val="24"/>
        </w:rPr>
        <w:t xml:space="preserve">both </w:t>
      </w:r>
      <w:r w:rsidR="00C6303A">
        <w:rPr>
          <w:sz w:val="24"/>
          <w:szCs w:val="24"/>
        </w:rPr>
        <w:t>lie detection</w:t>
      </w:r>
      <w:r w:rsidR="000E555C">
        <w:rPr>
          <w:sz w:val="24"/>
          <w:szCs w:val="24"/>
        </w:rPr>
        <w:t>, and sentiment analysis</w:t>
      </w:r>
      <w:r w:rsidR="0007391F">
        <w:rPr>
          <w:sz w:val="24"/>
          <w:szCs w:val="24"/>
        </w:rPr>
        <w:t xml:space="preserve"> for reviews,</w:t>
      </w:r>
      <w:r w:rsidR="00C6303A">
        <w:rPr>
          <w:sz w:val="24"/>
          <w:szCs w:val="24"/>
        </w:rPr>
        <w:t xml:space="preserve"> can </w:t>
      </w:r>
      <w:r w:rsidR="009272E9">
        <w:rPr>
          <w:sz w:val="24"/>
          <w:szCs w:val="24"/>
        </w:rPr>
        <w:t xml:space="preserve">provide </w:t>
      </w:r>
      <w:r w:rsidR="00D10EF9">
        <w:rPr>
          <w:sz w:val="24"/>
          <w:szCs w:val="24"/>
        </w:rPr>
        <w:t>functional</w:t>
      </w:r>
      <w:r w:rsidR="008B7149">
        <w:rPr>
          <w:sz w:val="24"/>
          <w:szCs w:val="24"/>
        </w:rPr>
        <w:t xml:space="preserve"> information </w:t>
      </w:r>
      <w:r w:rsidR="000405B8">
        <w:rPr>
          <w:sz w:val="24"/>
          <w:szCs w:val="24"/>
        </w:rPr>
        <w:t>needed</w:t>
      </w:r>
      <w:r w:rsidR="002A4A38">
        <w:rPr>
          <w:sz w:val="24"/>
          <w:szCs w:val="24"/>
        </w:rPr>
        <w:t xml:space="preserve"> for</w:t>
      </w:r>
      <w:r w:rsidR="008B7149">
        <w:rPr>
          <w:sz w:val="24"/>
          <w:szCs w:val="24"/>
        </w:rPr>
        <w:t xml:space="preserve"> </w:t>
      </w:r>
      <w:r w:rsidR="000B10DB">
        <w:rPr>
          <w:sz w:val="24"/>
          <w:szCs w:val="24"/>
        </w:rPr>
        <w:t>decision making</w:t>
      </w:r>
      <w:r w:rsidR="00C24D4C">
        <w:rPr>
          <w:sz w:val="24"/>
          <w:szCs w:val="24"/>
        </w:rPr>
        <w:t>.</w:t>
      </w:r>
    </w:p>
    <w:sectPr w:rsidR="000074D9" w:rsidRPr="00097C51" w:rsidSect="00CD7EB9">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E424E2" w14:textId="77777777" w:rsidR="00455A80" w:rsidRDefault="00455A80" w:rsidP="006A32B1">
      <w:pPr>
        <w:spacing w:after="0" w:line="240" w:lineRule="auto"/>
      </w:pPr>
      <w:r>
        <w:separator/>
      </w:r>
    </w:p>
  </w:endnote>
  <w:endnote w:type="continuationSeparator" w:id="0">
    <w:p w14:paraId="708348A9" w14:textId="77777777" w:rsidR="00455A80" w:rsidRDefault="00455A80"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5F3745" w14:textId="77777777" w:rsidR="00455A80" w:rsidRDefault="00455A80" w:rsidP="006A32B1">
      <w:pPr>
        <w:spacing w:after="0" w:line="240" w:lineRule="auto"/>
      </w:pPr>
      <w:r>
        <w:separator/>
      </w:r>
    </w:p>
  </w:footnote>
  <w:footnote w:type="continuationSeparator" w:id="0">
    <w:p w14:paraId="7A8A2975" w14:textId="77777777" w:rsidR="00455A80" w:rsidRDefault="00455A80" w:rsidP="006A32B1">
      <w:pPr>
        <w:spacing w:after="0" w:line="240" w:lineRule="auto"/>
      </w:pPr>
      <w:r>
        <w:continuationSeparator/>
      </w:r>
    </w:p>
  </w:footnote>
  <w:footnote w:id="1">
    <w:p w14:paraId="699D7937" w14:textId="7A9B17DA" w:rsidR="00497063" w:rsidRPr="0041772B" w:rsidRDefault="00497063">
      <w:pPr>
        <w:pStyle w:val="FootnoteText"/>
        <w:rPr>
          <w:lang w:val="en-CA"/>
        </w:rPr>
      </w:pPr>
      <w:r>
        <w:rPr>
          <w:rStyle w:val="FootnoteReference"/>
        </w:rPr>
        <w:footnoteRef/>
      </w:r>
      <w:r>
        <w:t xml:space="preserve"> </w:t>
      </w:r>
      <w:hyperlink r:id="rId1" w:history="1">
        <w:r>
          <w:rPr>
            <w:rStyle w:val="Hyperlink"/>
          </w:rPr>
          <w:t>https://www.statista.com/statistics/259477/hours-of-video-uploaded-to-youtube-every-minute/</w:t>
        </w:r>
      </w:hyperlink>
    </w:p>
  </w:footnote>
  <w:footnote w:id="2">
    <w:p w14:paraId="34183C5B" w14:textId="2483C663" w:rsidR="00497063" w:rsidRPr="00496A9B" w:rsidRDefault="00497063">
      <w:pPr>
        <w:pStyle w:val="FootnoteText"/>
        <w:rPr>
          <w:lang w:val="en-CA"/>
        </w:rPr>
      </w:pPr>
      <w:r>
        <w:rPr>
          <w:rStyle w:val="FootnoteReference"/>
        </w:rPr>
        <w:footnoteRef/>
      </w:r>
      <w:r>
        <w:t xml:space="preserve"> </w:t>
      </w:r>
      <w:hyperlink r:id="rId2" w:history="1">
        <w:r>
          <w:rPr>
            <w:rStyle w:val="Hyperlink"/>
          </w:rPr>
          <w:t>https://www.brandwatch.com/blog/facebook-statistics/</w:t>
        </w:r>
      </w:hyperlink>
    </w:p>
  </w:footnote>
  <w:footnote w:id="3">
    <w:p w14:paraId="7123DC1D" w14:textId="16764F24" w:rsidR="00497063" w:rsidRPr="00383E71" w:rsidRDefault="00497063">
      <w:pPr>
        <w:pStyle w:val="FootnoteText"/>
        <w:rPr>
          <w:lang w:val="en-CA"/>
        </w:rPr>
      </w:pPr>
      <w:r>
        <w:rPr>
          <w:rStyle w:val="FootnoteReference"/>
        </w:rPr>
        <w:footnoteRef/>
      </w:r>
      <w:r>
        <w:t xml:space="preserve"> </w:t>
      </w:r>
      <w:hyperlink r:id="rId3" w:history="1">
        <w:r>
          <w:rPr>
            <w:rStyle w:val="Hyperlink"/>
          </w:rPr>
          <w:t>https://www.itchronicles.com/technology/data-the-new-gold-rush-for-businesses/</w:t>
        </w:r>
      </w:hyperlink>
    </w:p>
  </w:footnote>
  <w:footnote w:id="4">
    <w:p w14:paraId="5D831FC4" w14:textId="156417F0" w:rsidR="00497063" w:rsidRPr="001A1F5C" w:rsidRDefault="00497063">
      <w:pPr>
        <w:pStyle w:val="FootnoteText"/>
        <w:rPr>
          <w:lang w:val="en-CA"/>
        </w:rPr>
      </w:pPr>
      <w:r>
        <w:rPr>
          <w:rStyle w:val="FootnoteReference"/>
        </w:rPr>
        <w:footnoteRef/>
      </w:r>
      <w:r>
        <w:t xml:space="preserve"> </w:t>
      </w:r>
      <w:hyperlink r:id="rId4" w:history="1">
        <w:r w:rsidRPr="00DC080F">
          <w:rPr>
            <w:rStyle w:val="Hyperlink"/>
          </w:rPr>
          <w:t>https://github.com/jeff1evesque/ist-736-hw/blob/master/data/deception_data_converted_final.csv</w:t>
        </w:r>
      </w:hyperlink>
      <w:r>
        <w:t xml:space="preserve"> </w:t>
      </w:r>
    </w:p>
  </w:footnote>
  <w:footnote w:id="5">
    <w:p w14:paraId="3736220D" w14:textId="7488A65A" w:rsidR="00497063" w:rsidRPr="00B601D4" w:rsidRDefault="00497063">
      <w:pPr>
        <w:pStyle w:val="FootnoteText"/>
        <w:rPr>
          <w:lang w:val="en-CA"/>
        </w:rPr>
      </w:pPr>
      <w:r>
        <w:rPr>
          <w:rStyle w:val="FootnoteReference"/>
        </w:rPr>
        <w:footnoteRef/>
      </w:r>
      <w:r>
        <w:t xml:space="preserve"> </w:t>
      </w:r>
      <w:hyperlink r:id="rId5" w:history="1">
        <w:r>
          <w:rPr>
            <w:rStyle w:val="Hyperlink"/>
          </w:rPr>
          <w:t>https://github.com/jeff1evesque/ist-736-hw/blob/master/hw4/utility/dataframe.py</w:t>
        </w:r>
      </w:hyperlink>
    </w:p>
  </w:footnote>
  <w:footnote w:id="6">
    <w:p w14:paraId="029FE4E0" w14:textId="46A31993" w:rsidR="00497063" w:rsidRPr="00B75159" w:rsidRDefault="00497063">
      <w:pPr>
        <w:pStyle w:val="FootnoteText"/>
        <w:rPr>
          <w:lang w:val="en-CA"/>
        </w:rPr>
      </w:pPr>
      <w:r>
        <w:rPr>
          <w:rStyle w:val="FootnoteReference"/>
        </w:rPr>
        <w:footnoteRef/>
      </w:r>
      <w:r>
        <w:t xml:space="preserve"> </w:t>
      </w:r>
      <w:hyperlink r:id="rId6" w:anchor="L44-L48" w:history="1">
        <w:r>
          <w:rPr>
            <w:rStyle w:val="Hyperlink"/>
          </w:rPr>
          <w:t>https://github.com/jeff1evesque/ist-736-hw/blob/master/hw4/assignment.py#L44-L48</w:t>
        </w:r>
      </w:hyperlink>
    </w:p>
  </w:footnote>
  <w:footnote w:id="7">
    <w:p w14:paraId="316417A0" w14:textId="5855BE01" w:rsidR="00497063" w:rsidRPr="00A908D0" w:rsidRDefault="00497063">
      <w:pPr>
        <w:pStyle w:val="FootnoteText"/>
        <w:rPr>
          <w:lang w:val="en-CA"/>
        </w:rPr>
      </w:pPr>
      <w:r>
        <w:rPr>
          <w:rStyle w:val="FootnoteReference"/>
        </w:rPr>
        <w:footnoteRef/>
      </w:r>
      <w:r>
        <w:t xml:space="preserve"> </w:t>
      </w:r>
      <w:hyperlink r:id="rId7" w:anchor="L70-L81" w:history="1">
        <w:r>
          <w:rPr>
            <w:rStyle w:val="Hyperlink"/>
          </w:rPr>
          <w:t>https://github.com/jeff1evesque/ist-736-hw/blob/master/hw4/algorithm/text_classifier.py#L70-L81</w:t>
        </w:r>
      </w:hyperlink>
    </w:p>
  </w:footnote>
  <w:footnote w:id="8">
    <w:p w14:paraId="5563B8E2" w14:textId="3930BCA7" w:rsidR="007075C4" w:rsidRPr="007075C4" w:rsidRDefault="007075C4">
      <w:pPr>
        <w:pStyle w:val="FootnoteText"/>
        <w:rPr>
          <w:lang w:val="en-CA"/>
        </w:rPr>
      </w:pPr>
      <w:r>
        <w:rPr>
          <w:rStyle w:val="FootnoteReference"/>
        </w:rPr>
        <w:footnoteRef/>
      </w:r>
      <w:r>
        <w:t xml:space="preserve"> </w:t>
      </w:r>
      <w:hyperlink r:id="rId8" w:history="1">
        <w:r>
          <w:rPr>
            <w:rStyle w:val="Hyperlink"/>
          </w:rPr>
          <w:t>http://www.nltk.org/howto/stem.html</w:t>
        </w:r>
      </w:hyperlink>
    </w:p>
  </w:footnote>
  <w:footnote w:id="9">
    <w:p w14:paraId="236E724D" w14:textId="1BAEDC7E" w:rsidR="00497063" w:rsidRPr="00900F41" w:rsidRDefault="00497063">
      <w:pPr>
        <w:pStyle w:val="FootnoteText"/>
        <w:rPr>
          <w:lang w:val="en-CA"/>
        </w:rPr>
      </w:pPr>
      <w:r>
        <w:rPr>
          <w:rStyle w:val="FootnoteReference"/>
        </w:rPr>
        <w:footnoteRef/>
      </w:r>
      <w:r>
        <w:t xml:space="preserve"> </w:t>
      </w:r>
      <w:hyperlink r:id="rId9" w:anchor="L83-L88" w:history="1">
        <w:r>
          <w:rPr>
            <w:rStyle w:val="Hyperlink"/>
          </w:rPr>
          <w:t>https://github.com/jeff1evesque/ist-736-hw/blob/master/hw4/algorithm/text_classifier.py#L83-L88</w:t>
        </w:r>
      </w:hyperlink>
    </w:p>
  </w:footnote>
  <w:footnote w:id="10">
    <w:p w14:paraId="6A6A9F49" w14:textId="6A8AABC2" w:rsidR="00BC5C65" w:rsidRPr="00BC5C65" w:rsidRDefault="00BC5C65">
      <w:pPr>
        <w:pStyle w:val="FootnoteText"/>
        <w:rPr>
          <w:lang w:val="en-CA"/>
        </w:rPr>
      </w:pPr>
      <w:r>
        <w:rPr>
          <w:rStyle w:val="FootnoteReference"/>
        </w:rPr>
        <w:footnoteRef/>
      </w:r>
      <w:r>
        <w:t xml:space="preserve"> </w:t>
      </w:r>
      <w:hyperlink r:id="rId10" w:history="1">
        <w:r>
          <w:rPr>
            <w:rStyle w:val="Hyperlink"/>
          </w:rPr>
          <w:t>https://pythonprogramming.net/stop-words-nltk-tutorial/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4016735"/>
      <w:docPartObj>
        <w:docPartGallery w:val="Page Numbers (Top of Page)"/>
        <w:docPartUnique/>
      </w:docPartObj>
    </w:sdtPr>
    <w:sdtEndPr>
      <w:rPr>
        <w:noProof/>
      </w:rPr>
    </w:sdtEndPr>
    <w:sdtContent>
      <w:p w14:paraId="7906BF3A" w14:textId="77777777" w:rsidR="00497063" w:rsidRDefault="00497063">
        <w:pPr>
          <w:pStyle w:val="Header"/>
          <w:jc w:val="right"/>
        </w:pPr>
        <w:r>
          <w:t xml:space="preserve">Levesque </w:t>
        </w:r>
        <w:r>
          <w:fldChar w:fldCharType="begin"/>
        </w:r>
        <w:r>
          <w:instrText xml:space="preserve"> PAGE   \* MERGEFORMAT </w:instrText>
        </w:r>
        <w:r>
          <w:fldChar w:fldCharType="separate"/>
        </w:r>
        <w:r>
          <w:rPr>
            <w:noProof/>
          </w:rPr>
          <w:t>2</w:t>
        </w:r>
        <w:r>
          <w:rPr>
            <w:noProof/>
          </w:rPr>
          <w:fldChar w:fldCharType="end"/>
        </w:r>
      </w:p>
    </w:sdtContent>
  </w:sdt>
  <w:p w14:paraId="7E47088F" w14:textId="77777777" w:rsidR="00497063" w:rsidRDefault="004970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C14"/>
    <w:rsid w:val="00005059"/>
    <w:rsid w:val="00005B34"/>
    <w:rsid w:val="000074D9"/>
    <w:rsid w:val="00010052"/>
    <w:rsid w:val="000102CA"/>
    <w:rsid w:val="000108D2"/>
    <w:rsid w:val="000114BE"/>
    <w:rsid w:val="00012DB8"/>
    <w:rsid w:val="000147D1"/>
    <w:rsid w:val="00015018"/>
    <w:rsid w:val="00016515"/>
    <w:rsid w:val="000174D9"/>
    <w:rsid w:val="000202DE"/>
    <w:rsid w:val="00022EF5"/>
    <w:rsid w:val="00025249"/>
    <w:rsid w:val="000269F4"/>
    <w:rsid w:val="00026AD7"/>
    <w:rsid w:val="000273DA"/>
    <w:rsid w:val="00027B8D"/>
    <w:rsid w:val="00031945"/>
    <w:rsid w:val="00032678"/>
    <w:rsid w:val="00033561"/>
    <w:rsid w:val="00033D59"/>
    <w:rsid w:val="000340DE"/>
    <w:rsid w:val="00034B35"/>
    <w:rsid w:val="000376D6"/>
    <w:rsid w:val="0004024B"/>
    <w:rsid w:val="000403D4"/>
    <w:rsid w:val="000405B8"/>
    <w:rsid w:val="00040A4F"/>
    <w:rsid w:val="000423D3"/>
    <w:rsid w:val="00043F34"/>
    <w:rsid w:val="00044DF3"/>
    <w:rsid w:val="00044E5C"/>
    <w:rsid w:val="00045AB3"/>
    <w:rsid w:val="00046420"/>
    <w:rsid w:val="0004659C"/>
    <w:rsid w:val="00050016"/>
    <w:rsid w:val="00052996"/>
    <w:rsid w:val="0005396E"/>
    <w:rsid w:val="000542E2"/>
    <w:rsid w:val="000560DD"/>
    <w:rsid w:val="000566A1"/>
    <w:rsid w:val="0006344B"/>
    <w:rsid w:val="00063BB5"/>
    <w:rsid w:val="000660BC"/>
    <w:rsid w:val="000669B4"/>
    <w:rsid w:val="00067CB3"/>
    <w:rsid w:val="00071237"/>
    <w:rsid w:val="00071D3E"/>
    <w:rsid w:val="000724A3"/>
    <w:rsid w:val="000730B9"/>
    <w:rsid w:val="0007391F"/>
    <w:rsid w:val="00073FAD"/>
    <w:rsid w:val="00076D06"/>
    <w:rsid w:val="00083745"/>
    <w:rsid w:val="00083EA8"/>
    <w:rsid w:val="000868D5"/>
    <w:rsid w:val="00087A0B"/>
    <w:rsid w:val="0009102D"/>
    <w:rsid w:val="0009319D"/>
    <w:rsid w:val="00093AD6"/>
    <w:rsid w:val="00095355"/>
    <w:rsid w:val="000953D8"/>
    <w:rsid w:val="00095813"/>
    <w:rsid w:val="00095953"/>
    <w:rsid w:val="000962D0"/>
    <w:rsid w:val="00096C84"/>
    <w:rsid w:val="00097C51"/>
    <w:rsid w:val="000A0058"/>
    <w:rsid w:val="000A1CE7"/>
    <w:rsid w:val="000A2EF7"/>
    <w:rsid w:val="000A49CC"/>
    <w:rsid w:val="000A6F9E"/>
    <w:rsid w:val="000A7414"/>
    <w:rsid w:val="000A7492"/>
    <w:rsid w:val="000B10DB"/>
    <w:rsid w:val="000B11DC"/>
    <w:rsid w:val="000B124A"/>
    <w:rsid w:val="000B2B47"/>
    <w:rsid w:val="000B352C"/>
    <w:rsid w:val="000B3F0B"/>
    <w:rsid w:val="000B4108"/>
    <w:rsid w:val="000B5F2C"/>
    <w:rsid w:val="000B6008"/>
    <w:rsid w:val="000B63F0"/>
    <w:rsid w:val="000B6F98"/>
    <w:rsid w:val="000B7988"/>
    <w:rsid w:val="000C0854"/>
    <w:rsid w:val="000C26BB"/>
    <w:rsid w:val="000C2CA1"/>
    <w:rsid w:val="000C3708"/>
    <w:rsid w:val="000C3BA6"/>
    <w:rsid w:val="000C3F33"/>
    <w:rsid w:val="000C7722"/>
    <w:rsid w:val="000D0B89"/>
    <w:rsid w:val="000D0E90"/>
    <w:rsid w:val="000D26CC"/>
    <w:rsid w:val="000D315B"/>
    <w:rsid w:val="000D37A2"/>
    <w:rsid w:val="000D4C02"/>
    <w:rsid w:val="000D530C"/>
    <w:rsid w:val="000D5EB8"/>
    <w:rsid w:val="000D6A1F"/>
    <w:rsid w:val="000E07B1"/>
    <w:rsid w:val="000E1517"/>
    <w:rsid w:val="000E1BCA"/>
    <w:rsid w:val="000E2204"/>
    <w:rsid w:val="000E38ED"/>
    <w:rsid w:val="000E4324"/>
    <w:rsid w:val="000E555C"/>
    <w:rsid w:val="000E576B"/>
    <w:rsid w:val="000E5C6A"/>
    <w:rsid w:val="000E5E5A"/>
    <w:rsid w:val="000F0989"/>
    <w:rsid w:val="000F2A4D"/>
    <w:rsid w:val="000F3ADB"/>
    <w:rsid w:val="000F3B25"/>
    <w:rsid w:val="000F3CE2"/>
    <w:rsid w:val="000F3DD1"/>
    <w:rsid w:val="000F485A"/>
    <w:rsid w:val="000F486B"/>
    <w:rsid w:val="000F4C4A"/>
    <w:rsid w:val="000F5A93"/>
    <w:rsid w:val="000F5FEC"/>
    <w:rsid w:val="0010090E"/>
    <w:rsid w:val="0010207C"/>
    <w:rsid w:val="00102436"/>
    <w:rsid w:val="00102CB4"/>
    <w:rsid w:val="001055CB"/>
    <w:rsid w:val="00105EEC"/>
    <w:rsid w:val="00106662"/>
    <w:rsid w:val="001066FD"/>
    <w:rsid w:val="001067F0"/>
    <w:rsid w:val="00106EE9"/>
    <w:rsid w:val="00107004"/>
    <w:rsid w:val="001073EC"/>
    <w:rsid w:val="0011262E"/>
    <w:rsid w:val="00112A3B"/>
    <w:rsid w:val="00114387"/>
    <w:rsid w:val="001150BA"/>
    <w:rsid w:val="001157A4"/>
    <w:rsid w:val="00115BDE"/>
    <w:rsid w:val="00115F86"/>
    <w:rsid w:val="00116AD5"/>
    <w:rsid w:val="00117B81"/>
    <w:rsid w:val="00117D5D"/>
    <w:rsid w:val="00120B7F"/>
    <w:rsid w:val="00121B69"/>
    <w:rsid w:val="0012268E"/>
    <w:rsid w:val="001226F7"/>
    <w:rsid w:val="00122E2B"/>
    <w:rsid w:val="001241C8"/>
    <w:rsid w:val="00125A9A"/>
    <w:rsid w:val="00126857"/>
    <w:rsid w:val="00131596"/>
    <w:rsid w:val="00131AAA"/>
    <w:rsid w:val="00131E29"/>
    <w:rsid w:val="00131EFA"/>
    <w:rsid w:val="0013356A"/>
    <w:rsid w:val="00134050"/>
    <w:rsid w:val="0013561B"/>
    <w:rsid w:val="00135FA1"/>
    <w:rsid w:val="00136B3A"/>
    <w:rsid w:val="00137152"/>
    <w:rsid w:val="00137787"/>
    <w:rsid w:val="00140296"/>
    <w:rsid w:val="00140BCE"/>
    <w:rsid w:val="00141278"/>
    <w:rsid w:val="001436F0"/>
    <w:rsid w:val="00147C60"/>
    <w:rsid w:val="00153B14"/>
    <w:rsid w:val="00154162"/>
    <w:rsid w:val="0015574C"/>
    <w:rsid w:val="00156235"/>
    <w:rsid w:val="001571DF"/>
    <w:rsid w:val="001574E1"/>
    <w:rsid w:val="00161175"/>
    <w:rsid w:val="00161EAA"/>
    <w:rsid w:val="00161F0A"/>
    <w:rsid w:val="00162E41"/>
    <w:rsid w:val="0016474A"/>
    <w:rsid w:val="00164C79"/>
    <w:rsid w:val="00165B74"/>
    <w:rsid w:val="00166765"/>
    <w:rsid w:val="0016767E"/>
    <w:rsid w:val="00171F78"/>
    <w:rsid w:val="001740A1"/>
    <w:rsid w:val="001741DC"/>
    <w:rsid w:val="00175386"/>
    <w:rsid w:val="001765A4"/>
    <w:rsid w:val="0017718B"/>
    <w:rsid w:val="00181C49"/>
    <w:rsid w:val="00181E3D"/>
    <w:rsid w:val="00182BF2"/>
    <w:rsid w:val="001856C3"/>
    <w:rsid w:val="00186328"/>
    <w:rsid w:val="001865EE"/>
    <w:rsid w:val="00186B22"/>
    <w:rsid w:val="00187C25"/>
    <w:rsid w:val="00194C55"/>
    <w:rsid w:val="001978A8"/>
    <w:rsid w:val="001A02E7"/>
    <w:rsid w:val="001A038B"/>
    <w:rsid w:val="001A144C"/>
    <w:rsid w:val="001A1F5C"/>
    <w:rsid w:val="001A5547"/>
    <w:rsid w:val="001A66BC"/>
    <w:rsid w:val="001A7D99"/>
    <w:rsid w:val="001B1018"/>
    <w:rsid w:val="001B10D0"/>
    <w:rsid w:val="001B136E"/>
    <w:rsid w:val="001B1800"/>
    <w:rsid w:val="001B409A"/>
    <w:rsid w:val="001B4D28"/>
    <w:rsid w:val="001B562F"/>
    <w:rsid w:val="001C02C5"/>
    <w:rsid w:val="001C09AB"/>
    <w:rsid w:val="001C2B0F"/>
    <w:rsid w:val="001C2E36"/>
    <w:rsid w:val="001C3B67"/>
    <w:rsid w:val="001C4143"/>
    <w:rsid w:val="001C420B"/>
    <w:rsid w:val="001C6550"/>
    <w:rsid w:val="001C7839"/>
    <w:rsid w:val="001D01D0"/>
    <w:rsid w:val="001D13BE"/>
    <w:rsid w:val="001D5245"/>
    <w:rsid w:val="001D541A"/>
    <w:rsid w:val="001D7F08"/>
    <w:rsid w:val="001E09AC"/>
    <w:rsid w:val="001E4BFA"/>
    <w:rsid w:val="001E5FF5"/>
    <w:rsid w:val="001E79A8"/>
    <w:rsid w:val="001F01E1"/>
    <w:rsid w:val="001F0CA7"/>
    <w:rsid w:val="001F1AD0"/>
    <w:rsid w:val="001F21EC"/>
    <w:rsid w:val="001F35DC"/>
    <w:rsid w:val="001F3E17"/>
    <w:rsid w:val="001F6315"/>
    <w:rsid w:val="002003BD"/>
    <w:rsid w:val="00201572"/>
    <w:rsid w:val="00203C3A"/>
    <w:rsid w:val="00206B51"/>
    <w:rsid w:val="0020794B"/>
    <w:rsid w:val="00210A43"/>
    <w:rsid w:val="0021156C"/>
    <w:rsid w:val="002147B1"/>
    <w:rsid w:val="00217303"/>
    <w:rsid w:val="00221410"/>
    <w:rsid w:val="002228B6"/>
    <w:rsid w:val="002230BB"/>
    <w:rsid w:val="00223D81"/>
    <w:rsid w:val="00226122"/>
    <w:rsid w:val="002264C7"/>
    <w:rsid w:val="00226BE2"/>
    <w:rsid w:val="0022788C"/>
    <w:rsid w:val="00231845"/>
    <w:rsid w:val="00233E4D"/>
    <w:rsid w:val="00235089"/>
    <w:rsid w:val="00235775"/>
    <w:rsid w:val="00236C84"/>
    <w:rsid w:val="00242739"/>
    <w:rsid w:val="002438E8"/>
    <w:rsid w:val="00244AFC"/>
    <w:rsid w:val="002450D6"/>
    <w:rsid w:val="00246CF4"/>
    <w:rsid w:val="00251228"/>
    <w:rsid w:val="002518CB"/>
    <w:rsid w:val="00254B02"/>
    <w:rsid w:val="00255E33"/>
    <w:rsid w:val="00260DA9"/>
    <w:rsid w:val="00261166"/>
    <w:rsid w:val="00261892"/>
    <w:rsid w:val="00262724"/>
    <w:rsid w:val="002640F1"/>
    <w:rsid w:val="0026531C"/>
    <w:rsid w:val="00265503"/>
    <w:rsid w:val="0026655A"/>
    <w:rsid w:val="002669D4"/>
    <w:rsid w:val="002671EE"/>
    <w:rsid w:val="0026731E"/>
    <w:rsid w:val="00271863"/>
    <w:rsid w:val="002720C8"/>
    <w:rsid w:val="00272F03"/>
    <w:rsid w:val="00273311"/>
    <w:rsid w:val="00274446"/>
    <w:rsid w:val="00275268"/>
    <w:rsid w:val="00275BA3"/>
    <w:rsid w:val="00276FA2"/>
    <w:rsid w:val="0027764D"/>
    <w:rsid w:val="00277C55"/>
    <w:rsid w:val="00283E1E"/>
    <w:rsid w:val="00284266"/>
    <w:rsid w:val="00284FB9"/>
    <w:rsid w:val="00285891"/>
    <w:rsid w:val="002877D1"/>
    <w:rsid w:val="00287E85"/>
    <w:rsid w:val="002963ED"/>
    <w:rsid w:val="002973A3"/>
    <w:rsid w:val="00297CFD"/>
    <w:rsid w:val="002A0117"/>
    <w:rsid w:val="002A0768"/>
    <w:rsid w:val="002A0DBD"/>
    <w:rsid w:val="002A17D3"/>
    <w:rsid w:val="002A22C4"/>
    <w:rsid w:val="002A243F"/>
    <w:rsid w:val="002A2E0B"/>
    <w:rsid w:val="002A44D8"/>
    <w:rsid w:val="002A4A38"/>
    <w:rsid w:val="002A6D1D"/>
    <w:rsid w:val="002A7DC6"/>
    <w:rsid w:val="002A7E99"/>
    <w:rsid w:val="002B0327"/>
    <w:rsid w:val="002B4056"/>
    <w:rsid w:val="002B5A30"/>
    <w:rsid w:val="002B63F2"/>
    <w:rsid w:val="002B6518"/>
    <w:rsid w:val="002C0827"/>
    <w:rsid w:val="002C1499"/>
    <w:rsid w:val="002C18CF"/>
    <w:rsid w:val="002C1BD7"/>
    <w:rsid w:val="002C3638"/>
    <w:rsid w:val="002C40A9"/>
    <w:rsid w:val="002C5259"/>
    <w:rsid w:val="002C53CE"/>
    <w:rsid w:val="002C5419"/>
    <w:rsid w:val="002C66EF"/>
    <w:rsid w:val="002C6A42"/>
    <w:rsid w:val="002D028E"/>
    <w:rsid w:val="002D13BF"/>
    <w:rsid w:val="002D153F"/>
    <w:rsid w:val="002D3150"/>
    <w:rsid w:val="002D31E7"/>
    <w:rsid w:val="002D54D5"/>
    <w:rsid w:val="002D63E1"/>
    <w:rsid w:val="002D69EF"/>
    <w:rsid w:val="002D6B3E"/>
    <w:rsid w:val="002D6C0D"/>
    <w:rsid w:val="002D7B73"/>
    <w:rsid w:val="002D7CFC"/>
    <w:rsid w:val="002E06A4"/>
    <w:rsid w:val="002E0DE0"/>
    <w:rsid w:val="002E2D55"/>
    <w:rsid w:val="002E301D"/>
    <w:rsid w:val="002E42C6"/>
    <w:rsid w:val="002E4B7F"/>
    <w:rsid w:val="002E4CEA"/>
    <w:rsid w:val="002E5803"/>
    <w:rsid w:val="002E5BEB"/>
    <w:rsid w:val="002E5C8B"/>
    <w:rsid w:val="002E62D0"/>
    <w:rsid w:val="002E7753"/>
    <w:rsid w:val="002F0454"/>
    <w:rsid w:val="002F30C2"/>
    <w:rsid w:val="002F3F6A"/>
    <w:rsid w:val="002F4241"/>
    <w:rsid w:val="002F439B"/>
    <w:rsid w:val="002F50A0"/>
    <w:rsid w:val="002F607F"/>
    <w:rsid w:val="002F635E"/>
    <w:rsid w:val="00300F34"/>
    <w:rsid w:val="00301348"/>
    <w:rsid w:val="00301961"/>
    <w:rsid w:val="00302A5E"/>
    <w:rsid w:val="00302DF2"/>
    <w:rsid w:val="0030413E"/>
    <w:rsid w:val="003047E9"/>
    <w:rsid w:val="00304AF6"/>
    <w:rsid w:val="00304E3A"/>
    <w:rsid w:val="003060C2"/>
    <w:rsid w:val="003064FE"/>
    <w:rsid w:val="00307299"/>
    <w:rsid w:val="00307357"/>
    <w:rsid w:val="00310975"/>
    <w:rsid w:val="00310F05"/>
    <w:rsid w:val="00311755"/>
    <w:rsid w:val="003120B8"/>
    <w:rsid w:val="003125F5"/>
    <w:rsid w:val="00317C05"/>
    <w:rsid w:val="00317DCC"/>
    <w:rsid w:val="0032273C"/>
    <w:rsid w:val="003236E4"/>
    <w:rsid w:val="003253AB"/>
    <w:rsid w:val="00326EAA"/>
    <w:rsid w:val="0032752E"/>
    <w:rsid w:val="00330D61"/>
    <w:rsid w:val="00331ECA"/>
    <w:rsid w:val="00332499"/>
    <w:rsid w:val="00333937"/>
    <w:rsid w:val="00333C3F"/>
    <w:rsid w:val="003351DB"/>
    <w:rsid w:val="00336123"/>
    <w:rsid w:val="00337F93"/>
    <w:rsid w:val="00341437"/>
    <w:rsid w:val="00341D3A"/>
    <w:rsid w:val="003420FC"/>
    <w:rsid w:val="0034244A"/>
    <w:rsid w:val="00343348"/>
    <w:rsid w:val="003435CF"/>
    <w:rsid w:val="003439F1"/>
    <w:rsid w:val="00344F40"/>
    <w:rsid w:val="00354643"/>
    <w:rsid w:val="0035554D"/>
    <w:rsid w:val="00356CA0"/>
    <w:rsid w:val="00357CFE"/>
    <w:rsid w:val="00357D1A"/>
    <w:rsid w:val="00360DD6"/>
    <w:rsid w:val="00361642"/>
    <w:rsid w:val="00365224"/>
    <w:rsid w:val="00365631"/>
    <w:rsid w:val="00365B07"/>
    <w:rsid w:val="0036762E"/>
    <w:rsid w:val="00370A84"/>
    <w:rsid w:val="00372383"/>
    <w:rsid w:val="0037248A"/>
    <w:rsid w:val="0037248B"/>
    <w:rsid w:val="0037336B"/>
    <w:rsid w:val="00374656"/>
    <w:rsid w:val="00376207"/>
    <w:rsid w:val="003769A7"/>
    <w:rsid w:val="00377576"/>
    <w:rsid w:val="00377BC3"/>
    <w:rsid w:val="00377CC0"/>
    <w:rsid w:val="00377DB0"/>
    <w:rsid w:val="0038007E"/>
    <w:rsid w:val="003806DD"/>
    <w:rsid w:val="003815A5"/>
    <w:rsid w:val="00383930"/>
    <w:rsid w:val="00383E71"/>
    <w:rsid w:val="0038403C"/>
    <w:rsid w:val="003864D8"/>
    <w:rsid w:val="00387885"/>
    <w:rsid w:val="003904DA"/>
    <w:rsid w:val="00391087"/>
    <w:rsid w:val="0039151B"/>
    <w:rsid w:val="00391D5A"/>
    <w:rsid w:val="00392524"/>
    <w:rsid w:val="00392A8A"/>
    <w:rsid w:val="0039739D"/>
    <w:rsid w:val="003A199B"/>
    <w:rsid w:val="003A1D64"/>
    <w:rsid w:val="003A26CC"/>
    <w:rsid w:val="003A40B1"/>
    <w:rsid w:val="003A49AA"/>
    <w:rsid w:val="003A4D6F"/>
    <w:rsid w:val="003A53E9"/>
    <w:rsid w:val="003A5803"/>
    <w:rsid w:val="003A6111"/>
    <w:rsid w:val="003A630D"/>
    <w:rsid w:val="003A6460"/>
    <w:rsid w:val="003B092D"/>
    <w:rsid w:val="003B488D"/>
    <w:rsid w:val="003B4E12"/>
    <w:rsid w:val="003B4F46"/>
    <w:rsid w:val="003B5219"/>
    <w:rsid w:val="003B5624"/>
    <w:rsid w:val="003B64AD"/>
    <w:rsid w:val="003B6AC4"/>
    <w:rsid w:val="003B7747"/>
    <w:rsid w:val="003B7D3F"/>
    <w:rsid w:val="003B7E91"/>
    <w:rsid w:val="003C52A8"/>
    <w:rsid w:val="003C73A7"/>
    <w:rsid w:val="003D2121"/>
    <w:rsid w:val="003D2553"/>
    <w:rsid w:val="003D37A4"/>
    <w:rsid w:val="003D3E7F"/>
    <w:rsid w:val="003D5404"/>
    <w:rsid w:val="003D5905"/>
    <w:rsid w:val="003D7075"/>
    <w:rsid w:val="003E2541"/>
    <w:rsid w:val="003E2FE7"/>
    <w:rsid w:val="003E3584"/>
    <w:rsid w:val="003E3D0D"/>
    <w:rsid w:val="003E42A6"/>
    <w:rsid w:val="003E4658"/>
    <w:rsid w:val="003E6074"/>
    <w:rsid w:val="003E6F2D"/>
    <w:rsid w:val="003F1465"/>
    <w:rsid w:val="003F1A6C"/>
    <w:rsid w:val="003F1D0A"/>
    <w:rsid w:val="003F213A"/>
    <w:rsid w:val="003F3A38"/>
    <w:rsid w:val="003F424A"/>
    <w:rsid w:val="003F533E"/>
    <w:rsid w:val="003F5568"/>
    <w:rsid w:val="003F5A17"/>
    <w:rsid w:val="003F787B"/>
    <w:rsid w:val="003F7BCA"/>
    <w:rsid w:val="003F7C0C"/>
    <w:rsid w:val="00400EBC"/>
    <w:rsid w:val="00402185"/>
    <w:rsid w:val="00402853"/>
    <w:rsid w:val="0040308B"/>
    <w:rsid w:val="00403DAE"/>
    <w:rsid w:val="00403DD6"/>
    <w:rsid w:val="00405C81"/>
    <w:rsid w:val="00405D03"/>
    <w:rsid w:val="00406D7B"/>
    <w:rsid w:val="00407723"/>
    <w:rsid w:val="00407C14"/>
    <w:rsid w:val="00410D78"/>
    <w:rsid w:val="004110AE"/>
    <w:rsid w:val="0041111B"/>
    <w:rsid w:val="0041189C"/>
    <w:rsid w:val="004135AA"/>
    <w:rsid w:val="00414857"/>
    <w:rsid w:val="0041527D"/>
    <w:rsid w:val="00416079"/>
    <w:rsid w:val="004164BB"/>
    <w:rsid w:val="0041682C"/>
    <w:rsid w:val="004171B8"/>
    <w:rsid w:val="0041772B"/>
    <w:rsid w:val="004213C0"/>
    <w:rsid w:val="00421AF6"/>
    <w:rsid w:val="00424BFD"/>
    <w:rsid w:val="004253E7"/>
    <w:rsid w:val="00427883"/>
    <w:rsid w:val="00430188"/>
    <w:rsid w:val="004304C5"/>
    <w:rsid w:val="004315D2"/>
    <w:rsid w:val="00431909"/>
    <w:rsid w:val="00431B08"/>
    <w:rsid w:val="00431F6E"/>
    <w:rsid w:val="00434040"/>
    <w:rsid w:val="00437FEC"/>
    <w:rsid w:val="00440034"/>
    <w:rsid w:val="004405DF"/>
    <w:rsid w:val="00440774"/>
    <w:rsid w:val="00441E77"/>
    <w:rsid w:val="00441F70"/>
    <w:rsid w:val="00441FF3"/>
    <w:rsid w:val="004423D0"/>
    <w:rsid w:val="00442E7B"/>
    <w:rsid w:val="004446ED"/>
    <w:rsid w:val="0044512A"/>
    <w:rsid w:val="00445EBD"/>
    <w:rsid w:val="00450518"/>
    <w:rsid w:val="00451088"/>
    <w:rsid w:val="00451337"/>
    <w:rsid w:val="00452EC3"/>
    <w:rsid w:val="00453750"/>
    <w:rsid w:val="00454FEE"/>
    <w:rsid w:val="00455A80"/>
    <w:rsid w:val="00455FDF"/>
    <w:rsid w:val="004575C1"/>
    <w:rsid w:val="00460E13"/>
    <w:rsid w:val="004612BA"/>
    <w:rsid w:val="004619A8"/>
    <w:rsid w:val="00463677"/>
    <w:rsid w:val="004639F7"/>
    <w:rsid w:val="004640F3"/>
    <w:rsid w:val="00464AB9"/>
    <w:rsid w:val="00467147"/>
    <w:rsid w:val="0047052A"/>
    <w:rsid w:val="00472496"/>
    <w:rsid w:val="00473952"/>
    <w:rsid w:val="00475766"/>
    <w:rsid w:val="0047576D"/>
    <w:rsid w:val="0047675C"/>
    <w:rsid w:val="00476E2F"/>
    <w:rsid w:val="00477144"/>
    <w:rsid w:val="004810C4"/>
    <w:rsid w:val="00482528"/>
    <w:rsid w:val="00482D5D"/>
    <w:rsid w:val="00483427"/>
    <w:rsid w:val="00484B33"/>
    <w:rsid w:val="0048572E"/>
    <w:rsid w:val="00485C36"/>
    <w:rsid w:val="00485D84"/>
    <w:rsid w:val="00487ACE"/>
    <w:rsid w:val="00490401"/>
    <w:rsid w:val="00490CCC"/>
    <w:rsid w:val="00490FD8"/>
    <w:rsid w:val="0049134B"/>
    <w:rsid w:val="00492434"/>
    <w:rsid w:val="00492ECE"/>
    <w:rsid w:val="0049313A"/>
    <w:rsid w:val="0049371D"/>
    <w:rsid w:val="0049532F"/>
    <w:rsid w:val="00495D85"/>
    <w:rsid w:val="00496A9B"/>
    <w:rsid w:val="00496D39"/>
    <w:rsid w:val="00497063"/>
    <w:rsid w:val="004A0C0F"/>
    <w:rsid w:val="004A1A70"/>
    <w:rsid w:val="004A472F"/>
    <w:rsid w:val="004A490D"/>
    <w:rsid w:val="004A49DE"/>
    <w:rsid w:val="004A4DD9"/>
    <w:rsid w:val="004A5BA4"/>
    <w:rsid w:val="004B1374"/>
    <w:rsid w:val="004B14EF"/>
    <w:rsid w:val="004B290E"/>
    <w:rsid w:val="004B3773"/>
    <w:rsid w:val="004B4571"/>
    <w:rsid w:val="004B45A7"/>
    <w:rsid w:val="004B5032"/>
    <w:rsid w:val="004B5446"/>
    <w:rsid w:val="004B5968"/>
    <w:rsid w:val="004B64DE"/>
    <w:rsid w:val="004C0FAD"/>
    <w:rsid w:val="004C2945"/>
    <w:rsid w:val="004C3470"/>
    <w:rsid w:val="004C4E8B"/>
    <w:rsid w:val="004C54BE"/>
    <w:rsid w:val="004C7CBF"/>
    <w:rsid w:val="004C7D1D"/>
    <w:rsid w:val="004D2377"/>
    <w:rsid w:val="004D2924"/>
    <w:rsid w:val="004D2A3E"/>
    <w:rsid w:val="004D2EFA"/>
    <w:rsid w:val="004D463C"/>
    <w:rsid w:val="004D46B5"/>
    <w:rsid w:val="004D4C72"/>
    <w:rsid w:val="004D662F"/>
    <w:rsid w:val="004D7059"/>
    <w:rsid w:val="004D77F0"/>
    <w:rsid w:val="004E1691"/>
    <w:rsid w:val="004E24A6"/>
    <w:rsid w:val="004E5774"/>
    <w:rsid w:val="004E6D18"/>
    <w:rsid w:val="004E7008"/>
    <w:rsid w:val="004F00D5"/>
    <w:rsid w:val="004F0292"/>
    <w:rsid w:val="004F2101"/>
    <w:rsid w:val="004F2AFA"/>
    <w:rsid w:val="004F3E90"/>
    <w:rsid w:val="004F5122"/>
    <w:rsid w:val="004F57ED"/>
    <w:rsid w:val="004F6A3A"/>
    <w:rsid w:val="004F6BA3"/>
    <w:rsid w:val="004F6DC2"/>
    <w:rsid w:val="00500A03"/>
    <w:rsid w:val="00502970"/>
    <w:rsid w:val="00503AEC"/>
    <w:rsid w:val="00504815"/>
    <w:rsid w:val="005049EC"/>
    <w:rsid w:val="00505D50"/>
    <w:rsid w:val="00506118"/>
    <w:rsid w:val="00506A2E"/>
    <w:rsid w:val="00510164"/>
    <w:rsid w:val="005114BE"/>
    <w:rsid w:val="00511ABB"/>
    <w:rsid w:val="0051215E"/>
    <w:rsid w:val="005155F2"/>
    <w:rsid w:val="005167C9"/>
    <w:rsid w:val="00517E9C"/>
    <w:rsid w:val="00517FD1"/>
    <w:rsid w:val="005202D6"/>
    <w:rsid w:val="005209B1"/>
    <w:rsid w:val="00520B3C"/>
    <w:rsid w:val="0052106E"/>
    <w:rsid w:val="0052339A"/>
    <w:rsid w:val="0052449C"/>
    <w:rsid w:val="005254AB"/>
    <w:rsid w:val="00525C97"/>
    <w:rsid w:val="0052621C"/>
    <w:rsid w:val="00526DBB"/>
    <w:rsid w:val="00526F41"/>
    <w:rsid w:val="00530055"/>
    <w:rsid w:val="00531066"/>
    <w:rsid w:val="005330E3"/>
    <w:rsid w:val="0054003B"/>
    <w:rsid w:val="00542206"/>
    <w:rsid w:val="00542BC0"/>
    <w:rsid w:val="00542E57"/>
    <w:rsid w:val="00543424"/>
    <w:rsid w:val="00544C8E"/>
    <w:rsid w:val="005457CA"/>
    <w:rsid w:val="00546871"/>
    <w:rsid w:val="00547872"/>
    <w:rsid w:val="005500ED"/>
    <w:rsid w:val="00550C45"/>
    <w:rsid w:val="00552577"/>
    <w:rsid w:val="00554AB3"/>
    <w:rsid w:val="005551DC"/>
    <w:rsid w:val="00555597"/>
    <w:rsid w:val="005559AA"/>
    <w:rsid w:val="00556509"/>
    <w:rsid w:val="0056164F"/>
    <w:rsid w:val="005623EF"/>
    <w:rsid w:val="00562D55"/>
    <w:rsid w:val="0056517F"/>
    <w:rsid w:val="00566877"/>
    <w:rsid w:val="0056733C"/>
    <w:rsid w:val="00571060"/>
    <w:rsid w:val="00571144"/>
    <w:rsid w:val="005714F7"/>
    <w:rsid w:val="00572ABD"/>
    <w:rsid w:val="00573383"/>
    <w:rsid w:val="00573B4C"/>
    <w:rsid w:val="00573FB6"/>
    <w:rsid w:val="00575142"/>
    <w:rsid w:val="00576188"/>
    <w:rsid w:val="005773BA"/>
    <w:rsid w:val="00577875"/>
    <w:rsid w:val="00580C03"/>
    <w:rsid w:val="00581034"/>
    <w:rsid w:val="005833AD"/>
    <w:rsid w:val="00583769"/>
    <w:rsid w:val="00584004"/>
    <w:rsid w:val="00584A1B"/>
    <w:rsid w:val="00584A41"/>
    <w:rsid w:val="00584FE0"/>
    <w:rsid w:val="00585F8C"/>
    <w:rsid w:val="00586228"/>
    <w:rsid w:val="00591BF7"/>
    <w:rsid w:val="00592205"/>
    <w:rsid w:val="0059246C"/>
    <w:rsid w:val="0059354A"/>
    <w:rsid w:val="00594525"/>
    <w:rsid w:val="00595EBD"/>
    <w:rsid w:val="005967B2"/>
    <w:rsid w:val="00596E0F"/>
    <w:rsid w:val="005A1E3A"/>
    <w:rsid w:val="005A2380"/>
    <w:rsid w:val="005A24D6"/>
    <w:rsid w:val="005A2512"/>
    <w:rsid w:val="005A2652"/>
    <w:rsid w:val="005A2F07"/>
    <w:rsid w:val="005A340F"/>
    <w:rsid w:val="005A36AD"/>
    <w:rsid w:val="005A5A56"/>
    <w:rsid w:val="005A6C0E"/>
    <w:rsid w:val="005B0446"/>
    <w:rsid w:val="005B0A4D"/>
    <w:rsid w:val="005B0A85"/>
    <w:rsid w:val="005B12DA"/>
    <w:rsid w:val="005B2129"/>
    <w:rsid w:val="005B23E0"/>
    <w:rsid w:val="005B42BA"/>
    <w:rsid w:val="005B4627"/>
    <w:rsid w:val="005B53E5"/>
    <w:rsid w:val="005B639F"/>
    <w:rsid w:val="005C0AC1"/>
    <w:rsid w:val="005C1303"/>
    <w:rsid w:val="005C35E4"/>
    <w:rsid w:val="005C37AB"/>
    <w:rsid w:val="005C37D0"/>
    <w:rsid w:val="005C483A"/>
    <w:rsid w:val="005C5542"/>
    <w:rsid w:val="005C58AD"/>
    <w:rsid w:val="005D0280"/>
    <w:rsid w:val="005D13B9"/>
    <w:rsid w:val="005D2F53"/>
    <w:rsid w:val="005D4774"/>
    <w:rsid w:val="005D6276"/>
    <w:rsid w:val="005D6A2E"/>
    <w:rsid w:val="005D6D91"/>
    <w:rsid w:val="005E2016"/>
    <w:rsid w:val="005E3E30"/>
    <w:rsid w:val="005E41DE"/>
    <w:rsid w:val="005E5110"/>
    <w:rsid w:val="005E70CD"/>
    <w:rsid w:val="005E7589"/>
    <w:rsid w:val="005F002E"/>
    <w:rsid w:val="005F05DA"/>
    <w:rsid w:val="005F1FCD"/>
    <w:rsid w:val="005F2D10"/>
    <w:rsid w:val="005F3605"/>
    <w:rsid w:val="005F7850"/>
    <w:rsid w:val="00600192"/>
    <w:rsid w:val="0060076D"/>
    <w:rsid w:val="00601E29"/>
    <w:rsid w:val="006021E7"/>
    <w:rsid w:val="006030CB"/>
    <w:rsid w:val="00603E8F"/>
    <w:rsid w:val="006040B6"/>
    <w:rsid w:val="00605625"/>
    <w:rsid w:val="0060569B"/>
    <w:rsid w:val="0060578F"/>
    <w:rsid w:val="00605F88"/>
    <w:rsid w:val="0060631C"/>
    <w:rsid w:val="00607E9B"/>
    <w:rsid w:val="00610358"/>
    <w:rsid w:val="00610472"/>
    <w:rsid w:val="00611883"/>
    <w:rsid w:val="00613516"/>
    <w:rsid w:val="006159F5"/>
    <w:rsid w:val="00616A79"/>
    <w:rsid w:val="00616ED8"/>
    <w:rsid w:val="00621141"/>
    <w:rsid w:val="0062175F"/>
    <w:rsid w:val="006217F4"/>
    <w:rsid w:val="006227E2"/>
    <w:rsid w:val="00623865"/>
    <w:rsid w:val="0062535D"/>
    <w:rsid w:val="00626025"/>
    <w:rsid w:val="00633E7A"/>
    <w:rsid w:val="00634F3D"/>
    <w:rsid w:val="00635142"/>
    <w:rsid w:val="00635AC4"/>
    <w:rsid w:val="00635FA8"/>
    <w:rsid w:val="00636DA5"/>
    <w:rsid w:val="00637A4E"/>
    <w:rsid w:val="00640118"/>
    <w:rsid w:val="00640FEA"/>
    <w:rsid w:val="006418FA"/>
    <w:rsid w:val="006422A9"/>
    <w:rsid w:val="00642437"/>
    <w:rsid w:val="00642843"/>
    <w:rsid w:val="00645474"/>
    <w:rsid w:val="00645E9B"/>
    <w:rsid w:val="0064607E"/>
    <w:rsid w:val="00647E52"/>
    <w:rsid w:val="0065281A"/>
    <w:rsid w:val="00653CA3"/>
    <w:rsid w:val="006553B0"/>
    <w:rsid w:val="00660390"/>
    <w:rsid w:val="006607DA"/>
    <w:rsid w:val="00660F03"/>
    <w:rsid w:val="006630C8"/>
    <w:rsid w:val="00663A32"/>
    <w:rsid w:val="00663BA4"/>
    <w:rsid w:val="006655C6"/>
    <w:rsid w:val="006663ED"/>
    <w:rsid w:val="0066771A"/>
    <w:rsid w:val="006678A8"/>
    <w:rsid w:val="00670DF0"/>
    <w:rsid w:val="00670FF8"/>
    <w:rsid w:val="00671C15"/>
    <w:rsid w:val="00671D34"/>
    <w:rsid w:val="006731EC"/>
    <w:rsid w:val="00673760"/>
    <w:rsid w:val="00674D8A"/>
    <w:rsid w:val="0067518E"/>
    <w:rsid w:val="006752ED"/>
    <w:rsid w:val="006774B2"/>
    <w:rsid w:val="00677D96"/>
    <w:rsid w:val="0068138B"/>
    <w:rsid w:val="00682DCD"/>
    <w:rsid w:val="006833BA"/>
    <w:rsid w:val="0068469E"/>
    <w:rsid w:val="006849DB"/>
    <w:rsid w:val="0068625E"/>
    <w:rsid w:val="00687210"/>
    <w:rsid w:val="00690C1E"/>
    <w:rsid w:val="00691153"/>
    <w:rsid w:val="006917E8"/>
    <w:rsid w:val="00695D94"/>
    <w:rsid w:val="00697283"/>
    <w:rsid w:val="00697890"/>
    <w:rsid w:val="00697C5B"/>
    <w:rsid w:val="006A1758"/>
    <w:rsid w:val="006A1CCE"/>
    <w:rsid w:val="006A1F5C"/>
    <w:rsid w:val="006A29C2"/>
    <w:rsid w:val="006A2F17"/>
    <w:rsid w:val="006A312F"/>
    <w:rsid w:val="006A32B1"/>
    <w:rsid w:val="006A35ED"/>
    <w:rsid w:val="006A374E"/>
    <w:rsid w:val="006A3C37"/>
    <w:rsid w:val="006A3E81"/>
    <w:rsid w:val="006A3EFA"/>
    <w:rsid w:val="006A4B2A"/>
    <w:rsid w:val="006A5DB1"/>
    <w:rsid w:val="006A60D8"/>
    <w:rsid w:val="006A6B64"/>
    <w:rsid w:val="006A7586"/>
    <w:rsid w:val="006B32BC"/>
    <w:rsid w:val="006B4611"/>
    <w:rsid w:val="006B4D50"/>
    <w:rsid w:val="006B5033"/>
    <w:rsid w:val="006B6A37"/>
    <w:rsid w:val="006B6D60"/>
    <w:rsid w:val="006C1C6F"/>
    <w:rsid w:val="006C3031"/>
    <w:rsid w:val="006C31F2"/>
    <w:rsid w:val="006C321E"/>
    <w:rsid w:val="006C3294"/>
    <w:rsid w:val="006C41B7"/>
    <w:rsid w:val="006C762C"/>
    <w:rsid w:val="006C7B2A"/>
    <w:rsid w:val="006D0204"/>
    <w:rsid w:val="006D3027"/>
    <w:rsid w:val="006D313A"/>
    <w:rsid w:val="006D4F72"/>
    <w:rsid w:val="006D52FF"/>
    <w:rsid w:val="006D5754"/>
    <w:rsid w:val="006D7443"/>
    <w:rsid w:val="006E05EC"/>
    <w:rsid w:val="006E1909"/>
    <w:rsid w:val="006E1B88"/>
    <w:rsid w:val="006E2973"/>
    <w:rsid w:val="006E39D8"/>
    <w:rsid w:val="006E3A8B"/>
    <w:rsid w:val="006E45C3"/>
    <w:rsid w:val="006E5609"/>
    <w:rsid w:val="006E5E6E"/>
    <w:rsid w:val="006E6360"/>
    <w:rsid w:val="006E6E2F"/>
    <w:rsid w:val="006E6FB7"/>
    <w:rsid w:val="006E7A18"/>
    <w:rsid w:val="006E7B65"/>
    <w:rsid w:val="006E7C8C"/>
    <w:rsid w:val="006F0E02"/>
    <w:rsid w:val="006F1CB8"/>
    <w:rsid w:val="006F296D"/>
    <w:rsid w:val="006F2A59"/>
    <w:rsid w:val="006F2B77"/>
    <w:rsid w:val="006F3EE0"/>
    <w:rsid w:val="006F54D7"/>
    <w:rsid w:val="006F5FCA"/>
    <w:rsid w:val="006F60BB"/>
    <w:rsid w:val="00700E5E"/>
    <w:rsid w:val="00701521"/>
    <w:rsid w:val="007023ED"/>
    <w:rsid w:val="0070256D"/>
    <w:rsid w:val="00703BEC"/>
    <w:rsid w:val="00705257"/>
    <w:rsid w:val="00705991"/>
    <w:rsid w:val="0070671F"/>
    <w:rsid w:val="007075C4"/>
    <w:rsid w:val="00707937"/>
    <w:rsid w:val="00710AC6"/>
    <w:rsid w:val="00710C37"/>
    <w:rsid w:val="00710C61"/>
    <w:rsid w:val="00711218"/>
    <w:rsid w:val="007135EB"/>
    <w:rsid w:val="00714520"/>
    <w:rsid w:val="007150B3"/>
    <w:rsid w:val="007165CC"/>
    <w:rsid w:val="007179F8"/>
    <w:rsid w:val="007207CD"/>
    <w:rsid w:val="00723539"/>
    <w:rsid w:val="00723B8D"/>
    <w:rsid w:val="0072560C"/>
    <w:rsid w:val="007257C7"/>
    <w:rsid w:val="00725A84"/>
    <w:rsid w:val="00725F39"/>
    <w:rsid w:val="0072621D"/>
    <w:rsid w:val="0072696C"/>
    <w:rsid w:val="00731267"/>
    <w:rsid w:val="00731810"/>
    <w:rsid w:val="007320C0"/>
    <w:rsid w:val="007324A4"/>
    <w:rsid w:val="00732C5B"/>
    <w:rsid w:val="00734CE4"/>
    <w:rsid w:val="00740376"/>
    <w:rsid w:val="0074060F"/>
    <w:rsid w:val="007422C5"/>
    <w:rsid w:val="00744504"/>
    <w:rsid w:val="00744591"/>
    <w:rsid w:val="007446CC"/>
    <w:rsid w:val="00746278"/>
    <w:rsid w:val="007473FF"/>
    <w:rsid w:val="00751E74"/>
    <w:rsid w:val="00753294"/>
    <w:rsid w:val="007541B5"/>
    <w:rsid w:val="00754944"/>
    <w:rsid w:val="00754B49"/>
    <w:rsid w:val="00755250"/>
    <w:rsid w:val="00755C62"/>
    <w:rsid w:val="007563CF"/>
    <w:rsid w:val="00756A84"/>
    <w:rsid w:val="00757E63"/>
    <w:rsid w:val="00760AEE"/>
    <w:rsid w:val="00761CF8"/>
    <w:rsid w:val="007627CD"/>
    <w:rsid w:val="00762F48"/>
    <w:rsid w:val="00763E56"/>
    <w:rsid w:val="00764297"/>
    <w:rsid w:val="007674DF"/>
    <w:rsid w:val="00767FFA"/>
    <w:rsid w:val="00776EEB"/>
    <w:rsid w:val="0077719E"/>
    <w:rsid w:val="00781B90"/>
    <w:rsid w:val="007837B1"/>
    <w:rsid w:val="00783B43"/>
    <w:rsid w:val="0078540A"/>
    <w:rsid w:val="00785C36"/>
    <w:rsid w:val="007865FF"/>
    <w:rsid w:val="00787278"/>
    <w:rsid w:val="0079074B"/>
    <w:rsid w:val="007910CE"/>
    <w:rsid w:val="007924EA"/>
    <w:rsid w:val="00793D5F"/>
    <w:rsid w:val="007941A2"/>
    <w:rsid w:val="007A1266"/>
    <w:rsid w:val="007A47BC"/>
    <w:rsid w:val="007A4949"/>
    <w:rsid w:val="007A4D44"/>
    <w:rsid w:val="007A5CE9"/>
    <w:rsid w:val="007A765D"/>
    <w:rsid w:val="007A7942"/>
    <w:rsid w:val="007B27F5"/>
    <w:rsid w:val="007B2EAA"/>
    <w:rsid w:val="007B2F4E"/>
    <w:rsid w:val="007B4F70"/>
    <w:rsid w:val="007B71E7"/>
    <w:rsid w:val="007B7A96"/>
    <w:rsid w:val="007C0138"/>
    <w:rsid w:val="007C02F2"/>
    <w:rsid w:val="007C039D"/>
    <w:rsid w:val="007C03E0"/>
    <w:rsid w:val="007C076E"/>
    <w:rsid w:val="007C14CE"/>
    <w:rsid w:val="007C2637"/>
    <w:rsid w:val="007C2A69"/>
    <w:rsid w:val="007C2E96"/>
    <w:rsid w:val="007C63DA"/>
    <w:rsid w:val="007C681A"/>
    <w:rsid w:val="007C71C5"/>
    <w:rsid w:val="007D1F65"/>
    <w:rsid w:val="007D23CF"/>
    <w:rsid w:val="007D3A56"/>
    <w:rsid w:val="007D4483"/>
    <w:rsid w:val="007D4772"/>
    <w:rsid w:val="007E0D79"/>
    <w:rsid w:val="007E1637"/>
    <w:rsid w:val="007E1DAC"/>
    <w:rsid w:val="007E2188"/>
    <w:rsid w:val="007E29B2"/>
    <w:rsid w:val="007E45D1"/>
    <w:rsid w:val="007E5155"/>
    <w:rsid w:val="007E524A"/>
    <w:rsid w:val="007E5AD3"/>
    <w:rsid w:val="007F1952"/>
    <w:rsid w:val="007F2567"/>
    <w:rsid w:val="007F2C8B"/>
    <w:rsid w:val="007F2EDE"/>
    <w:rsid w:val="007F3020"/>
    <w:rsid w:val="007F48DB"/>
    <w:rsid w:val="007F508F"/>
    <w:rsid w:val="007F5245"/>
    <w:rsid w:val="007F5532"/>
    <w:rsid w:val="007F58BB"/>
    <w:rsid w:val="007F6B7B"/>
    <w:rsid w:val="007F74ED"/>
    <w:rsid w:val="00800CD9"/>
    <w:rsid w:val="008017BC"/>
    <w:rsid w:val="008020E4"/>
    <w:rsid w:val="008032B8"/>
    <w:rsid w:val="008032D5"/>
    <w:rsid w:val="0080473D"/>
    <w:rsid w:val="00804B5A"/>
    <w:rsid w:val="00804FE8"/>
    <w:rsid w:val="0080707E"/>
    <w:rsid w:val="008070C7"/>
    <w:rsid w:val="00807147"/>
    <w:rsid w:val="00810BDA"/>
    <w:rsid w:val="008115AD"/>
    <w:rsid w:val="00811B66"/>
    <w:rsid w:val="008130EE"/>
    <w:rsid w:val="00813B23"/>
    <w:rsid w:val="0081578D"/>
    <w:rsid w:val="00816144"/>
    <w:rsid w:val="00816F68"/>
    <w:rsid w:val="008170C8"/>
    <w:rsid w:val="00820329"/>
    <w:rsid w:val="00821AB4"/>
    <w:rsid w:val="0082454B"/>
    <w:rsid w:val="00826235"/>
    <w:rsid w:val="0083094F"/>
    <w:rsid w:val="008309C9"/>
    <w:rsid w:val="00832651"/>
    <w:rsid w:val="00833E7D"/>
    <w:rsid w:val="00834053"/>
    <w:rsid w:val="00834217"/>
    <w:rsid w:val="00834550"/>
    <w:rsid w:val="0083558C"/>
    <w:rsid w:val="008369A3"/>
    <w:rsid w:val="00836E27"/>
    <w:rsid w:val="00837193"/>
    <w:rsid w:val="00837A26"/>
    <w:rsid w:val="00840D29"/>
    <w:rsid w:val="0084187F"/>
    <w:rsid w:val="00842D2F"/>
    <w:rsid w:val="00843190"/>
    <w:rsid w:val="00843965"/>
    <w:rsid w:val="00844643"/>
    <w:rsid w:val="00845872"/>
    <w:rsid w:val="00846E11"/>
    <w:rsid w:val="008473A0"/>
    <w:rsid w:val="00847853"/>
    <w:rsid w:val="00847DDF"/>
    <w:rsid w:val="00850A12"/>
    <w:rsid w:val="008517D9"/>
    <w:rsid w:val="008520EE"/>
    <w:rsid w:val="008523B0"/>
    <w:rsid w:val="00852780"/>
    <w:rsid w:val="00854FE7"/>
    <w:rsid w:val="00860115"/>
    <w:rsid w:val="00860E59"/>
    <w:rsid w:val="0086287D"/>
    <w:rsid w:val="00863F40"/>
    <w:rsid w:val="00865E1E"/>
    <w:rsid w:val="00865F1B"/>
    <w:rsid w:val="008663F3"/>
    <w:rsid w:val="00866927"/>
    <w:rsid w:val="0086693B"/>
    <w:rsid w:val="00867609"/>
    <w:rsid w:val="00871C88"/>
    <w:rsid w:val="00871EB5"/>
    <w:rsid w:val="0087244F"/>
    <w:rsid w:val="008757FC"/>
    <w:rsid w:val="00880684"/>
    <w:rsid w:val="00880C6E"/>
    <w:rsid w:val="00881135"/>
    <w:rsid w:val="008817CC"/>
    <w:rsid w:val="00881E3A"/>
    <w:rsid w:val="00882315"/>
    <w:rsid w:val="008835C2"/>
    <w:rsid w:val="00883637"/>
    <w:rsid w:val="00883A39"/>
    <w:rsid w:val="00886FBA"/>
    <w:rsid w:val="0088785D"/>
    <w:rsid w:val="00890EB0"/>
    <w:rsid w:val="008912D3"/>
    <w:rsid w:val="00892EB1"/>
    <w:rsid w:val="00894255"/>
    <w:rsid w:val="00895153"/>
    <w:rsid w:val="00896066"/>
    <w:rsid w:val="00896118"/>
    <w:rsid w:val="0089633D"/>
    <w:rsid w:val="008A1F3B"/>
    <w:rsid w:val="008A461A"/>
    <w:rsid w:val="008A477E"/>
    <w:rsid w:val="008A493E"/>
    <w:rsid w:val="008A592D"/>
    <w:rsid w:val="008A60A3"/>
    <w:rsid w:val="008B0468"/>
    <w:rsid w:val="008B067D"/>
    <w:rsid w:val="008B0AA4"/>
    <w:rsid w:val="008B0D06"/>
    <w:rsid w:val="008B132E"/>
    <w:rsid w:val="008B4035"/>
    <w:rsid w:val="008B476F"/>
    <w:rsid w:val="008B51FE"/>
    <w:rsid w:val="008B7142"/>
    <w:rsid w:val="008B7149"/>
    <w:rsid w:val="008C0F83"/>
    <w:rsid w:val="008C3A6C"/>
    <w:rsid w:val="008C439E"/>
    <w:rsid w:val="008C5335"/>
    <w:rsid w:val="008C5B95"/>
    <w:rsid w:val="008C6595"/>
    <w:rsid w:val="008C6E85"/>
    <w:rsid w:val="008C6F65"/>
    <w:rsid w:val="008C75A6"/>
    <w:rsid w:val="008D0456"/>
    <w:rsid w:val="008D1D35"/>
    <w:rsid w:val="008D3207"/>
    <w:rsid w:val="008D3230"/>
    <w:rsid w:val="008D326F"/>
    <w:rsid w:val="008D43A0"/>
    <w:rsid w:val="008D4ADA"/>
    <w:rsid w:val="008D6C55"/>
    <w:rsid w:val="008E0DBB"/>
    <w:rsid w:val="008E17D3"/>
    <w:rsid w:val="008E5D09"/>
    <w:rsid w:val="008E5ED3"/>
    <w:rsid w:val="008E674A"/>
    <w:rsid w:val="008E6FBD"/>
    <w:rsid w:val="008F06FE"/>
    <w:rsid w:val="008F0AE7"/>
    <w:rsid w:val="008F1285"/>
    <w:rsid w:val="008F1A3E"/>
    <w:rsid w:val="008F25C2"/>
    <w:rsid w:val="008F2799"/>
    <w:rsid w:val="008F38A4"/>
    <w:rsid w:val="008F3C29"/>
    <w:rsid w:val="008F7CAA"/>
    <w:rsid w:val="00900A10"/>
    <w:rsid w:val="00900F41"/>
    <w:rsid w:val="0090201C"/>
    <w:rsid w:val="00902533"/>
    <w:rsid w:val="009040B1"/>
    <w:rsid w:val="0090494D"/>
    <w:rsid w:val="0090500F"/>
    <w:rsid w:val="00905027"/>
    <w:rsid w:val="0090634E"/>
    <w:rsid w:val="00907AD3"/>
    <w:rsid w:val="00913994"/>
    <w:rsid w:val="00914735"/>
    <w:rsid w:val="0091484B"/>
    <w:rsid w:val="00914C37"/>
    <w:rsid w:val="009206AE"/>
    <w:rsid w:val="00921DE7"/>
    <w:rsid w:val="00922DDC"/>
    <w:rsid w:val="009247EB"/>
    <w:rsid w:val="00925F20"/>
    <w:rsid w:val="009268EB"/>
    <w:rsid w:val="00926D86"/>
    <w:rsid w:val="00927061"/>
    <w:rsid w:val="009272E9"/>
    <w:rsid w:val="00927DE6"/>
    <w:rsid w:val="00930929"/>
    <w:rsid w:val="009314E1"/>
    <w:rsid w:val="00931FC3"/>
    <w:rsid w:val="00932DB6"/>
    <w:rsid w:val="00933514"/>
    <w:rsid w:val="00935B51"/>
    <w:rsid w:val="00935BA0"/>
    <w:rsid w:val="00935D9B"/>
    <w:rsid w:val="00936BBB"/>
    <w:rsid w:val="00937943"/>
    <w:rsid w:val="009420E5"/>
    <w:rsid w:val="00942504"/>
    <w:rsid w:val="009434B9"/>
    <w:rsid w:val="00946901"/>
    <w:rsid w:val="00946BB8"/>
    <w:rsid w:val="009501EB"/>
    <w:rsid w:val="00950B19"/>
    <w:rsid w:val="0095129F"/>
    <w:rsid w:val="00951384"/>
    <w:rsid w:val="009537CC"/>
    <w:rsid w:val="00956838"/>
    <w:rsid w:val="00957D2C"/>
    <w:rsid w:val="00957EED"/>
    <w:rsid w:val="00962419"/>
    <w:rsid w:val="0096375F"/>
    <w:rsid w:val="00964072"/>
    <w:rsid w:val="0096555B"/>
    <w:rsid w:val="00965BAB"/>
    <w:rsid w:val="00967D68"/>
    <w:rsid w:val="0097003F"/>
    <w:rsid w:val="0097004D"/>
    <w:rsid w:val="00972E05"/>
    <w:rsid w:val="009732F1"/>
    <w:rsid w:val="00973B70"/>
    <w:rsid w:val="009756E7"/>
    <w:rsid w:val="0097663D"/>
    <w:rsid w:val="00976677"/>
    <w:rsid w:val="00980FC7"/>
    <w:rsid w:val="00983D56"/>
    <w:rsid w:val="00983F1E"/>
    <w:rsid w:val="00984817"/>
    <w:rsid w:val="0098555D"/>
    <w:rsid w:val="00985691"/>
    <w:rsid w:val="00985BD3"/>
    <w:rsid w:val="00986B55"/>
    <w:rsid w:val="00987070"/>
    <w:rsid w:val="00987BC7"/>
    <w:rsid w:val="009904AD"/>
    <w:rsid w:val="00990FD2"/>
    <w:rsid w:val="0099147D"/>
    <w:rsid w:val="0099269E"/>
    <w:rsid w:val="00995DA1"/>
    <w:rsid w:val="00995FC6"/>
    <w:rsid w:val="0099696D"/>
    <w:rsid w:val="00997F9F"/>
    <w:rsid w:val="009A17E4"/>
    <w:rsid w:val="009A2886"/>
    <w:rsid w:val="009A28BF"/>
    <w:rsid w:val="009A2FCF"/>
    <w:rsid w:val="009A4455"/>
    <w:rsid w:val="009A5E77"/>
    <w:rsid w:val="009A6C08"/>
    <w:rsid w:val="009A6FD8"/>
    <w:rsid w:val="009A7704"/>
    <w:rsid w:val="009B0AE0"/>
    <w:rsid w:val="009B4998"/>
    <w:rsid w:val="009B5295"/>
    <w:rsid w:val="009B5CC3"/>
    <w:rsid w:val="009B6BD4"/>
    <w:rsid w:val="009C0521"/>
    <w:rsid w:val="009C0A4B"/>
    <w:rsid w:val="009C1184"/>
    <w:rsid w:val="009C1D65"/>
    <w:rsid w:val="009C2A0A"/>
    <w:rsid w:val="009C394C"/>
    <w:rsid w:val="009C513D"/>
    <w:rsid w:val="009C5495"/>
    <w:rsid w:val="009C629C"/>
    <w:rsid w:val="009C63FF"/>
    <w:rsid w:val="009C74D7"/>
    <w:rsid w:val="009D08C6"/>
    <w:rsid w:val="009D0ECD"/>
    <w:rsid w:val="009D1853"/>
    <w:rsid w:val="009D1A0F"/>
    <w:rsid w:val="009D1DF4"/>
    <w:rsid w:val="009D2712"/>
    <w:rsid w:val="009D275C"/>
    <w:rsid w:val="009D2EBF"/>
    <w:rsid w:val="009D3F56"/>
    <w:rsid w:val="009D3FDF"/>
    <w:rsid w:val="009D414F"/>
    <w:rsid w:val="009D5548"/>
    <w:rsid w:val="009D6777"/>
    <w:rsid w:val="009D73BB"/>
    <w:rsid w:val="009D74BB"/>
    <w:rsid w:val="009D7687"/>
    <w:rsid w:val="009E0ACD"/>
    <w:rsid w:val="009E2052"/>
    <w:rsid w:val="009E327B"/>
    <w:rsid w:val="009E3991"/>
    <w:rsid w:val="009E4D4D"/>
    <w:rsid w:val="009E586B"/>
    <w:rsid w:val="009E610A"/>
    <w:rsid w:val="009E7F6C"/>
    <w:rsid w:val="009F0318"/>
    <w:rsid w:val="009F0D83"/>
    <w:rsid w:val="009F0E2C"/>
    <w:rsid w:val="009F174A"/>
    <w:rsid w:val="009F18FF"/>
    <w:rsid w:val="009F1DE2"/>
    <w:rsid w:val="009F2BF1"/>
    <w:rsid w:val="009F2ED2"/>
    <w:rsid w:val="009F31DF"/>
    <w:rsid w:val="009F436C"/>
    <w:rsid w:val="009F46E7"/>
    <w:rsid w:val="009F65A9"/>
    <w:rsid w:val="009F6AEB"/>
    <w:rsid w:val="009F7208"/>
    <w:rsid w:val="00A0071E"/>
    <w:rsid w:val="00A00C71"/>
    <w:rsid w:val="00A00D18"/>
    <w:rsid w:val="00A03619"/>
    <w:rsid w:val="00A10973"/>
    <w:rsid w:val="00A12471"/>
    <w:rsid w:val="00A13FED"/>
    <w:rsid w:val="00A1516B"/>
    <w:rsid w:val="00A153D1"/>
    <w:rsid w:val="00A16131"/>
    <w:rsid w:val="00A16C4A"/>
    <w:rsid w:val="00A17F77"/>
    <w:rsid w:val="00A20408"/>
    <w:rsid w:val="00A20C46"/>
    <w:rsid w:val="00A216C6"/>
    <w:rsid w:val="00A21D28"/>
    <w:rsid w:val="00A22028"/>
    <w:rsid w:val="00A22B6D"/>
    <w:rsid w:val="00A24678"/>
    <w:rsid w:val="00A25A47"/>
    <w:rsid w:val="00A25B01"/>
    <w:rsid w:val="00A25D72"/>
    <w:rsid w:val="00A26085"/>
    <w:rsid w:val="00A270D8"/>
    <w:rsid w:val="00A27332"/>
    <w:rsid w:val="00A27E90"/>
    <w:rsid w:val="00A30982"/>
    <w:rsid w:val="00A31926"/>
    <w:rsid w:val="00A32772"/>
    <w:rsid w:val="00A32A0F"/>
    <w:rsid w:val="00A33B6E"/>
    <w:rsid w:val="00A34044"/>
    <w:rsid w:val="00A34C7F"/>
    <w:rsid w:val="00A426D1"/>
    <w:rsid w:val="00A43114"/>
    <w:rsid w:val="00A43D0F"/>
    <w:rsid w:val="00A44C87"/>
    <w:rsid w:val="00A45602"/>
    <w:rsid w:val="00A457F6"/>
    <w:rsid w:val="00A46A54"/>
    <w:rsid w:val="00A46BAA"/>
    <w:rsid w:val="00A476EF"/>
    <w:rsid w:val="00A47CF0"/>
    <w:rsid w:val="00A5001E"/>
    <w:rsid w:val="00A51CEC"/>
    <w:rsid w:val="00A5347E"/>
    <w:rsid w:val="00A53C81"/>
    <w:rsid w:val="00A544FD"/>
    <w:rsid w:val="00A54B0D"/>
    <w:rsid w:val="00A54EA5"/>
    <w:rsid w:val="00A575EE"/>
    <w:rsid w:val="00A57E41"/>
    <w:rsid w:val="00A6022D"/>
    <w:rsid w:val="00A60984"/>
    <w:rsid w:val="00A6118D"/>
    <w:rsid w:val="00A6145B"/>
    <w:rsid w:val="00A6162A"/>
    <w:rsid w:val="00A617D9"/>
    <w:rsid w:val="00A61B3D"/>
    <w:rsid w:val="00A6500D"/>
    <w:rsid w:val="00A66029"/>
    <w:rsid w:val="00A6681D"/>
    <w:rsid w:val="00A66990"/>
    <w:rsid w:val="00A6718D"/>
    <w:rsid w:val="00A67EBA"/>
    <w:rsid w:val="00A710D7"/>
    <w:rsid w:val="00A71D3E"/>
    <w:rsid w:val="00A71E41"/>
    <w:rsid w:val="00A72431"/>
    <w:rsid w:val="00A7262D"/>
    <w:rsid w:val="00A72FB1"/>
    <w:rsid w:val="00A74851"/>
    <w:rsid w:val="00A7564F"/>
    <w:rsid w:val="00A76185"/>
    <w:rsid w:val="00A7661D"/>
    <w:rsid w:val="00A8122D"/>
    <w:rsid w:val="00A81FF4"/>
    <w:rsid w:val="00A83F0C"/>
    <w:rsid w:val="00A84D8C"/>
    <w:rsid w:val="00A84D9F"/>
    <w:rsid w:val="00A86B96"/>
    <w:rsid w:val="00A86C9F"/>
    <w:rsid w:val="00A908D0"/>
    <w:rsid w:val="00A93055"/>
    <w:rsid w:val="00A952D4"/>
    <w:rsid w:val="00A9545F"/>
    <w:rsid w:val="00A978F9"/>
    <w:rsid w:val="00A97C75"/>
    <w:rsid w:val="00AA0E93"/>
    <w:rsid w:val="00AA0F6C"/>
    <w:rsid w:val="00AA1E56"/>
    <w:rsid w:val="00AA220F"/>
    <w:rsid w:val="00AA22DB"/>
    <w:rsid w:val="00AA2876"/>
    <w:rsid w:val="00AA6E27"/>
    <w:rsid w:val="00AA6F43"/>
    <w:rsid w:val="00AB0D2C"/>
    <w:rsid w:val="00AB0D68"/>
    <w:rsid w:val="00AB2118"/>
    <w:rsid w:val="00AB2332"/>
    <w:rsid w:val="00AB2371"/>
    <w:rsid w:val="00AB31F1"/>
    <w:rsid w:val="00AB47F4"/>
    <w:rsid w:val="00AB5494"/>
    <w:rsid w:val="00AB7F4E"/>
    <w:rsid w:val="00AC0DBC"/>
    <w:rsid w:val="00AC1437"/>
    <w:rsid w:val="00AC2C03"/>
    <w:rsid w:val="00AC30E7"/>
    <w:rsid w:val="00AC3499"/>
    <w:rsid w:val="00AC4087"/>
    <w:rsid w:val="00AC4419"/>
    <w:rsid w:val="00AC4762"/>
    <w:rsid w:val="00AC53DE"/>
    <w:rsid w:val="00AC6A69"/>
    <w:rsid w:val="00AC6B1E"/>
    <w:rsid w:val="00AC74A8"/>
    <w:rsid w:val="00AC753B"/>
    <w:rsid w:val="00AD0DE8"/>
    <w:rsid w:val="00AD17DC"/>
    <w:rsid w:val="00AD1D1F"/>
    <w:rsid w:val="00AD24A1"/>
    <w:rsid w:val="00AD24BC"/>
    <w:rsid w:val="00AD2AA1"/>
    <w:rsid w:val="00AD2DCA"/>
    <w:rsid w:val="00AD4F6E"/>
    <w:rsid w:val="00AD6CBC"/>
    <w:rsid w:val="00AD7D01"/>
    <w:rsid w:val="00AE0B41"/>
    <w:rsid w:val="00AE1ADC"/>
    <w:rsid w:val="00AE3854"/>
    <w:rsid w:val="00AE6A1A"/>
    <w:rsid w:val="00AF05C5"/>
    <w:rsid w:val="00AF2150"/>
    <w:rsid w:val="00AF2820"/>
    <w:rsid w:val="00AF2E37"/>
    <w:rsid w:val="00AF3A90"/>
    <w:rsid w:val="00AF4281"/>
    <w:rsid w:val="00AF471C"/>
    <w:rsid w:val="00AF578E"/>
    <w:rsid w:val="00AF5CC6"/>
    <w:rsid w:val="00AF5F31"/>
    <w:rsid w:val="00AF6746"/>
    <w:rsid w:val="00AF6C82"/>
    <w:rsid w:val="00AF6EE7"/>
    <w:rsid w:val="00AF78A7"/>
    <w:rsid w:val="00AF7924"/>
    <w:rsid w:val="00B00237"/>
    <w:rsid w:val="00B002D8"/>
    <w:rsid w:val="00B00D03"/>
    <w:rsid w:val="00B01827"/>
    <w:rsid w:val="00B02D4D"/>
    <w:rsid w:val="00B02E0E"/>
    <w:rsid w:val="00B031B9"/>
    <w:rsid w:val="00B032BD"/>
    <w:rsid w:val="00B037D3"/>
    <w:rsid w:val="00B045E2"/>
    <w:rsid w:val="00B04E1E"/>
    <w:rsid w:val="00B065E2"/>
    <w:rsid w:val="00B067CB"/>
    <w:rsid w:val="00B075AD"/>
    <w:rsid w:val="00B119C5"/>
    <w:rsid w:val="00B12C2B"/>
    <w:rsid w:val="00B12D18"/>
    <w:rsid w:val="00B13313"/>
    <w:rsid w:val="00B14953"/>
    <w:rsid w:val="00B1545A"/>
    <w:rsid w:val="00B1559C"/>
    <w:rsid w:val="00B15AA0"/>
    <w:rsid w:val="00B15FD9"/>
    <w:rsid w:val="00B16150"/>
    <w:rsid w:val="00B1744E"/>
    <w:rsid w:val="00B201A9"/>
    <w:rsid w:val="00B20508"/>
    <w:rsid w:val="00B20C77"/>
    <w:rsid w:val="00B20E19"/>
    <w:rsid w:val="00B21830"/>
    <w:rsid w:val="00B233B5"/>
    <w:rsid w:val="00B253CB"/>
    <w:rsid w:val="00B255D5"/>
    <w:rsid w:val="00B25EB6"/>
    <w:rsid w:val="00B26921"/>
    <w:rsid w:val="00B3063A"/>
    <w:rsid w:val="00B30988"/>
    <w:rsid w:val="00B30A82"/>
    <w:rsid w:val="00B3109D"/>
    <w:rsid w:val="00B31145"/>
    <w:rsid w:val="00B32279"/>
    <w:rsid w:val="00B33CE6"/>
    <w:rsid w:val="00B34084"/>
    <w:rsid w:val="00B34243"/>
    <w:rsid w:val="00B34504"/>
    <w:rsid w:val="00B3456B"/>
    <w:rsid w:val="00B345DC"/>
    <w:rsid w:val="00B34A4A"/>
    <w:rsid w:val="00B35C46"/>
    <w:rsid w:val="00B36057"/>
    <w:rsid w:val="00B36B12"/>
    <w:rsid w:val="00B36B50"/>
    <w:rsid w:val="00B36E01"/>
    <w:rsid w:val="00B41726"/>
    <w:rsid w:val="00B41E21"/>
    <w:rsid w:val="00B42668"/>
    <w:rsid w:val="00B430F0"/>
    <w:rsid w:val="00B43D3E"/>
    <w:rsid w:val="00B450AC"/>
    <w:rsid w:val="00B4514C"/>
    <w:rsid w:val="00B45FE6"/>
    <w:rsid w:val="00B474B4"/>
    <w:rsid w:val="00B51B03"/>
    <w:rsid w:val="00B51C7A"/>
    <w:rsid w:val="00B5427B"/>
    <w:rsid w:val="00B577EA"/>
    <w:rsid w:val="00B579C1"/>
    <w:rsid w:val="00B601D4"/>
    <w:rsid w:val="00B60355"/>
    <w:rsid w:val="00B606B7"/>
    <w:rsid w:val="00B60EAA"/>
    <w:rsid w:val="00B61B5B"/>
    <w:rsid w:val="00B6225A"/>
    <w:rsid w:val="00B627B0"/>
    <w:rsid w:val="00B6312D"/>
    <w:rsid w:val="00B6428E"/>
    <w:rsid w:val="00B65E62"/>
    <w:rsid w:val="00B66301"/>
    <w:rsid w:val="00B66966"/>
    <w:rsid w:val="00B6699A"/>
    <w:rsid w:val="00B66A92"/>
    <w:rsid w:val="00B66E82"/>
    <w:rsid w:val="00B70278"/>
    <w:rsid w:val="00B70A16"/>
    <w:rsid w:val="00B75159"/>
    <w:rsid w:val="00B75B84"/>
    <w:rsid w:val="00B7714A"/>
    <w:rsid w:val="00B7720C"/>
    <w:rsid w:val="00B77B56"/>
    <w:rsid w:val="00B80FA1"/>
    <w:rsid w:val="00B813BB"/>
    <w:rsid w:val="00B81C33"/>
    <w:rsid w:val="00B8246B"/>
    <w:rsid w:val="00B83C85"/>
    <w:rsid w:val="00B841AF"/>
    <w:rsid w:val="00B854C5"/>
    <w:rsid w:val="00B85969"/>
    <w:rsid w:val="00B85CF9"/>
    <w:rsid w:val="00B865A7"/>
    <w:rsid w:val="00B87DED"/>
    <w:rsid w:val="00B9126E"/>
    <w:rsid w:val="00B91A3E"/>
    <w:rsid w:val="00B94275"/>
    <w:rsid w:val="00B94419"/>
    <w:rsid w:val="00B94C69"/>
    <w:rsid w:val="00B95F7C"/>
    <w:rsid w:val="00B9620D"/>
    <w:rsid w:val="00BA339A"/>
    <w:rsid w:val="00BA5217"/>
    <w:rsid w:val="00BA53ED"/>
    <w:rsid w:val="00BA5A5D"/>
    <w:rsid w:val="00BA7AC7"/>
    <w:rsid w:val="00BB0275"/>
    <w:rsid w:val="00BB1E44"/>
    <w:rsid w:val="00BB6749"/>
    <w:rsid w:val="00BB6B19"/>
    <w:rsid w:val="00BB6E40"/>
    <w:rsid w:val="00BC2126"/>
    <w:rsid w:val="00BC368A"/>
    <w:rsid w:val="00BC4E2E"/>
    <w:rsid w:val="00BC5397"/>
    <w:rsid w:val="00BC5C65"/>
    <w:rsid w:val="00BC7B0B"/>
    <w:rsid w:val="00BD1165"/>
    <w:rsid w:val="00BD19CD"/>
    <w:rsid w:val="00BD3405"/>
    <w:rsid w:val="00BD3A8C"/>
    <w:rsid w:val="00BD412C"/>
    <w:rsid w:val="00BD4830"/>
    <w:rsid w:val="00BD4CB9"/>
    <w:rsid w:val="00BD5990"/>
    <w:rsid w:val="00BD6FA2"/>
    <w:rsid w:val="00BD7775"/>
    <w:rsid w:val="00BD7CB2"/>
    <w:rsid w:val="00BD7EDA"/>
    <w:rsid w:val="00BE008E"/>
    <w:rsid w:val="00BE130F"/>
    <w:rsid w:val="00BE27AC"/>
    <w:rsid w:val="00BE36FA"/>
    <w:rsid w:val="00BE5189"/>
    <w:rsid w:val="00BE54D6"/>
    <w:rsid w:val="00BE5BC9"/>
    <w:rsid w:val="00BE6CDB"/>
    <w:rsid w:val="00BF0062"/>
    <w:rsid w:val="00BF3530"/>
    <w:rsid w:val="00BF4A3E"/>
    <w:rsid w:val="00C01BD4"/>
    <w:rsid w:val="00C02263"/>
    <w:rsid w:val="00C04292"/>
    <w:rsid w:val="00C0458B"/>
    <w:rsid w:val="00C04C9D"/>
    <w:rsid w:val="00C04CC7"/>
    <w:rsid w:val="00C0607C"/>
    <w:rsid w:val="00C0625A"/>
    <w:rsid w:val="00C0627E"/>
    <w:rsid w:val="00C06DD8"/>
    <w:rsid w:val="00C0758D"/>
    <w:rsid w:val="00C102A8"/>
    <w:rsid w:val="00C12BB6"/>
    <w:rsid w:val="00C139E2"/>
    <w:rsid w:val="00C13D88"/>
    <w:rsid w:val="00C14DF8"/>
    <w:rsid w:val="00C1569D"/>
    <w:rsid w:val="00C171CB"/>
    <w:rsid w:val="00C171F0"/>
    <w:rsid w:val="00C17A91"/>
    <w:rsid w:val="00C17F92"/>
    <w:rsid w:val="00C20232"/>
    <w:rsid w:val="00C219C7"/>
    <w:rsid w:val="00C23E1F"/>
    <w:rsid w:val="00C24BC6"/>
    <w:rsid w:val="00C24D4C"/>
    <w:rsid w:val="00C25ACE"/>
    <w:rsid w:val="00C271EC"/>
    <w:rsid w:val="00C33A5E"/>
    <w:rsid w:val="00C346CA"/>
    <w:rsid w:val="00C34746"/>
    <w:rsid w:val="00C35348"/>
    <w:rsid w:val="00C3551A"/>
    <w:rsid w:val="00C401C3"/>
    <w:rsid w:val="00C45437"/>
    <w:rsid w:val="00C46051"/>
    <w:rsid w:val="00C46677"/>
    <w:rsid w:val="00C52B66"/>
    <w:rsid w:val="00C53410"/>
    <w:rsid w:val="00C55871"/>
    <w:rsid w:val="00C55C18"/>
    <w:rsid w:val="00C605D8"/>
    <w:rsid w:val="00C606C0"/>
    <w:rsid w:val="00C61730"/>
    <w:rsid w:val="00C62D66"/>
    <w:rsid w:val="00C6303A"/>
    <w:rsid w:val="00C63A15"/>
    <w:rsid w:val="00C645C7"/>
    <w:rsid w:val="00C65F5E"/>
    <w:rsid w:val="00C6660B"/>
    <w:rsid w:val="00C67A05"/>
    <w:rsid w:val="00C70064"/>
    <w:rsid w:val="00C703C3"/>
    <w:rsid w:val="00C71A3B"/>
    <w:rsid w:val="00C72294"/>
    <w:rsid w:val="00C72D5D"/>
    <w:rsid w:val="00C74292"/>
    <w:rsid w:val="00C74CF7"/>
    <w:rsid w:val="00C75F10"/>
    <w:rsid w:val="00C824E6"/>
    <w:rsid w:val="00C8491A"/>
    <w:rsid w:val="00C862B9"/>
    <w:rsid w:val="00C86F0B"/>
    <w:rsid w:val="00C86FF6"/>
    <w:rsid w:val="00C906D4"/>
    <w:rsid w:val="00C918C3"/>
    <w:rsid w:val="00C91963"/>
    <w:rsid w:val="00C922A9"/>
    <w:rsid w:val="00C92600"/>
    <w:rsid w:val="00C94BFA"/>
    <w:rsid w:val="00C950D4"/>
    <w:rsid w:val="00C95A68"/>
    <w:rsid w:val="00C97ED9"/>
    <w:rsid w:val="00CA0AFF"/>
    <w:rsid w:val="00CA1BE6"/>
    <w:rsid w:val="00CA1C5E"/>
    <w:rsid w:val="00CA3352"/>
    <w:rsid w:val="00CA4C6D"/>
    <w:rsid w:val="00CA5B99"/>
    <w:rsid w:val="00CA64B0"/>
    <w:rsid w:val="00CA65AF"/>
    <w:rsid w:val="00CA7180"/>
    <w:rsid w:val="00CA7B18"/>
    <w:rsid w:val="00CA7ED2"/>
    <w:rsid w:val="00CB012D"/>
    <w:rsid w:val="00CB0BC5"/>
    <w:rsid w:val="00CB1315"/>
    <w:rsid w:val="00CB156E"/>
    <w:rsid w:val="00CB1656"/>
    <w:rsid w:val="00CB24A7"/>
    <w:rsid w:val="00CB31A4"/>
    <w:rsid w:val="00CB3D95"/>
    <w:rsid w:val="00CB4492"/>
    <w:rsid w:val="00CB44E1"/>
    <w:rsid w:val="00CB5976"/>
    <w:rsid w:val="00CB5E09"/>
    <w:rsid w:val="00CB6414"/>
    <w:rsid w:val="00CB6E8B"/>
    <w:rsid w:val="00CB7B32"/>
    <w:rsid w:val="00CC18CB"/>
    <w:rsid w:val="00CC2791"/>
    <w:rsid w:val="00CC2CF1"/>
    <w:rsid w:val="00CC319E"/>
    <w:rsid w:val="00CC37A7"/>
    <w:rsid w:val="00CC429E"/>
    <w:rsid w:val="00CC430D"/>
    <w:rsid w:val="00CC48B8"/>
    <w:rsid w:val="00CC6B59"/>
    <w:rsid w:val="00CC71E4"/>
    <w:rsid w:val="00CC7CDD"/>
    <w:rsid w:val="00CD02FE"/>
    <w:rsid w:val="00CD0FF2"/>
    <w:rsid w:val="00CD3016"/>
    <w:rsid w:val="00CD59E7"/>
    <w:rsid w:val="00CD708F"/>
    <w:rsid w:val="00CD7980"/>
    <w:rsid w:val="00CD7EB9"/>
    <w:rsid w:val="00CE0CB2"/>
    <w:rsid w:val="00CE0DC3"/>
    <w:rsid w:val="00CE17D5"/>
    <w:rsid w:val="00CE3E9E"/>
    <w:rsid w:val="00CE5286"/>
    <w:rsid w:val="00CE6653"/>
    <w:rsid w:val="00CE7CDE"/>
    <w:rsid w:val="00CE7F6A"/>
    <w:rsid w:val="00CF16E3"/>
    <w:rsid w:val="00CF31EC"/>
    <w:rsid w:val="00CF5913"/>
    <w:rsid w:val="00CF5EF9"/>
    <w:rsid w:val="00CF6527"/>
    <w:rsid w:val="00CF6CBB"/>
    <w:rsid w:val="00D02A30"/>
    <w:rsid w:val="00D04BDB"/>
    <w:rsid w:val="00D04E03"/>
    <w:rsid w:val="00D04E67"/>
    <w:rsid w:val="00D066AE"/>
    <w:rsid w:val="00D06D1E"/>
    <w:rsid w:val="00D075C6"/>
    <w:rsid w:val="00D10EF9"/>
    <w:rsid w:val="00D1140E"/>
    <w:rsid w:val="00D11D98"/>
    <w:rsid w:val="00D12435"/>
    <w:rsid w:val="00D12812"/>
    <w:rsid w:val="00D12BA1"/>
    <w:rsid w:val="00D14A64"/>
    <w:rsid w:val="00D14BD6"/>
    <w:rsid w:val="00D15F10"/>
    <w:rsid w:val="00D1714E"/>
    <w:rsid w:val="00D17937"/>
    <w:rsid w:val="00D21054"/>
    <w:rsid w:val="00D22563"/>
    <w:rsid w:val="00D23C45"/>
    <w:rsid w:val="00D24D44"/>
    <w:rsid w:val="00D25905"/>
    <w:rsid w:val="00D2658C"/>
    <w:rsid w:val="00D2707B"/>
    <w:rsid w:val="00D27B31"/>
    <w:rsid w:val="00D30092"/>
    <w:rsid w:val="00D30270"/>
    <w:rsid w:val="00D303EC"/>
    <w:rsid w:val="00D308A8"/>
    <w:rsid w:val="00D31193"/>
    <w:rsid w:val="00D325C8"/>
    <w:rsid w:val="00D32C42"/>
    <w:rsid w:val="00D33660"/>
    <w:rsid w:val="00D365C8"/>
    <w:rsid w:val="00D3665C"/>
    <w:rsid w:val="00D36D2C"/>
    <w:rsid w:val="00D36DAB"/>
    <w:rsid w:val="00D3770D"/>
    <w:rsid w:val="00D407F9"/>
    <w:rsid w:val="00D40FAC"/>
    <w:rsid w:val="00D4135F"/>
    <w:rsid w:val="00D42562"/>
    <w:rsid w:val="00D42B3F"/>
    <w:rsid w:val="00D4430E"/>
    <w:rsid w:val="00D446C9"/>
    <w:rsid w:val="00D4491E"/>
    <w:rsid w:val="00D4571A"/>
    <w:rsid w:val="00D45F43"/>
    <w:rsid w:val="00D45FB7"/>
    <w:rsid w:val="00D46283"/>
    <w:rsid w:val="00D464B6"/>
    <w:rsid w:val="00D47532"/>
    <w:rsid w:val="00D47BA4"/>
    <w:rsid w:val="00D50479"/>
    <w:rsid w:val="00D50D98"/>
    <w:rsid w:val="00D519C0"/>
    <w:rsid w:val="00D520B8"/>
    <w:rsid w:val="00D52A96"/>
    <w:rsid w:val="00D52B36"/>
    <w:rsid w:val="00D549EB"/>
    <w:rsid w:val="00D55045"/>
    <w:rsid w:val="00D55972"/>
    <w:rsid w:val="00D560A0"/>
    <w:rsid w:val="00D566E5"/>
    <w:rsid w:val="00D57D8C"/>
    <w:rsid w:val="00D634EC"/>
    <w:rsid w:val="00D637B8"/>
    <w:rsid w:val="00D651D9"/>
    <w:rsid w:val="00D6629C"/>
    <w:rsid w:val="00D67110"/>
    <w:rsid w:val="00D67A0D"/>
    <w:rsid w:val="00D67A62"/>
    <w:rsid w:val="00D70173"/>
    <w:rsid w:val="00D70960"/>
    <w:rsid w:val="00D70C0A"/>
    <w:rsid w:val="00D71196"/>
    <w:rsid w:val="00D738B8"/>
    <w:rsid w:val="00D753E2"/>
    <w:rsid w:val="00D75DB5"/>
    <w:rsid w:val="00D75E4F"/>
    <w:rsid w:val="00D75F53"/>
    <w:rsid w:val="00D76410"/>
    <w:rsid w:val="00D8112E"/>
    <w:rsid w:val="00D81E36"/>
    <w:rsid w:val="00D83411"/>
    <w:rsid w:val="00D9001C"/>
    <w:rsid w:val="00D90872"/>
    <w:rsid w:val="00D9268E"/>
    <w:rsid w:val="00D92797"/>
    <w:rsid w:val="00D941DF"/>
    <w:rsid w:val="00D963F9"/>
    <w:rsid w:val="00D96ECF"/>
    <w:rsid w:val="00DA21C9"/>
    <w:rsid w:val="00DA23AC"/>
    <w:rsid w:val="00DA378E"/>
    <w:rsid w:val="00DA5C09"/>
    <w:rsid w:val="00DA5CE6"/>
    <w:rsid w:val="00DA63E7"/>
    <w:rsid w:val="00DA671A"/>
    <w:rsid w:val="00DA74F6"/>
    <w:rsid w:val="00DA7A3B"/>
    <w:rsid w:val="00DB0BC7"/>
    <w:rsid w:val="00DB0DDB"/>
    <w:rsid w:val="00DB124B"/>
    <w:rsid w:val="00DB1A3E"/>
    <w:rsid w:val="00DB1F83"/>
    <w:rsid w:val="00DB39A5"/>
    <w:rsid w:val="00DB4088"/>
    <w:rsid w:val="00DB56A3"/>
    <w:rsid w:val="00DB66A3"/>
    <w:rsid w:val="00DC0CC7"/>
    <w:rsid w:val="00DC2E04"/>
    <w:rsid w:val="00DC34B6"/>
    <w:rsid w:val="00DC46C0"/>
    <w:rsid w:val="00DC47BA"/>
    <w:rsid w:val="00DC4E9C"/>
    <w:rsid w:val="00DC57B4"/>
    <w:rsid w:val="00DC5ACC"/>
    <w:rsid w:val="00DC60BE"/>
    <w:rsid w:val="00DC657D"/>
    <w:rsid w:val="00DD07E9"/>
    <w:rsid w:val="00DD0CC5"/>
    <w:rsid w:val="00DD0CD2"/>
    <w:rsid w:val="00DD2578"/>
    <w:rsid w:val="00DD3350"/>
    <w:rsid w:val="00DD3D3C"/>
    <w:rsid w:val="00DD525F"/>
    <w:rsid w:val="00DD5409"/>
    <w:rsid w:val="00DD5B62"/>
    <w:rsid w:val="00DD75CF"/>
    <w:rsid w:val="00DE0845"/>
    <w:rsid w:val="00DE13A6"/>
    <w:rsid w:val="00DE1E16"/>
    <w:rsid w:val="00DE2016"/>
    <w:rsid w:val="00DE23D4"/>
    <w:rsid w:val="00DE4D87"/>
    <w:rsid w:val="00DE501B"/>
    <w:rsid w:val="00DE53A4"/>
    <w:rsid w:val="00DE6175"/>
    <w:rsid w:val="00DE61FC"/>
    <w:rsid w:val="00DE7E6A"/>
    <w:rsid w:val="00DF01F4"/>
    <w:rsid w:val="00DF1160"/>
    <w:rsid w:val="00DF1AF6"/>
    <w:rsid w:val="00DF1B03"/>
    <w:rsid w:val="00DF1B65"/>
    <w:rsid w:val="00DF4C08"/>
    <w:rsid w:val="00DF5385"/>
    <w:rsid w:val="00DF53DA"/>
    <w:rsid w:val="00E0064E"/>
    <w:rsid w:val="00E0378E"/>
    <w:rsid w:val="00E0647A"/>
    <w:rsid w:val="00E065E3"/>
    <w:rsid w:val="00E06CC9"/>
    <w:rsid w:val="00E10ECD"/>
    <w:rsid w:val="00E1258A"/>
    <w:rsid w:val="00E126CA"/>
    <w:rsid w:val="00E13B16"/>
    <w:rsid w:val="00E14142"/>
    <w:rsid w:val="00E15FD8"/>
    <w:rsid w:val="00E1719A"/>
    <w:rsid w:val="00E17522"/>
    <w:rsid w:val="00E20897"/>
    <w:rsid w:val="00E23676"/>
    <w:rsid w:val="00E24801"/>
    <w:rsid w:val="00E24BF1"/>
    <w:rsid w:val="00E261FD"/>
    <w:rsid w:val="00E27414"/>
    <w:rsid w:val="00E27955"/>
    <w:rsid w:val="00E27DB2"/>
    <w:rsid w:val="00E302A1"/>
    <w:rsid w:val="00E31587"/>
    <w:rsid w:val="00E31E4D"/>
    <w:rsid w:val="00E32185"/>
    <w:rsid w:val="00E32A4E"/>
    <w:rsid w:val="00E32BC3"/>
    <w:rsid w:val="00E336A2"/>
    <w:rsid w:val="00E360B2"/>
    <w:rsid w:val="00E37887"/>
    <w:rsid w:val="00E40892"/>
    <w:rsid w:val="00E41041"/>
    <w:rsid w:val="00E4175A"/>
    <w:rsid w:val="00E4187C"/>
    <w:rsid w:val="00E42973"/>
    <w:rsid w:val="00E433D8"/>
    <w:rsid w:val="00E44055"/>
    <w:rsid w:val="00E4531A"/>
    <w:rsid w:val="00E50728"/>
    <w:rsid w:val="00E518D7"/>
    <w:rsid w:val="00E51D8A"/>
    <w:rsid w:val="00E5267F"/>
    <w:rsid w:val="00E538B2"/>
    <w:rsid w:val="00E5393B"/>
    <w:rsid w:val="00E54114"/>
    <w:rsid w:val="00E542EF"/>
    <w:rsid w:val="00E56125"/>
    <w:rsid w:val="00E567E9"/>
    <w:rsid w:val="00E56DD4"/>
    <w:rsid w:val="00E6170C"/>
    <w:rsid w:val="00E6325C"/>
    <w:rsid w:val="00E64726"/>
    <w:rsid w:val="00E647D4"/>
    <w:rsid w:val="00E64852"/>
    <w:rsid w:val="00E65662"/>
    <w:rsid w:val="00E66406"/>
    <w:rsid w:val="00E66CAD"/>
    <w:rsid w:val="00E66ECD"/>
    <w:rsid w:val="00E67018"/>
    <w:rsid w:val="00E67D78"/>
    <w:rsid w:val="00E705D8"/>
    <w:rsid w:val="00E71B91"/>
    <w:rsid w:val="00E71D7C"/>
    <w:rsid w:val="00E723A9"/>
    <w:rsid w:val="00E72BDB"/>
    <w:rsid w:val="00E72DBF"/>
    <w:rsid w:val="00E7304D"/>
    <w:rsid w:val="00E73663"/>
    <w:rsid w:val="00E75074"/>
    <w:rsid w:val="00E75AF0"/>
    <w:rsid w:val="00E75F1C"/>
    <w:rsid w:val="00E80A07"/>
    <w:rsid w:val="00E80BBF"/>
    <w:rsid w:val="00E823E4"/>
    <w:rsid w:val="00E82F08"/>
    <w:rsid w:val="00E83921"/>
    <w:rsid w:val="00E84223"/>
    <w:rsid w:val="00E848D7"/>
    <w:rsid w:val="00E84A48"/>
    <w:rsid w:val="00E84DC1"/>
    <w:rsid w:val="00E85291"/>
    <w:rsid w:val="00E8739F"/>
    <w:rsid w:val="00E906C2"/>
    <w:rsid w:val="00E90F31"/>
    <w:rsid w:val="00E90F91"/>
    <w:rsid w:val="00E933A8"/>
    <w:rsid w:val="00E935A8"/>
    <w:rsid w:val="00E944E7"/>
    <w:rsid w:val="00E94B3F"/>
    <w:rsid w:val="00E9543E"/>
    <w:rsid w:val="00E95B14"/>
    <w:rsid w:val="00E95CF9"/>
    <w:rsid w:val="00E96F36"/>
    <w:rsid w:val="00E976C6"/>
    <w:rsid w:val="00E97D52"/>
    <w:rsid w:val="00EA008A"/>
    <w:rsid w:val="00EA1A10"/>
    <w:rsid w:val="00EA1ABC"/>
    <w:rsid w:val="00EA4307"/>
    <w:rsid w:val="00EA4A73"/>
    <w:rsid w:val="00EA7319"/>
    <w:rsid w:val="00EB09A0"/>
    <w:rsid w:val="00EB0CCD"/>
    <w:rsid w:val="00EB2633"/>
    <w:rsid w:val="00EB2BBC"/>
    <w:rsid w:val="00EB37CC"/>
    <w:rsid w:val="00EB479A"/>
    <w:rsid w:val="00EB49E4"/>
    <w:rsid w:val="00EB65B5"/>
    <w:rsid w:val="00EB662A"/>
    <w:rsid w:val="00EB72E8"/>
    <w:rsid w:val="00EB7D9C"/>
    <w:rsid w:val="00EC00C2"/>
    <w:rsid w:val="00EC03F8"/>
    <w:rsid w:val="00EC0983"/>
    <w:rsid w:val="00EC0B1C"/>
    <w:rsid w:val="00EC0CD7"/>
    <w:rsid w:val="00EC0EC1"/>
    <w:rsid w:val="00EC17C7"/>
    <w:rsid w:val="00EC1AD9"/>
    <w:rsid w:val="00EC1E93"/>
    <w:rsid w:val="00EC2403"/>
    <w:rsid w:val="00EC3078"/>
    <w:rsid w:val="00EC31FA"/>
    <w:rsid w:val="00EC3C58"/>
    <w:rsid w:val="00EC43F0"/>
    <w:rsid w:val="00EC4C7D"/>
    <w:rsid w:val="00EC50E8"/>
    <w:rsid w:val="00EC574C"/>
    <w:rsid w:val="00EC5D7A"/>
    <w:rsid w:val="00ED0739"/>
    <w:rsid w:val="00ED0D50"/>
    <w:rsid w:val="00ED14F7"/>
    <w:rsid w:val="00ED1E88"/>
    <w:rsid w:val="00ED2DCF"/>
    <w:rsid w:val="00ED2EE5"/>
    <w:rsid w:val="00ED33BC"/>
    <w:rsid w:val="00ED357A"/>
    <w:rsid w:val="00ED5144"/>
    <w:rsid w:val="00ED58AE"/>
    <w:rsid w:val="00ED7969"/>
    <w:rsid w:val="00ED7B16"/>
    <w:rsid w:val="00EE0585"/>
    <w:rsid w:val="00EE1084"/>
    <w:rsid w:val="00EE294F"/>
    <w:rsid w:val="00EE3371"/>
    <w:rsid w:val="00EE3B56"/>
    <w:rsid w:val="00EE4BA8"/>
    <w:rsid w:val="00EE5771"/>
    <w:rsid w:val="00EE5DFA"/>
    <w:rsid w:val="00EE7020"/>
    <w:rsid w:val="00EE7924"/>
    <w:rsid w:val="00EF00AE"/>
    <w:rsid w:val="00EF0398"/>
    <w:rsid w:val="00EF05F8"/>
    <w:rsid w:val="00EF172C"/>
    <w:rsid w:val="00EF5926"/>
    <w:rsid w:val="00EF6B1A"/>
    <w:rsid w:val="00F01F68"/>
    <w:rsid w:val="00F02538"/>
    <w:rsid w:val="00F027DC"/>
    <w:rsid w:val="00F0326E"/>
    <w:rsid w:val="00F032C4"/>
    <w:rsid w:val="00F03865"/>
    <w:rsid w:val="00F03EDC"/>
    <w:rsid w:val="00F040B2"/>
    <w:rsid w:val="00F07087"/>
    <w:rsid w:val="00F105C4"/>
    <w:rsid w:val="00F10D61"/>
    <w:rsid w:val="00F110A2"/>
    <w:rsid w:val="00F11222"/>
    <w:rsid w:val="00F12C6E"/>
    <w:rsid w:val="00F15231"/>
    <w:rsid w:val="00F17A4F"/>
    <w:rsid w:val="00F2103F"/>
    <w:rsid w:val="00F227E2"/>
    <w:rsid w:val="00F263B8"/>
    <w:rsid w:val="00F276BF"/>
    <w:rsid w:val="00F301B3"/>
    <w:rsid w:val="00F32A1A"/>
    <w:rsid w:val="00F334EB"/>
    <w:rsid w:val="00F33F24"/>
    <w:rsid w:val="00F3408E"/>
    <w:rsid w:val="00F34890"/>
    <w:rsid w:val="00F348FB"/>
    <w:rsid w:val="00F3513B"/>
    <w:rsid w:val="00F35140"/>
    <w:rsid w:val="00F35511"/>
    <w:rsid w:val="00F36700"/>
    <w:rsid w:val="00F37080"/>
    <w:rsid w:val="00F371B9"/>
    <w:rsid w:val="00F376B3"/>
    <w:rsid w:val="00F400A2"/>
    <w:rsid w:val="00F416E6"/>
    <w:rsid w:val="00F42618"/>
    <w:rsid w:val="00F42E50"/>
    <w:rsid w:val="00F43C26"/>
    <w:rsid w:val="00F43D19"/>
    <w:rsid w:val="00F4500F"/>
    <w:rsid w:val="00F4606C"/>
    <w:rsid w:val="00F46794"/>
    <w:rsid w:val="00F467A1"/>
    <w:rsid w:val="00F46D8F"/>
    <w:rsid w:val="00F47577"/>
    <w:rsid w:val="00F47619"/>
    <w:rsid w:val="00F50C5F"/>
    <w:rsid w:val="00F52185"/>
    <w:rsid w:val="00F53F5B"/>
    <w:rsid w:val="00F55EB9"/>
    <w:rsid w:val="00F60AFD"/>
    <w:rsid w:val="00F63112"/>
    <w:rsid w:val="00F63B37"/>
    <w:rsid w:val="00F63B4F"/>
    <w:rsid w:val="00F64320"/>
    <w:rsid w:val="00F643AC"/>
    <w:rsid w:val="00F65992"/>
    <w:rsid w:val="00F668E2"/>
    <w:rsid w:val="00F67079"/>
    <w:rsid w:val="00F67D6B"/>
    <w:rsid w:val="00F705D7"/>
    <w:rsid w:val="00F72E6B"/>
    <w:rsid w:val="00F72EB1"/>
    <w:rsid w:val="00F72EB8"/>
    <w:rsid w:val="00F7438F"/>
    <w:rsid w:val="00F76BF4"/>
    <w:rsid w:val="00F77242"/>
    <w:rsid w:val="00F77A74"/>
    <w:rsid w:val="00F80A69"/>
    <w:rsid w:val="00F81C37"/>
    <w:rsid w:val="00F830C0"/>
    <w:rsid w:val="00F84161"/>
    <w:rsid w:val="00F854AB"/>
    <w:rsid w:val="00F85530"/>
    <w:rsid w:val="00F8677F"/>
    <w:rsid w:val="00F86DE0"/>
    <w:rsid w:val="00F86E16"/>
    <w:rsid w:val="00F8708A"/>
    <w:rsid w:val="00F87FEC"/>
    <w:rsid w:val="00F90C97"/>
    <w:rsid w:val="00F94180"/>
    <w:rsid w:val="00F9556C"/>
    <w:rsid w:val="00F9564E"/>
    <w:rsid w:val="00F9565B"/>
    <w:rsid w:val="00F95ADF"/>
    <w:rsid w:val="00F95D61"/>
    <w:rsid w:val="00F9679F"/>
    <w:rsid w:val="00FA0173"/>
    <w:rsid w:val="00FA020B"/>
    <w:rsid w:val="00FA073D"/>
    <w:rsid w:val="00FA0E06"/>
    <w:rsid w:val="00FA439B"/>
    <w:rsid w:val="00FA4B6A"/>
    <w:rsid w:val="00FA71D8"/>
    <w:rsid w:val="00FA7D38"/>
    <w:rsid w:val="00FB01BD"/>
    <w:rsid w:val="00FB0F53"/>
    <w:rsid w:val="00FB2C36"/>
    <w:rsid w:val="00FB2DBD"/>
    <w:rsid w:val="00FB705D"/>
    <w:rsid w:val="00FB7FB9"/>
    <w:rsid w:val="00FC047B"/>
    <w:rsid w:val="00FC0AD5"/>
    <w:rsid w:val="00FC0F2F"/>
    <w:rsid w:val="00FC1111"/>
    <w:rsid w:val="00FC1AFC"/>
    <w:rsid w:val="00FC1BED"/>
    <w:rsid w:val="00FC30B5"/>
    <w:rsid w:val="00FC3CF4"/>
    <w:rsid w:val="00FC4AEC"/>
    <w:rsid w:val="00FC664A"/>
    <w:rsid w:val="00FC66B3"/>
    <w:rsid w:val="00FC6C2B"/>
    <w:rsid w:val="00FD1CAF"/>
    <w:rsid w:val="00FD41FE"/>
    <w:rsid w:val="00FD643F"/>
    <w:rsid w:val="00FE0708"/>
    <w:rsid w:val="00FE14F9"/>
    <w:rsid w:val="00FE19A8"/>
    <w:rsid w:val="00FE362C"/>
    <w:rsid w:val="00FF0242"/>
    <w:rsid w:val="00FF0CB2"/>
    <w:rsid w:val="00FF13EA"/>
    <w:rsid w:val="00FF19D2"/>
    <w:rsid w:val="00FF1C90"/>
    <w:rsid w:val="00FF29FD"/>
    <w:rsid w:val="00FF2E2E"/>
    <w:rsid w:val="00FF5304"/>
    <w:rsid w:val="00FF555C"/>
    <w:rsid w:val="00FF5653"/>
    <w:rsid w:val="00FF6680"/>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705CD3FD-E3C5-4009-9B88-5E037FD90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notes.xml.rels><?xml version="1.0" encoding="UTF-8" standalone="yes"?>
<Relationships xmlns="http://schemas.openxmlformats.org/package/2006/relationships"><Relationship Id="rId8" Type="http://schemas.openxmlformats.org/officeDocument/2006/relationships/hyperlink" Target="http://www.nltk.org/howto/stem.html" TargetMode="External"/><Relationship Id="rId3" Type="http://schemas.openxmlformats.org/officeDocument/2006/relationships/hyperlink" Target="https://www.itchronicles.com/technology/data-the-new-gold-rush-for-businesses/" TargetMode="External"/><Relationship Id="rId7" Type="http://schemas.openxmlformats.org/officeDocument/2006/relationships/hyperlink" Target="https://github.com/jeff1evesque/ist-736-hw/blob/master/hw4/algorithm/text_classifier.py" TargetMode="External"/><Relationship Id="rId2" Type="http://schemas.openxmlformats.org/officeDocument/2006/relationships/hyperlink" Target="https://www.brandwatch.com/blog/facebook-statistics/" TargetMode="External"/><Relationship Id="rId1" Type="http://schemas.openxmlformats.org/officeDocument/2006/relationships/hyperlink" Target="https://www.statista.com/statistics/259477/hours-of-video-uploaded-to-youtube-every-minute/" TargetMode="External"/><Relationship Id="rId6" Type="http://schemas.openxmlformats.org/officeDocument/2006/relationships/hyperlink" Target="https://github.com/jeff1evesque/ist-736-hw/blob/master/hw4/assignment.py" TargetMode="External"/><Relationship Id="rId5" Type="http://schemas.openxmlformats.org/officeDocument/2006/relationships/hyperlink" Target="https://github.com/jeff1evesque/ist-736-hw/blob/master/hw4/utility/dataframe.py" TargetMode="External"/><Relationship Id="rId10" Type="http://schemas.openxmlformats.org/officeDocument/2006/relationships/hyperlink" Target="https://pythonprogramming.net/stop-words-nltk-tutorial/" TargetMode="External"/><Relationship Id="rId4" Type="http://schemas.openxmlformats.org/officeDocument/2006/relationships/hyperlink" Target="https://github.com/jeff1evesque/ist-736-hw/blob/master/data/deception_data_converted_final.csv" TargetMode="External"/><Relationship Id="rId9" Type="http://schemas.openxmlformats.org/officeDocument/2006/relationships/hyperlink" Target="https://github.com/jeff1evesque/ist-736-hw/blob/master/hw4/algorithm/text_classifier.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Text Classifier Evaluation and Human Annotation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B1B4E4-5FEB-4F47-BE4D-8D458991A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4958</TotalTime>
  <Pages>9</Pages>
  <Words>1607</Words>
  <Characters>9166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IST-736: HW4</vt:lpstr>
    </vt:vector>
  </TitlesOfParts>
  <Company>jlevesqu@syr.edu</Company>
  <LinksUpToDate>false</LinksUpToDate>
  <CharactersWithSpaces>10752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HW4</dc:title>
  <dc:subject>PRofessor gates</dc:subject>
  <dc:creator>Jeffrey Levesque</dc:creator>
  <cp:keywords/>
  <dc:description/>
  <cp:lastModifiedBy>Jeffrey Levesque</cp:lastModifiedBy>
  <cp:revision>2273</cp:revision>
  <dcterms:created xsi:type="dcterms:W3CDTF">2019-04-07T23:12:00Z</dcterms:created>
  <dcterms:modified xsi:type="dcterms:W3CDTF">2019-05-12T20:29:00Z</dcterms:modified>
</cp:coreProperties>
</file>