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13D2" w:rsidRPr="00552717" w:rsidRDefault="009113D2" w:rsidP="009113D2">
      <w:pPr>
        <w:adjustRightInd w:val="0"/>
        <w:snapToGrid w:val="0"/>
        <w:spacing w:before="480" w:line="400" w:lineRule="exact"/>
        <w:jc w:val="center"/>
        <w:rPr>
          <w:rFonts w:ascii="微软雅黑" w:eastAsia="微软雅黑" w:hAnsi="微软雅黑" w:cs="微软雅黑"/>
          <w:sz w:val="52"/>
          <w:szCs w:val="24"/>
        </w:rPr>
      </w:pPr>
      <w:r w:rsidRPr="00552717">
        <w:rPr>
          <w:rFonts w:ascii="微软雅黑" w:eastAsia="微软雅黑" w:hAnsi="微软雅黑" w:cs="微软雅黑" w:hint="eastAsia"/>
          <w:sz w:val="52"/>
          <w:szCs w:val="24"/>
        </w:rPr>
        <w:t>清 华 大 学</w:t>
      </w:r>
    </w:p>
    <w:p w:rsidR="009113D2" w:rsidRPr="00552717" w:rsidRDefault="009113D2" w:rsidP="009113D2">
      <w:pPr>
        <w:adjustRightInd w:val="0"/>
        <w:snapToGrid w:val="0"/>
        <w:spacing w:before="600" w:afterLines="300" w:after="936" w:line="400" w:lineRule="atLeast"/>
        <w:jc w:val="center"/>
        <w:rPr>
          <w:rFonts w:eastAsia="黑体"/>
          <w:b/>
          <w:sz w:val="72"/>
          <w:szCs w:val="24"/>
        </w:rPr>
      </w:pPr>
      <w:r w:rsidRPr="00552717">
        <w:rPr>
          <w:rFonts w:eastAsia="黑体" w:hint="eastAsia"/>
          <w:b/>
          <w:sz w:val="72"/>
          <w:szCs w:val="24"/>
        </w:rPr>
        <w:t>综</w:t>
      </w:r>
      <w:r w:rsidRPr="00552717">
        <w:rPr>
          <w:rFonts w:eastAsia="黑体"/>
          <w:b/>
          <w:sz w:val="72"/>
          <w:szCs w:val="24"/>
        </w:rPr>
        <w:t xml:space="preserve"> </w:t>
      </w:r>
      <w:r w:rsidRPr="00552717">
        <w:rPr>
          <w:rFonts w:eastAsia="黑体" w:hint="eastAsia"/>
          <w:b/>
          <w:sz w:val="72"/>
          <w:szCs w:val="24"/>
        </w:rPr>
        <w:t>合</w:t>
      </w:r>
      <w:r w:rsidRPr="00552717">
        <w:rPr>
          <w:rFonts w:eastAsia="黑体"/>
          <w:b/>
          <w:sz w:val="72"/>
          <w:szCs w:val="24"/>
        </w:rPr>
        <w:t xml:space="preserve"> </w:t>
      </w:r>
      <w:r w:rsidRPr="00552717">
        <w:rPr>
          <w:rFonts w:eastAsia="黑体" w:hint="eastAsia"/>
          <w:b/>
          <w:sz w:val="72"/>
          <w:szCs w:val="24"/>
        </w:rPr>
        <w:t>论</w:t>
      </w:r>
      <w:r w:rsidRPr="00552717">
        <w:rPr>
          <w:rFonts w:eastAsia="黑体"/>
          <w:b/>
          <w:sz w:val="72"/>
          <w:szCs w:val="24"/>
        </w:rPr>
        <w:t xml:space="preserve"> </w:t>
      </w:r>
      <w:r w:rsidRPr="00552717">
        <w:rPr>
          <w:rFonts w:eastAsia="黑体" w:hint="eastAsia"/>
          <w:b/>
          <w:sz w:val="72"/>
          <w:szCs w:val="24"/>
        </w:rPr>
        <w:t>文</w:t>
      </w:r>
      <w:r w:rsidRPr="00552717">
        <w:rPr>
          <w:rFonts w:eastAsia="黑体"/>
          <w:b/>
          <w:sz w:val="72"/>
          <w:szCs w:val="24"/>
        </w:rPr>
        <w:t xml:space="preserve"> </w:t>
      </w:r>
      <w:r w:rsidRPr="00552717">
        <w:rPr>
          <w:rFonts w:eastAsia="黑体" w:hint="eastAsia"/>
          <w:b/>
          <w:sz w:val="72"/>
          <w:szCs w:val="24"/>
        </w:rPr>
        <w:t>训</w:t>
      </w:r>
      <w:r w:rsidRPr="00552717">
        <w:rPr>
          <w:rFonts w:eastAsia="黑体"/>
          <w:b/>
          <w:sz w:val="72"/>
          <w:szCs w:val="24"/>
        </w:rPr>
        <w:t xml:space="preserve"> </w:t>
      </w:r>
      <w:r w:rsidRPr="00552717">
        <w:rPr>
          <w:rFonts w:eastAsia="黑体" w:hint="eastAsia"/>
          <w:b/>
          <w:sz w:val="72"/>
          <w:szCs w:val="24"/>
        </w:rPr>
        <w:t>练</w:t>
      </w:r>
    </w:p>
    <w:p w:rsidR="009113D2" w:rsidRPr="00552717" w:rsidRDefault="009113D2" w:rsidP="009113D2">
      <w:pPr>
        <w:adjustRightInd w:val="0"/>
        <w:snapToGrid w:val="0"/>
        <w:spacing w:afterLines="400" w:after="1248" w:line="288" w:lineRule="auto"/>
        <w:ind w:leftChars="189" w:left="1458" w:hangingChars="300" w:hanging="1080"/>
        <w:rPr>
          <w:rFonts w:ascii="黑体" w:eastAsia="黑体" w:hAnsi="黑体"/>
          <w:sz w:val="52"/>
          <w:szCs w:val="24"/>
          <w:u w:val="single"/>
        </w:rPr>
      </w:pPr>
      <w:r w:rsidRPr="00552717">
        <w:rPr>
          <w:rFonts w:eastAsia="黑体" w:cs="宋体" w:hint="eastAsia"/>
          <w:sz w:val="36"/>
          <w:szCs w:val="52"/>
        </w:rPr>
        <w:t>题目：</w:t>
      </w:r>
      <w:r>
        <w:rPr>
          <w:rFonts w:ascii="黑体" w:eastAsia="黑体" w:hAnsi="黑体" w:hint="eastAsia"/>
          <w:sz w:val="52"/>
          <w:szCs w:val="24"/>
          <w:u w:val="single"/>
        </w:rPr>
        <w:t>基于</w:t>
      </w:r>
      <w:r w:rsidR="003907AE">
        <w:rPr>
          <w:rFonts w:ascii="黑体" w:eastAsia="黑体" w:hAnsi="黑体" w:hint="eastAsia"/>
          <w:sz w:val="52"/>
          <w:szCs w:val="24"/>
          <w:u w:val="single"/>
        </w:rPr>
        <w:t>时间数字转换</w:t>
      </w:r>
      <w:r>
        <w:rPr>
          <w:rFonts w:ascii="黑体" w:eastAsia="黑体" w:hAnsi="黑体" w:hint="eastAsia"/>
          <w:sz w:val="52"/>
          <w:szCs w:val="24"/>
          <w:u w:val="single"/>
        </w:rPr>
        <w:t>的符合计数器</w:t>
      </w:r>
      <w:r w:rsidR="003907AE">
        <w:rPr>
          <w:rFonts w:ascii="黑体" w:eastAsia="黑体" w:hAnsi="黑体" w:hint="eastAsia"/>
          <w:sz w:val="52"/>
          <w:szCs w:val="24"/>
          <w:u w:val="single"/>
        </w:rPr>
        <w:t>（开题报告）</w:t>
      </w:r>
    </w:p>
    <w:p w:rsidR="009113D2" w:rsidRPr="00552717" w:rsidRDefault="009113D2" w:rsidP="009113D2">
      <w:pPr>
        <w:adjustRightInd w:val="0"/>
        <w:snapToGrid w:val="0"/>
        <w:spacing w:afterLines="400" w:after="1248" w:line="288" w:lineRule="auto"/>
        <w:ind w:leftChars="189" w:left="1938" w:hangingChars="300" w:hanging="1560"/>
        <w:rPr>
          <w:rFonts w:ascii="宋体" w:eastAsia="黑体" w:hAnsi="宋体"/>
          <w:sz w:val="52"/>
          <w:szCs w:val="24"/>
        </w:rPr>
      </w:pPr>
    </w:p>
    <w:p w:rsidR="009113D2" w:rsidRPr="00552717" w:rsidRDefault="009113D2" w:rsidP="009113D2">
      <w:pPr>
        <w:adjustRightInd w:val="0"/>
        <w:snapToGrid w:val="0"/>
        <w:spacing w:after="120" w:line="360" w:lineRule="auto"/>
        <w:ind w:leftChars="600" w:left="1210"/>
        <w:jc w:val="left"/>
        <w:rPr>
          <w:rFonts w:ascii="宋体" w:eastAsia="仿宋_GB2312" w:hAnsi="宋体" w:cs="宋体"/>
          <w:sz w:val="32"/>
          <w:szCs w:val="20"/>
        </w:rPr>
      </w:pPr>
      <w:r w:rsidRPr="00552717">
        <w:rPr>
          <w:rFonts w:ascii="宋体" w:eastAsia="仿宋_GB2312" w:hAnsi="宋体" w:cs="宋体" w:hint="eastAsia"/>
          <w:sz w:val="32"/>
          <w:szCs w:val="20"/>
        </w:rPr>
        <w:t>系</w:t>
      </w:r>
      <w:r w:rsidRPr="00552717">
        <w:rPr>
          <w:rFonts w:ascii="宋体" w:eastAsia="仿宋_GB2312" w:hAnsi="宋体" w:cs="宋体" w:hint="eastAsia"/>
          <w:sz w:val="32"/>
          <w:szCs w:val="20"/>
        </w:rPr>
        <w:t xml:space="preserve">    </w:t>
      </w:r>
      <w:r w:rsidRPr="00552717">
        <w:rPr>
          <w:rFonts w:ascii="宋体" w:eastAsia="仿宋_GB2312" w:hAnsi="宋体" w:cs="宋体" w:hint="eastAsia"/>
          <w:sz w:val="32"/>
          <w:szCs w:val="20"/>
        </w:rPr>
        <w:t>别：电子工程系</w:t>
      </w:r>
    </w:p>
    <w:p w:rsidR="009113D2" w:rsidRPr="00552717" w:rsidRDefault="009113D2" w:rsidP="009113D2">
      <w:pPr>
        <w:adjustRightInd w:val="0"/>
        <w:snapToGrid w:val="0"/>
        <w:spacing w:after="120" w:line="360" w:lineRule="auto"/>
        <w:ind w:leftChars="600" w:left="1210"/>
        <w:jc w:val="left"/>
        <w:rPr>
          <w:rFonts w:ascii="宋体" w:eastAsia="仿宋_GB2312" w:hAnsi="宋体" w:cs="宋体"/>
          <w:sz w:val="32"/>
          <w:szCs w:val="20"/>
        </w:rPr>
      </w:pPr>
      <w:r w:rsidRPr="00552717">
        <w:rPr>
          <w:rFonts w:ascii="宋体" w:eastAsia="仿宋_GB2312" w:hAnsi="宋体" w:cs="宋体" w:hint="eastAsia"/>
          <w:sz w:val="32"/>
          <w:szCs w:val="20"/>
        </w:rPr>
        <w:t>专</w:t>
      </w:r>
      <w:r w:rsidRPr="00552717">
        <w:rPr>
          <w:rFonts w:ascii="宋体" w:eastAsia="仿宋_GB2312" w:hAnsi="宋体" w:cs="宋体" w:hint="eastAsia"/>
          <w:sz w:val="32"/>
          <w:szCs w:val="20"/>
        </w:rPr>
        <w:t xml:space="preserve">    </w:t>
      </w:r>
      <w:r w:rsidRPr="00552717">
        <w:rPr>
          <w:rFonts w:ascii="宋体" w:eastAsia="仿宋_GB2312" w:hAnsi="宋体" w:cs="宋体" w:hint="eastAsia"/>
          <w:sz w:val="32"/>
          <w:szCs w:val="20"/>
        </w:rPr>
        <w:t>业：电子信息科学与技术</w:t>
      </w:r>
    </w:p>
    <w:p w:rsidR="009113D2" w:rsidRPr="00552717" w:rsidRDefault="009113D2" w:rsidP="009113D2">
      <w:pPr>
        <w:adjustRightInd w:val="0"/>
        <w:snapToGrid w:val="0"/>
        <w:spacing w:after="120" w:line="360" w:lineRule="auto"/>
        <w:ind w:leftChars="600" w:left="1210"/>
        <w:jc w:val="left"/>
        <w:rPr>
          <w:rFonts w:ascii="宋体" w:eastAsia="仿宋_GB2312" w:hAnsi="宋体" w:cs="宋体"/>
          <w:sz w:val="32"/>
          <w:szCs w:val="20"/>
        </w:rPr>
      </w:pPr>
      <w:r w:rsidRPr="00552717">
        <w:rPr>
          <w:rFonts w:ascii="宋体" w:eastAsia="仿宋_GB2312" w:hAnsi="宋体" w:cs="宋体" w:hint="eastAsia"/>
          <w:sz w:val="32"/>
          <w:szCs w:val="20"/>
        </w:rPr>
        <w:t>姓</w:t>
      </w:r>
      <w:r w:rsidRPr="00552717">
        <w:rPr>
          <w:rFonts w:ascii="宋体" w:eastAsia="仿宋_GB2312" w:hAnsi="宋体" w:cs="宋体" w:hint="eastAsia"/>
          <w:sz w:val="32"/>
          <w:szCs w:val="20"/>
        </w:rPr>
        <w:t xml:space="preserve">    </w:t>
      </w:r>
      <w:r w:rsidRPr="00552717">
        <w:rPr>
          <w:rFonts w:ascii="宋体" w:eastAsia="仿宋_GB2312" w:hAnsi="宋体" w:cs="宋体" w:hint="eastAsia"/>
          <w:sz w:val="32"/>
          <w:szCs w:val="20"/>
        </w:rPr>
        <w:t>名：</w:t>
      </w:r>
      <w:r w:rsidR="003907AE">
        <w:rPr>
          <w:rFonts w:ascii="宋体" w:eastAsia="仿宋_GB2312" w:hAnsi="宋体" w:cs="宋体" w:hint="eastAsia"/>
          <w:sz w:val="32"/>
          <w:szCs w:val="20"/>
        </w:rPr>
        <w:t>宾光</w:t>
      </w:r>
      <w:proofErr w:type="gramStart"/>
      <w:r w:rsidR="003907AE">
        <w:rPr>
          <w:rFonts w:ascii="宋体" w:eastAsia="仿宋_GB2312" w:hAnsi="宋体" w:cs="宋体" w:hint="eastAsia"/>
          <w:sz w:val="32"/>
          <w:szCs w:val="20"/>
        </w:rPr>
        <w:t>祥</w:t>
      </w:r>
      <w:proofErr w:type="gramEnd"/>
    </w:p>
    <w:p w:rsidR="009113D2" w:rsidRPr="00552717" w:rsidRDefault="009113D2" w:rsidP="009113D2">
      <w:pPr>
        <w:adjustRightInd w:val="0"/>
        <w:snapToGrid w:val="0"/>
        <w:spacing w:afterLines="400" w:after="1248" w:line="360" w:lineRule="auto"/>
        <w:ind w:leftChars="600" w:left="1210"/>
        <w:jc w:val="left"/>
        <w:rPr>
          <w:rFonts w:ascii="宋体" w:eastAsia="仿宋_GB2312" w:hAnsi="宋体" w:cs="宋体"/>
          <w:sz w:val="32"/>
          <w:szCs w:val="20"/>
        </w:rPr>
      </w:pPr>
      <w:r w:rsidRPr="00552717">
        <w:rPr>
          <w:rFonts w:ascii="宋体" w:eastAsia="仿宋_GB2312" w:hAnsi="宋体" w:cs="宋体" w:hint="eastAsia"/>
          <w:sz w:val="32"/>
          <w:szCs w:val="20"/>
        </w:rPr>
        <w:t>指导教师：</w:t>
      </w:r>
      <w:r>
        <w:rPr>
          <w:rFonts w:ascii="宋体" w:eastAsia="仿宋_GB2312" w:hAnsi="宋体" w:cs="宋体" w:hint="eastAsia"/>
          <w:sz w:val="32"/>
          <w:szCs w:val="20"/>
        </w:rPr>
        <w:t>马晓红</w:t>
      </w:r>
    </w:p>
    <w:p w:rsidR="009113D2" w:rsidRPr="00552717" w:rsidRDefault="009113D2" w:rsidP="009113D2">
      <w:pPr>
        <w:adjustRightInd w:val="0"/>
        <w:snapToGrid w:val="0"/>
        <w:spacing w:beforeLines="200" w:before="624" w:afterLines="100" w:after="312" w:line="400" w:lineRule="atLeast"/>
        <w:jc w:val="center"/>
        <w:rPr>
          <w:rFonts w:ascii="黑体" w:eastAsia="黑体" w:hAnsi="黑体"/>
          <w:sz w:val="30"/>
          <w:szCs w:val="30"/>
        </w:rPr>
        <w:sectPr w:rsidR="009113D2" w:rsidRPr="00552717" w:rsidSect="00324731">
          <w:footerReference w:type="default" r:id="rId8"/>
          <w:pgSz w:w="11906" w:h="16838" w:code="9"/>
          <w:pgMar w:top="2155" w:right="1701" w:bottom="1814" w:left="1701" w:header="851" w:footer="992" w:gutter="113"/>
          <w:pgNumType w:fmt="upperRoman"/>
          <w:cols w:space="425"/>
          <w:titlePg/>
          <w:docGrid w:type="lines" w:linePitch="312"/>
        </w:sectPr>
      </w:pPr>
      <w:r w:rsidRPr="00552717">
        <w:rPr>
          <w:rFonts w:ascii="宋体" w:eastAsia="宋体" w:hAnsi="宋体" w:hint="eastAsia"/>
          <w:sz w:val="24"/>
          <w:szCs w:val="24"/>
        </w:rPr>
        <w:t>201</w:t>
      </w:r>
      <w:r w:rsidR="003907AE">
        <w:rPr>
          <w:rFonts w:ascii="宋体" w:eastAsia="宋体" w:hAnsi="宋体" w:hint="eastAsia"/>
          <w:sz w:val="24"/>
          <w:szCs w:val="24"/>
        </w:rPr>
        <w:t>8</w:t>
      </w:r>
      <w:r w:rsidRPr="00552717">
        <w:rPr>
          <w:rFonts w:ascii="宋体" w:eastAsia="宋体" w:hAnsi="宋体" w:hint="eastAsia"/>
          <w:sz w:val="24"/>
          <w:szCs w:val="24"/>
        </w:rPr>
        <w:t xml:space="preserve"> 年 </w:t>
      </w:r>
      <w:r w:rsidR="003907AE">
        <w:rPr>
          <w:rFonts w:ascii="宋体" w:eastAsia="宋体" w:hAnsi="宋体" w:hint="eastAsia"/>
          <w:sz w:val="24"/>
          <w:szCs w:val="24"/>
        </w:rPr>
        <w:t>1</w:t>
      </w:r>
      <w:r w:rsidRPr="00552717">
        <w:rPr>
          <w:rFonts w:ascii="宋体" w:eastAsia="宋体" w:hAnsi="宋体" w:hint="eastAsia"/>
          <w:sz w:val="24"/>
          <w:szCs w:val="24"/>
        </w:rPr>
        <w:t xml:space="preserve"> 月 </w:t>
      </w:r>
      <w:r w:rsidR="003907AE">
        <w:rPr>
          <w:rFonts w:ascii="宋体" w:eastAsia="宋体" w:hAnsi="宋体" w:hint="eastAsia"/>
          <w:sz w:val="24"/>
          <w:szCs w:val="24"/>
        </w:rPr>
        <w:t>4</w:t>
      </w:r>
      <w:r w:rsidRPr="00552717">
        <w:rPr>
          <w:rFonts w:ascii="宋体" w:eastAsia="宋体" w:hAnsi="宋体" w:hint="eastAsia"/>
          <w:sz w:val="24"/>
          <w:szCs w:val="24"/>
        </w:rPr>
        <w:t xml:space="preserve"> 日</w:t>
      </w:r>
    </w:p>
    <w:p w:rsidR="009113D2" w:rsidRPr="004D2D64" w:rsidRDefault="009113D2" w:rsidP="009113D2">
      <w:pPr>
        <w:spacing w:before="800" w:after="400" w:line="400" w:lineRule="exact"/>
        <w:jc w:val="center"/>
        <w:rPr>
          <w:sz w:val="30"/>
          <w:szCs w:val="30"/>
        </w:rPr>
      </w:pPr>
      <w:r w:rsidRPr="004D2D64">
        <w:rPr>
          <w:rFonts w:eastAsia="黑体"/>
          <w:sz w:val="30"/>
          <w:szCs w:val="30"/>
        </w:rPr>
        <w:lastRenderedPageBreak/>
        <w:t>中文摘要</w:t>
      </w:r>
    </w:p>
    <w:p w:rsidR="009113D2" w:rsidRPr="004D25C8" w:rsidRDefault="009113D2" w:rsidP="009113D2">
      <w:pPr>
        <w:spacing w:line="400" w:lineRule="exact"/>
        <w:ind w:firstLineChars="200" w:firstLine="480"/>
        <w:rPr>
          <w:rFonts w:eastAsia="宋体"/>
          <w:sz w:val="24"/>
          <w:szCs w:val="24"/>
        </w:rPr>
      </w:pPr>
      <w:r w:rsidRPr="004D25C8">
        <w:rPr>
          <w:rFonts w:eastAsia="宋体"/>
          <w:sz w:val="24"/>
          <w:szCs w:val="24"/>
        </w:rPr>
        <w:t>量子通信的安全性高且传输效率高，在近二十年间快速发展。得益于光学仪器和单光子探测器的制造工艺提升，我们能够在实验室内完成与量子通信有关的许多量子光学实验。符合计数器作为测量光子时间相关性的仪器，在这些实验中起到了重要的作用。但市面上的符合计数器普遍价格昂贵，并且操作复杂。为此本文实现了一种基于</w:t>
      </w:r>
      <w:r w:rsidRPr="004D25C8">
        <w:rPr>
          <w:rFonts w:eastAsia="宋体"/>
          <w:sz w:val="24"/>
          <w:szCs w:val="24"/>
        </w:rPr>
        <w:t>FPGA</w:t>
      </w:r>
      <w:r w:rsidRPr="004D25C8">
        <w:rPr>
          <w:rFonts w:eastAsia="宋体"/>
          <w:sz w:val="24"/>
          <w:szCs w:val="24"/>
        </w:rPr>
        <w:t>的双通道符合计数器，并设计了测试系统，在保证符合计数功能的前提下，降低了仪器成本。</w:t>
      </w:r>
    </w:p>
    <w:p w:rsidR="009113D2" w:rsidRPr="004D25C8" w:rsidRDefault="009113D2" w:rsidP="009113D2">
      <w:pPr>
        <w:spacing w:line="400" w:lineRule="exact"/>
        <w:ind w:firstLineChars="200" w:firstLine="480"/>
        <w:rPr>
          <w:rFonts w:eastAsia="宋体"/>
          <w:sz w:val="24"/>
          <w:szCs w:val="24"/>
        </w:rPr>
      </w:pPr>
      <w:r w:rsidRPr="004D25C8">
        <w:rPr>
          <w:rFonts w:eastAsia="宋体"/>
          <w:sz w:val="24"/>
          <w:szCs w:val="24"/>
        </w:rPr>
        <w:t>符合计数器电路在</w:t>
      </w:r>
      <w:proofErr w:type="spellStart"/>
      <w:r w:rsidRPr="004D25C8">
        <w:rPr>
          <w:rFonts w:eastAsia="宋体"/>
          <w:sz w:val="24"/>
          <w:szCs w:val="24"/>
        </w:rPr>
        <w:t>ZedBoard</w:t>
      </w:r>
      <w:proofErr w:type="spellEnd"/>
      <w:r w:rsidRPr="004D25C8">
        <w:rPr>
          <w:rFonts w:eastAsia="宋体"/>
          <w:sz w:val="24"/>
          <w:szCs w:val="24"/>
        </w:rPr>
        <w:t>上实现，通过</w:t>
      </w:r>
      <w:proofErr w:type="spellStart"/>
      <w:r w:rsidRPr="004D25C8">
        <w:rPr>
          <w:rFonts w:eastAsia="宋体"/>
          <w:sz w:val="24"/>
          <w:szCs w:val="24"/>
        </w:rPr>
        <w:t>Pmod</w:t>
      </w:r>
      <w:proofErr w:type="spellEnd"/>
      <w:r w:rsidRPr="004D25C8">
        <w:rPr>
          <w:rFonts w:eastAsia="宋体"/>
          <w:sz w:val="24"/>
          <w:szCs w:val="24"/>
        </w:rPr>
        <w:t>标准接口输入。为了提高符合计数器的精度，设计采用了时间内插技术，利用</w:t>
      </w:r>
      <w:r w:rsidRPr="004D25C8">
        <w:rPr>
          <w:rFonts w:eastAsia="宋体"/>
          <w:sz w:val="24"/>
          <w:szCs w:val="24"/>
        </w:rPr>
        <w:t>FPGA</w:t>
      </w:r>
      <w:r w:rsidRPr="004D25C8">
        <w:rPr>
          <w:rFonts w:eastAsia="宋体"/>
          <w:sz w:val="24"/>
          <w:szCs w:val="24"/>
        </w:rPr>
        <w:t>内部的进位</w:t>
      </w:r>
      <w:proofErr w:type="gramStart"/>
      <w:r w:rsidRPr="004D25C8">
        <w:rPr>
          <w:rFonts w:eastAsia="宋体"/>
          <w:sz w:val="24"/>
          <w:szCs w:val="24"/>
        </w:rPr>
        <w:t>链作为</w:t>
      </w:r>
      <w:proofErr w:type="gramEnd"/>
      <w:r w:rsidRPr="004D25C8">
        <w:rPr>
          <w:rFonts w:eastAsia="宋体"/>
          <w:sz w:val="24"/>
          <w:szCs w:val="24"/>
        </w:rPr>
        <w:t>延时单元，搭建了</w:t>
      </w:r>
      <w:r w:rsidRPr="004D25C8">
        <w:rPr>
          <w:rFonts w:eastAsia="宋体"/>
          <w:sz w:val="24"/>
          <w:szCs w:val="24"/>
        </w:rPr>
        <w:t>800</w:t>
      </w:r>
      <w:r w:rsidRPr="004D25C8">
        <w:rPr>
          <w:rFonts w:eastAsia="宋体"/>
          <w:sz w:val="24"/>
          <w:szCs w:val="24"/>
        </w:rPr>
        <w:t>位的进位链，使用频率为</w:t>
      </w:r>
      <w:r w:rsidRPr="004D25C8">
        <w:rPr>
          <w:rFonts w:eastAsia="宋体"/>
          <w:sz w:val="24"/>
          <w:szCs w:val="24"/>
        </w:rPr>
        <w:t>100MHz</w:t>
      </w:r>
      <w:r w:rsidRPr="004D25C8">
        <w:rPr>
          <w:rFonts w:eastAsia="宋体"/>
          <w:sz w:val="24"/>
          <w:szCs w:val="24"/>
        </w:rPr>
        <w:t>的时钟信号锁存。为了消除进位链锁存结果中的</w:t>
      </w:r>
      <w:proofErr w:type="gramStart"/>
      <w:r w:rsidRPr="004D25C8">
        <w:rPr>
          <w:rFonts w:eastAsia="宋体"/>
          <w:sz w:val="24"/>
          <w:szCs w:val="24"/>
        </w:rPr>
        <w:t>一阶和二</w:t>
      </w:r>
      <w:proofErr w:type="gramEnd"/>
      <w:r w:rsidRPr="004D25C8">
        <w:rPr>
          <w:rFonts w:eastAsia="宋体"/>
          <w:sz w:val="24"/>
          <w:szCs w:val="24"/>
        </w:rPr>
        <w:t>阶气泡现象，采用了</w:t>
      </w:r>
      <w:r w:rsidRPr="004D25C8">
        <w:rPr>
          <w:rFonts w:eastAsia="宋体"/>
          <w:sz w:val="24"/>
          <w:szCs w:val="24"/>
        </w:rPr>
        <w:t>4</w:t>
      </w:r>
      <w:r w:rsidRPr="004D25C8">
        <w:rPr>
          <w:rFonts w:eastAsia="宋体"/>
          <w:sz w:val="24"/>
          <w:szCs w:val="24"/>
        </w:rPr>
        <w:t>输入</w:t>
      </w:r>
      <w:r w:rsidRPr="004D25C8">
        <w:rPr>
          <w:rFonts w:eastAsia="宋体"/>
          <w:sz w:val="24"/>
          <w:szCs w:val="24"/>
        </w:rPr>
        <w:t>NAND</w:t>
      </w:r>
      <w:r w:rsidRPr="004D25C8">
        <w:rPr>
          <w:rFonts w:eastAsia="宋体"/>
          <w:sz w:val="24"/>
          <w:szCs w:val="24"/>
        </w:rPr>
        <w:t>门的整形电路。之后采用基于</w:t>
      </w:r>
      <w:r w:rsidRPr="004D25C8">
        <w:rPr>
          <w:rFonts w:eastAsia="宋体"/>
          <w:sz w:val="24"/>
          <w:szCs w:val="24"/>
        </w:rPr>
        <w:t>ROM</w:t>
      </w:r>
      <w:r w:rsidRPr="004D25C8">
        <w:rPr>
          <w:rFonts w:eastAsia="宋体"/>
          <w:sz w:val="24"/>
          <w:szCs w:val="24"/>
        </w:rPr>
        <w:t>结构的温度计码到二进制码的编码器，节约了逻辑资源并缩短了编码时间。粗计数模块为减少亚稳态影响采用了双时钟计数的方法。针对实验特定的输入波形和时钟信号的关系，使用了简化的符合计数判定模块，利用粗计数和细计数结果计算并统计符合值。最后设置了合适的计数时间，顺利地显示结果。</w:t>
      </w:r>
    </w:p>
    <w:p w:rsidR="009113D2" w:rsidRPr="004D25C8" w:rsidRDefault="009113D2" w:rsidP="009113D2">
      <w:pPr>
        <w:spacing w:line="400" w:lineRule="exact"/>
        <w:ind w:firstLineChars="200" w:firstLine="480"/>
        <w:rPr>
          <w:rFonts w:eastAsia="宋体"/>
          <w:sz w:val="24"/>
          <w:szCs w:val="24"/>
        </w:rPr>
      </w:pPr>
      <w:r w:rsidRPr="004D25C8">
        <w:rPr>
          <w:rFonts w:eastAsia="宋体"/>
          <w:sz w:val="24"/>
          <w:szCs w:val="24"/>
        </w:rPr>
        <w:t>在测试时首先搭建了马赫增德尔干涉仪和二阶相干度测试光路，测得光子产生频率为</w:t>
      </w:r>
      <w:r w:rsidRPr="004D25C8">
        <w:rPr>
          <w:rFonts w:eastAsia="宋体"/>
          <w:sz w:val="24"/>
          <w:szCs w:val="24"/>
        </w:rPr>
        <w:t>10kHz</w:t>
      </w:r>
      <w:r w:rsidRPr="004D25C8">
        <w:rPr>
          <w:rFonts w:eastAsia="宋体"/>
          <w:sz w:val="24"/>
          <w:szCs w:val="24"/>
        </w:rPr>
        <w:t>。之后使用延时信号发生器分别生成</w:t>
      </w:r>
      <w:r w:rsidRPr="004D25C8">
        <w:rPr>
          <w:rFonts w:eastAsia="宋体"/>
          <w:sz w:val="24"/>
          <w:szCs w:val="24"/>
        </w:rPr>
        <w:t>10kHz</w:t>
      </w:r>
      <w:r w:rsidRPr="004D25C8">
        <w:rPr>
          <w:rFonts w:eastAsia="宋体"/>
          <w:sz w:val="24"/>
          <w:szCs w:val="24"/>
        </w:rPr>
        <w:t>的时钟信号和外部信号，测量进位链和编码模块，获得的精度为</w:t>
      </w:r>
      <w:r w:rsidRPr="004D25C8">
        <w:rPr>
          <w:rFonts w:eastAsia="宋体"/>
          <w:sz w:val="24"/>
          <w:szCs w:val="24"/>
        </w:rPr>
        <w:t>16ps</w:t>
      </w:r>
      <w:r w:rsidRPr="004D25C8">
        <w:rPr>
          <w:rFonts w:eastAsia="宋体"/>
          <w:sz w:val="24"/>
          <w:szCs w:val="24"/>
        </w:rPr>
        <w:t>。分别生成单路和双路信号测试了单光子计数和符合计数功能，最后得到符合计数的精度在</w:t>
      </w:r>
      <w:r w:rsidRPr="004D25C8">
        <w:rPr>
          <w:rFonts w:eastAsia="宋体"/>
          <w:sz w:val="24"/>
          <w:szCs w:val="24"/>
        </w:rPr>
        <w:t>200ps</w:t>
      </w:r>
      <w:r w:rsidRPr="004D25C8">
        <w:rPr>
          <w:rFonts w:eastAsia="宋体"/>
          <w:sz w:val="24"/>
          <w:szCs w:val="24"/>
        </w:rPr>
        <w:t>。</w:t>
      </w:r>
    </w:p>
    <w:p w:rsidR="009113D2" w:rsidRPr="004D25C8" w:rsidRDefault="009113D2" w:rsidP="009113D2">
      <w:pPr>
        <w:spacing w:line="400" w:lineRule="exact"/>
        <w:ind w:firstLine="480"/>
        <w:rPr>
          <w:rFonts w:eastAsia="宋体"/>
          <w:sz w:val="24"/>
          <w:szCs w:val="24"/>
        </w:rPr>
      </w:pPr>
    </w:p>
    <w:p w:rsidR="009113D2" w:rsidRPr="004D25C8" w:rsidRDefault="009113D2" w:rsidP="009113D2">
      <w:pPr>
        <w:spacing w:line="400" w:lineRule="exact"/>
        <w:ind w:firstLine="482"/>
        <w:jc w:val="left"/>
        <w:rPr>
          <w:rFonts w:eastAsia="宋体"/>
          <w:sz w:val="24"/>
          <w:szCs w:val="24"/>
        </w:rPr>
      </w:pPr>
      <w:r w:rsidRPr="004D25C8">
        <w:rPr>
          <w:rFonts w:eastAsia="宋体"/>
          <w:b/>
          <w:sz w:val="24"/>
          <w:szCs w:val="24"/>
        </w:rPr>
        <w:t>关键词：</w:t>
      </w:r>
      <w:r w:rsidRPr="004D25C8">
        <w:rPr>
          <w:rFonts w:eastAsia="宋体"/>
          <w:sz w:val="24"/>
          <w:szCs w:val="24"/>
        </w:rPr>
        <w:t>FPGA</w:t>
      </w:r>
      <w:r w:rsidRPr="004D25C8">
        <w:rPr>
          <w:rFonts w:eastAsia="宋体"/>
          <w:sz w:val="24"/>
          <w:szCs w:val="24"/>
        </w:rPr>
        <w:t>；符合计数器；时间数字转换器；进位链</w:t>
      </w:r>
    </w:p>
    <w:p w:rsidR="009113D2" w:rsidRPr="004D25C8" w:rsidRDefault="009113D2" w:rsidP="009113D2">
      <w:pPr>
        <w:ind w:firstLine="480"/>
        <w:jc w:val="left"/>
        <w:rPr>
          <w:sz w:val="24"/>
          <w:szCs w:val="24"/>
        </w:rPr>
      </w:pPr>
    </w:p>
    <w:p w:rsidR="009113D2" w:rsidRPr="00BC33AD" w:rsidRDefault="009113D2" w:rsidP="009113D2">
      <w:pPr>
        <w:ind w:firstLine="480"/>
        <w:jc w:val="left"/>
        <w:rPr>
          <w:sz w:val="24"/>
          <w:szCs w:val="24"/>
        </w:rPr>
      </w:pPr>
      <w:r w:rsidRPr="004D25C8">
        <w:rPr>
          <w:sz w:val="24"/>
          <w:szCs w:val="24"/>
        </w:rPr>
        <w:br w:type="page"/>
      </w:r>
    </w:p>
    <w:p w:rsidR="009113D2" w:rsidRPr="00BC33AD" w:rsidRDefault="009113D2" w:rsidP="009113D2">
      <w:pPr>
        <w:spacing w:before="800" w:after="400" w:line="400" w:lineRule="exact"/>
        <w:jc w:val="center"/>
        <w:rPr>
          <w:rFonts w:ascii="Arial Unicode MS" w:eastAsia="Arial Unicode MS" w:hAnsi="Arial Unicode MS" w:cs="Arial Unicode MS"/>
          <w:sz w:val="30"/>
          <w:szCs w:val="30"/>
        </w:rPr>
      </w:pPr>
      <w:r w:rsidRPr="00BC33AD">
        <w:rPr>
          <w:rFonts w:ascii="Arial Unicode MS" w:eastAsia="Arial Unicode MS" w:hAnsi="Arial Unicode MS" w:cs="Arial Unicode MS"/>
          <w:sz w:val="30"/>
          <w:szCs w:val="30"/>
        </w:rPr>
        <w:lastRenderedPageBreak/>
        <w:t>ABSTRACT</w:t>
      </w:r>
    </w:p>
    <w:p w:rsidR="009113D2" w:rsidRPr="004D25C8" w:rsidRDefault="009113D2" w:rsidP="009113D2">
      <w:pPr>
        <w:spacing w:line="400" w:lineRule="exact"/>
        <w:ind w:firstLineChars="200" w:firstLine="480"/>
        <w:jc w:val="left"/>
        <w:rPr>
          <w:sz w:val="24"/>
          <w:szCs w:val="24"/>
        </w:rPr>
      </w:pPr>
      <w:r w:rsidRPr="004D25C8">
        <w:rPr>
          <w:sz w:val="24"/>
          <w:szCs w:val="24"/>
        </w:rPr>
        <w:t>Quantum communication has been developing rapidly due to its high security and transmission efficiency in the past two decades. Thanks to the improved manufacturing process of optical instrument and single photon detectors, we’re now able to perform many quantum optical experiments related to quantum communication in the laboratory. As an instrument for measuring the time correlation between photons, the coincidence counters play an important role in these experiments. However, most coincidence counters in the market are very expensive and hard to operate. Thus, in this paper, an FPGA-based dual-channel coincidence counter is designed along with a test system to reduce the cost while ensuring that he counting function is satisfied.</w:t>
      </w:r>
    </w:p>
    <w:p w:rsidR="009113D2" w:rsidRPr="004D25C8" w:rsidRDefault="009113D2" w:rsidP="009113D2">
      <w:pPr>
        <w:spacing w:line="400" w:lineRule="exact"/>
        <w:ind w:firstLineChars="200" w:firstLine="480"/>
        <w:jc w:val="left"/>
        <w:rPr>
          <w:sz w:val="24"/>
          <w:szCs w:val="24"/>
        </w:rPr>
      </w:pPr>
      <w:r w:rsidRPr="004D25C8">
        <w:rPr>
          <w:sz w:val="24"/>
          <w:szCs w:val="24"/>
        </w:rPr>
        <w:t xml:space="preserve">The circuit is implemented on the </w:t>
      </w:r>
      <w:proofErr w:type="spellStart"/>
      <w:r w:rsidRPr="004D25C8">
        <w:rPr>
          <w:sz w:val="24"/>
          <w:szCs w:val="24"/>
        </w:rPr>
        <w:t>ZedBoard</w:t>
      </w:r>
      <w:proofErr w:type="spellEnd"/>
      <w:r w:rsidRPr="004D25C8">
        <w:rPr>
          <w:sz w:val="24"/>
          <w:szCs w:val="24"/>
        </w:rPr>
        <w:t xml:space="preserve"> with input via the </w:t>
      </w:r>
      <w:proofErr w:type="spellStart"/>
      <w:r w:rsidRPr="004D25C8">
        <w:rPr>
          <w:sz w:val="24"/>
          <w:szCs w:val="24"/>
        </w:rPr>
        <w:t>Pmod</w:t>
      </w:r>
      <w:proofErr w:type="spellEnd"/>
      <w:r w:rsidRPr="004D25C8">
        <w:rPr>
          <w:sz w:val="24"/>
          <w:szCs w:val="24"/>
        </w:rPr>
        <w:t xml:space="preserve"> standard interface. In order to improve the resolution time of the counter, we use the time interpolation method. Specifically, we use the carry chain in FPGA as delay and build an 800-bit carry chain. The signal on the chain is latched by a clock with frequency 100MHz. To eliminate the first and second order bubbles in latched results, a 4-input NAND gate shaping circuit is used. Then the use of ROM-based thermometer-to-binary encoder help us saving the logic resources and shorten the coding time. The coarse counting module uses an invert clock to reduce metastable effects. Based in the relationship between the input signal width and the period of the board, a simplified count module is made. The time delay is calculated according to the coarse and fine counting result. The result of coincidence counting is displayed successfully because of the appropriate count time.</w:t>
      </w:r>
    </w:p>
    <w:p w:rsidR="009113D2" w:rsidRPr="00BC33AD" w:rsidRDefault="009113D2" w:rsidP="009113D2">
      <w:pPr>
        <w:spacing w:line="400" w:lineRule="exact"/>
        <w:ind w:firstLineChars="200" w:firstLine="480"/>
        <w:jc w:val="left"/>
        <w:rPr>
          <w:sz w:val="24"/>
          <w:szCs w:val="24"/>
        </w:rPr>
      </w:pPr>
      <w:r w:rsidRPr="004D25C8">
        <w:rPr>
          <w:sz w:val="24"/>
          <w:szCs w:val="24"/>
        </w:rPr>
        <w:t>During the test, we first set up the Mach-</w:t>
      </w:r>
      <w:proofErr w:type="spellStart"/>
      <w:r w:rsidRPr="004D25C8">
        <w:rPr>
          <w:sz w:val="24"/>
          <w:szCs w:val="24"/>
        </w:rPr>
        <w:t>Zehnder</w:t>
      </w:r>
      <w:proofErr w:type="spellEnd"/>
      <w:r w:rsidRPr="004D25C8">
        <w:rPr>
          <w:sz w:val="24"/>
          <w:szCs w:val="24"/>
        </w:rPr>
        <w:t xml:space="preserve"> interferometer and the </w:t>
      </w:r>
      <w:proofErr w:type="gramStart"/>
      <w:r w:rsidRPr="004D25C8">
        <w:rPr>
          <w:sz w:val="24"/>
          <w:szCs w:val="24"/>
        </w:rPr>
        <w:t>g(</w:t>
      </w:r>
      <w:proofErr w:type="gramEnd"/>
      <w:r w:rsidRPr="004D25C8">
        <w:rPr>
          <w:sz w:val="24"/>
          <w:szCs w:val="24"/>
        </w:rPr>
        <w:t xml:space="preserve">2) test system and know the photon generate frequency is 10kHz. After that the delay signal generator provides clock signal and external signal with 10kHz, it’s shown that the accuracy of carry chain and coding module is 16ps. </w:t>
      </w:r>
      <w:proofErr w:type="gramStart"/>
      <w:r w:rsidRPr="004D25C8">
        <w:rPr>
          <w:sz w:val="24"/>
          <w:szCs w:val="24"/>
        </w:rPr>
        <w:t>Finally</w:t>
      </w:r>
      <w:proofErr w:type="gramEnd"/>
      <w:r w:rsidRPr="004D25C8">
        <w:rPr>
          <w:sz w:val="24"/>
          <w:szCs w:val="24"/>
        </w:rPr>
        <w:t xml:space="preserve"> single and dual signal are generate respectively to test the single photon count function and coincidence count function, the final time resolution of this FPGA-based coincidence counter is about 200ps.</w:t>
      </w:r>
    </w:p>
    <w:p w:rsidR="009113D2" w:rsidRDefault="009113D2" w:rsidP="009113D2">
      <w:pPr>
        <w:jc w:val="left"/>
        <w:rPr>
          <w:b/>
          <w:sz w:val="24"/>
          <w:szCs w:val="24"/>
        </w:rPr>
      </w:pPr>
    </w:p>
    <w:p w:rsidR="009113D2" w:rsidRDefault="009113D2" w:rsidP="009113D2">
      <w:pPr>
        <w:jc w:val="left"/>
        <w:rPr>
          <w:sz w:val="24"/>
          <w:szCs w:val="24"/>
        </w:rPr>
      </w:pPr>
      <w:r w:rsidRPr="004D25C8">
        <w:rPr>
          <w:b/>
          <w:sz w:val="24"/>
          <w:szCs w:val="24"/>
        </w:rPr>
        <w:lastRenderedPageBreak/>
        <w:t>Keywords:</w:t>
      </w:r>
      <w:r w:rsidRPr="004D25C8">
        <w:rPr>
          <w:sz w:val="24"/>
          <w:szCs w:val="24"/>
        </w:rPr>
        <w:t xml:space="preserve"> FPGA; coincidence counter; time digital convertor; carry chain</w:t>
      </w:r>
    </w:p>
    <w:p w:rsidR="009113D2" w:rsidRDefault="009113D2" w:rsidP="009113D2">
      <w:pPr>
        <w:ind w:firstLine="480"/>
        <w:jc w:val="left"/>
        <w:rPr>
          <w:sz w:val="24"/>
          <w:szCs w:val="24"/>
        </w:rPr>
        <w:sectPr w:rsidR="009113D2" w:rsidSect="008D14A6">
          <w:footerReference w:type="default" r:id="rId9"/>
          <w:pgSz w:w="11906" w:h="16838" w:code="9"/>
          <w:pgMar w:top="2155" w:right="1701" w:bottom="1814" w:left="1701" w:header="851" w:footer="992" w:gutter="113"/>
          <w:pgNumType w:fmt="upperRoman" w:start="1"/>
          <w:cols w:space="425"/>
          <w:docGrid w:type="linesAndChars" w:linePitch="312"/>
        </w:sectPr>
      </w:pPr>
    </w:p>
    <w:sdt>
      <w:sdtPr>
        <w:rPr>
          <w:rFonts w:asciiTheme="minorHAnsi" w:eastAsiaTheme="minorEastAsia" w:hAnsiTheme="minorHAnsi" w:cstheme="minorBidi"/>
          <w:color w:val="auto"/>
          <w:kern w:val="2"/>
          <w:sz w:val="21"/>
          <w:szCs w:val="22"/>
          <w:lang w:val="zh-CN"/>
        </w:rPr>
        <w:id w:val="987205232"/>
        <w:docPartObj>
          <w:docPartGallery w:val="Table of Contents"/>
          <w:docPartUnique/>
        </w:docPartObj>
      </w:sdtPr>
      <w:sdtEndPr>
        <w:rPr>
          <w:rFonts w:ascii="Times New Roman" w:eastAsia="Times New Roman" w:hAnsi="Times New Roman" w:cs="Times New Roman"/>
          <w:b/>
          <w:bCs/>
          <w:color w:val="000000"/>
          <w:sz w:val="20"/>
        </w:rPr>
      </w:sdtEndPr>
      <w:sdtContent>
        <w:p w:rsidR="009113D2" w:rsidRPr="00806EAE" w:rsidRDefault="009113D2" w:rsidP="009113D2">
          <w:pPr>
            <w:pStyle w:val="TOC"/>
            <w:jc w:val="center"/>
            <w:rPr>
              <w:rFonts w:ascii="黑体" w:eastAsia="黑体" w:hAnsi="黑体"/>
              <w:color w:val="auto"/>
            </w:rPr>
          </w:pPr>
          <w:r w:rsidRPr="00806EAE">
            <w:rPr>
              <w:rFonts w:ascii="黑体" w:eastAsia="黑体" w:hAnsi="黑体"/>
              <w:color w:val="auto"/>
              <w:lang w:val="zh-CN"/>
            </w:rPr>
            <w:t>目</w:t>
          </w:r>
          <w:r w:rsidRPr="00806EAE">
            <w:rPr>
              <w:rFonts w:ascii="黑体" w:eastAsia="黑体" w:hAnsi="黑体" w:hint="eastAsia"/>
              <w:color w:val="auto"/>
              <w:lang w:val="zh-CN"/>
            </w:rPr>
            <w:t xml:space="preserve"> </w:t>
          </w:r>
          <w:r w:rsidRPr="00806EAE">
            <w:rPr>
              <w:rFonts w:ascii="黑体" w:eastAsia="黑体" w:hAnsi="黑体"/>
              <w:color w:val="auto"/>
              <w:lang w:val="zh-CN"/>
            </w:rPr>
            <w:t>录</w:t>
          </w:r>
        </w:p>
        <w:p w:rsidR="002A1B66" w:rsidRDefault="009113D2">
          <w:pPr>
            <w:pStyle w:val="11"/>
            <w:tabs>
              <w:tab w:val="right" w:leader="dot" w:pos="8381"/>
            </w:tabs>
            <w:rPr>
              <w:rFonts w:cstheme="minorBidi"/>
              <w:noProof/>
              <w:kern w:val="2"/>
              <w:sz w:val="21"/>
            </w:rPr>
          </w:pPr>
          <w:r>
            <w:rPr>
              <w:rFonts w:ascii="黑体" w:eastAsia="黑体" w:hAnsi="黑体"/>
              <w:noProof/>
              <w:sz w:val="24"/>
              <w:szCs w:val="28"/>
            </w:rPr>
            <w:fldChar w:fldCharType="begin"/>
          </w:r>
          <w:r>
            <w:instrText xml:space="preserve"> TOC \o "1-3" \h \z \u </w:instrText>
          </w:r>
          <w:r>
            <w:rPr>
              <w:rFonts w:ascii="黑体" w:eastAsia="黑体" w:hAnsi="黑体"/>
              <w:noProof/>
              <w:sz w:val="24"/>
              <w:szCs w:val="28"/>
            </w:rPr>
            <w:fldChar w:fldCharType="separate"/>
          </w:r>
          <w:hyperlink w:anchor="_Toc502842980" w:history="1">
            <w:r w:rsidR="002A1B66" w:rsidRPr="00367B78">
              <w:rPr>
                <w:rStyle w:val="aa"/>
                <w:noProof/>
              </w:rPr>
              <w:t>第1章 引言</w:t>
            </w:r>
            <w:r w:rsidR="002A1B66">
              <w:rPr>
                <w:noProof/>
                <w:webHidden/>
              </w:rPr>
              <w:tab/>
            </w:r>
            <w:r w:rsidR="002A1B66">
              <w:rPr>
                <w:noProof/>
                <w:webHidden/>
              </w:rPr>
              <w:fldChar w:fldCharType="begin"/>
            </w:r>
            <w:r w:rsidR="002A1B66">
              <w:rPr>
                <w:noProof/>
                <w:webHidden/>
              </w:rPr>
              <w:instrText xml:space="preserve"> PAGEREF _Toc502842980 \h </w:instrText>
            </w:r>
            <w:r w:rsidR="002A1B66">
              <w:rPr>
                <w:noProof/>
                <w:webHidden/>
              </w:rPr>
            </w:r>
            <w:r w:rsidR="002A1B66">
              <w:rPr>
                <w:noProof/>
                <w:webHidden/>
              </w:rPr>
              <w:fldChar w:fldCharType="separate"/>
            </w:r>
            <w:r w:rsidR="002A1B66">
              <w:rPr>
                <w:noProof/>
                <w:webHidden/>
              </w:rPr>
              <w:t>3</w:t>
            </w:r>
            <w:r w:rsidR="002A1B66">
              <w:rPr>
                <w:noProof/>
                <w:webHidden/>
              </w:rPr>
              <w:fldChar w:fldCharType="end"/>
            </w:r>
          </w:hyperlink>
        </w:p>
        <w:p w:rsidR="002A1B66" w:rsidRDefault="002A1B66">
          <w:pPr>
            <w:pStyle w:val="21"/>
            <w:tabs>
              <w:tab w:val="right" w:leader="dot" w:pos="8381"/>
            </w:tabs>
            <w:rPr>
              <w:rFonts w:cstheme="minorBidi"/>
              <w:noProof/>
              <w:kern w:val="2"/>
              <w:sz w:val="21"/>
            </w:rPr>
          </w:pPr>
          <w:hyperlink w:anchor="_Toc502842981" w:history="1">
            <w:r w:rsidRPr="00367B78">
              <w:rPr>
                <w:rStyle w:val="aa"/>
                <w:noProof/>
              </w:rPr>
              <w:t>1.1 研究背景</w:t>
            </w:r>
            <w:r>
              <w:rPr>
                <w:noProof/>
                <w:webHidden/>
              </w:rPr>
              <w:tab/>
            </w:r>
            <w:r>
              <w:rPr>
                <w:noProof/>
                <w:webHidden/>
              </w:rPr>
              <w:fldChar w:fldCharType="begin"/>
            </w:r>
            <w:r>
              <w:rPr>
                <w:noProof/>
                <w:webHidden/>
              </w:rPr>
              <w:instrText xml:space="preserve"> PAGEREF _Toc502842981 \h </w:instrText>
            </w:r>
            <w:r>
              <w:rPr>
                <w:noProof/>
                <w:webHidden/>
              </w:rPr>
            </w:r>
            <w:r>
              <w:rPr>
                <w:noProof/>
                <w:webHidden/>
              </w:rPr>
              <w:fldChar w:fldCharType="separate"/>
            </w:r>
            <w:r>
              <w:rPr>
                <w:noProof/>
                <w:webHidden/>
              </w:rPr>
              <w:t>3</w:t>
            </w:r>
            <w:r>
              <w:rPr>
                <w:noProof/>
                <w:webHidden/>
              </w:rPr>
              <w:fldChar w:fldCharType="end"/>
            </w:r>
          </w:hyperlink>
        </w:p>
        <w:p w:rsidR="002A1B66" w:rsidRDefault="002A1B66">
          <w:pPr>
            <w:pStyle w:val="21"/>
            <w:tabs>
              <w:tab w:val="right" w:leader="dot" w:pos="8381"/>
            </w:tabs>
            <w:rPr>
              <w:rFonts w:cstheme="minorBidi"/>
              <w:noProof/>
              <w:kern w:val="2"/>
              <w:sz w:val="21"/>
            </w:rPr>
          </w:pPr>
          <w:hyperlink w:anchor="_Toc502842982" w:history="1">
            <w:r w:rsidRPr="00367B78">
              <w:rPr>
                <w:rStyle w:val="aa"/>
                <w:noProof/>
              </w:rPr>
              <w:t>1.2</w:t>
            </w:r>
            <w:r>
              <w:rPr>
                <w:noProof/>
                <w:webHidden/>
              </w:rPr>
              <w:tab/>
            </w:r>
            <w:r>
              <w:rPr>
                <w:noProof/>
                <w:webHidden/>
              </w:rPr>
              <w:fldChar w:fldCharType="begin"/>
            </w:r>
            <w:r>
              <w:rPr>
                <w:noProof/>
                <w:webHidden/>
              </w:rPr>
              <w:instrText xml:space="preserve"> PAGEREF _Toc502842982 \h </w:instrText>
            </w:r>
            <w:r>
              <w:rPr>
                <w:noProof/>
                <w:webHidden/>
              </w:rPr>
            </w:r>
            <w:r>
              <w:rPr>
                <w:noProof/>
                <w:webHidden/>
              </w:rPr>
              <w:fldChar w:fldCharType="separate"/>
            </w:r>
            <w:r>
              <w:rPr>
                <w:noProof/>
                <w:webHidden/>
              </w:rPr>
              <w:t>18</w:t>
            </w:r>
            <w:r>
              <w:rPr>
                <w:noProof/>
                <w:webHidden/>
              </w:rPr>
              <w:fldChar w:fldCharType="end"/>
            </w:r>
          </w:hyperlink>
        </w:p>
        <w:p w:rsidR="009113D2" w:rsidRDefault="009113D2" w:rsidP="009113D2">
          <w:r>
            <w:rPr>
              <w:b/>
              <w:bCs/>
              <w:lang w:val="zh-CN"/>
            </w:rPr>
            <w:fldChar w:fldCharType="end"/>
          </w:r>
        </w:p>
      </w:sdtContent>
    </w:sdt>
    <w:p w:rsidR="009113D2" w:rsidRPr="004D25C8" w:rsidRDefault="009113D2" w:rsidP="009113D2">
      <w:pPr>
        <w:jc w:val="left"/>
        <w:rPr>
          <w:sz w:val="24"/>
          <w:szCs w:val="24"/>
        </w:rPr>
        <w:sectPr w:rsidR="009113D2" w:rsidRPr="004D25C8" w:rsidSect="00B61E42">
          <w:footerReference w:type="default" r:id="rId10"/>
          <w:pgSz w:w="11906" w:h="16838" w:code="9"/>
          <w:pgMar w:top="2155" w:right="1701" w:bottom="1814" w:left="1701" w:header="851" w:footer="992" w:gutter="113"/>
          <w:pgNumType w:fmt="upperRoman" w:start="3"/>
          <w:cols w:space="425"/>
          <w:docGrid w:type="linesAndChars" w:linePitch="312"/>
        </w:sectPr>
      </w:pPr>
    </w:p>
    <w:p w:rsidR="009113D2" w:rsidRPr="004D25C8" w:rsidRDefault="009113D2" w:rsidP="009113D2">
      <w:pPr>
        <w:pStyle w:val="ad"/>
      </w:pPr>
      <w:bookmarkStart w:id="0" w:name="_Toc483332427"/>
      <w:bookmarkStart w:id="1" w:name="_Toc502842980"/>
      <w:r w:rsidRPr="004D25C8">
        <w:rPr>
          <w:rFonts w:hint="eastAsia"/>
        </w:rPr>
        <w:lastRenderedPageBreak/>
        <w:t>第1章 引言</w:t>
      </w:r>
      <w:bookmarkEnd w:id="0"/>
      <w:bookmarkEnd w:id="1"/>
    </w:p>
    <w:p w:rsidR="009113D2" w:rsidRPr="000469E0" w:rsidRDefault="009113D2" w:rsidP="009113D2">
      <w:pPr>
        <w:pStyle w:val="af"/>
      </w:pPr>
      <w:bookmarkStart w:id="2" w:name="_Toc483332428"/>
      <w:bookmarkStart w:id="3" w:name="_Toc502842981"/>
      <w:r w:rsidRPr="000469E0">
        <w:rPr>
          <w:rStyle w:val="20"/>
          <w:rFonts w:ascii="黑体" w:eastAsia="黑体" w:hAnsi="黑体" w:hint="eastAsia"/>
          <w:b w:val="0"/>
          <w:bCs/>
          <w:sz w:val="28"/>
          <w:szCs w:val="28"/>
        </w:rPr>
        <w:t>1.1 研究背景</w:t>
      </w:r>
      <w:bookmarkEnd w:id="2"/>
      <w:bookmarkEnd w:id="3"/>
    </w:p>
    <w:p w:rsidR="009113D2" w:rsidRPr="004D25C8" w:rsidRDefault="009113D2" w:rsidP="009113D2">
      <w:pPr>
        <w:pStyle w:val="af3"/>
        <w:ind w:firstLine="480"/>
      </w:pPr>
      <w:r w:rsidRPr="004D25C8">
        <w:rPr>
          <w:rFonts w:hint="eastAsia"/>
        </w:rPr>
        <w:t>核物理学家为了寻找</w:t>
      </w:r>
      <w:proofErr w:type="gramStart"/>
      <w:r w:rsidRPr="004D25C8">
        <w:rPr>
          <w:rFonts w:hint="eastAsia"/>
        </w:rPr>
        <w:t>一对时间</w:t>
      </w:r>
      <w:proofErr w:type="gramEnd"/>
      <w:r w:rsidRPr="004D25C8">
        <w:rPr>
          <w:rFonts w:hint="eastAsia"/>
        </w:rPr>
        <w:t>上和空间上都高度相关的粒子，就需要在相同的空间位置上测量二者到达的时间间隔，若两个粒子的时间差小于某个阈值则视为符合，将符合的粒子对数计数，这一过程就叫做符合计数，完成这一过程的仪器叫做符合计数器。早在</w:t>
      </w:r>
      <w:r w:rsidRPr="004D25C8">
        <w:rPr>
          <w:rFonts w:hint="eastAsia"/>
        </w:rPr>
        <w:t>1924</w:t>
      </w:r>
      <w:r w:rsidRPr="004D25C8">
        <w:rPr>
          <w:rFonts w:hint="eastAsia"/>
        </w:rPr>
        <w:t>年，</w:t>
      </w:r>
      <w:r w:rsidRPr="004D25C8">
        <w:t>Walther Bothe</w:t>
      </w:r>
      <w:r w:rsidRPr="004D25C8">
        <w:rPr>
          <w:rFonts w:hint="eastAsia"/>
        </w:rPr>
        <w:t>和</w:t>
      </w:r>
      <w:r w:rsidRPr="004D25C8">
        <w:t>Hans Geiger</w:t>
      </w:r>
      <w:r w:rsidRPr="004D25C8">
        <w:rPr>
          <w:rFonts w:hint="eastAsia"/>
        </w:rPr>
        <w:t>设计出精度为</w:t>
      </w:r>
      <w:r w:rsidRPr="004D25C8">
        <w:rPr>
          <w:rFonts w:hint="eastAsia"/>
        </w:rPr>
        <w:t>1ms</w:t>
      </w:r>
      <w:r w:rsidRPr="004D25C8">
        <w:rPr>
          <w:rFonts w:hint="eastAsia"/>
        </w:rPr>
        <w:t>的符合计数器</w:t>
      </w:r>
      <w:r>
        <w:rPr>
          <w:rFonts w:hint="eastAsia"/>
        </w:rPr>
        <w:t>，从而验证了康普顿散射遵循能量守恒定律</w:t>
      </w:r>
      <w:r w:rsidRPr="00C0680F">
        <w:rPr>
          <w:rFonts w:hint="eastAsia"/>
          <w:vertAlign w:val="superscript"/>
        </w:rPr>
        <w:t>[1]</w:t>
      </w:r>
      <w:r w:rsidRPr="004D25C8">
        <w:rPr>
          <w:rFonts w:hint="eastAsia"/>
        </w:rPr>
        <w:t>，鉴于符合计数器对宇宙射线、量子力学和超声波研究的推动作用，</w:t>
      </w:r>
      <w:r w:rsidRPr="004D25C8">
        <w:rPr>
          <w:rFonts w:hint="eastAsia"/>
        </w:rPr>
        <w:t>B</w:t>
      </w:r>
      <w:r w:rsidRPr="004D25C8">
        <w:t>othe</w:t>
      </w:r>
      <w:r w:rsidRPr="004D25C8">
        <w:rPr>
          <w:rFonts w:hint="eastAsia"/>
        </w:rPr>
        <w:t>得到了</w:t>
      </w:r>
      <w:r w:rsidRPr="004D25C8">
        <w:rPr>
          <w:rFonts w:hint="eastAsia"/>
        </w:rPr>
        <w:t>1954</w:t>
      </w:r>
      <w:r w:rsidRPr="004D25C8">
        <w:rPr>
          <w:rFonts w:hint="eastAsia"/>
        </w:rPr>
        <w:t>年诺贝尔物理学奖。</w:t>
      </w:r>
    </w:p>
    <w:p w:rsidR="009113D2" w:rsidRPr="004D25C8" w:rsidRDefault="009113D2" w:rsidP="009113D2">
      <w:pPr>
        <w:pStyle w:val="af3"/>
        <w:ind w:firstLine="480"/>
        <w:rPr>
          <w:rFonts w:cs="Times New Roman"/>
        </w:rPr>
      </w:pPr>
      <w:r w:rsidRPr="004D25C8">
        <w:rPr>
          <w:rFonts w:cs="Times New Roman"/>
        </w:rPr>
        <w:t>19</w:t>
      </w:r>
      <w:r w:rsidRPr="004D25C8">
        <w:rPr>
          <w:rFonts w:cs="Times New Roman"/>
        </w:rPr>
        <w:t>世纪末至</w:t>
      </w:r>
      <w:r w:rsidRPr="004D25C8">
        <w:rPr>
          <w:rFonts w:cs="Times New Roman"/>
        </w:rPr>
        <w:t>20</w:t>
      </w:r>
      <w:r w:rsidRPr="004D25C8">
        <w:rPr>
          <w:rFonts w:cs="Times New Roman"/>
        </w:rPr>
        <w:t>世纪初，由于经典力学与经典电磁学理论无法很好的描述粒子尺度的物理现象，物理学家们创立了量子力学，经过不断的完善量子力学成为近代物理学探究微观世界的主要工具。其中的量子纠缠是指两个粒子相互高度影响，其中任意一个粒子的状态受到外界测量的干扰都会破坏这个纠缠态。这一性质意味着使用纠缠粒子传输信息时，任何窃听信道的行为都会被识别出。基于这一想法，</w:t>
      </w:r>
      <w:r w:rsidRPr="004D25C8">
        <w:rPr>
          <w:rFonts w:cs="Times New Roman"/>
        </w:rPr>
        <w:t>Charles Bennett</w:t>
      </w:r>
      <w:r w:rsidRPr="004D25C8">
        <w:rPr>
          <w:rFonts w:cs="Times New Roman"/>
        </w:rPr>
        <w:t>和</w:t>
      </w:r>
      <w:r w:rsidRPr="004D25C8">
        <w:rPr>
          <w:rFonts w:cs="Times New Roman"/>
        </w:rPr>
        <w:t>Gilles Brassard</w:t>
      </w:r>
      <w:r w:rsidRPr="004D25C8">
        <w:rPr>
          <w:rFonts w:cs="Times New Roman"/>
        </w:rPr>
        <w:t>在</w:t>
      </w:r>
      <w:r w:rsidRPr="004D25C8">
        <w:rPr>
          <w:rFonts w:cs="Times New Roman"/>
        </w:rPr>
        <w:t>1984</w:t>
      </w:r>
      <w:r w:rsidRPr="004D25C8">
        <w:rPr>
          <w:rFonts w:cs="Times New Roman"/>
        </w:rPr>
        <w:t>年提出了量子秘</w:t>
      </w:r>
      <w:proofErr w:type="gramStart"/>
      <w:r w:rsidRPr="004D25C8">
        <w:rPr>
          <w:rFonts w:cs="Times New Roman"/>
        </w:rPr>
        <w:t>钥</w:t>
      </w:r>
      <w:proofErr w:type="gramEnd"/>
      <w:r w:rsidRPr="004D25C8">
        <w:rPr>
          <w:rFonts w:cs="Times New Roman"/>
        </w:rPr>
        <w:t>分配标准</w:t>
      </w:r>
      <w:r w:rsidRPr="004D25C8">
        <w:rPr>
          <w:rFonts w:cs="Times New Roman"/>
        </w:rPr>
        <w:t>BB84</w:t>
      </w:r>
      <w:r w:rsidRPr="00C0680F">
        <w:rPr>
          <w:rFonts w:cs="Times New Roman" w:hint="eastAsia"/>
          <w:vertAlign w:val="superscript"/>
        </w:rPr>
        <w:t>[</w:t>
      </w:r>
      <w:r w:rsidRPr="00C0680F">
        <w:rPr>
          <w:rFonts w:cs="Times New Roman"/>
          <w:vertAlign w:val="superscript"/>
        </w:rPr>
        <w:t>2]</w:t>
      </w:r>
      <w:r w:rsidRPr="004D25C8">
        <w:rPr>
          <w:rFonts w:cs="Times New Roman"/>
        </w:rPr>
        <w:t>。</w:t>
      </w:r>
    </w:p>
    <w:p w:rsidR="009113D2" w:rsidRPr="004D25C8" w:rsidRDefault="009113D2" w:rsidP="009113D2">
      <w:pPr>
        <w:pStyle w:val="af3"/>
        <w:ind w:firstLine="480"/>
        <w:rPr>
          <w:rFonts w:cs="Times New Roman"/>
        </w:rPr>
      </w:pPr>
      <w:r w:rsidRPr="004D25C8">
        <w:rPr>
          <w:rFonts w:cs="Times New Roman"/>
        </w:rPr>
        <w:t>信息论最早由香农提出，运用概率与统计的知识将抽象的不可测的信息量和</w:t>
      </w:r>
      <w:proofErr w:type="gramStart"/>
      <w:r w:rsidRPr="004D25C8">
        <w:rPr>
          <w:rFonts w:cs="Times New Roman"/>
        </w:rPr>
        <w:t>可</w:t>
      </w:r>
      <w:proofErr w:type="gramEnd"/>
      <w:r w:rsidRPr="004D25C8">
        <w:rPr>
          <w:rFonts w:cs="Times New Roman"/>
        </w:rPr>
        <w:t>计算的熵之间架起了桥梁，是现如今生活中各种通信系统的理论基础。量子通信利用量子纠缠效应，将信息论与量子力学知识相结合，相比传统通信方式，量子通信所使用的量子秘</w:t>
      </w:r>
      <w:proofErr w:type="gramStart"/>
      <w:r w:rsidRPr="004D25C8">
        <w:rPr>
          <w:rFonts w:cs="Times New Roman"/>
        </w:rPr>
        <w:t>钥</w:t>
      </w:r>
      <w:proofErr w:type="gramEnd"/>
      <w:r w:rsidRPr="004D25C8">
        <w:rPr>
          <w:rFonts w:cs="Times New Roman"/>
        </w:rPr>
        <w:t>分配技术具有极高的安全性和传输效率。近十年</w:t>
      </w:r>
      <w:proofErr w:type="gramStart"/>
      <w:r w:rsidRPr="004D25C8">
        <w:rPr>
          <w:rFonts w:cs="Times New Roman"/>
        </w:rPr>
        <w:t>间随着</w:t>
      </w:r>
      <w:proofErr w:type="gramEnd"/>
      <w:r w:rsidRPr="004D25C8">
        <w:rPr>
          <w:rFonts w:cs="Times New Roman"/>
        </w:rPr>
        <w:t>个人信息泄露的事件不断发生，信息安全的重要性日益提升，因此量子通信被人们广泛看好并有可能在未来成为人们生活中重要的通信方式。</w:t>
      </w:r>
    </w:p>
    <w:p w:rsidR="009113D2" w:rsidRPr="004D25C8" w:rsidRDefault="009113D2" w:rsidP="009113D2">
      <w:pPr>
        <w:pStyle w:val="af3"/>
        <w:ind w:firstLine="480"/>
        <w:rPr>
          <w:rFonts w:cs="Times New Roman"/>
        </w:rPr>
      </w:pPr>
      <w:r w:rsidRPr="004D25C8">
        <w:rPr>
          <w:rFonts w:cs="Times New Roman"/>
        </w:rPr>
        <w:lastRenderedPageBreak/>
        <w:t>在选择量子通信的载体时人们发现光子作为一种静止质量为零的玻色子，自身状态不易改变，可以经受在信道中的长期传输而极少产生误码，同时作为电磁波，已有的通信领域的调制、传播和解调等技术能很好地应用在光子上。因此用光子作为通信粒子成为量子通信的主要方向，主要的研究方法即为光量子实验。在实验中利用量子纠缠效应产生的一对光子就需要进行符合测量，用到的就是符合计数器。</w:t>
      </w:r>
    </w:p>
    <w:p w:rsidR="009113D2" w:rsidRPr="009113D2" w:rsidRDefault="002A1B66" w:rsidP="002A1B66">
      <w:pPr>
        <w:pStyle w:val="2"/>
      </w:pPr>
      <w:bookmarkStart w:id="4" w:name="_Toc502842982"/>
      <w:r>
        <w:rPr>
          <w:rFonts w:hint="eastAsia"/>
        </w:rPr>
        <w:t>1.2</w:t>
      </w:r>
      <w:bookmarkEnd w:id="4"/>
      <w:r>
        <w:t xml:space="preserve"> </w:t>
      </w:r>
      <w:r w:rsidR="00140AAC">
        <w:rPr>
          <w:rFonts w:hint="eastAsia"/>
        </w:rPr>
        <w:t>研究</w:t>
      </w:r>
      <w:bookmarkStart w:id="5" w:name="_GoBack"/>
      <w:bookmarkEnd w:id="5"/>
      <w:r w:rsidR="00140AAC">
        <w:rPr>
          <w:rFonts w:hint="eastAsia"/>
        </w:rPr>
        <w:t>现状</w:t>
      </w:r>
    </w:p>
    <w:sectPr w:rsidR="009113D2" w:rsidRPr="009113D2" w:rsidSect="00B61E42">
      <w:headerReference w:type="default" r:id="rId11"/>
      <w:footerReference w:type="default" r:id="rId12"/>
      <w:type w:val="continuous"/>
      <w:pgSz w:w="11906" w:h="16838" w:code="9"/>
      <w:pgMar w:top="2155" w:right="1701" w:bottom="1814" w:left="1701" w:header="851" w:footer="992" w:gutter="113"/>
      <w:pgNumType w:start="17"/>
      <w:cols w:space="425"/>
      <w:docGrid w:type="linesAndChar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239F" w:rsidRDefault="004A239F" w:rsidP="009113D2">
      <w:pPr>
        <w:spacing w:after="0" w:line="240" w:lineRule="auto"/>
      </w:pPr>
      <w:r>
        <w:separator/>
      </w:r>
    </w:p>
  </w:endnote>
  <w:endnote w:type="continuationSeparator" w:id="0">
    <w:p w:rsidR="004A239F" w:rsidRDefault="004A239F" w:rsidP="009113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仿宋_GB2312">
    <w:altName w:val="仿宋"/>
    <w:charset w:val="86"/>
    <w:family w:val="modern"/>
    <w:pitch w:val="fixed"/>
    <w:sig w:usb0="00000001" w:usb1="080E0000" w:usb2="00000010" w:usb3="00000000" w:csb0="00040000" w:csb1="00000000"/>
  </w:font>
  <w:font w:name="Arial Unicode MS">
    <w:altName w:val="Malgun Gothic Semilight"/>
    <w:panose1 w:val="020B0604020202020204"/>
    <w:charset w:val="86"/>
    <w:family w:val="swiss"/>
    <w:pitch w:val="variable"/>
    <w:sig w:usb0="00000000" w:usb1="E9DFFFFF" w:usb2="0000003F" w:usb3="00000000" w:csb0="003F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13D2" w:rsidRDefault="009113D2" w:rsidP="002B1CB4">
    <w:pPr>
      <w:pStyle w:val="a5"/>
      <w:jc w:val="center"/>
    </w:pPr>
    <w:r>
      <w:fldChar w:fldCharType="begin"/>
    </w:r>
    <w:r>
      <w:instrText xml:space="preserve"> PAGE   \* MERGEFORMAT </w:instrText>
    </w:r>
    <w:r>
      <w:fldChar w:fldCharType="separate"/>
    </w:r>
    <w:r w:rsidR="003907AE" w:rsidRPr="003907AE">
      <w:rPr>
        <w:noProof/>
        <w:lang w:val="zh-CN"/>
      </w:rPr>
      <w:t>II</w:t>
    </w:r>
    <w: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59437971"/>
      <w:docPartObj>
        <w:docPartGallery w:val="Page Numbers (Bottom of Page)"/>
        <w:docPartUnique/>
      </w:docPartObj>
    </w:sdtPr>
    <w:sdtContent>
      <w:p w:rsidR="009113D2" w:rsidRDefault="009113D2">
        <w:pPr>
          <w:pStyle w:val="a5"/>
          <w:jc w:val="center"/>
        </w:pPr>
        <w:r>
          <w:fldChar w:fldCharType="begin"/>
        </w:r>
        <w:r>
          <w:instrText>PAGE   \* MERGEFORMAT</w:instrText>
        </w:r>
        <w:r>
          <w:fldChar w:fldCharType="separate"/>
        </w:r>
        <w:r w:rsidR="00140AAC" w:rsidRPr="00140AAC">
          <w:rPr>
            <w:noProof/>
            <w:lang w:val="zh-CN"/>
          </w:rPr>
          <w:t>III</w:t>
        </w:r>
        <w:r>
          <w:fldChar w:fldCharType="end"/>
        </w:r>
      </w:p>
    </w:sdtContent>
  </w:sdt>
  <w:p w:rsidR="009113D2" w:rsidRDefault="009113D2" w:rsidP="00853C7A">
    <w:pPr>
      <w:pStyle w:val="a5"/>
      <w:ind w:firstLine="360"/>
      <w:jc w:val="cen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54727942"/>
      <w:docPartObj>
        <w:docPartGallery w:val="Page Numbers (Bottom of Page)"/>
        <w:docPartUnique/>
      </w:docPartObj>
    </w:sdtPr>
    <w:sdtContent>
      <w:p w:rsidR="009113D2" w:rsidRDefault="009113D2">
        <w:pPr>
          <w:pStyle w:val="a5"/>
          <w:jc w:val="center"/>
        </w:pPr>
        <w:r>
          <w:fldChar w:fldCharType="begin"/>
        </w:r>
        <w:r>
          <w:instrText>PAGE   \* MERGEFORMAT</w:instrText>
        </w:r>
        <w:r>
          <w:fldChar w:fldCharType="separate"/>
        </w:r>
        <w:r w:rsidR="002A1B66" w:rsidRPr="002A1B66">
          <w:rPr>
            <w:noProof/>
            <w:lang w:val="zh-CN"/>
          </w:rPr>
          <w:t>III</w:t>
        </w:r>
        <w:r>
          <w:fldChar w:fldCharType="end"/>
        </w:r>
      </w:p>
    </w:sdtContent>
  </w:sdt>
  <w:p w:rsidR="009113D2" w:rsidRDefault="009113D2" w:rsidP="00853C7A">
    <w:pPr>
      <w:pStyle w:val="a5"/>
      <w:ind w:firstLine="360"/>
      <w:jc w:val="cen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0173851"/>
      <w:docPartObj>
        <w:docPartGallery w:val="Page Numbers (Bottom of Page)"/>
        <w:docPartUnique/>
      </w:docPartObj>
    </w:sdtPr>
    <w:sdtContent>
      <w:p w:rsidR="009113D2" w:rsidRDefault="009113D2">
        <w:pPr>
          <w:pStyle w:val="a5"/>
          <w:jc w:val="center"/>
        </w:pPr>
        <w:r>
          <w:fldChar w:fldCharType="begin"/>
        </w:r>
        <w:r>
          <w:instrText>PAGE   \* MERGEFORMAT</w:instrText>
        </w:r>
        <w:r>
          <w:fldChar w:fldCharType="separate"/>
        </w:r>
        <w:r w:rsidR="00140AAC" w:rsidRPr="00140AAC">
          <w:rPr>
            <w:noProof/>
            <w:lang w:val="zh-CN"/>
          </w:rPr>
          <w:t>18</w:t>
        </w:r>
        <w:r>
          <w:fldChar w:fldCharType="end"/>
        </w:r>
      </w:p>
    </w:sdtContent>
  </w:sdt>
  <w:p w:rsidR="009113D2" w:rsidRDefault="009113D2" w:rsidP="00853C7A">
    <w:pPr>
      <w:pStyle w:val="a5"/>
      <w:ind w:firstLine="360"/>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239F" w:rsidRDefault="004A239F" w:rsidP="009113D2">
      <w:pPr>
        <w:spacing w:after="0" w:line="240" w:lineRule="auto"/>
      </w:pPr>
      <w:r>
        <w:separator/>
      </w:r>
    </w:p>
  </w:footnote>
  <w:footnote w:type="continuationSeparator" w:id="0">
    <w:p w:rsidR="004A239F" w:rsidRDefault="004A239F" w:rsidP="009113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13D2" w:rsidRDefault="009113D2">
    <w:pPr>
      <w:pStyle w:val="a3"/>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816432"/>
    <w:multiLevelType w:val="hybridMultilevel"/>
    <w:tmpl w:val="7412703A"/>
    <w:lvl w:ilvl="0" w:tplc="86C8281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2A3B5B87"/>
    <w:multiLevelType w:val="multilevel"/>
    <w:tmpl w:val="4AB47332"/>
    <w:lvl w:ilvl="0">
      <w:start w:val="1"/>
      <w:numFmt w:val="decimal"/>
      <w:lvlText w:val="%1"/>
      <w:lvlJc w:val="left"/>
      <w:pPr>
        <w:ind w:left="360" w:hanging="360"/>
      </w:pPr>
      <w:rPr>
        <w:rFonts w:hint="default"/>
      </w:rPr>
    </w:lvl>
    <w:lvl w:ilvl="1">
      <w:start w:val="3"/>
      <w:numFmt w:val="decimal"/>
      <w:lvlText w:val="%1.%2"/>
      <w:lvlJc w:val="left"/>
      <w:pPr>
        <w:ind w:left="735" w:hanging="360"/>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1845" w:hanging="72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2955" w:hanging="108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065" w:hanging="1440"/>
      </w:pPr>
      <w:rPr>
        <w:rFonts w:hint="default"/>
      </w:rPr>
    </w:lvl>
    <w:lvl w:ilvl="8">
      <w:start w:val="1"/>
      <w:numFmt w:val="decimal"/>
      <w:lvlText w:val="%1.%2.%3.%4.%5.%6.%7.%8.%9"/>
      <w:lvlJc w:val="left"/>
      <w:pPr>
        <w:ind w:left="4800" w:hanging="1800"/>
      </w:pPr>
      <w:rPr>
        <w:rFonts w:hint="default"/>
      </w:rPr>
    </w:lvl>
  </w:abstractNum>
  <w:abstractNum w:abstractNumId="2" w15:restartNumberingAfterBreak="0">
    <w:nsid w:val="381E1381"/>
    <w:multiLevelType w:val="hybridMultilevel"/>
    <w:tmpl w:val="E7D0DD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824011F"/>
    <w:multiLevelType w:val="multilevel"/>
    <w:tmpl w:val="42CE6218"/>
    <w:lvl w:ilvl="0">
      <w:start w:val="1"/>
      <w:numFmt w:val="decimal"/>
      <w:lvlText w:val="%1"/>
      <w:lvlJc w:val="left"/>
      <w:pPr>
        <w:ind w:left="405" w:hanging="405"/>
      </w:pPr>
      <w:rPr>
        <w:rFonts w:hint="default"/>
      </w:rPr>
    </w:lvl>
    <w:lvl w:ilvl="1">
      <w:start w:val="2"/>
      <w:numFmt w:val="decimal"/>
      <w:lvlText w:val="%1.%2"/>
      <w:lvlJc w:val="left"/>
      <w:pPr>
        <w:ind w:left="592" w:hanging="405"/>
      </w:pPr>
      <w:rPr>
        <w:rFonts w:hint="default"/>
      </w:rPr>
    </w:lvl>
    <w:lvl w:ilvl="2">
      <w:start w:val="2"/>
      <w:numFmt w:val="decimal"/>
      <w:lvlText w:val="%1.%2.%3"/>
      <w:lvlJc w:val="left"/>
      <w:pPr>
        <w:ind w:left="1094" w:hanging="720"/>
      </w:pPr>
      <w:rPr>
        <w:rFonts w:hint="default"/>
      </w:rPr>
    </w:lvl>
    <w:lvl w:ilvl="3">
      <w:start w:val="1"/>
      <w:numFmt w:val="decimal"/>
      <w:lvlText w:val="%1.%2.%3.%4"/>
      <w:lvlJc w:val="left"/>
      <w:pPr>
        <w:ind w:left="1281" w:hanging="720"/>
      </w:pPr>
      <w:rPr>
        <w:rFonts w:hint="default"/>
      </w:rPr>
    </w:lvl>
    <w:lvl w:ilvl="4">
      <w:start w:val="1"/>
      <w:numFmt w:val="decimal"/>
      <w:lvlText w:val="%1.%2.%3.%4.%5"/>
      <w:lvlJc w:val="left"/>
      <w:pPr>
        <w:ind w:left="1828" w:hanging="1080"/>
      </w:pPr>
      <w:rPr>
        <w:rFonts w:hint="default"/>
      </w:rPr>
    </w:lvl>
    <w:lvl w:ilvl="5">
      <w:start w:val="1"/>
      <w:numFmt w:val="decimal"/>
      <w:lvlText w:val="%1.%2.%3.%4.%5.%6"/>
      <w:lvlJc w:val="left"/>
      <w:pPr>
        <w:ind w:left="2015" w:hanging="1080"/>
      </w:pPr>
      <w:rPr>
        <w:rFonts w:hint="default"/>
      </w:rPr>
    </w:lvl>
    <w:lvl w:ilvl="6">
      <w:start w:val="1"/>
      <w:numFmt w:val="decimal"/>
      <w:lvlText w:val="%1.%2.%3.%4.%5.%6.%7"/>
      <w:lvlJc w:val="left"/>
      <w:pPr>
        <w:ind w:left="2562" w:hanging="1440"/>
      </w:pPr>
      <w:rPr>
        <w:rFonts w:hint="default"/>
      </w:rPr>
    </w:lvl>
    <w:lvl w:ilvl="7">
      <w:start w:val="1"/>
      <w:numFmt w:val="decimal"/>
      <w:lvlText w:val="%1.%2.%3.%4.%5.%6.%7.%8"/>
      <w:lvlJc w:val="left"/>
      <w:pPr>
        <w:ind w:left="2749" w:hanging="1440"/>
      </w:pPr>
      <w:rPr>
        <w:rFonts w:hint="default"/>
      </w:rPr>
    </w:lvl>
    <w:lvl w:ilvl="8">
      <w:start w:val="1"/>
      <w:numFmt w:val="decimal"/>
      <w:lvlText w:val="%1.%2.%3.%4.%5.%6.%7.%8.%9"/>
      <w:lvlJc w:val="left"/>
      <w:pPr>
        <w:ind w:left="3296" w:hanging="1800"/>
      </w:pPr>
      <w:rPr>
        <w:rFonts w:hint="default"/>
      </w:rPr>
    </w:lvl>
  </w:abstractNum>
  <w:abstractNum w:abstractNumId="4" w15:restartNumberingAfterBreak="0">
    <w:nsid w:val="408F6933"/>
    <w:multiLevelType w:val="hybridMultilevel"/>
    <w:tmpl w:val="F5A69E94"/>
    <w:lvl w:ilvl="0" w:tplc="7C6A634E">
      <w:start w:val="1"/>
      <w:numFmt w:val="decimal"/>
      <w:lvlText w:val="第%1章"/>
      <w:lvlJc w:val="left"/>
      <w:pPr>
        <w:ind w:left="735" w:hanging="735"/>
      </w:pPr>
      <w:rPr>
        <w:rFonts w:hint="default"/>
      </w:rPr>
    </w:lvl>
    <w:lvl w:ilvl="1" w:tplc="0409000F">
      <w:start w:val="1"/>
      <w:numFmt w:val="decimal"/>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6DB04EB"/>
    <w:multiLevelType w:val="multilevel"/>
    <w:tmpl w:val="C6449CFA"/>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569559A9"/>
    <w:multiLevelType w:val="hybridMultilevel"/>
    <w:tmpl w:val="00C01F5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65937A21"/>
    <w:multiLevelType w:val="hybridMultilevel"/>
    <w:tmpl w:val="0CD244D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C776507"/>
    <w:multiLevelType w:val="hybridMultilevel"/>
    <w:tmpl w:val="ECE4AB5E"/>
    <w:lvl w:ilvl="0" w:tplc="1E3E9D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81334E0"/>
    <w:multiLevelType w:val="multilevel"/>
    <w:tmpl w:val="61F46CF8"/>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7E292DA5"/>
    <w:multiLevelType w:val="hybridMultilevel"/>
    <w:tmpl w:val="C2802C96"/>
    <w:lvl w:ilvl="0" w:tplc="7C6A634E">
      <w:start w:val="1"/>
      <w:numFmt w:val="decimal"/>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9"/>
  </w:num>
  <w:num w:numId="3">
    <w:abstractNumId w:val="6"/>
  </w:num>
  <w:num w:numId="4">
    <w:abstractNumId w:val="10"/>
  </w:num>
  <w:num w:numId="5">
    <w:abstractNumId w:val="2"/>
  </w:num>
  <w:num w:numId="6">
    <w:abstractNumId w:val="7"/>
  </w:num>
  <w:num w:numId="7">
    <w:abstractNumId w:val="8"/>
  </w:num>
  <w:num w:numId="8">
    <w:abstractNumId w:val="1"/>
  </w:num>
  <w:num w:numId="9">
    <w:abstractNumId w:val="3"/>
  </w:num>
  <w:num w:numId="10">
    <w:abstractNumId w:val="5"/>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4704"/>
    <w:rsid w:val="00140AAC"/>
    <w:rsid w:val="002A1B66"/>
    <w:rsid w:val="003907AE"/>
    <w:rsid w:val="004A239F"/>
    <w:rsid w:val="006C4704"/>
    <w:rsid w:val="009113D2"/>
    <w:rsid w:val="00A564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EB88DA"/>
  <w15:chartTrackingRefBased/>
  <w15:docId w15:val="{A5E50794-57B8-43EC-8C79-28E39E664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113D2"/>
    <w:pPr>
      <w:spacing w:after="4" w:line="250" w:lineRule="auto"/>
      <w:ind w:left="10" w:right="103" w:hanging="10"/>
      <w:jc w:val="both"/>
    </w:pPr>
    <w:rPr>
      <w:rFonts w:ascii="Times New Roman" w:eastAsia="Times New Roman" w:hAnsi="Times New Roman" w:cs="Times New Roman"/>
      <w:color w:val="000000"/>
      <w:sz w:val="20"/>
    </w:rPr>
  </w:style>
  <w:style w:type="paragraph" w:styleId="1">
    <w:name w:val="heading 1"/>
    <w:basedOn w:val="a"/>
    <w:next w:val="a"/>
    <w:link w:val="10"/>
    <w:uiPriority w:val="9"/>
    <w:qFormat/>
    <w:rsid w:val="009113D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113D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9113D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113D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113D2"/>
    <w:rPr>
      <w:sz w:val="18"/>
      <w:szCs w:val="18"/>
    </w:rPr>
  </w:style>
  <w:style w:type="paragraph" w:styleId="a5">
    <w:name w:val="footer"/>
    <w:basedOn w:val="a"/>
    <w:link w:val="a6"/>
    <w:uiPriority w:val="99"/>
    <w:unhideWhenUsed/>
    <w:rsid w:val="009113D2"/>
    <w:pPr>
      <w:tabs>
        <w:tab w:val="center" w:pos="4153"/>
        <w:tab w:val="right" w:pos="8306"/>
      </w:tabs>
      <w:snapToGrid w:val="0"/>
      <w:jc w:val="left"/>
    </w:pPr>
    <w:rPr>
      <w:sz w:val="18"/>
      <w:szCs w:val="18"/>
    </w:rPr>
  </w:style>
  <w:style w:type="character" w:customStyle="1" w:styleId="a6">
    <w:name w:val="页脚 字符"/>
    <w:basedOn w:val="a0"/>
    <w:link w:val="a5"/>
    <w:uiPriority w:val="99"/>
    <w:rsid w:val="009113D2"/>
    <w:rPr>
      <w:sz w:val="18"/>
      <w:szCs w:val="18"/>
    </w:rPr>
  </w:style>
  <w:style w:type="paragraph" w:styleId="a7">
    <w:name w:val="No Spacing"/>
    <w:uiPriority w:val="1"/>
    <w:qFormat/>
    <w:rsid w:val="009113D2"/>
    <w:pPr>
      <w:ind w:left="10" w:right="103" w:hanging="10"/>
      <w:jc w:val="both"/>
    </w:pPr>
    <w:rPr>
      <w:rFonts w:ascii="Times New Roman" w:eastAsia="Times New Roman" w:hAnsi="Times New Roman" w:cs="Times New Roman"/>
      <w:color w:val="000000"/>
      <w:sz w:val="20"/>
    </w:rPr>
  </w:style>
  <w:style w:type="character" w:customStyle="1" w:styleId="10">
    <w:name w:val="标题 1 字符"/>
    <w:basedOn w:val="a0"/>
    <w:link w:val="1"/>
    <w:uiPriority w:val="9"/>
    <w:rsid w:val="009113D2"/>
    <w:rPr>
      <w:rFonts w:ascii="Times New Roman" w:eastAsia="Times New Roman" w:hAnsi="Times New Roman" w:cs="Times New Roman"/>
      <w:b/>
      <w:bCs/>
      <w:color w:val="000000"/>
      <w:kern w:val="44"/>
      <w:sz w:val="44"/>
      <w:szCs w:val="44"/>
    </w:rPr>
  </w:style>
  <w:style w:type="paragraph" w:styleId="TOC">
    <w:name w:val="TOC Heading"/>
    <w:basedOn w:val="1"/>
    <w:next w:val="a"/>
    <w:uiPriority w:val="39"/>
    <w:unhideWhenUsed/>
    <w:qFormat/>
    <w:rsid w:val="009113D2"/>
    <w:pPr>
      <w:spacing w:before="240" w:after="0" w:line="259" w:lineRule="auto"/>
      <w:ind w:left="0" w:right="0" w:firstLine="0"/>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9113D2"/>
    <w:pPr>
      <w:spacing w:after="100" w:line="259" w:lineRule="auto"/>
      <w:ind w:left="220" w:right="0" w:firstLine="0"/>
      <w:jc w:val="left"/>
    </w:pPr>
    <w:rPr>
      <w:rFonts w:asciiTheme="minorHAnsi" w:eastAsiaTheme="minorEastAsia" w:hAnsiTheme="minorHAnsi"/>
      <w:color w:val="auto"/>
      <w:kern w:val="0"/>
      <w:sz w:val="22"/>
    </w:rPr>
  </w:style>
  <w:style w:type="paragraph" w:styleId="11">
    <w:name w:val="toc 1"/>
    <w:basedOn w:val="a"/>
    <w:next w:val="a"/>
    <w:autoRedefine/>
    <w:uiPriority w:val="39"/>
    <w:unhideWhenUsed/>
    <w:rsid w:val="009113D2"/>
    <w:pPr>
      <w:spacing w:after="100" w:line="259" w:lineRule="auto"/>
      <w:ind w:left="0" w:right="0" w:firstLine="0"/>
      <w:jc w:val="left"/>
    </w:pPr>
    <w:rPr>
      <w:rFonts w:asciiTheme="minorHAnsi" w:eastAsiaTheme="minorEastAsia" w:hAnsiTheme="minorHAnsi"/>
      <w:color w:val="auto"/>
      <w:kern w:val="0"/>
      <w:sz w:val="22"/>
    </w:rPr>
  </w:style>
  <w:style w:type="paragraph" w:styleId="31">
    <w:name w:val="toc 3"/>
    <w:basedOn w:val="a"/>
    <w:next w:val="a"/>
    <w:autoRedefine/>
    <w:uiPriority w:val="39"/>
    <w:unhideWhenUsed/>
    <w:rsid w:val="009113D2"/>
    <w:pPr>
      <w:spacing w:after="100" w:line="259" w:lineRule="auto"/>
      <w:ind w:left="440" w:right="0" w:firstLine="0"/>
      <w:jc w:val="left"/>
    </w:pPr>
    <w:rPr>
      <w:rFonts w:asciiTheme="minorHAnsi" w:eastAsiaTheme="minorEastAsia" w:hAnsiTheme="minorHAnsi"/>
      <w:color w:val="auto"/>
      <w:kern w:val="0"/>
      <w:sz w:val="22"/>
    </w:rPr>
  </w:style>
  <w:style w:type="character" w:customStyle="1" w:styleId="20">
    <w:name w:val="标题 2 字符"/>
    <w:basedOn w:val="a0"/>
    <w:link w:val="2"/>
    <w:uiPriority w:val="9"/>
    <w:rsid w:val="009113D2"/>
    <w:rPr>
      <w:rFonts w:asciiTheme="majorHAnsi" w:eastAsiaTheme="majorEastAsia" w:hAnsiTheme="majorHAnsi" w:cstheme="majorBidi"/>
      <w:b/>
      <w:bCs/>
      <w:color w:val="000000"/>
      <w:sz w:val="32"/>
      <w:szCs w:val="32"/>
    </w:rPr>
  </w:style>
  <w:style w:type="character" w:customStyle="1" w:styleId="30">
    <w:name w:val="标题 3 字符"/>
    <w:basedOn w:val="a0"/>
    <w:link w:val="3"/>
    <w:uiPriority w:val="9"/>
    <w:semiHidden/>
    <w:rsid w:val="009113D2"/>
    <w:rPr>
      <w:rFonts w:ascii="Times New Roman" w:eastAsia="Times New Roman" w:hAnsi="Times New Roman" w:cs="Times New Roman"/>
      <w:b/>
      <w:bCs/>
      <w:color w:val="000000"/>
      <w:sz w:val="32"/>
      <w:szCs w:val="32"/>
    </w:rPr>
  </w:style>
  <w:style w:type="paragraph" w:styleId="a8">
    <w:name w:val="List Paragraph"/>
    <w:basedOn w:val="a"/>
    <w:link w:val="a9"/>
    <w:uiPriority w:val="34"/>
    <w:qFormat/>
    <w:rsid w:val="009113D2"/>
    <w:pPr>
      <w:widowControl w:val="0"/>
      <w:spacing w:after="0" w:line="240" w:lineRule="auto"/>
      <w:ind w:left="0" w:right="0" w:firstLineChars="200" w:firstLine="420"/>
    </w:pPr>
    <w:rPr>
      <w:rFonts w:asciiTheme="minorHAnsi" w:eastAsiaTheme="minorEastAsia" w:hAnsiTheme="minorHAnsi" w:cstheme="minorBidi"/>
      <w:color w:val="auto"/>
      <w:sz w:val="21"/>
    </w:rPr>
  </w:style>
  <w:style w:type="character" w:styleId="aa">
    <w:name w:val="Hyperlink"/>
    <w:basedOn w:val="a0"/>
    <w:uiPriority w:val="99"/>
    <w:unhideWhenUsed/>
    <w:rsid w:val="009113D2"/>
    <w:rPr>
      <w:color w:val="0563C1" w:themeColor="hyperlink"/>
      <w:u w:val="single"/>
    </w:rPr>
  </w:style>
  <w:style w:type="character" w:customStyle="1" w:styleId="Mention">
    <w:name w:val="Mention"/>
    <w:basedOn w:val="a0"/>
    <w:uiPriority w:val="99"/>
    <w:semiHidden/>
    <w:unhideWhenUsed/>
    <w:rsid w:val="009113D2"/>
    <w:rPr>
      <w:color w:val="2B579A"/>
      <w:shd w:val="clear" w:color="auto" w:fill="E6E6E6"/>
    </w:rPr>
  </w:style>
  <w:style w:type="character" w:styleId="ab">
    <w:name w:val="Placeholder Text"/>
    <w:basedOn w:val="a0"/>
    <w:uiPriority w:val="99"/>
    <w:semiHidden/>
    <w:rsid w:val="009113D2"/>
    <w:rPr>
      <w:color w:val="808080"/>
    </w:rPr>
  </w:style>
  <w:style w:type="table" w:styleId="ac">
    <w:name w:val="Table Grid"/>
    <w:basedOn w:val="a1"/>
    <w:uiPriority w:val="39"/>
    <w:rsid w:val="009113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2">
    <w:name w:val="Plain Table 2"/>
    <w:basedOn w:val="a1"/>
    <w:uiPriority w:val="42"/>
    <w:rsid w:val="009113D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ad">
    <w:name w:val="一级节标题"/>
    <w:basedOn w:val="1"/>
    <w:link w:val="ae"/>
    <w:qFormat/>
    <w:rsid w:val="009113D2"/>
    <w:pPr>
      <w:widowControl w:val="0"/>
      <w:spacing w:before="600" w:after="400" w:line="400" w:lineRule="exact"/>
      <w:ind w:left="0" w:right="0" w:firstLine="0"/>
      <w:jc w:val="center"/>
    </w:pPr>
    <w:rPr>
      <w:rFonts w:ascii="黑体" w:eastAsia="黑体" w:hAnsi="黑体"/>
      <w:b w:val="0"/>
      <w:sz w:val="30"/>
      <w:szCs w:val="32"/>
    </w:rPr>
  </w:style>
  <w:style w:type="paragraph" w:customStyle="1" w:styleId="af">
    <w:name w:val="二级节标题"/>
    <w:basedOn w:val="2"/>
    <w:link w:val="af0"/>
    <w:qFormat/>
    <w:rsid w:val="009113D2"/>
    <w:pPr>
      <w:widowControl w:val="0"/>
      <w:spacing w:before="500" w:after="240" w:line="360" w:lineRule="atLeast"/>
      <w:ind w:left="0" w:right="0" w:firstLine="0"/>
      <w:jc w:val="left"/>
    </w:pPr>
    <w:rPr>
      <w:rFonts w:ascii="黑体" w:eastAsia="黑体" w:hAnsi="黑体"/>
      <w:b w:val="0"/>
      <w:sz w:val="28"/>
      <w:szCs w:val="28"/>
    </w:rPr>
  </w:style>
  <w:style w:type="character" w:customStyle="1" w:styleId="ae">
    <w:name w:val="一级节标题 字符"/>
    <w:basedOn w:val="10"/>
    <w:link w:val="ad"/>
    <w:rsid w:val="009113D2"/>
    <w:rPr>
      <w:rFonts w:ascii="黑体" w:eastAsia="黑体" w:hAnsi="黑体" w:cs="Times New Roman"/>
      <w:b w:val="0"/>
      <w:bCs/>
      <w:color w:val="000000"/>
      <w:kern w:val="44"/>
      <w:sz w:val="30"/>
      <w:szCs w:val="32"/>
    </w:rPr>
  </w:style>
  <w:style w:type="paragraph" w:customStyle="1" w:styleId="af1">
    <w:name w:val="三级节标题"/>
    <w:basedOn w:val="a8"/>
    <w:link w:val="af2"/>
    <w:qFormat/>
    <w:rsid w:val="009113D2"/>
    <w:pPr>
      <w:spacing w:before="240" w:after="120" w:line="300" w:lineRule="exact"/>
      <w:ind w:firstLineChars="0" w:firstLine="0"/>
      <w:outlineLvl w:val="2"/>
    </w:pPr>
    <w:rPr>
      <w:rFonts w:eastAsia="黑体"/>
      <w:sz w:val="24"/>
    </w:rPr>
  </w:style>
  <w:style w:type="character" w:customStyle="1" w:styleId="af0">
    <w:name w:val="二级节标题 字符"/>
    <w:basedOn w:val="20"/>
    <w:link w:val="af"/>
    <w:rsid w:val="009113D2"/>
    <w:rPr>
      <w:rFonts w:ascii="黑体" w:eastAsia="黑体" w:hAnsi="黑体" w:cstheme="majorBidi"/>
      <w:b w:val="0"/>
      <w:bCs/>
      <w:color w:val="000000"/>
      <w:sz w:val="28"/>
      <w:szCs w:val="28"/>
    </w:rPr>
  </w:style>
  <w:style w:type="paragraph" w:customStyle="1" w:styleId="af3">
    <w:name w:val="论文正文"/>
    <w:basedOn w:val="af"/>
    <w:link w:val="af4"/>
    <w:qFormat/>
    <w:rsid w:val="009113D2"/>
    <w:pPr>
      <w:keepNext w:val="0"/>
      <w:keepLines w:val="0"/>
      <w:spacing w:before="0" w:after="0" w:line="400" w:lineRule="exact"/>
      <w:ind w:firstLineChars="200" w:firstLine="200"/>
      <w:jc w:val="both"/>
      <w:outlineLvl w:val="9"/>
    </w:pPr>
    <w:rPr>
      <w:rFonts w:ascii="Times New Roman" w:eastAsia="宋体" w:hAnsi="Times New Roman"/>
      <w:sz w:val="24"/>
    </w:rPr>
  </w:style>
  <w:style w:type="character" w:customStyle="1" w:styleId="a9">
    <w:name w:val="列出段落 字符"/>
    <w:basedOn w:val="a0"/>
    <w:link w:val="a8"/>
    <w:uiPriority w:val="34"/>
    <w:rsid w:val="009113D2"/>
  </w:style>
  <w:style w:type="character" w:customStyle="1" w:styleId="af2">
    <w:name w:val="三级节标题 字符"/>
    <w:basedOn w:val="a9"/>
    <w:link w:val="af1"/>
    <w:rsid w:val="009113D2"/>
    <w:rPr>
      <w:rFonts w:eastAsia="黑体"/>
      <w:sz w:val="24"/>
    </w:rPr>
  </w:style>
  <w:style w:type="character" w:customStyle="1" w:styleId="af4">
    <w:name w:val="论文正文 字符"/>
    <w:basedOn w:val="af0"/>
    <w:link w:val="af3"/>
    <w:rsid w:val="009113D2"/>
    <w:rPr>
      <w:rFonts w:ascii="Times New Roman" w:eastAsia="宋体" w:hAnsi="Times New Roman" w:cstheme="majorBidi"/>
      <w:b w:val="0"/>
      <w:bCs/>
      <w:color w:val="000000"/>
      <w:sz w:val="24"/>
      <w:szCs w:val="28"/>
    </w:rPr>
  </w:style>
  <w:style w:type="paragraph" w:customStyle="1" w:styleId="af5">
    <w:name w:val="图片附注"/>
    <w:basedOn w:val="a"/>
    <w:link w:val="af6"/>
    <w:qFormat/>
    <w:rsid w:val="009113D2"/>
    <w:pPr>
      <w:widowControl w:val="0"/>
      <w:spacing w:after="0" w:line="0" w:lineRule="atLeast"/>
      <w:ind w:left="0" w:right="0" w:firstLine="0"/>
      <w:jc w:val="center"/>
    </w:pPr>
    <w:rPr>
      <w:rFonts w:ascii="黑体" w:eastAsia="宋体" w:hAnsi="黑体"/>
      <w:kern w:val="44"/>
      <w:sz w:val="30"/>
      <w:szCs w:val="32"/>
    </w:rPr>
  </w:style>
  <w:style w:type="paragraph" w:styleId="af7">
    <w:name w:val="table of figures"/>
    <w:basedOn w:val="a"/>
    <w:next w:val="a"/>
    <w:uiPriority w:val="99"/>
    <w:unhideWhenUsed/>
    <w:rsid w:val="009113D2"/>
    <w:pPr>
      <w:widowControl w:val="0"/>
      <w:spacing w:before="120" w:after="0" w:line="400" w:lineRule="exact"/>
      <w:ind w:left="0" w:right="0" w:firstLine="0"/>
      <w:jc w:val="left"/>
    </w:pPr>
    <w:rPr>
      <w:rFonts w:asciiTheme="minorHAnsi" w:eastAsia="宋体" w:hAnsiTheme="minorHAnsi" w:cstheme="minorBidi"/>
      <w:color w:val="auto"/>
      <w:sz w:val="24"/>
    </w:rPr>
  </w:style>
  <w:style w:type="paragraph" w:customStyle="1" w:styleId="af8">
    <w:name w:val="表格附注"/>
    <w:basedOn w:val="a"/>
    <w:link w:val="af9"/>
    <w:qFormat/>
    <w:rsid w:val="009113D2"/>
    <w:pPr>
      <w:widowControl w:val="0"/>
      <w:spacing w:after="0" w:line="240" w:lineRule="auto"/>
      <w:ind w:left="0" w:right="0" w:firstLine="0"/>
      <w:jc w:val="center"/>
    </w:pPr>
    <w:rPr>
      <w:rFonts w:eastAsia="宋体"/>
      <w:color w:val="auto"/>
      <w:sz w:val="21"/>
    </w:rPr>
  </w:style>
  <w:style w:type="character" w:customStyle="1" w:styleId="af6">
    <w:name w:val="图片附注 字符"/>
    <w:basedOn w:val="ae"/>
    <w:link w:val="af5"/>
    <w:rsid w:val="009113D2"/>
    <w:rPr>
      <w:rFonts w:ascii="黑体" w:eastAsia="宋体" w:hAnsi="黑体" w:cs="Times New Roman"/>
      <w:b w:val="0"/>
      <w:bCs w:val="0"/>
      <w:color w:val="000000"/>
      <w:kern w:val="44"/>
      <w:sz w:val="30"/>
      <w:szCs w:val="32"/>
    </w:rPr>
  </w:style>
  <w:style w:type="character" w:customStyle="1" w:styleId="af9">
    <w:name w:val="表格附注 字符"/>
    <w:basedOn w:val="a0"/>
    <w:link w:val="af8"/>
    <w:rsid w:val="009113D2"/>
    <w:rPr>
      <w:rFonts w:ascii="Times New Roman" w:eastAsia="宋体"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仿宋_GB2312">
    <w:altName w:val="仿宋"/>
    <w:charset w:val="86"/>
    <w:family w:val="modern"/>
    <w:pitch w:val="fixed"/>
    <w:sig w:usb0="00000001" w:usb1="080E0000" w:usb2="00000010" w:usb3="00000000" w:csb0="00040000" w:csb1="00000000"/>
  </w:font>
  <w:font w:name="Arial Unicode MS">
    <w:altName w:val="Malgun Gothic Semilight"/>
    <w:panose1 w:val="020B0604020202020204"/>
    <w:charset w:val="86"/>
    <w:family w:val="swiss"/>
    <w:pitch w:val="variable"/>
    <w:sig w:usb0="00000000" w:usb1="E9DFFFFF" w:usb2="0000003F" w:usb3="00000000" w:csb0="003F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5831"/>
    <w:rsid w:val="00105831"/>
    <w:rsid w:val="005E32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61DC1345B6043F08D448A6B61FD6523">
    <w:name w:val="161DC1345B6043F08D448A6B61FD6523"/>
    <w:rsid w:val="00105831"/>
    <w:pPr>
      <w:widowControl w:val="0"/>
      <w:jc w:val="both"/>
    </w:pPr>
  </w:style>
  <w:style w:type="paragraph" w:customStyle="1" w:styleId="625F754C7AFE4E87A7CD8871C37964AB">
    <w:name w:val="625F754C7AFE4E87A7CD8871C37964AB"/>
    <w:rsid w:val="00105831"/>
    <w:pPr>
      <w:widowControl w:val="0"/>
      <w:jc w:val="both"/>
    </w:pPr>
  </w:style>
  <w:style w:type="paragraph" w:customStyle="1" w:styleId="D51FA919E8AF4DEAB57A216318D5B9DB">
    <w:name w:val="D51FA919E8AF4DEAB57A216318D5B9DB"/>
    <w:rsid w:val="00105831"/>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420B0F-D0E9-4F1D-994B-8ADC4A5560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6</Pages>
  <Words>677</Words>
  <Characters>3511</Characters>
  <Application>Microsoft Office Word</Application>
  <DocSecurity>0</DocSecurity>
  <Lines>74</Lines>
  <Paragraphs>17</Paragraphs>
  <ScaleCrop>false</ScaleCrop>
  <Company/>
  <LinksUpToDate>false</LinksUpToDate>
  <CharactersWithSpaces>4171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宾光祥</dc:creator>
  <cp:keywords/>
  <dc:description/>
  <cp:lastModifiedBy>宾光祥</cp:lastModifiedBy>
  <cp:revision>4</cp:revision>
  <dcterms:created xsi:type="dcterms:W3CDTF">2018-01-04T07:09:00Z</dcterms:created>
  <dcterms:modified xsi:type="dcterms:W3CDTF">2018-01-04T07:29:00Z</dcterms:modified>
</cp:coreProperties>
</file>