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787" w:rsidRDefault="007F5787">
      <w:pPr>
        <w:rPr>
          <w:rFonts w:ascii="黑体" w:eastAsia="黑体" w:hAnsi="黑体"/>
          <w:sz w:val="52"/>
          <w:szCs w:val="52"/>
        </w:rPr>
      </w:pPr>
    </w:p>
    <w:p w:rsidR="00BB3F77" w:rsidRDefault="00BB3F77">
      <w:pPr>
        <w:rPr>
          <w:rFonts w:ascii="黑体" w:eastAsia="黑体" w:hAnsi="黑体"/>
          <w:sz w:val="52"/>
          <w:szCs w:val="52"/>
        </w:rPr>
      </w:pPr>
    </w:p>
    <w:p w:rsidR="00F06808" w:rsidRDefault="00F06808" w:rsidP="00F06808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综合</w:t>
      </w:r>
      <w:r>
        <w:rPr>
          <w:rFonts w:ascii="黑体" w:eastAsia="黑体" w:hAnsi="黑体"/>
          <w:sz w:val="52"/>
          <w:szCs w:val="52"/>
        </w:rPr>
        <w:t>论文训练</w:t>
      </w:r>
      <w:r>
        <w:rPr>
          <w:rFonts w:ascii="黑体" w:eastAsia="黑体" w:hAnsi="黑体" w:hint="eastAsia"/>
          <w:sz w:val="52"/>
          <w:szCs w:val="52"/>
        </w:rPr>
        <w:t>开题</w:t>
      </w:r>
      <w:r>
        <w:rPr>
          <w:rFonts w:ascii="黑体" w:eastAsia="黑体" w:hAnsi="黑体"/>
          <w:sz w:val="52"/>
          <w:szCs w:val="52"/>
        </w:rPr>
        <w:t>报告</w:t>
      </w:r>
    </w:p>
    <w:p w:rsidR="005A3B4D" w:rsidRDefault="005A3B4D" w:rsidP="00F06808">
      <w:pPr>
        <w:jc w:val="center"/>
        <w:rPr>
          <w:rFonts w:ascii="黑体" w:eastAsia="黑体" w:hAnsi="黑体"/>
          <w:sz w:val="52"/>
          <w:szCs w:val="52"/>
        </w:rPr>
      </w:pPr>
    </w:p>
    <w:p w:rsidR="00BA3356" w:rsidRPr="009A7A6E" w:rsidRDefault="00BA3356" w:rsidP="00BA3356">
      <w:pPr>
        <w:jc w:val="center"/>
        <w:rPr>
          <w:rFonts w:ascii="黑体" w:eastAsia="黑体" w:hAnsi="黑体"/>
          <w:sz w:val="40"/>
          <w:szCs w:val="44"/>
          <w:u w:val="single"/>
        </w:rPr>
      </w:pPr>
      <w:r w:rsidRPr="009A7A6E">
        <w:rPr>
          <w:rFonts w:ascii="黑体" w:eastAsia="黑体" w:hAnsi="黑体" w:hint="eastAsia"/>
          <w:sz w:val="40"/>
          <w:szCs w:val="44"/>
        </w:rPr>
        <w:t>题目</w:t>
      </w:r>
      <w:r w:rsidRPr="009A7A6E">
        <w:rPr>
          <w:rFonts w:ascii="黑体" w:eastAsia="黑体" w:hAnsi="黑体"/>
          <w:sz w:val="40"/>
          <w:szCs w:val="44"/>
        </w:rPr>
        <w:t>：</w:t>
      </w:r>
      <w:r w:rsidR="009A7A6E" w:rsidRPr="009A7A6E">
        <w:rPr>
          <w:rFonts w:ascii="黑体" w:eastAsia="黑体" w:hAnsi="黑体" w:hint="eastAsia"/>
          <w:b/>
          <w:bCs/>
          <w:sz w:val="40"/>
          <w:szCs w:val="44"/>
        </w:rPr>
        <w:t>基于时间数字转换模块的符合计数器</w:t>
      </w:r>
    </w:p>
    <w:p w:rsidR="00BA3356" w:rsidRDefault="00BA3356" w:rsidP="00BA3356">
      <w:pPr>
        <w:rPr>
          <w:rFonts w:ascii="黑体" w:eastAsia="黑体" w:hAnsi="黑体"/>
          <w:sz w:val="32"/>
          <w:szCs w:val="32"/>
        </w:rPr>
      </w:pPr>
    </w:p>
    <w:p w:rsidR="00BA3356" w:rsidRPr="00BB3F77" w:rsidRDefault="00BA3356" w:rsidP="00BA3356">
      <w:pPr>
        <w:ind w:left="2100" w:firstLine="420"/>
        <w:rPr>
          <w:rFonts w:ascii="楷体" w:eastAsia="楷体" w:hAnsi="楷体"/>
          <w:sz w:val="32"/>
          <w:szCs w:val="32"/>
        </w:rPr>
      </w:pPr>
      <w:r w:rsidRPr="00BB3F77">
        <w:rPr>
          <w:rFonts w:ascii="楷体" w:eastAsia="楷体" w:hAnsi="楷体" w:hint="eastAsia"/>
          <w:sz w:val="32"/>
          <w:szCs w:val="32"/>
        </w:rPr>
        <w:t>系</w:t>
      </w:r>
      <w:r w:rsidR="007F4AB0" w:rsidRPr="00BB3F77">
        <w:rPr>
          <w:rFonts w:ascii="楷体" w:eastAsia="楷体" w:hAnsi="楷体"/>
          <w:sz w:val="32"/>
          <w:szCs w:val="32"/>
        </w:rPr>
        <w:t xml:space="preserve">    </w:t>
      </w:r>
      <w:r w:rsidRPr="00BB3F77">
        <w:rPr>
          <w:rFonts w:ascii="楷体" w:eastAsia="楷体" w:hAnsi="楷体" w:hint="eastAsia"/>
          <w:sz w:val="32"/>
          <w:szCs w:val="32"/>
        </w:rPr>
        <w:t>别</w:t>
      </w:r>
      <w:r w:rsidRPr="00BB3F77">
        <w:rPr>
          <w:rFonts w:ascii="楷体" w:eastAsia="楷体" w:hAnsi="楷体"/>
          <w:sz w:val="32"/>
          <w:szCs w:val="32"/>
        </w:rPr>
        <w:t>：</w:t>
      </w:r>
      <w:r w:rsidR="00786143">
        <w:rPr>
          <w:rFonts w:ascii="楷体" w:eastAsia="楷体" w:hAnsi="楷体"/>
          <w:sz w:val="32"/>
          <w:szCs w:val="32"/>
        </w:rPr>
        <w:t xml:space="preserve"> </w:t>
      </w:r>
      <w:r w:rsidR="00786143">
        <w:rPr>
          <w:rFonts w:ascii="楷体" w:eastAsia="楷体" w:hAnsi="楷体" w:hint="eastAsia"/>
          <w:sz w:val="32"/>
          <w:szCs w:val="32"/>
        </w:rPr>
        <w:t>电子工程系</w:t>
      </w:r>
    </w:p>
    <w:p w:rsidR="00BA3356" w:rsidRPr="00BB3F77" w:rsidRDefault="00BA3356" w:rsidP="00BA3356">
      <w:pPr>
        <w:ind w:left="2100" w:firstLine="420"/>
        <w:rPr>
          <w:rFonts w:ascii="楷体" w:eastAsia="楷体" w:hAnsi="楷体"/>
          <w:sz w:val="32"/>
          <w:szCs w:val="32"/>
        </w:rPr>
      </w:pPr>
      <w:r w:rsidRPr="00BB3F77">
        <w:rPr>
          <w:rFonts w:ascii="楷体" w:eastAsia="楷体" w:hAnsi="楷体" w:hint="eastAsia"/>
          <w:sz w:val="32"/>
          <w:szCs w:val="32"/>
        </w:rPr>
        <w:t>专</w:t>
      </w:r>
      <w:r w:rsidR="007F4AB0" w:rsidRPr="00BB3F77">
        <w:rPr>
          <w:rFonts w:ascii="楷体" w:eastAsia="楷体" w:hAnsi="楷体"/>
          <w:sz w:val="32"/>
          <w:szCs w:val="32"/>
        </w:rPr>
        <w:t xml:space="preserve">    </w:t>
      </w:r>
      <w:r w:rsidRPr="00BB3F77">
        <w:rPr>
          <w:rFonts w:ascii="楷体" w:eastAsia="楷体" w:hAnsi="楷体" w:hint="eastAsia"/>
          <w:sz w:val="32"/>
          <w:szCs w:val="32"/>
        </w:rPr>
        <w:t>业：</w:t>
      </w:r>
      <w:r w:rsidR="00A11B83" w:rsidRPr="00BB3F77">
        <w:rPr>
          <w:rFonts w:ascii="楷体" w:eastAsia="楷体" w:hAnsi="楷体"/>
          <w:sz w:val="32"/>
          <w:szCs w:val="32"/>
        </w:rPr>
        <w:t xml:space="preserve"> </w:t>
      </w:r>
      <w:r w:rsidR="00786143">
        <w:rPr>
          <w:rFonts w:ascii="楷体" w:eastAsia="楷体" w:hAnsi="楷体" w:hint="eastAsia"/>
          <w:sz w:val="32"/>
          <w:szCs w:val="32"/>
        </w:rPr>
        <w:t>电子科学与技术</w:t>
      </w:r>
    </w:p>
    <w:p w:rsidR="007F4AB0" w:rsidRPr="00BB3F77" w:rsidRDefault="007F4AB0" w:rsidP="00BA3356">
      <w:pPr>
        <w:ind w:left="2100" w:firstLine="420"/>
        <w:rPr>
          <w:rFonts w:ascii="楷体" w:eastAsia="楷体" w:hAnsi="楷体" w:hint="eastAsia"/>
          <w:sz w:val="32"/>
          <w:szCs w:val="32"/>
        </w:rPr>
      </w:pPr>
      <w:r w:rsidRPr="00BB3F77">
        <w:rPr>
          <w:rFonts w:ascii="楷体" w:eastAsia="楷体" w:hAnsi="楷体" w:hint="eastAsia"/>
          <w:sz w:val="32"/>
          <w:szCs w:val="32"/>
        </w:rPr>
        <w:t>姓</w:t>
      </w:r>
      <w:r w:rsidRPr="00BB3F77">
        <w:rPr>
          <w:rFonts w:ascii="楷体" w:eastAsia="楷体" w:hAnsi="楷体"/>
          <w:sz w:val="32"/>
          <w:szCs w:val="32"/>
        </w:rPr>
        <w:t xml:space="preserve">    </w:t>
      </w:r>
      <w:r w:rsidRPr="00BB3F77">
        <w:rPr>
          <w:rFonts w:ascii="楷体" w:eastAsia="楷体" w:hAnsi="楷体" w:hint="eastAsia"/>
          <w:sz w:val="32"/>
          <w:szCs w:val="32"/>
        </w:rPr>
        <w:t>名：</w:t>
      </w:r>
      <w:r w:rsidR="00A11B83" w:rsidRPr="00BB3F77">
        <w:rPr>
          <w:rFonts w:ascii="楷体" w:eastAsia="楷体" w:hAnsi="楷体"/>
          <w:sz w:val="32"/>
          <w:szCs w:val="32"/>
        </w:rPr>
        <w:t xml:space="preserve"> </w:t>
      </w:r>
      <w:r w:rsidR="009A7A6E" w:rsidRPr="009A7A6E">
        <w:rPr>
          <w:rFonts w:ascii="楷体" w:eastAsia="楷体" w:hAnsi="楷体" w:hint="eastAsia"/>
          <w:sz w:val="32"/>
          <w:szCs w:val="32"/>
        </w:rPr>
        <w:t>宾光祥</w:t>
      </w:r>
    </w:p>
    <w:p w:rsidR="007F4AB0" w:rsidRPr="00BB3F77" w:rsidRDefault="007F4AB0" w:rsidP="00BA3356">
      <w:pPr>
        <w:ind w:left="2100" w:firstLine="420"/>
        <w:rPr>
          <w:rFonts w:ascii="楷体" w:eastAsia="楷体" w:hAnsi="楷体"/>
          <w:sz w:val="32"/>
          <w:szCs w:val="32"/>
        </w:rPr>
      </w:pPr>
      <w:r w:rsidRPr="00BB3F77">
        <w:rPr>
          <w:rFonts w:ascii="楷体" w:eastAsia="楷体" w:hAnsi="楷体" w:hint="eastAsia"/>
          <w:sz w:val="32"/>
          <w:szCs w:val="32"/>
        </w:rPr>
        <w:t>指导</w:t>
      </w:r>
      <w:r w:rsidRPr="00BB3F77">
        <w:rPr>
          <w:rFonts w:ascii="楷体" w:eastAsia="楷体" w:hAnsi="楷体"/>
          <w:sz w:val="32"/>
          <w:szCs w:val="32"/>
        </w:rPr>
        <w:t>教师</w:t>
      </w:r>
      <w:r w:rsidRPr="00BB3F77">
        <w:rPr>
          <w:rFonts w:ascii="楷体" w:eastAsia="楷体" w:hAnsi="楷体" w:hint="eastAsia"/>
          <w:sz w:val="32"/>
          <w:szCs w:val="32"/>
        </w:rPr>
        <w:t>：</w:t>
      </w:r>
      <w:r w:rsidR="00A11B83" w:rsidRPr="00BB3F77">
        <w:rPr>
          <w:rFonts w:ascii="楷体" w:eastAsia="楷体" w:hAnsi="楷体"/>
          <w:sz w:val="32"/>
          <w:szCs w:val="32"/>
        </w:rPr>
        <w:t xml:space="preserve"> </w:t>
      </w:r>
      <w:r w:rsidR="009A7A6E" w:rsidRPr="009A7A6E">
        <w:rPr>
          <w:rFonts w:ascii="楷体" w:eastAsia="楷体" w:hAnsi="楷体" w:hint="eastAsia"/>
          <w:sz w:val="32"/>
          <w:szCs w:val="32"/>
        </w:rPr>
        <w:t>马晓红</w:t>
      </w:r>
    </w:p>
    <w:p w:rsidR="00C814B6" w:rsidRPr="00BB3F77" w:rsidRDefault="00C814B6" w:rsidP="00C814B6">
      <w:pPr>
        <w:rPr>
          <w:rFonts w:ascii="楷体" w:eastAsia="楷体" w:hAnsi="楷体"/>
          <w:sz w:val="32"/>
          <w:szCs w:val="32"/>
        </w:rPr>
      </w:pPr>
    </w:p>
    <w:p w:rsidR="00C814B6" w:rsidRDefault="00786143" w:rsidP="00C814B6">
      <w:pPr>
        <w:jc w:val="center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2017</w:t>
      </w:r>
      <w:r w:rsidR="00C814B6" w:rsidRPr="00BB3F77">
        <w:rPr>
          <w:rFonts w:ascii="楷体" w:eastAsia="楷体" w:hAnsi="楷体"/>
          <w:sz w:val="32"/>
          <w:szCs w:val="32"/>
        </w:rPr>
        <w:t>年</w:t>
      </w:r>
      <w:r>
        <w:rPr>
          <w:rFonts w:ascii="楷体" w:eastAsia="楷体" w:hAnsi="楷体" w:hint="eastAsia"/>
          <w:sz w:val="32"/>
          <w:szCs w:val="32"/>
        </w:rPr>
        <w:t>12</w:t>
      </w:r>
      <w:r w:rsidR="00C814B6" w:rsidRPr="00BB3F77">
        <w:rPr>
          <w:rFonts w:ascii="楷体" w:eastAsia="楷体" w:hAnsi="楷体"/>
          <w:sz w:val="32"/>
          <w:szCs w:val="32"/>
        </w:rPr>
        <w:t>月</w:t>
      </w:r>
      <w:r>
        <w:rPr>
          <w:rFonts w:ascii="楷体" w:eastAsia="楷体" w:hAnsi="楷体" w:hint="eastAsia"/>
          <w:sz w:val="32"/>
          <w:szCs w:val="32"/>
        </w:rPr>
        <w:t>17</w:t>
      </w:r>
      <w:r w:rsidR="00C814B6" w:rsidRPr="00BB3F77">
        <w:rPr>
          <w:rFonts w:ascii="楷体" w:eastAsia="楷体" w:hAnsi="楷体"/>
          <w:sz w:val="32"/>
          <w:szCs w:val="32"/>
        </w:rPr>
        <w:t>日</w:t>
      </w: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F7156C" w:rsidRDefault="00F7156C" w:rsidP="00C814B6">
      <w:pPr>
        <w:jc w:val="center"/>
        <w:rPr>
          <w:rFonts w:ascii="楷体" w:eastAsia="楷体" w:hAnsi="楷体"/>
          <w:sz w:val="32"/>
          <w:szCs w:val="32"/>
        </w:rPr>
      </w:pPr>
    </w:p>
    <w:p w:rsidR="00A11B83" w:rsidRDefault="0091668E" w:rsidP="00A11B83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选题</w:t>
      </w:r>
      <w:r>
        <w:t>背景</w:t>
      </w:r>
    </w:p>
    <w:p w:rsidR="009A7A6E" w:rsidRDefault="009A7A6E" w:rsidP="009A7A6E">
      <w:pPr>
        <w:ind w:firstLineChars="200" w:firstLine="480"/>
        <w:rPr>
          <w:sz w:val="24"/>
        </w:rPr>
      </w:pPr>
      <w:r w:rsidRPr="009A7A6E">
        <w:rPr>
          <w:rFonts w:hint="eastAsia"/>
          <w:sz w:val="24"/>
        </w:rPr>
        <w:t>符合计数：一对粒子在时间上高度相关则称为符合，对这样的粒子对的记录就是符合计数。用于完成符合计数功能的装置即符合计数器。符合测量方法被广泛的应用于宇宙射线、核物理、量子力学等粒子物理学的研究中</w:t>
      </w:r>
      <w:r>
        <w:rPr>
          <w:rFonts w:hint="eastAsia"/>
          <w:sz w:val="24"/>
        </w:rPr>
        <w:t>。</w:t>
      </w:r>
      <w:r w:rsidRPr="009A7A6E">
        <w:rPr>
          <w:rFonts w:hint="eastAsia"/>
          <w:sz w:val="24"/>
        </w:rPr>
        <w:t>符合计数器通常是对</w:t>
      </w:r>
      <w:r>
        <w:rPr>
          <w:rFonts w:hint="eastAsia"/>
          <w:sz w:val="24"/>
        </w:rPr>
        <w:t>粒子（</w:t>
      </w:r>
      <w:r w:rsidRPr="009A7A6E">
        <w:rPr>
          <w:rFonts w:hint="eastAsia"/>
          <w:sz w:val="24"/>
        </w:rPr>
        <w:t>单光子</w:t>
      </w:r>
      <w:r>
        <w:rPr>
          <w:rFonts w:hint="eastAsia"/>
          <w:sz w:val="24"/>
        </w:rPr>
        <w:t>）</w:t>
      </w:r>
      <w:r w:rsidRPr="009A7A6E">
        <w:rPr>
          <w:rFonts w:hint="eastAsia"/>
          <w:sz w:val="24"/>
        </w:rPr>
        <w:t>探测器产生的电信号脉冲进行符合判定。常用的判定方法有延时法和非延时法。</w:t>
      </w:r>
    </w:p>
    <w:p w:rsidR="007C75EA" w:rsidRDefault="009A7A6E" w:rsidP="009A7A6E">
      <w:pPr>
        <w:ind w:firstLineChars="200" w:firstLine="480"/>
        <w:jc w:val="center"/>
        <w:rPr>
          <w:sz w:val="24"/>
        </w:rPr>
      </w:pPr>
      <w:r w:rsidRPr="009A7A6E">
        <w:rPr>
          <w:sz w:val="24"/>
        </w:rPr>
        <w:object w:dxaOrig="5115" w:dyaOrig="4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71.15pt;height:165.75pt" o:ole="">
            <v:imagedata r:id="rId8" o:title=""/>
          </v:shape>
          <o:OLEObject Type="Embed" ProgID="Unknown" ShapeID="_x0000_i1050" DrawAspect="Content" ObjectID="_1577209019" r:id="rId9"/>
        </w:object>
      </w:r>
      <w:r w:rsidRPr="009A7A6E">
        <w:rPr>
          <w:sz w:val="24"/>
        </w:rPr>
        <w:object w:dxaOrig="6390" w:dyaOrig="2385">
          <v:shape id="_x0000_i1028" type="#_x0000_t75" style="width:325.35pt;height:121.6pt" o:ole="">
            <v:imagedata r:id="rId10" o:title=""/>
          </v:shape>
          <o:OLEObject Type="Embed" ProgID="Unknown" ShapeID="_x0000_i1028" DrawAspect="Content" ObjectID="_1577209020" r:id="rId11"/>
        </w:object>
      </w:r>
    </w:p>
    <w:p w:rsidR="009A7A6E" w:rsidRDefault="009A7A6E" w:rsidP="009A7A6E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9A7A6E">
        <w:rPr>
          <w:rFonts w:ascii="宋体" w:eastAsia="宋体" w:hAnsi="宋体" w:hint="eastAsia"/>
          <w:sz w:val="24"/>
        </w:rPr>
        <w:t>延时法符合计数：对一个通道的信号进行延迟产生延迟信号，这两路信号的脉冲之间如果二通道出现了脉冲则计数。</w:t>
      </w:r>
    </w:p>
    <w:p w:rsidR="009A7A6E" w:rsidRDefault="009A7A6E" w:rsidP="009A7A6E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9A7A6E">
        <w:rPr>
          <w:rFonts w:ascii="宋体" w:eastAsia="宋体" w:hAnsi="宋体" w:hint="eastAsia"/>
          <w:sz w:val="24"/>
        </w:rPr>
        <w:t>非延时法符合计数（使用）：</w:t>
      </w:r>
      <w:r>
        <w:rPr>
          <w:rFonts w:ascii="宋体" w:eastAsia="宋体" w:hAnsi="宋体" w:hint="eastAsia"/>
          <w:sz w:val="24"/>
        </w:rPr>
        <w:t>录两通道的脉冲到达具体时间，计算时间差，与设定的阈值进行比较，小于阈值则计数。</w:t>
      </w:r>
    </w:p>
    <w:p w:rsidR="00FA7729" w:rsidRDefault="00FA7729" w:rsidP="00FA7729">
      <w:pPr>
        <w:ind w:firstLineChars="200" w:firstLine="480"/>
        <w:jc w:val="center"/>
        <w:rPr>
          <w:rFonts w:ascii="宋体" w:eastAsia="宋体" w:hAnsi="宋体"/>
          <w:sz w:val="24"/>
        </w:rPr>
      </w:pPr>
      <w:r w:rsidRPr="00FA7729">
        <w:rPr>
          <w:rFonts w:ascii="宋体" w:eastAsia="宋体" w:hAnsi="宋体"/>
          <w:sz w:val="24"/>
        </w:rPr>
        <w:object w:dxaOrig="5370" w:dyaOrig="5730">
          <v:shape id="_x0000_i1058" type="#_x0000_t75" style="width:173.9pt;height:185.45pt" o:ole="">
            <v:imagedata r:id="rId12" o:title=""/>
          </v:shape>
          <o:OLEObject Type="Embed" ProgID="Unknown" ShapeID="_x0000_i1058" DrawAspect="Content" ObjectID="_1577209021" r:id="rId13"/>
        </w:object>
      </w:r>
    </w:p>
    <w:p w:rsidR="00FA7729" w:rsidRDefault="00FA7729" w:rsidP="00FA7729">
      <w:pPr>
        <w:ind w:firstLineChars="200" w:firstLine="480"/>
        <w:jc w:val="center"/>
        <w:rPr>
          <w:rFonts w:ascii="宋体" w:eastAsia="宋体" w:hAnsi="宋体"/>
          <w:sz w:val="24"/>
        </w:rPr>
      </w:pPr>
      <w:r w:rsidRPr="00FA7729">
        <w:rPr>
          <w:rFonts w:ascii="宋体" w:eastAsia="宋体" w:hAnsi="宋体" w:hint="eastAsia"/>
          <w:sz w:val="24"/>
        </w:rPr>
        <w:t>延时法符合计数</w:t>
      </w:r>
    </w:p>
    <w:p w:rsidR="00FA7729" w:rsidRPr="00FA7729" w:rsidRDefault="00FA7729" w:rsidP="00FA7729">
      <w:pPr>
        <w:ind w:firstLineChars="200" w:firstLine="480"/>
        <w:jc w:val="left"/>
        <w:rPr>
          <w:rFonts w:ascii="宋体" w:eastAsia="宋体" w:hAnsi="宋体" w:hint="eastAsia"/>
          <w:sz w:val="24"/>
        </w:rPr>
      </w:pPr>
      <w:r w:rsidRPr="00FA7729">
        <w:rPr>
          <w:rFonts w:ascii="宋体" w:eastAsia="宋体" w:hAnsi="宋体" w:hint="eastAsia"/>
          <w:sz w:val="24"/>
        </w:rPr>
        <w:lastRenderedPageBreak/>
        <w:t>时间数字转换（TDC）：</w:t>
      </w:r>
      <w:r>
        <w:rPr>
          <w:rFonts w:ascii="宋体" w:eastAsia="宋体" w:hAnsi="宋体" w:hint="eastAsia"/>
          <w:sz w:val="24"/>
        </w:rPr>
        <w:t>使用一组延迟单元对信号进行多次延迟</w:t>
      </w:r>
      <w:r w:rsidRPr="00FA7729">
        <w:rPr>
          <w:rFonts w:ascii="宋体" w:eastAsia="宋体" w:hAnsi="宋体" w:hint="eastAsia"/>
          <w:sz w:val="24"/>
        </w:rPr>
        <w:t>，每个延迟单元配合一个触发器，当时钟脉冲结束后，触发器可以记录延迟多少个时间单位，也就是</w:t>
      </w:r>
      <w:r w:rsidRPr="00FA7729">
        <w:rPr>
          <w:rFonts w:ascii="宋体" w:eastAsia="宋体" w:hAnsi="宋体"/>
          <w:sz w:val="24"/>
        </w:rPr>
        <w:t>stop</w:t>
      </w:r>
      <w:r w:rsidRPr="00FA7729">
        <w:rPr>
          <w:rFonts w:ascii="宋体" w:eastAsia="宋体" w:hAnsi="宋体" w:hint="eastAsia"/>
          <w:sz w:val="24"/>
        </w:rPr>
        <w:t>信号相对于</w:t>
      </w:r>
      <w:r w:rsidRPr="00FA7729">
        <w:rPr>
          <w:rFonts w:ascii="宋体" w:eastAsia="宋体" w:hAnsi="宋体"/>
          <w:sz w:val="24"/>
        </w:rPr>
        <w:t>start</w:t>
      </w:r>
      <w:r w:rsidRPr="00FA7729">
        <w:rPr>
          <w:rFonts w:ascii="宋体" w:eastAsia="宋体" w:hAnsi="宋体" w:hint="eastAsia"/>
          <w:sz w:val="24"/>
        </w:rPr>
        <w:t>信号落后的时间，从而实现将时间转化为数字的测量。这种测量方法的精度取决于延迟单元的延迟时间。</w:t>
      </w:r>
      <w:r w:rsidRPr="00FA7729">
        <w:rPr>
          <w:rFonts w:ascii="宋体" w:eastAsia="宋体" w:hAnsi="宋体"/>
          <w:sz w:val="24"/>
        </w:rPr>
        <w:drawing>
          <wp:inline distT="0" distB="0" distL="0" distR="0" wp14:anchorId="2902035B" wp14:editId="539F0451">
            <wp:extent cx="5274310" cy="1843405"/>
            <wp:effectExtent l="0" t="0" r="2540" b="4445"/>
            <wp:docPr id="92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A7729" w:rsidRDefault="00FA7729" w:rsidP="00FA7729">
      <w:pPr>
        <w:pStyle w:val="1"/>
        <w:numPr>
          <w:ilvl w:val="0"/>
          <w:numId w:val="6"/>
        </w:numPr>
      </w:pPr>
      <w:r w:rsidRPr="00FA7729">
        <w:rPr>
          <w:rFonts w:hint="eastAsia"/>
        </w:rPr>
        <w:t>整体方案设计</w:t>
      </w:r>
    </w:p>
    <w:p w:rsidR="00FA7729" w:rsidRDefault="00FA7729" w:rsidP="00FA7729">
      <w:r w:rsidRPr="00FA7729">
        <w:drawing>
          <wp:inline distT="0" distB="0" distL="0" distR="0" wp14:anchorId="600FFF66" wp14:editId="02491F31">
            <wp:extent cx="5274310" cy="4450080"/>
            <wp:effectExtent l="0" t="0" r="2540" b="7620"/>
            <wp:docPr id="10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A7729" w:rsidRPr="00FA7729" w:rsidRDefault="00FA7729" w:rsidP="00FA7729">
      <w:pPr>
        <w:rPr>
          <w:rFonts w:hint="eastAsia"/>
        </w:rPr>
      </w:pPr>
      <w:r>
        <w:rPr>
          <w:rFonts w:hint="eastAsia"/>
        </w:rPr>
        <w:t>单光子探测器的脉冲经过整形后</w:t>
      </w:r>
      <w:r w:rsidR="00EF67F7">
        <w:rPr>
          <w:rFonts w:hint="eastAsia"/>
        </w:rPr>
        <w:t>进行计时，计算出脉冲的间隔时间，与阈值进行比较来计数。最后将结果使用串口通信协议输出到</w:t>
      </w:r>
      <w:r w:rsidR="00EF67F7">
        <w:rPr>
          <w:rFonts w:hint="eastAsia"/>
        </w:rPr>
        <w:t>PC</w:t>
      </w:r>
      <w:r w:rsidR="00EF67F7">
        <w:rPr>
          <w:rFonts w:hint="eastAsia"/>
        </w:rPr>
        <w:t>端查看。</w:t>
      </w:r>
    </w:p>
    <w:p w:rsidR="007C75EA" w:rsidRPr="009C756A" w:rsidRDefault="00FA7729" w:rsidP="009C756A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具体工作内容</w:t>
      </w:r>
    </w:p>
    <w:p w:rsidR="00B5201D" w:rsidRPr="00B5201D" w:rsidRDefault="00B5201D" w:rsidP="00B5201D">
      <w:pPr>
        <w:rPr>
          <w:rFonts w:ascii="宋体" w:eastAsia="宋体" w:hAnsi="宋体" w:hint="eastAsia"/>
          <w:sz w:val="24"/>
        </w:rPr>
      </w:pPr>
      <w:r w:rsidRPr="00B5201D">
        <w:rPr>
          <w:rFonts w:ascii="宋体" w:eastAsia="宋体" w:hAnsi="宋体" w:hint="eastAsia"/>
          <w:sz w:val="24"/>
        </w:rPr>
        <w:t>主要模块分为：</w:t>
      </w:r>
    </w:p>
    <w:p w:rsidR="00B5201D" w:rsidRPr="00B5201D" w:rsidRDefault="00B5201D" w:rsidP="00B5201D">
      <w:pPr>
        <w:rPr>
          <w:rFonts w:ascii="宋体" w:eastAsia="宋体" w:hAnsi="宋体" w:hint="eastAsia"/>
          <w:sz w:val="24"/>
        </w:rPr>
      </w:pPr>
      <w:r w:rsidRPr="00B5201D">
        <w:rPr>
          <w:rFonts w:ascii="宋体" w:eastAsia="宋体" w:hAnsi="宋体" w:hint="eastAsia"/>
          <w:sz w:val="24"/>
        </w:rPr>
        <w:t>1.计时模块和计算比较模块</w:t>
      </w:r>
    </w:p>
    <w:p w:rsidR="00B5201D" w:rsidRPr="00B5201D" w:rsidRDefault="00B5201D" w:rsidP="00B5201D">
      <w:pPr>
        <w:rPr>
          <w:rFonts w:ascii="宋体" w:eastAsia="宋体" w:hAnsi="宋体" w:hint="eastAsia"/>
          <w:sz w:val="24"/>
        </w:rPr>
      </w:pPr>
      <w:r w:rsidRPr="00B5201D">
        <w:rPr>
          <w:rFonts w:ascii="宋体" w:eastAsia="宋体" w:hAnsi="宋体" w:hint="eastAsia"/>
          <w:sz w:val="24"/>
        </w:rPr>
        <w:t>2.串口通信模块</w:t>
      </w:r>
    </w:p>
    <w:p w:rsidR="00B5201D" w:rsidRPr="00B5201D" w:rsidRDefault="00B5201D" w:rsidP="00B5201D">
      <w:pPr>
        <w:rPr>
          <w:rFonts w:ascii="宋体" w:eastAsia="宋体" w:hAnsi="宋体" w:hint="eastAsia"/>
          <w:sz w:val="24"/>
        </w:rPr>
      </w:pPr>
      <w:r w:rsidRPr="00B5201D">
        <w:rPr>
          <w:rFonts w:ascii="宋体" w:eastAsia="宋体" w:hAnsi="宋体" w:hint="eastAsia"/>
          <w:sz w:val="24"/>
        </w:rPr>
        <w:t>3.主控模块</w:t>
      </w:r>
    </w:p>
    <w:p w:rsidR="007C75EA" w:rsidRDefault="00B5201D" w:rsidP="00B5201D">
      <w:pPr>
        <w:rPr>
          <w:rFonts w:ascii="宋体" w:eastAsia="宋体" w:hAnsi="宋体"/>
          <w:sz w:val="24"/>
        </w:rPr>
      </w:pPr>
      <w:r w:rsidRPr="00B5201D">
        <w:rPr>
          <w:rFonts w:ascii="宋体" w:eastAsia="宋体" w:hAnsi="宋体" w:hint="eastAsia"/>
          <w:sz w:val="24"/>
        </w:rPr>
        <w:t>4.PC端控制程序</w:t>
      </w:r>
    </w:p>
    <w:p w:rsidR="00B5201D" w:rsidRDefault="00B5201D" w:rsidP="00B5201D">
      <w:pPr>
        <w:rPr>
          <w:sz w:val="22"/>
        </w:rPr>
      </w:pPr>
      <w:r w:rsidRPr="00B5201D">
        <w:rPr>
          <w:rFonts w:hint="eastAsia"/>
          <w:sz w:val="22"/>
        </w:rPr>
        <w:t>FPGA</w:t>
      </w:r>
      <w:r w:rsidRPr="00B5201D">
        <w:rPr>
          <w:rFonts w:hint="eastAsia"/>
          <w:sz w:val="22"/>
        </w:rPr>
        <w:t>模块使用</w:t>
      </w:r>
      <w:r w:rsidRPr="00B5201D">
        <w:rPr>
          <w:rFonts w:hint="eastAsia"/>
          <w:sz w:val="22"/>
        </w:rPr>
        <w:t>lattice</w:t>
      </w:r>
      <w:r w:rsidRPr="00B5201D">
        <w:rPr>
          <w:rFonts w:hint="eastAsia"/>
          <w:sz w:val="22"/>
        </w:rPr>
        <w:t>芯片的</w:t>
      </w:r>
      <w:r w:rsidRPr="00B5201D">
        <w:rPr>
          <w:rFonts w:hint="eastAsia"/>
          <w:sz w:val="22"/>
        </w:rPr>
        <w:t>STEP FPGA</w:t>
      </w:r>
      <w:r w:rsidRPr="00B5201D">
        <w:rPr>
          <w:rFonts w:hint="eastAsia"/>
          <w:sz w:val="22"/>
        </w:rPr>
        <w:t>（小脚丫）。</w:t>
      </w:r>
    </w:p>
    <w:p w:rsidR="00B5201D" w:rsidRPr="00B5201D" w:rsidRDefault="00B5201D" w:rsidP="00B5201D">
      <w:pPr>
        <w:rPr>
          <w:rFonts w:hint="eastAsia"/>
          <w:sz w:val="22"/>
        </w:rPr>
      </w:pPr>
      <w:r>
        <w:rPr>
          <w:rFonts w:hint="eastAsia"/>
          <w:sz w:val="22"/>
        </w:rPr>
        <w:t>计时模块是最重要的核心模块。</w:t>
      </w:r>
    </w:p>
    <w:p w:rsidR="00B5201D" w:rsidRDefault="00B5201D" w:rsidP="00B5201D">
      <w:pPr>
        <w:jc w:val="center"/>
      </w:pPr>
      <w:r w:rsidRPr="00B5201D">
        <w:drawing>
          <wp:inline distT="0" distB="0" distL="0" distR="0" wp14:anchorId="11538712" wp14:editId="4C717AD4">
            <wp:extent cx="3240088" cy="2065338"/>
            <wp:effectExtent l="0" t="0" r="0" b="0"/>
            <wp:docPr id="1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18871" r="7475" b="23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88" cy="206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5201D" w:rsidRDefault="00B5201D" w:rsidP="00B5201D">
      <w:pPr>
        <w:jc w:val="left"/>
      </w:pPr>
      <w:r w:rsidRPr="00B5201D">
        <w:rPr>
          <w:rFonts w:hint="eastAsia"/>
        </w:rPr>
        <w:t>使用进位链作为</w:t>
      </w:r>
      <w:r>
        <w:rPr>
          <w:rFonts w:hint="eastAsia"/>
        </w:rPr>
        <w:t>细计时的</w:t>
      </w:r>
      <w:r w:rsidRPr="00B5201D">
        <w:rPr>
          <w:rFonts w:hint="eastAsia"/>
        </w:rPr>
        <w:t>延时单元：将输入信号与</w:t>
      </w:r>
      <w:r w:rsidRPr="00B5201D">
        <w:rPr>
          <w:rFonts w:hint="eastAsia"/>
        </w:rPr>
        <w:t>111</w:t>
      </w:r>
      <w:r w:rsidRPr="00B5201D">
        <w:rPr>
          <w:rFonts w:hint="eastAsia"/>
        </w:rPr>
        <w:t>…</w:t>
      </w:r>
      <w:r w:rsidRPr="00B5201D">
        <w:rPr>
          <w:rFonts w:hint="eastAsia"/>
        </w:rPr>
        <w:t>111</w:t>
      </w:r>
      <w:r w:rsidRPr="00B5201D">
        <w:rPr>
          <w:rFonts w:hint="eastAsia"/>
        </w:rPr>
        <w:t>（二进制）进行加法运算。当输入信号为</w:t>
      </w:r>
      <w:r w:rsidRPr="00B5201D">
        <w:rPr>
          <w:rFonts w:hint="eastAsia"/>
        </w:rPr>
        <w:t>0</w:t>
      </w:r>
      <w:r w:rsidRPr="00B5201D">
        <w:rPr>
          <w:rFonts w:hint="eastAsia"/>
        </w:rPr>
        <w:t>，输出全为</w:t>
      </w:r>
      <w:r w:rsidRPr="00B5201D">
        <w:rPr>
          <w:rFonts w:hint="eastAsia"/>
        </w:rPr>
        <w:t>1</w:t>
      </w:r>
      <w:r w:rsidRPr="00B5201D">
        <w:rPr>
          <w:rFonts w:hint="eastAsia"/>
        </w:rPr>
        <w:t>。当输入信号为</w:t>
      </w:r>
      <w:r w:rsidRPr="00B5201D">
        <w:rPr>
          <w:rFonts w:hint="eastAsia"/>
        </w:rPr>
        <w:t>1</w:t>
      </w:r>
      <w:r w:rsidRPr="00B5201D">
        <w:rPr>
          <w:rFonts w:hint="eastAsia"/>
        </w:rPr>
        <w:t>时，第一个加法输出为</w:t>
      </w:r>
      <w:r w:rsidRPr="00B5201D">
        <w:rPr>
          <w:rFonts w:hint="eastAsia"/>
        </w:rPr>
        <w:t>0</w:t>
      </w:r>
      <w:r w:rsidRPr="00B5201D">
        <w:rPr>
          <w:rFonts w:hint="eastAsia"/>
        </w:rPr>
        <w:t>并且进位为</w:t>
      </w:r>
      <w:r w:rsidRPr="00B5201D">
        <w:rPr>
          <w:rFonts w:hint="eastAsia"/>
        </w:rPr>
        <w:t>1</w:t>
      </w:r>
      <w:r w:rsidRPr="00B5201D">
        <w:rPr>
          <w:rFonts w:hint="eastAsia"/>
        </w:rPr>
        <w:t>，第二个加法把进位与</w:t>
      </w:r>
      <w:r w:rsidRPr="00B5201D">
        <w:rPr>
          <w:rFonts w:hint="eastAsia"/>
        </w:rPr>
        <w:t>1</w:t>
      </w:r>
      <w:r w:rsidRPr="00B5201D">
        <w:rPr>
          <w:rFonts w:hint="eastAsia"/>
        </w:rPr>
        <w:t>相加也获得</w:t>
      </w:r>
      <w:r w:rsidRPr="00B5201D">
        <w:rPr>
          <w:rFonts w:hint="eastAsia"/>
        </w:rPr>
        <w:t>0</w:t>
      </w:r>
      <w:r w:rsidRPr="00B5201D">
        <w:rPr>
          <w:rFonts w:hint="eastAsia"/>
        </w:rPr>
        <w:t>输出</w:t>
      </w:r>
      <w:r w:rsidRPr="00B5201D">
        <w:rPr>
          <w:rFonts w:hint="eastAsia"/>
        </w:rPr>
        <w:t>1</w:t>
      </w:r>
      <w:r w:rsidRPr="00B5201D">
        <w:rPr>
          <w:rFonts w:hint="eastAsia"/>
        </w:rPr>
        <w:t>进位。最终输出依次变为</w:t>
      </w:r>
      <w:r w:rsidRPr="00B5201D">
        <w:rPr>
          <w:rFonts w:hint="eastAsia"/>
        </w:rPr>
        <w:t>0</w:t>
      </w:r>
      <w:r w:rsidRPr="00B5201D">
        <w:rPr>
          <w:rFonts w:hint="eastAsia"/>
        </w:rPr>
        <w:t>，每个带进位的加法相当于一个延时单元。</w:t>
      </w:r>
    </w:p>
    <w:p w:rsidR="00B5201D" w:rsidRDefault="00B5201D" w:rsidP="00B5201D">
      <w:pPr>
        <w:jc w:val="left"/>
      </w:pPr>
      <w:r w:rsidRPr="00B5201D">
        <w:drawing>
          <wp:inline distT="0" distB="0" distL="0" distR="0" wp14:anchorId="3B047083" wp14:editId="1A4157A4">
            <wp:extent cx="5274310" cy="1381760"/>
            <wp:effectExtent l="0" t="0" r="2540" b="8890"/>
            <wp:docPr id="122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5201D" w:rsidRDefault="00B5201D" w:rsidP="00B5201D">
      <w:pPr>
        <w:jc w:val="left"/>
      </w:pPr>
      <w:r w:rsidRPr="00B5201D">
        <w:rPr>
          <w:rFonts w:hint="eastAsia"/>
        </w:rPr>
        <w:t>使用时钟来进行进位链细计时的锁存触发。</w:t>
      </w:r>
    </w:p>
    <w:p w:rsidR="00B5201D" w:rsidRPr="00B5201D" w:rsidRDefault="00B5201D" w:rsidP="00B5201D">
      <w:pPr>
        <w:jc w:val="left"/>
        <w:rPr>
          <w:rFonts w:hint="eastAsia"/>
        </w:rPr>
      </w:pPr>
      <w:r w:rsidRPr="00B5201D">
        <w:rPr>
          <w:rFonts w:hint="eastAsia"/>
        </w:rPr>
        <w:t>同时也使用时钟进行粗计时，最终的间隔时间为</w:t>
      </w:r>
      <w:r>
        <w:t xml:space="preserve"> </w:t>
      </w:r>
      <w:r w:rsidRPr="00B5201D">
        <w:rPr>
          <w:rFonts w:hint="eastAsia"/>
        </w:rPr>
        <w:t>时钟周期</w:t>
      </w:r>
      <w:r w:rsidRPr="00B5201D">
        <w:rPr>
          <w:rFonts w:hint="eastAsia"/>
        </w:rPr>
        <w:t>*</w:t>
      </w:r>
      <w:r w:rsidRPr="00B5201D">
        <w:rPr>
          <w:rFonts w:hint="eastAsia"/>
        </w:rPr>
        <w:t>粗计时</w:t>
      </w:r>
      <w:r w:rsidRPr="00B5201D">
        <w:rPr>
          <w:rFonts w:hint="eastAsia"/>
        </w:rPr>
        <w:t>+</w:t>
      </w:r>
      <w:r w:rsidRPr="00B5201D">
        <w:rPr>
          <w:rFonts w:hint="eastAsia"/>
        </w:rPr>
        <w:t>延时单元时间</w:t>
      </w:r>
      <w:r w:rsidRPr="00B5201D">
        <w:rPr>
          <w:rFonts w:hint="eastAsia"/>
        </w:rPr>
        <w:t>*</w:t>
      </w:r>
      <w:r w:rsidRPr="00B5201D">
        <w:rPr>
          <w:rFonts w:hint="eastAsia"/>
        </w:rPr>
        <w:t>细计时</w:t>
      </w:r>
    </w:p>
    <w:p w:rsidR="00B5201D" w:rsidRPr="00B5201D" w:rsidRDefault="00831DAB" w:rsidP="00B5201D">
      <w:pPr>
        <w:jc w:val="left"/>
        <w:rPr>
          <w:rFonts w:hint="eastAsia"/>
        </w:rPr>
      </w:pPr>
      <w:r>
        <w:rPr>
          <w:rFonts w:hint="eastAsia"/>
        </w:rPr>
        <w:t>计时模块</w:t>
      </w:r>
      <w:r w:rsidR="00B5201D" w:rsidRPr="00B5201D">
        <w:rPr>
          <w:rFonts w:hint="eastAsia"/>
        </w:rPr>
        <w:t>要求：进位链总延时不小于时钟周期，时钟周期不大于信号脉宽</w:t>
      </w:r>
    </w:p>
    <w:p w:rsidR="00B5201D" w:rsidRPr="00B5201D" w:rsidRDefault="00B5201D" w:rsidP="00B5201D">
      <w:pPr>
        <w:jc w:val="left"/>
        <w:rPr>
          <w:rFonts w:hint="eastAsia"/>
        </w:rPr>
      </w:pPr>
      <w:r w:rsidRPr="00B5201D">
        <w:object w:dxaOrig="9315" w:dyaOrig="6570">
          <v:shape id="_x0000_i1060" type="#_x0000_t75" style="width:415pt;height:292.75pt" o:ole="">
            <v:imagedata r:id="rId18" o:title=""/>
          </v:shape>
          <o:OLEObject Type="Embed" ProgID="Unknown" ShapeID="_x0000_i1060" DrawAspect="Content" ObjectID="_1577209022" r:id="rId19"/>
        </w:object>
      </w:r>
    </w:p>
    <w:p w:rsidR="00B5201D" w:rsidRPr="007C75EA" w:rsidRDefault="00B5201D" w:rsidP="00B5201D">
      <w:pPr>
        <w:rPr>
          <w:rFonts w:hint="eastAsia"/>
        </w:rPr>
      </w:pPr>
    </w:p>
    <w:p w:rsidR="001E5320" w:rsidRDefault="001E5320" w:rsidP="007C75EA">
      <w:pPr>
        <w:pStyle w:val="1"/>
        <w:numPr>
          <w:ilvl w:val="0"/>
          <w:numId w:val="6"/>
        </w:numPr>
      </w:pPr>
      <w:r w:rsidRPr="001E5320">
        <w:rPr>
          <w:rFonts w:hint="eastAsia"/>
        </w:rPr>
        <w:t>准备工作</w:t>
      </w:r>
    </w:p>
    <w:p w:rsidR="001E5320" w:rsidRPr="001E5320" w:rsidRDefault="001E5320" w:rsidP="001E5320">
      <w:pPr>
        <w:rPr>
          <w:rFonts w:hint="eastAsia"/>
        </w:rPr>
      </w:pPr>
      <w:r w:rsidRPr="001E5320">
        <w:rPr>
          <w:rFonts w:hint="eastAsia"/>
        </w:rPr>
        <w:t>1.</w:t>
      </w:r>
      <w:r w:rsidRPr="001E5320">
        <w:rPr>
          <w:rFonts w:hint="eastAsia"/>
        </w:rPr>
        <w:t>完成光量子信息实验，获取了正常实验状态（非强光）下单光子探测器的输出波形。单个光子产生的脉宽约为</w:t>
      </w:r>
      <w:r w:rsidRPr="001E5320">
        <w:rPr>
          <w:rFonts w:hint="eastAsia"/>
        </w:rPr>
        <w:t>17ns</w:t>
      </w:r>
      <w:r w:rsidRPr="001E5320">
        <w:rPr>
          <w:rFonts w:hint="eastAsia"/>
        </w:rPr>
        <w:t>，临近光子之间时间差一般在μ</w:t>
      </w:r>
      <w:r w:rsidRPr="001E5320">
        <w:rPr>
          <w:rFonts w:hint="eastAsia"/>
        </w:rPr>
        <w:t>s</w:t>
      </w:r>
      <w:r w:rsidRPr="001E5320">
        <w:rPr>
          <w:rFonts w:hint="eastAsia"/>
        </w:rPr>
        <w:t>级，远大于脉宽。</w:t>
      </w:r>
    </w:p>
    <w:p w:rsidR="001E5320" w:rsidRDefault="001E5320" w:rsidP="001E5320">
      <w:r w:rsidRPr="001E5320">
        <w:rPr>
          <w:rFonts w:hint="eastAsia"/>
        </w:rPr>
        <w:t>由于采用时钟粗计时，所以时钟周期需要小于</w:t>
      </w:r>
      <w:r w:rsidRPr="001E5320">
        <w:rPr>
          <w:rFonts w:hint="eastAsia"/>
        </w:rPr>
        <w:t>17ns</w:t>
      </w:r>
      <w:r w:rsidRPr="001E5320">
        <w:rPr>
          <w:rFonts w:hint="eastAsia"/>
        </w:rPr>
        <w:t>。</w:t>
      </w:r>
    </w:p>
    <w:p w:rsidR="001E5320" w:rsidRDefault="001E5320" w:rsidP="001E5320">
      <w:r w:rsidRPr="001E5320">
        <w:drawing>
          <wp:inline distT="0" distB="0" distL="0" distR="0">
            <wp:extent cx="2464435" cy="1549400"/>
            <wp:effectExtent l="0" t="0" r="0" b="0"/>
            <wp:docPr id="143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图片 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3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E5320">
        <w:drawing>
          <wp:inline distT="0" distB="0" distL="0" distR="0">
            <wp:extent cx="2464757" cy="1549679"/>
            <wp:effectExtent l="0" t="0" r="0" b="0"/>
            <wp:docPr id="1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图片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57" cy="15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5320" w:rsidRPr="001E5320" w:rsidRDefault="001E5320" w:rsidP="001E5320">
      <w:pPr>
        <w:rPr>
          <w:rFonts w:hint="eastAsia"/>
        </w:rPr>
      </w:pPr>
      <w:r w:rsidRPr="001E5320">
        <w:rPr>
          <w:rFonts w:hint="eastAsia"/>
        </w:rPr>
        <w:t xml:space="preserve">2. </w:t>
      </w:r>
      <w:r w:rsidRPr="001E5320">
        <w:rPr>
          <w:rFonts w:hint="eastAsia"/>
        </w:rPr>
        <w:t>学习使用</w:t>
      </w:r>
      <w:r w:rsidRPr="001E5320">
        <w:rPr>
          <w:rFonts w:hint="eastAsia"/>
        </w:rPr>
        <w:t>STEP FPGA</w:t>
      </w:r>
      <w:r w:rsidRPr="001E5320">
        <w:rPr>
          <w:rFonts w:hint="eastAsia"/>
        </w:rPr>
        <w:t>，调用</w:t>
      </w:r>
      <w:r w:rsidRPr="001E5320">
        <w:rPr>
          <w:rFonts w:hint="eastAsia"/>
        </w:rPr>
        <w:t>lattice</w:t>
      </w:r>
      <w:r w:rsidRPr="001E5320">
        <w:rPr>
          <w:rFonts w:hint="eastAsia"/>
        </w:rPr>
        <w:t>芯片里的进位链资源。由于综合程序会把进位加法器优化成为单个加法，需要对综合程序进行约束。</w:t>
      </w:r>
    </w:p>
    <w:p w:rsidR="001E5320" w:rsidRPr="001E5320" w:rsidRDefault="001E5320" w:rsidP="001E5320">
      <w:pPr>
        <w:rPr>
          <w:rFonts w:hint="eastAsia"/>
        </w:rPr>
      </w:pPr>
      <w:r w:rsidRPr="001E5320">
        <w:rPr>
          <w:rFonts w:hint="eastAsia"/>
        </w:rPr>
        <w:t>对代码逻辑进行了估计，在只有单条</w:t>
      </w:r>
      <w:r w:rsidRPr="001E5320">
        <w:rPr>
          <w:rFonts w:hint="eastAsia"/>
        </w:rPr>
        <w:t>800</w:t>
      </w:r>
      <w:r w:rsidRPr="001E5320">
        <w:rPr>
          <w:rFonts w:hint="eastAsia"/>
        </w:rPr>
        <w:t>位进位链下需要占据</w:t>
      </w:r>
      <w:r w:rsidRPr="001E5320">
        <w:rPr>
          <w:rFonts w:hint="eastAsia"/>
        </w:rPr>
        <w:t>38%</w:t>
      </w:r>
      <w:r w:rsidRPr="001E5320">
        <w:rPr>
          <w:rFonts w:hint="eastAsia"/>
        </w:rPr>
        <w:t>的逻辑资源，在没有进位链只是用单个加法器代替进位链下占用资源只有</w:t>
      </w:r>
      <w:r w:rsidRPr="001E5320">
        <w:rPr>
          <w:rFonts w:hint="eastAsia"/>
        </w:rPr>
        <w:t>5%</w:t>
      </w:r>
      <w:r w:rsidRPr="001E5320">
        <w:rPr>
          <w:rFonts w:hint="eastAsia"/>
        </w:rPr>
        <w:t>（不包括串口通信）。</w:t>
      </w:r>
    </w:p>
    <w:p w:rsidR="001E5320" w:rsidRDefault="001E5320" w:rsidP="001E5320">
      <w:r w:rsidRPr="001E5320">
        <w:rPr>
          <w:rFonts w:hint="eastAsia"/>
        </w:rPr>
        <w:t>考虑单个进位链延时约为</w:t>
      </w:r>
      <w:r w:rsidRPr="001E5320">
        <w:rPr>
          <w:rFonts w:hint="eastAsia"/>
        </w:rPr>
        <w:t>75ps</w:t>
      </w:r>
      <w:r w:rsidRPr="001E5320">
        <w:rPr>
          <w:rFonts w:hint="eastAsia"/>
        </w:rPr>
        <w:t>，</w:t>
      </w:r>
      <w:r w:rsidRPr="001E5320">
        <w:rPr>
          <w:rFonts w:hint="eastAsia"/>
        </w:rPr>
        <w:t>800</w:t>
      </w:r>
      <w:r w:rsidRPr="001E5320">
        <w:rPr>
          <w:rFonts w:hint="eastAsia"/>
        </w:rPr>
        <w:t>位已经约为</w:t>
      </w:r>
      <w:r w:rsidRPr="001E5320">
        <w:rPr>
          <w:rFonts w:hint="eastAsia"/>
        </w:rPr>
        <w:t>60ns</w:t>
      </w:r>
      <w:r w:rsidRPr="001E5320">
        <w:rPr>
          <w:rFonts w:hint="eastAsia"/>
        </w:rPr>
        <w:t>，可以认为在时钟频率能到达</w:t>
      </w:r>
      <w:r w:rsidRPr="001E5320">
        <w:rPr>
          <w:rFonts w:hint="eastAsia"/>
        </w:rPr>
        <w:t>100MHz</w:t>
      </w:r>
      <w:r w:rsidRPr="001E5320">
        <w:rPr>
          <w:rFonts w:hint="eastAsia"/>
        </w:rPr>
        <w:t>时芯片的逻辑资源是足够使用的。</w:t>
      </w:r>
    </w:p>
    <w:p w:rsidR="001E5320" w:rsidRPr="001E5320" w:rsidRDefault="001E5320" w:rsidP="001E5320">
      <w:pPr>
        <w:rPr>
          <w:rFonts w:hint="eastAsia"/>
        </w:rPr>
      </w:pPr>
      <w:r w:rsidRPr="001E5320">
        <w:lastRenderedPageBreak/>
        <w:drawing>
          <wp:inline distT="0" distB="0" distL="0" distR="0" wp14:anchorId="009789CF" wp14:editId="04EB4DDD">
            <wp:extent cx="3533775" cy="1362075"/>
            <wp:effectExtent l="0" t="0" r="9525" b="9525"/>
            <wp:docPr id="153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1E5320">
        <w:rPr>
          <w:rFonts w:hint="eastAsia"/>
        </w:rPr>
        <w:t>单条</w:t>
      </w:r>
      <w:r w:rsidRPr="001E5320">
        <w:rPr>
          <w:rFonts w:hint="eastAsia"/>
        </w:rPr>
        <w:t>800</w:t>
      </w:r>
      <w:r>
        <w:rPr>
          <w:rFonts w:hint="eastAsia"/>
        </w:rPr>
        <w:t>位进位链时</w:t>
      </w:r>
      <w:r w:rsidRPr="001E5320">
        <w:rPr>
          <w:rFonts w:hint="eastAsia"/>
        </w:rPr>
        <w:t>资源占用</w:t>
      </w:r>
    </w:p>
    <w:p w:rsidR="00364BDD" w:rsidRDefault="001E5320" w:rsidP="007C75EA">
      <w:pPr>
        <w:pStyle w:val="1"/>
        <w:numPr>
          <w:ilvl w:val="0"/>
          <w:numId w:val="6"/>
        </w:numPr>
      </w:pPr>
      <w:r>
        <w:rPr>
          <w:rFonts w:hint="eastAsia"/>
        </w:rPr>
        <w:t>预计结果</w:t>
      </w:r>
    </w:p>
    <w:p w:rsidR="001E5320" w:rsidRPr="001E5320" w:rsidRDefault="001E5320" w:rsidP="001E5320">
      <w:pPr>
        <w:rPr>
          <w:rFonts w:hint="eastAsia"/>
        </w:rPr>
      </w:pPr>
    </w:p>
    <w:p w:rsidR="007C75EA" w:rsidRDefault="00F85F52" w:rsidP="007C75EA">
      <w:pPr>
        <w:rPr>
          <w:rFonts w:ascii="宋体" w:eastAsia="宋体" w:hAnsi="宋体"/>
          <w:sz w:val="24"/>
        </w:rPr>
      </w:pPr>
      <w:r w:rsidRPr="00F85F52">
        <w:rPr>
          <w:rFonts w:ascii="宋体" w:eastAsia="宋体" w:hAnsi="宋体" w:hint="eastAsia"/>
          <w:sz w:val="24"/>
        </w:rPr>
        <w:t>PC程序使用C#编写（有串口通信包，图形界面编写简单）。</w:t>
      </w:r>
    </w:p>
    <w:p w:rsidR="00F85F52" w:rsidRPr="00F85F52" w:rsidRDefault="00F85F52" w:rsidP="007C75EA">
      <w:pPr>
        <w:rPr>
          <w:rFonts w:hint="eastAsia"/>
        </w:rPr>
      </w:pPr>
      <w:r w:rsidRPr="00F85F52">
        <w:object w:dxaOrig="7620" w:dyaOrig="3945">
          <v:shape id="_x0000_i1065" type="#_x0000_t75" style="width:381.05pt;height:197pt" o:ole="">
            <v:imagedata r:id="rId23" o:title=""/>
          </v:shape>
          <o:OLEObject Type="Embed" ProgID="Unknown" ShapeID="_x0000_i1065" DrawAspect="Content" ObjectID="_1577209023" r:id="rId24"/>
        </w:object>
      </w:r>
    </w:p>
    <w:p w:rsidR="009C756A" w:rsidRPr="00F85F52" w:rsidRDefault="00F85F52" w:rsidP="007C75EA">
      <w:r w:rsidRPr="00F85F52">
        <w:rPr>
          <w:rFonts w:hint="eastAsia"/>
        </w:rPr>
        <w:t>硬件部分：一台完整的台式符合计数器，内部包含脉冲整形模块、</w:t>
      </w:r>
      <w:r w:rsidRPr="00F85F52">
        <w:rPr>
          <w:rFonts w:hint="eastAsia"/>
        </w:rPr>
        <w:t>FPGA</w:t>
      </w:r>
      <w:r w:rsidRPr="00F85F52">
        <w:rPr>
          <w:rFonts w:hint="eastAsia"/>
        </w:rPr>
        <w:t>、串口模块。使用</w:t>
      </w:r>
      <w:r w:rsidRPr="00F85F52">
        <w:rPr>
          <w:rFonts w:hint="eastAsia"/>
        </w:rPr>
        <w:t>USB</w:t>
      </w:r>
      <w:r w:rsidRPr="00F85F52">
        <w:rPr>
          <w:rFonts w:hint="eastAsia"/>
        </w:rPr>
        <w:t>与</w:t>
      </w:r>
      <w:r w:rsidRPr="00F85F52">
        <w:rPr>
          <w:rFonts w:hint="eastAsia"/>
        </w:rPr>
        <w:t>PC</w:t>
      </w:r>
      <w:r w:rsidRPr="00F85F52">
        <w:rPr>
          <w:rFonts w:hint="eastAsia"/>
        </w:rPr>
        <w:t>进行连接。</w:t>
      </w:r>
    </w:p>
    <w:p w:rsidR="007C75EA" w:rsidRPr="00C52C2F" w:rsidRDefault="00364BDD" w:rsidP="00C52C2F">
      <w:pPr>
        <w:pStyle w:val="1"/>
        <w:numPr>
          <w:ilvl w:val="0"/>
          <w:numId w:val="6"/>
        </w:numPr>
      </w:pPr>
      <w:r>
        <w:rPr>
          <w:rFonts w:hint="eastAsia"/>
        </w:rPr>
        <w:t>进度</w:t>
      </w:r>
      <w:r>
        <w:t>安排</w:t>
      </w:r>
    </w:p>
    <w:p w:rsidR="00E97FEF" w:rsidRPr="00E97FEF" w:rsidRDefault="00E97FEF" w:rsidP="00E97FEF">
      <w:pPr>
        <w:rPr>
          <w:rFonts w:ascii="宋体" w:eastAsia="宋体" w:hAnsi="宋体" w:hint="eastAsia"/>
          <w:sz w:val="24"/>
        </w:rPr>
      </w:pPr>
      <w:r w:rsidRPr="00E97FEF">
        <w:rPr>
          <w:rFonts w:ascii="宋体" w:eastAsia="宋体" w:hAnsi="宋体" w:hint="eastAsia"/>
          <w:sz w:val="24"/>
        </w:rPr>
        <w:t>去年11月中~1月末：文献调研与方案设计</w:t>
      </w:r>
    </w:p>
    <w:p w:rsidR="00E97FEF" w:rsidRPr="00E97FEF" w:rsidRDefault="00E97FEF" w:rsidP="00E97FEF">
      <w:pPr>
        <w:rPr>
          <w:rFonts w:ascii="宋体" w:eastAsia="宋体" w:hAnsi="宋体"/>
          <w:sz w:val="24"/>
        </w:rPr>
      </w:pPr>
    </w:p>
    <w:p w:rsidR="00E97FEF" w:rsidRPr="00E97FEF" w:rsidRDefault="00E97FEF" w:rsidP="00E97FEF">
      <w:pPr>
        <w:rPr>
          <w:rFonts w:ascii="宋体" w:eastAsia="宋体" w:hAnsi="宋体" w:hint="eastAsia"/>
          <w:sz w:val="24"/>
        </w:rPr>
      </w:pPr>
      <w:r w:rsidRPr="00E97FEF">
        <w:rPr>
          <w:rFonts w:ascii="宋体" w:eastAsia="宋体" w:hAnsi="宋体" w:hint="eastAsia"/>
          <w:sz w:val="24"/>
        </w:rPr>
        <w:t>2月末~3月末：完成FPGA与PC间的串口通信，这是之后各模块测试的核心。处理好FPGA的时钟问题（尝试使用sysCLOCK PLL解决，如果不行则使用外置高频晶振）。</w:t>
      </w:r>
    </w:p>
    <w:p w:rsidR="00E97FEF" w:rsidRPr="00E97FEF" w:rsidRDefault="00E97FEF" w:rsidP="00E97FEF">
      <w:pPr>
        <w:rPr>
          <w:rFonts w:ascii="宋体" w:eastAsia="宋体" w:hAnsi="宋体"/>
          <w:sz w:val="24"/>
        </w:rPr>
      </w:pPr>
    </w:p>
    <w:p w:rsidR="00E97FEF" w:rsidRPr="00E97FEF" w:rsidRDefault="00E97FEF" w:rsidP="00E97FEF">
      <w:pPr>
        <w:rPr>
          <w:rFonts w:ascii="宋体" w:eastAsia="宋体" w:hAnsi="宋体" w:hint="eastAsia"/>
          <w:sz w:val="24"/>
        </w:rPr>
      </w:pPr>
      <w:r w:rsidRPr="00E97FEF">
        <w:rPr>
          <w:rFonts w:ascii="宋体" w:eastAsia="宋体" w:hAnsi="宋体" w:hint="eastAsia"/>
          <w:sz w:val="24"/>
        </w:rPr>
        <w:t>3月末~4月底：完成计时模块，使用函数信号发生器等装置模拟输入，    对计时数据采样后在PC端查看是否正确。测试时顺便优化PC端程序。</w:t>
      </w:r>
    </w:p>
    <w:p w:rsidR="00E97FEF" w:rsidRPr="00E97FEF" w:rsidRDefault="00E97FEF" w:rsidP="00E97FEF">
      <w:pPr>
        <w:rPr>
          <w:rFonts w:ascii="宋体" w:eastAsia="宋体" w:hAnsi="宋体"/>
          <w:sz w:val="24"/>
        </w:rPr>
      </w:pPr>
    </w:p>
    <w:p w:rsidR="00E97FEF" w:rsidRPr="00E97FEF" w:rsidRDefault="00E97FEF" w:rsidP="00E97FEF">
      <w:pPr>
        <w:rPr>
          <w:rFonts w:ascii="宋体" w:eastAsia="宋体" w:hAnsi="宋体" w:hint="eastAsia"/>
          <w:sz w:val="24"/>
        </w:rPr>
      </w:pPr>
      <w:r w:rsidRPr="00E97FEF">
        <w:rPr>
          <w:rFonts w:ascii="宋体" w:eastAsia="宋体" w:hAnsi="宋体" w:hint="eastAsia"/>
          <w:sz w:val="24"/>
        </w:rPr>
        <w:t>5月~5月中：完成计算比较模块和脉冲整形模块，建立主控模块对FPGA的所有</w:t>
      </w:r>
      <w:r w:rsidRPr="00E97FEF">
        <w:rPr>
          <w:rFonts w:ascii="宋体" w:eastAsia="宋体" w:hAnsi="宋体" w:hint="eastAsia"/>
          <w:sz w:val="24"/>
        </w:rPr>
        <w:lastRenderedPageBreak/>
        <w:t>模块进行整合并测试。</w:t>
      </w:r>
    </w:p>
    <w:p w:rsidR="00E97FEF" w:rsidRPr="00E97FEF" w:rsidRDefault="00E97FEF" w:rsidP="00E97FEF">
      <w:pPr>
        <w:rPr>
          <w:rFonts w:ascii="宋体" w:eastAsia="宋体" w:hAnsi="宋体"/>
          <w:sz w:val="24"/>
        </w:rPr>
      </w:pPr>
    </w:p>
    <w:p w:rsidR="00C52C2F" w:rsidRPr="00E97FEF" w:rsidRDefault="00E97FEF" w:rsidP="00E97FEF">
      <w:r w:rsidRPr="00E97FEF">
        <w:rPr>
          <w:rFonts w:ascii="宋体" w:eastAsia="宋体" w:hAnsi="宋体" w:hint="eastAsia"/>
          <w:sz w:val="24"/>
        </w:rPr>
        <w:t>5月中~：撰写论文准备答辩。</w:t>
      </w:r>
    </w:p>
    <w:p w:rsidR="001B1E9A" w:rsidRDefault="00F41391" w:rsidP="00C52C2F">
      <w:pPr>
        <w:pStyle w:val="1"/>
        <w:numPr>
          <w:ilvl w:val="0"/>
          <w:numId w:val="6"/>
        </w:numPr>
      </w:pPr>
      <w:r>
        <w:rPr>
          <w:rFonts w:hint="eastAsia"/>
        </w:rPr>
        <w:t>参考</w:t>
      </w:r>
      <w:r>
        <w:t>文献</w:t>
      </w:r>
    </w:p>
    <w:p w:rsidR="00C52C2F" w:rsidRDefault="00E97FEF" w:rsidP="00E97FE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97FEF">
        <w:rPr>
          <w:rFonts w:ascii="Arial" w:hAnsi="Arial" w:cs="Arial"/>
          <w:color w:val="000000"/>
          <w:sz w:val="20"/>
          <w:szCs w:val="20"/>
          <w:shd w:val="clear" w:color="auto" w:fill="FFFFFF"/>
        </w:rPr>
        <w:t>Branning D, Bhandari S, Beck M. Low-cost Coincidence-counting Electronics for undergraduate quantum optics[J]. American Journal of Physics, 2009,77(7):667-670.</w:t>
      </w:r>
    </w:p>
    <w:p w:rsidR="00E97FEF" w:rsidRDefault="00E97FEF" w:rsidP="00E97FEF">
      <w:pPr>
        <w:rPr>
          <w:rFonts w:ascii="Times New Roman" w:eastAsia="宋体" w:hAnsi="Times New Roman" w:cs="Times New Roman"/>
          <w:szCs w:val="21"/>
        </w:rPr>
      </w:pPr>
      <w:r w:rsidRPr="003A7CD0">
        <w:rPr>
          <w:rFonts w:ascii="Times New Roman" w:eastAsia="宋体" w:hAnsi="Times New Roman" w:cs="Times New Roman"/>
          <w:szCs w:val="21"/>
        </w:rPr>
        <w:t>裴任</w:t>
      </w:r>
      <w:r w:rsidRPr="003A7CD0">
        <w:rPr>
          <w:rFonts w:ascii="Times New Roman" w:eastAsia="宋体" w:hAnsi="Times New Roman" w:cs="Times New Roman"/>
          <w:szCs w:val="21"/>
        </w:rPr>
        <w:t xml:space="preserve">. </w:t>
      </w:r>
      <w:r w:rsidRPr="003A7CD0">
        <w:rPr>
          <w:rFonts w:ascii="Times New Roman" w:eastAsia="宋体" w:hAnsi="Times New Roman" w:cs="Times New Roman"/>
          <w:szCs w:val="21"/>
        </w:rPr>
        <w:t>基于</w:t>
      </w:r>
      <w:r w:rsidRPr="003A7CD0">
        <w:rPr>
          <w:rFonts w:ascii="Times New Roman" w:eastAsia="宋体" w:hAnsi="Times New Roman" w:cs="Times New Roman"/>
          <w:szCs w:val="21"/>
        </w:rPr>
        <w:t>FPGA</w:t>
      </w:r>
      <w:r w:rsidRPr="003A7CD0">
        <w:rPr>
          <w:rFonts w:ascii="Times New Roman" w:eastAsia="宋体" w:hAnsi="Times New Roman" w:cs="Times New Roman"/>
          <w:szCs w:val="21"/>
        </w:rPr>
        <w:t>的高精度符合计数器设计</w:t>
      </w:r>
      <w:r w:rsidRPr="003A7CD0">
        <w:rPr>
          <w:rFonts w:ascii="Times New Roman" w:eastAsia="宋体" w:hAnsi="Times New Roman" w:cs="Times New Roman"/>
          <w:szCs w:val="21"/>
        </w:rPr>
        <w:t>[D].</w:t>
      </w:r>
      <w:r w:rsidRPr="003A7CD0">
        <w:rPr>
          <w:rFonts w:ascii="Times New Roman" w:eastAsia="宋体" w:hAnsi="Times New Roman" w:cs="Times New Roman"/>
          <w:szCs w:val="21"/>
        </w:rPr>
        <w:t>南京邮电大学</w:t>
      </w:r>
      <w:r w:rsidRPr="003A7CD0">
        <w:rPr>
          <w:rFonts w:ascii="Times New Roman" w:eastAsia="宋体" w:hAnsi="Times New Roman" w:cs="Times New Roman"/>
          <w:szCs w:val="21"/>
        </w:rPr>
        <w:t>,2013.</w:t>
      </w:r>
    </w:p>
    <w:p w:rsidR="00E97FEF" w:rsidRPr="00E97FEF" w:rsidRDefault="00E97FEF" w:rsidP="00E97FE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A7CD0">
        <w:rPr>
          <w:rFonts w:ascii="Times New Roman" w:eastAsia="宋体" w:hAnsi="Times New Roman" w:cs="Times New Roman"/>
          <w:szCs w:val="21"/>
        </w:rPr>
        <w:t>董续胜</w:t>
      </w:r>
      <w:r w:rsidRPr="003A7CD0">
        <w:rPr>
          <w:rFonts w:ascii="Times New Roman" w:eastAsia="宋体" w:hAnsi="Times New Roman" w:cs="Times New Roman"/>
          <w:szCs w:val="21"/>
        </w:rPr>
        <w:t xml:space="preserve">. </w:t>
      </w:r>
      <w:r w:rsidRPr="003A7CD0">
        <w:rPr>
          <w:rFonts w:ascii="Times New Roman" w:eastAsia="宋体" w:hAnsi="Times New Roman" w:cs="Times New Roman"/>
          <w:szCs w:val="21"/>
        </w:rPr>
        <w:t>多通道高精度符合计数器的研究与设计</w:t>
      </w:r>
      <w:r w:rsidRPr="003A7CD0">
        <w:rPr>
          <w:rFonts w:ascii="Times New Roman" w:eastAsia="宋体" w:hAnsi="Times New Roman" w:cs="Times New Roman"/>
          <w:szCs w:val="21"/>
        </w:rPr>
        <w:t>[D].</w:t>
      </w:r>
      <w:r w:rsidRPr="003A7CD0">
        <w:rPr>
          <w:rFonts w:ascii="Times New Roman" w:eastAsia="宋体" w:hAnsi="Times New Roman" w:cs="Times New Roman"/>
          <w:szCs w:val="21"/>
        </w:rPr>
        <w:t>电子科技大学</w:t>
      </w:r>
      <w:r w:rsidRPr="003A7CD0">
        <w:rPr>
          <w:rFonts w:ascii="Times New Roman" w:eastAsia="宋体" w:hAnsi="Times New Roman" w:cs="Times New Roman"/>
          <w:szCs w:val="21"/>
        </w:rPr>
        <w:t>,2016.</w:t>
      </w:r>
      <w:bookmarkStart w:id="0" w:name="_GoBack"/>
      <w:bookmarkEnd w:id="0"/>
    </w:p>
    <w:sectPr w:rsidR="00E97FEF" w:rsidRPr="00E97F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03A" w:rsidRDefault="0063203A" w:rsidP="00E74565">
      <w:r>
        <w:separator/>
      </w:r>
    </w:p>
  </w:endnote>
  <w:endnote w:type="continuationSeparator" w:id="0">
    <w:p w:rsidR="0063203A" w:rsidRDefault="0063203A" w:rsidP="00E74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03A" w:rsidRDefault="0063203A" w:rsidP="00E74565">
      <w:r>
        <w:separator/>
      </w:r>
    </w:p>
  </w:footnote>
  <w:footnote w:type="continuationSeparator" w:id="0">
    <w:p w:rsidR="0063203A" w:rsidRDefault="0063203A" w:rsidP="00E74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C3A53"/>
    <w:multiLevelType w:val="hybridMultilevel"/>
    <w:tmpl w:val="6FB86A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2A003C"/>
    <w:multiLevelType w:val="hybridMultilevel"/>
    <w:tmpl w:val="74764E46"/>
    <w:lvl w:ilvl="0" w:tplc="0E0AEF14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0E0411"/>
    <w:multiLevelType w:val="multilevel"/>
    <w:tmpl w:val="F37ED8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75" w:hanging="975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975" w:hanging="97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75" w:hanging="97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99449D9"/>
    <w:multiLevelType w:val="hybridMultilevel"/>
    <w:tmpl w:val="0E1CB02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1E04D7"/>
    <w:multiLevelType w:val="hybridMultilevel"/>
    <w:tmpl w:val="0E1CB02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936C35"/>
    <w:multiLevelType w:val="hybridMultilevel"/>
    <w:tmpl w:val="E7DC9A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CF34328"/>
    <w:multiLevelType w:val="hybridMultilevel"/>
    <w:tmpl w:val="2D36EC58"/>
    <w:lvl w:ilvl="0" w:tplc="91EED2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321C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A6DA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86FC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D8BB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440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8A29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F22C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70E1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F232D8"/>
    <w:multiLevelType w:val="hybridMultilevel"/>
    <w:tmpl w:val="D92E632C"/>
    <w:lvl w:ilvl="0" w:tplc="B2760F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808"/>
    <w:rsid w:val="000219A8"/>
    <w:rsid w:val="000338B7"/>
    <w:rsid w:val="000367B3"/>
    <w:rsid w:val="000443D7"/>
    <w:rsid w:val="000617B4"/>
    <w:rsid w:val="00065919"/>
    <w:rsid w:val="00066C9E"/>
    <w:rsid w:val="00076A1D"/>
    <w:rsid w:val="00084393"/>
    <w:rsid w:val="000B5EE1"/>
    <w:rsid w:val="000E5962"/>
    <w:rsid w:val="000F055E"/>
    <w:rsid w:val="000F14D2"/>
    <w:rsid w:val="0010309E"/>
    <w:rsid w:val="00120DB7"/>
    <w:rsid w:val="0012639F"/>
    <w:rsid w:val="001376D7"/>
    <w:rsid w:val="00143DE9"/>
    <w:rsid w:val="0015161A"/>
    <w:rsid w:val="00156483"/>
    <w:rsid w:val="001703B9"/>
    <w:rsid w:val="00170F23"/>
    <w:rsid w:val="00186B97"/>
    <w:rsid w:val="0019041A"/>
    <w:rsid w:val="00193FFB"/>
    <w:rsid w:val="001A2D30"/>
    <w:rsid w:val="001A338F"/>
    <w:rsid w:val="001A7F46"/>
    <w:rsid w:val="001B1E9A"/>
    <w:rsid w:val="001C0815"/>
    <w:rsid w:val="001C2F6F"/>
    <w:rsid w:val="001D6E81"/>
    <w:rsid w:val="001E5320"/>
    <w:rsid w:val="001F5AF8"/>
    <w:rsid w:val="0021200C"/>
    <w:rsid w:val="002369D6"/>
    <w:rsid w:val="00250EA8"/>
    <w:rsid w:val="002650B4"/>
    <w:rsid w:val="00270394"/>
    <w:rsid w:val="002707F9"/>
    <w:rsid w:val="00272CCE"/>
    <w:rsid w:val="00284F27"/>
    <w:rsid w:val="002B7528"/>
    <w:rsid w:val="002C0DFC"/>
    <w:rsid w:val="002C16A3"/>
    <w:rsid w:val="002D5B11"/>
    <w:rsid w:val="002E57C5"/>
    <w:rsid w:val="0030529E"/>
    <w:rsid w:val="0031091A"/>
    <w:rsid w:val="0032632A"/>
    <w:rsid w:val="00334E78"/>
    <w:rsid w:val="0034314F"/>
    <w:rsid w:val="00357BC0"/>
    <w:rsid w:val="00364BDD"/>
    <w:rsid w:val="003A5852"/>
    <w:rsid w:val="003B5ACF"/>
    <w:rsid w:val="003C5269"/>
    <w:rsid w:val="003D01DA"/>
    <w:rsid w:val="003D64A8"/>
    <w:rsid w:val="004064AD"/>
    <w:rsid w:val="00424BEA"/>
    <w:rsid w:val="00474294"/>
    <w:rsid w:val="00494876"/>
    <w:rsid w:val="004957C9"/>
    <w:rsid w:val="004A3792"/>
    <w:rsid w:val="004C3B7A"/>
    <w:rsid w:val="004E3F85"/>
    <w:rsid w:val="004E660F"/>
    <w:rsid w:val="004F4D70"/>
    <w:rsid w:val="00500826"/>
    <w:rsid w:val="00505E46"/>
    <w:rsid w:val="00512084"/>
    <w:rsid w:val="0051660C"/>
    <w:rsid w:val="00523DEE"/>
    <w:rsid w:val="005259AE"/>
    <w:rsid w:val="0052772E"/>
    <w:rsid w:val="00530B2E"/>
    <w:rsid w:val="00535C9C"/>
    <w:rsid w:val="00570EA1"/>
    <w:rsid w:val="0057235A"/>
    <w:rsid w:val="0057460E"/>
    <w:rsid w:val="00576A68"/>
    <w:rsid w:val="00576B15"/>
    <w:rsid w:val="005814BE"/>
    <w:rsid w:val="0059638E"/>
    <w:rsid w:val="005A3B4D"/>
    <w:rsid w:val="005A6053"/>
    <w:rsid w:val="005A70B5"/>
    <w:rsid w:val="005E09E7"/>
    <w:rsid w:val="005E1314"/>
    <w:rsid w:val="005E326D"/>
    <w:rsid w:val="005E4390"/>
    <w:rsid w:val="005E7AD9"/>
    <w:rsid w:val="005F1905"/>
    <w:rsid w:val="005F69FF"/>
    <w:rsid w:val="005F7583"/>
    <w:rsid w:val="006079BF"/>
    <w:rsid w:val="0063203A"/>
    <w:rsid w:val="00635DA4"/>
    <w:rsid w:val="006443D6"/>
    <w:rsid w:val="00656AE0"/>
    <w:rsid w:val="00661C0E"/>
    <w:rsid w:val="00667587"/>
    <w:rsid w:val="00676C7A"/>
    <w:rsid w:val="00677751"/>
    <w:rsid w:val="006859B8"/>
    <w:rsid w:val="00694396"/>
    <w:rsid w:val="00694AD4"/>
    <w:rsid w:val="00697F5E"/>
    <w:rsid w:val="006A020D"/>
    <w:rsid w:val="006B2CC2"/>
    <w:rsid w:val="006B3319"/>
    <w:rsid w:val="006C149E"/>
    <w:rsid w:val="006C2808"/>
    <w:rsid w:val="006E133D"/>
    <w:rsid w:val="006E1B98"/>
    <w:rsid w:val="006E4BB9"/>
    <w:rsid w:val="006F5495"/>
    <w:rsid w:val="0071547A"/>
    <w:rsid w:val="00734480"/>
    <w:rsid w:val="00737CBB"/>
    <w:rsid w:val="007611BD"/>
    <w:rsid w:val="007633A3"/>
    <w:rsid w:val="0078424B"/>
    <w:rsid w:val="00786143"/>
    <w:rsid w:val="007875B3"/>
    <w:rsid w:val="007A24B1"/>
    <w:rsid w:val="007A45CF"/>
    <w:rsid w:val="007A73C1"/>
    <w:rsid w:val="007A7554"/>
    <w:rsid w:val="007C139E"/>
    <w:rsid w:val="007C1D9C"/>
    <w:rsid w:val="007C75EA"/>
    <w:rsid w:val="007E6800"/>
    <w:rsid w:val="007F4AB0"/>
    <w:rsid w:val="007F5787"/>
    <w:rsid w:val="00800BE6"/>
    <w:rsid w:val="00811747"/>
    <w:rsid w:val="00817F1C"/>
    <w:rsid w:val="00831DAB"/>
    <w:rsid w:val="00835EA9"/>
    <w:rsid w:val="008468A7"/>
    <w:rsid w:val="0086291D"/>
    <w:rsid w:val="00887864"/>
    <w:rsid w:val="008923AB"/>
    <w:rsid w:val="008B2906"/>
    <w:rsid w:val="008D55A5"/>
    <w:rsid w:val="008F271E"/>
    <w:rsid w:val="0091668E"/>
    <w:rsid w:val="00933B42"/>
    <w:rsid w:val="00953D53"/>
    <w:rsid w:val="00975403"/>
    <w:rsid w:val="00985408"/>
    <w:rsid w:val="00990E6F"/>
    <w:rsid w:val="00993345"/>
    <w:rsid w:val="009A2B4B"/>
    <w:rsid w:val="009A7A6E"/>
    <w:rsid w:val="009B1675"/>
    <w:rsid w:val="009B7C2C"/>
    <w:rsid w:val="009C0239"/>
    <w:rsid w:val="009C0ECF"/>
    <w:rsid w:val="009C756A"/>
    <w:rsid w:val="009C7B0A"/>
    <w:rsid w:val="009D7240"/>
    <w:rsid w:val="00A06222"/>
    <w:rsid w:val="00A11B83"/>
    <w:rsid w:val="00A243A8"/>
    <w:rsid w:val="00A24FA1"/>
    <w:rsid w:val="00A335CA"/>
    <w:rsid w:val="00A402CC"/>
    <w:rsid w:val="00A43BC1"/>
    <w:rsid w:val="00A47333"/>
    <w:rsid w:val="00A561D8"/>
    <w:rsid w:val="00A57E5A"/>
    <w:rsid w:val="00A7446F"/>
    <w:rsid w:val="00A84FC6"/>
    <w:rsid w:val="00AA063A"/>
    <w:rsid w:val="00AA074B"/>
    <w:rsid w:val="00AA1899"/>
    <w:rsid w:val="00AA7D3D"/>
    <w:rsid w:val="00AD3E84"/>
    <w:rsid w:val="00AD7C54"/>
    <w:rsid w:val="00AE49F8"/>
    <w:rsid w:val="00B022E8"/>
    <w:rsid w:val="00B12496"/>
    <w:rsid w:val="00B207A4"/>
    <w:rsid w:val="00B212DA"/>
    <w:rsid w:val="00B240D9"/>
    <w:rsid w:val="00B41953"/>
    <w:rsid w:val="00B453A3"/>
    <w:rsid w:val="00B50242"/>
    <w:rsid w:val="00B5201D"/>
    <w:rsid w:val="00B77727"/>
    <w:rsid w:val="00B94E5B"/>
    <w:rsid w:val="00B97E4B"/>
    <w:rsid w:val="00BA3356"/>
    <w:rsid w:val="00BA5802"/>
    <w:rsid w:val="00BB3F77"/>
    <w:rsid w:val="00BC41DF"/>
    <w:rsid w:val="00BC67E6"/>
    <w:rsid w:val="00BD0E02"/>
    <w:rsid w:val="00C153C4"/>
    <w:rsid w:val="00C5078F"/>
    <w:rsid w:val="00C52C2F"/>
    <w:rsid w:val="00C80998"/>
    <w:rsid w:val="00C814B6"/>
    <w:rsid w:val="00C84BEF"/>
    <w:rsid w:val="00C91FFA"/>
    <w:rsid w:val="00CA3252"/>
    <w:rsid w:val="00CC5FF4"/>
    <w:rsid w:val="00CD2DF4"/>
    <w:rsid w:val="00CF5AB1"/>
    <w:rsid w:val="00D15969"/>
    <w:rsid w:val="00D24BCF"/>
    <w:rsid w:val="00D4620C"/>
    <w:rsid w:val="00D52192"/>
    <w:rsid w:val="00D5243F"/>
    <w:rsid w:val="00D81EE4"/>
    <w:rsid w:val="00D97651"/>
    <w:rsid w:val="00DB07F1"/>
    <w:rsid w:val="00DB5837"/>
    <w:rsid w:val="00DC0995"/>
    <w:rsid w:val="00DE0955"/>
    <w:rsid w:val="00DE3C6D"/>
    <w:rsid w:val="00E10881"/>
    <w:rsid w:val="00E15272"/>
    <w:rsid w:val="00E27AF2"/>
    <w:rsid w:val="00E5683C"/>
    <w:rsid w:val="00E71824"/>
    <w:rsid w:val="00E74181"/>
    <w:rsid w:val="00E74565"/>
    <w:rsid w:val="00E81556"/>
    <w:rsid w:val="00E87A3C"/>
    <w:rsid w:val="00E9090F"/>
    <w:rsid w:val="00E97FEF"/>
    <w:rsid w:val="00EA309A"/>
    <w:rsid w:val="00EB5AAB"/>
    <w:rsid w:val="00EC67BF"/>
    <w:rsid w:val="00EE495F"/>
    <w:rsid w:val="00EE7A9B"/>
    <w:rsid w:val="00EF67F7"/>
    <w:rsid w:val="00F06808"/>
    <w:rsid w:val="00F14BE0"/>
    <w:rsid w:val="00F41391"/>
    <w:rsid w:val="00F55E7D"/>
    <w:rsid w:val="00F60A24"/>
    <w:rsid w:val="00F7156C"/>
    <w:rsid w:val="00F846B7"/>
    <w:rsid w:val="00F85F52"/>
    <w:rsid w:val="00F9089D"/>
    <w:rsid w:val="00FA4762"/>
    <w:rsid w:val="00FA7503"/>
    <w:rsid w:val="00FA7729"/>
    <w:rsid w:val="00FB20F8"/>
    <w:rsid w:val="00FC6AB7"/>
    <w:rsid w:val="00FD1016"/>
    <w:rsid w:val="00FD50A7"/>
    <w:rsid w:val="00FE2AD1"/>
    <w:rsid w:val="00FE3156"/>
    <w:rsid w:val="00FE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7E628"/>
  <w15:chartTrackingRefBased/>
  <w15:docId w15:val="{ABD6AC9E-4765-4F73-B585-1D38761F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6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0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7C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F7156C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F7156C"/>
  </w:style>
  <w:style w:type="character" w:customStyle="1" w:styleId="10">
    <w:name w:val="标题 1 字符"/>
    <w:basedOn w:val="a0"/>
    <w:link w:val="1"/>
    <w:uiPriority w:val="9"/>
    <w:rsid w:val="009166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10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2B7528"/>
    <w:rPr>
      <w:color w:val="808080"/>
    </w:rPr>
  </w:style>
  <w:style w:type="paragraph" w:styleId="a6">
    <w:name w:val="header"/>
    <w:basedOn w:val="a"/>
    <w:link w:val="a7"/>
    <w:uiPriority w:val="99"/>
    <w:unhideWhenUsed/>
    <w:rsid w:val="00E745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7456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745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7456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37CBB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DB07F1"/>
    <w:pPr>
      <w:ind w:firstLineChars="200" w:firstLine="420"/>
    </w:pPr>
  </w:style>
  <w:style w:type="table" w:styleId="ab">
    <w:name w:val="Table Grid"/>
    <w:basedOn w:val="a1"/>
    <w:uiPriority w:val="39"/>
    <w:rsid w:val="001F5A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FD50A7"/>
  </w:style>
  <w:style w:type="paragraph" w:styleId="ac">
    <w:name w:val="Normal (Web)"/>
    <w:basedOn w:val="a"/>
    <w:uiPriority w:val="99"/>
    <w:semiHidden/>
    <w:unhideWhenUsed/>
    <w:rsid w:val="00FA7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6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5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6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9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wmf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5C4B4-FF1B-4652-9D9F-0A29728D6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宾光祥</cp:lastModifiedBy>
  <cp:revision>13</cp:revision>
  <dcterms:created xsi:type="dcterms:W3CDTF">2017-12-17T10:42:00Z</dcterms:created>
  <dcterms:modified xsi:type="dcterms:W3CDTF">2018-01-11T12:50:00Z</dcterms:modified>
</cp:coreProperties>
</file>