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C8AD" w14:textId="77777777" w:rsidR="00D664CE" w:rsidRDefault="00D664CE" w:rsidP="00D664CE">
      <w:r>
        <w:t># Methodology - Exploratory Data Analysis</w:t>
      </w:r>
    </w:p>
    <w:p w14:paraId="76E058E1" w14:textId="77777777" w:rsidR="00D664CE" w:rsidRDefault="00D664CE" w:rsidP="00D664CE"/>
    <w:p w14:paraId="17BEAD3F" w14:textId="77777777" w:rsidR="00D664CE" w:rsidRDefault="00D664CE" w:rsidP="00D664CE">
      <w:r>
        <w:t>## 1. Data Cleaning</w:t>
      </w:r>
    </w:p>
    <w:p w14:paraId="090906F5" w14:textId="77777777" w:rsidR="00D664CE" w:rsidRDefault="00D664CE" w:rsidP="00D664CE">
      <w:r>
        <w:t>We performed initial inspections to handle missing values and ensured data types (Dates, Prices) were correctly formatted for calculation.</w:t>
      </w:r>
    </w:p>
    <w:p w14:paraId="3A5C99E7" w14:textId="77777777" w:rsidR="00D664CE" w:rsidRDefault="00D664CE" w:rsidP="00D664CE"/>
    <w:p w14:paraId="0D8915E7" w14:textId="77777777" w:rsidR="00D664CE" w:rsidRDefault="00D664CE" w:rsidP="00D664CE">
      <w:r>
        <w:t>## 2. Statistical Approach</w:t>
      </w:r>
    </w:p>
    <w:p w14:paraId="5F19F05E" w14:textId="77777777" w:rsidR="00D664CE" w:rsidRDefault="00D664CE" w:rsidP="00D664CE">
      <w:r>
        <w:t>- **Mean vs. Median**: Used to identify the "center of gravity." Due to the variance in `</w:t>
      </w:r>
      <w:proofErr w:type="spellStart"/>
      <w:r>
        <w:t>TotalPrice</w:t>
      </w:r>
      <w:proofErr w:type="spellEnd"/>
      <w:r>
        <w:t>`, we prioritized the Median for skewed data to provide a robust summary.</w:t>
      </w:r>
    </w:p>
    <w:p w14:paraId="012741DC" w14:textId="77777777" w:rsidR="00D664CE" w:rsidRDefault="00D664CE" w:rsidP="00D664CE">
      <w:r>
        <w:t>- **Five-Number Summary**: Calculated Minimum, Q1, Median, Q3, and Maximum to identify the spread of the data and detect potential outliers.</w:t>
      </w:r>
    </w:p>
    <w:p w14:paraId="5A164420" w14:textId="77777777" w:rsidR="00D664CE" w:rsidRDefault="00D664CE" w:rsidP="00D664CE"/>
    <w:p w14:paraId="23406A1A" w14:textId="77777777" w:rsidR="00D664CE" w:rsidRDefault="00D664CE" w:rsidP="00D664CE">
      <w:r>
        <w:t>## 3. Findings</w:t>
      </w:r>
    </w:p>
    <w:p w14:paraId="1579C5BD" w14:textId="79332AA7" w:rsidR="00FB01BC" w:rsidRDefault="00D664CE" w:rsidP="00D664CE">
      <w:r>
        <w:t>The analysis suggests that while 'Printers' are the most frequent items ordered, the variance in `</w:t>
      </w:r>
      <w:proofErr w:type="spellStart"/>
      <w:r>
        <w:t>TotalPrice</w:t>
      </w:r>
      <w:proofErr w:type="spellEnd"/>
      <w:r>
        <w:t>` suggests varying customer segments or order sizes. Further analysis could explore the relationship between `</w:t>
      </w:r>
      <w:proofErr w:type="spellStart"/>
      <w:r>
        <w:t>ReferralSource</w:t>
      </w:r>
      <w:proofErr w:type="spellEnd"/>
      <w:r>
        <w:t>` and `</w:t>
      </w:r>
      <w:proofErr w:type="spellStart"/>
      <w:r>
        <w:t>TotalPrice</w:t>
      </w:r>
      <w:proofErr w:type="spellEnd"/>
      <w:r>
        <w:t xml:space="preserve">` to optimize marketing </w:t>
      </w:r>
      <w:proofErr w:type="gramStart"/>
      <w:r>
        <w:t>spend</w:t>
      </w:r>
      <w:proofErr w:type="gramEnd"/>
      <w:r>
        <w:t>.</w:t>
      </w:r>
    </w:p>
    <w:sectPr w:rsidR="00FB0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CE"/>
    <w:rsid w:val="002278D5"/>
    <w:rsid w:val="00B5323E"/>
    <w:rsid w:val="00CE665B"/>
    <w:rsid w:val="00D664CE"/>
    <w:rsid w:val="00FB01BC"/>
    <w:rsid w:val="00FB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3063"/>
  <w15:chartTrackingRefBased/>
  <w15:docId w15:val="{AFC3B654-514C-49C9-91CD-2CC0016C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Bavly Magdy</dc:creator>
  <cp:keywords/>
  <dc:description/>
  <cp:lastModifiedBy>Bavly Magdy</cp:lastModifiedBy>
  <cp:revision>1</cp:revision>
  <dcterms:created xsi:type="dcterms:W3CDTF">2026-05-22T14:28:00Z</dcterms:created>
  <dcterms:modified xsi:type="dcterms:W3CDTF">2026-05-22T14:29:00Z</dcterms:modified>
</cp:coreProperties>
</file>