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0" w:after="0"/>
        <w:jc w:val="right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Приложение N 19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к приказу МЧС России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 28.05.2012 N 292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АКТ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проверки работоспособности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(проведения работ по техническому обслуживанию)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средств обеспечения пожарной безопасности зданий и сооружений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проведена проверка работоспособности (выполнены работы по техническому обслуживанию): </w:t>
      </w:r>
      <w:r>
        <w:rPr>
          <w:rFonts w:eastAsia="Times New Roman" w:cs="Times New Roman" w:ascii="Times New Roman" w:hAnsi="Times New Roman"/>
          <w:i/>
          <w:sz w:val="20"/>
          <w:szCs w:val="20"/>
          <w:u w:val="single"/>
          <w:lang w:eastAsia="ru-RU"/>
        </w:rPr>
        <w:t>{{works}}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>
        <w:rPr>
          <w:rFonts w:cs="Times New Roman" w:ascii="Times New Roman" w:hAnsi="Times New Roman"/>
          <w:color w:val="808080" w:themeColor="background1" w:themeShade="80"/>
          <w:sz w:val="16"/>
          <w:szCs w:val="16"/>
        </w:rPr>
        <w:t>(указывается вид системы - АПТ, ПС, ОПС и т.д., а также виды выполняемых работ)</w:t>
      </w:r>
    </w:p>
    <w:p>
      <w:pPr>
        <w:pStyle w:val="ConsPlusNonformat"/>
        <w:widowControl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PlusNonformat"/>
        <w:widowControl/>
        <w:jc w:val="center"/>
        <w:rPr>
          <w:rFonts w:ascii="Times New Roman" w:hAnsi="Times New Roman" w:cs="Times New Roman"/>
          <w:i/>
          <w:i/>
          <w:u w:val="single"/>
        </w:rPr>
      </w:pPr>
      <w:r>
        <w:rPr>
          <w:rFonts w:cs="Times New Roman" w:ascii="Times New Roman" w:hAnsi="Times New Roman"/>
          <w:i/>
          <w:u w:val="single"/>
        </w:rPr>
        <w:t>ООО «Северо-Западная Служба Безопасности»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>
        <w:rPr>
          <w:rFonts w:cs="Times New Roman" w:ascii="Times New Roman" w:hAnsi="Times New Roman"/>
          <w:color w:val="808080" w:themeColor="background1" w:themeShade="80"/>
          <w:sz w:val="16"/>
          <w:szCs w:val="16"/>
        </w:rPr>
        <w:t>(полное наименование юридического лица или индивидуального предпринимателя (лицензиата), проводившего проверку (работы))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>
        <w:rPr>
          <w:rFonts w:cs="Times New Roman" w:ascii="Times New Roman" w:hAnsi="Times New Roman"/>
          <w:color w:val="808080" w:themeColor="background1" w:themeShade="80"/>
          <w:sz w:val="16"/>
          <w:szCs w:val="16"/>
        </w:rPr>
      </w:r>
    </w:p>
    <w:p>
      <w:pPr>
        <w:pStyle w:val="ConsPlusNonformat"/>
        <w:widowControl/>
        <w:jc w:val="both"/>
        <w:rPr>
          <w:rFonts w:ascii="Times New Roman" w:hAnsi="Times New Roman" w:cs="Times New Roman"/>
          <w:i/>
          <w:i/>
          <w:u w:val="single"/>
        </w:rPr>
      </w:pPr>
      <w:r>
        <w:rPr>
          <w:rFonts w:cs="Times New Roman" w:ascii="Times New Roman" w:hAnsi="Times New Roman"/>
        </w:rPr>
        <w:t xml:space="preserve">на объекте: </w:t>
      </w:r>
      <w:r>
        <w:rPr>
          <w:rFonts w:eastAsia="Times New Roman" w:cs="Times New Roman" w:ascii="Times New Roman" w:hAnsi="Times New Roman"/>
          <w:i/>
          <w:sz w:val="20"/>
          <w:szCs w:val="20"/>
          <w:u w:val="single"/>
          <w:lang w:eastAsia="ru-RU"/>
        </w:rPr>
        <w:t>{{object}}</w:t>
      </w:r>
    </w:p>
    <w:p>
      <w:pPr>
        <w:pStyle w:val="ConsPlusNonformat"/>
        <w:widowControl/>
        <w:jc w:val="both"/>
        <w:rPr>
          <w:rFonts w:ascii="Times New Roman" w:hAnsi="Times New Roman" w:cs="Times New Roman"/>
          <w:i/>
          <w:i/>
          <w:u w:val="single"/>
        </w:rPr>
      </w:pPr>
      <w:r>
        <w:rPr>
          <w:rFonts w:cs="Times New Roman" w:ascii="Times New Roman" w:hAnsi="Times New Roman"/>
        </w:rPr>
        <w:t xml:space="preserve">расположенном по адресу: </w:t>
      </w:r>
      <w:r>
        <w:rPr>
          <w:rFonts w:eastAsia="Times New Roman" w:cs="Times New Roman" w:ascii="Times New Roman" w:hAnsi="Times New Roman"/>
          <w:i/>
          <w:sz w:val="20"/>
          <w:szCs w:val="20"/>
          <w:u w:val="single"/>
          <w:lang w:eastAsia="ru-RU"/>
        </w:rPr>
        <w:t>{{adress}}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Проверка работоспособности проведена (работы выполнены) в    период   с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{{start}}</w:t>
      </w:r>
      <w:r>
        <w:rPr>
          <w:rFonts w:cs="Times New Roman" w:ascii="Times New Roman" w:hAnsi="Times New Roman"/>
        </w:rPr>
        <w:t xml:space="preserve"> по </w:t>
      </w:r>
      <w:r>
        <w:rPr>
          <w:rFonts w:cs="Times New Roman" w:ascii="Times New Roman" w:hAnsi="Times New Roman"/>
        </w:rPr>
        <w:t>{{end}}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 основании лицензии МЧС России от "</w:t>
      </w:r>
      <w:r>
        <w:rPr>
          <w:rFonts w:cs="Times New Roman" w:ascii="Times New Roman" w:hAnsi="Times New Roman"/>
          <w:i/>
          <w:u w:val="single"/>
        </w:rPr>
        <w:t>09" ноября 2015г</w:t>
      </w:r>
      <w:r>
        <w:rPr>
          <w:rFonts w:cs="Times New Roman" w:ascii="Times New Roman" w:hAnsi="Times New Roman"/>
        </w:rPr>
        <w:t xml:space="preserve">. N </w:t>
      </w:r>
      <w:r>
        <w:rPr>
          <w:rFonts w:cs="Times New Roman" w:ascii="Times New Roman" w:hAnsi="Times New Roman"/>
          <w:i/>
          <w:u w:val="single"/>
        </w:rPr>
        <w:t>78-Б/01052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 соответствии с проектом №___________________________________________________________________, выполненным ________________________________________________________________________________. </w:t>
      </w:r>
    </w:p>
    <w:p>
      <w:pPr>
        <w:pStyle w:val="ConsPlusNonformat"/>
        <w:widowControl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 результате проверки работоспособности средств обеспечения пожарной безопасности зданий и сооружений установлено: </w:t>
      </w:r>
      <w:r>
        <w:rPr>
          <w:rFonts w:cs="Times New Roman" w:ascii="Times New Roman" w:hAnsi="Times New Roman"/>
          <w:i/>
          <w:u w:val="single"/>
        </w:rPr>
        <w:t>системы автоматической пожарной сигнализации, системы оповещения управления эвакуацией, система противодымной защиты, автоматической установки пожаротушения, внутреннего противопожарного водопровода, находятся в технически исправном состоянии и эксплуатируются в автоматическом режиме.</w:t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p>
      <w:pPr>
        <w:pStyle w:val="Normal"/>
        <w:spacing w:lineRule="atLeast" w:line="20"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Style w:val="a6"/>
        <w:tblW w:w="957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5"/>
        <w:gridCol w:w="4785"/>
      </w:tblGrid>
      <w:tr>
        <w:trPr/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nsPlusNonformat"/>
              <w:widowControl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>{{company_pos}}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(должность)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i/>
                <w:i/>
                <w:u w:val="single"/>
              </w:rPr>
            </w:pPr>
            <w:r>
              <w:rPr>
                <w:rFonts w:cs="Times New Roman" w:ascii="Times New Roman" w:hAnsi="Times New Roman"/>
                <w:i/>
                <w:u w:val="single"/>
              </w:rPr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>{{company_fio}}</w:t>
            </w:r>
            <w:r>
              <w:rPr>
                <w:rFonts w:cs="Times New Roman" w:ascii="Times New Roman" w:hAnsi="Times New Roman"/>
                <w:i/>
                <w:u w:val="single"/>
              </w:rPr>
              <w:t xml:space="preserve">                                                          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(фамилия и инициалы представителя заказчика)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lang w:eastAsia="ru-RU"/>
              </w:rPr>
              <w:t>{{end}}</w:t>
            </w:r>
            <w:r>
              <w:rPr>
                <w:rFonts w:cs="Times New Roman" w:ascii="Times New Roman" w:hAnsi="Times New Roman"/>
                <w:i/>
              </w:rPr>
              <w:t xml:space="preserve">            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_____________________________________________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(подпись)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</w:r>
          </w:p>
          <w:p>
            <w:pPr>
              <w:pStyle w:val="ConsPlusNonformat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м.п.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nsPlusNonformat"/>
              <w:widowControl/>
              <w:rPr>
                <w:rFonts w:ascii="Times New Roman" w:hAnsi="Times New Roman" w:cs="Times New Roman"/>
                <w:u w:val="single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>{{pos}}</w:t>
            </w:r>
            <w:r>
              <w:rPr>
                <w:rFonts w:cs="Times New Roman" w:ascii="Times New Roman" w:hAnsi="Times New Roman"/>
                <w:i/>
                <w:u w:val="single"/>
              </w:rPr>
              <w:t xml:space="preserve">             </w:t>
            </w:r>
            <w:r>
              <w:rPr>
                <w:rFonts w:cs="Times New Roman" w:ascii="Times New Roman" w:hAnsi="Times New Roman"/>
                <w:u w:val="single"/>
              </w:rPr>
              <w:t xml:space="preserve"> 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(должность)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i/>
                <w:i/>
                <w:u w:val="single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>{{fio}}</w:t>
            </w:r>
            <w:r>
              <w:rPr>
                <w:rFonts w:cs="Times New Roman" w:ascii="Times New Roman" w:hAnsi="Times New Roman"/>
                <w:i/>
                <w:u w:val="single"/>
              </w:rPr>
              <w:t xml:space="preserve">                                                        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 xml:space="preserve">(фамилия и инициалы представителя </w:t>
            </w: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  <w:szCs w:val="16"/>
              </w:rPr>
              <w:t>подрядчика (лицензиата))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lang w:eastAsia="ru-RU"/>
              </w:rPr>
              <w:t>{{end}}</w:t>
            </w:r>
            <w:r>
              <w:rPr>
                <w:rFonts w:cs="Times New Roman" w:ascii="Times New Roman" w:hAnsi="Times New Roman"/>
                <w:i/>
              </w:rPr>
              <w:t xml:space="preserve">              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_____________________________________________</w:t>
            </w:r>
          </w:p>
          <w:p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(подпись)</w:t>
            </w:r>
          </w:p>
          <w:p>
            <w:pPr>
              <w:pStyle w:val="ConsPlusNonformat"/>
              <w:widowControl/>
              <w:rPr>
                <w:rFonts w:ascii="Times New Roman" w:hAnsi="Times New Roman" w:cs="Times New Roman"/>
                <w:color w:val="808080" w:themeColor="background1" w:themeShade="80"/>
                <w:sz w:val="16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</w:r>
          </w:p>
          <w:p>
            <w:pPr>
              <w:pStyle w:val="ConsPlusNonformat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808080" w:themeColor="background1" w:themeShade="80"/>
                <w:sz w:val="16"/>
              </w:rPr>
              <w:t>м.п.</w:t>
            </w:r>
          </w:p>
          <w:p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1701" w:right="850" w:header="708" w:top="1134" w:footer="313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5"/>
      <w:ind w:firstLine="57"/>
      <w:jc w:val="center"/>
      <w:rPr>
        <w:rFonts w:ascii="Cambria" w:hAnsi="Cambria"/>
        <w:sz w:val="20"/>
      </w:rPr>
    </w:pPr>
    <w:r>
      <w:rPr>
        <w:rFonts w:ascii="Cambria" w:hAnsi="Cambria"/>
        <w:sz w:val="20"/>
      </w:rPr>
      <w:t>______________________________________________________________________________________________________________________</w:t>
    </w:r>
  </w:p>
  <w:p>
    <w:pPr>
      <w:pStyle w:val="Normal"/>
      <w:spacing w:lineRule="auto" w:line="240" w:before="0" w:after="0"/>
      <w:ind w:firstLine="57"/>
      <w:jc w:val="center"/>
      <w:rPr>
        <w:rFonts w:ascii="Cambria" w:hAnsi="Cambria"/>
        <w:sz w:val="20"/>
      </w:rPr>
    </w:pPr>
    <w:r>
      <w:rPr>
        <w:rFonts w:ascii="Cambria" w:hAnsi="Cambria"/>
        <w:sz w:val="20"/>
      </w:rPr>
      <w:t>Группа компаний «Северо-Западная Служба Безопасности»</w:t>
    </w:r>
    <w:bookmarkStart w:id="0" w:name="_GoBack"/>
    <w:bookmarkEnd w:id="0"/>
  </w:p>
  <w:p>
    <w:pPr>
      <w:pStyle w:val="Normal"/>
      <w:spacing w:lineRule="auto" w:line="240" w:before="0" w:after="0"/>
      <w:ind w:firstLine="57"/>
      <w:jc w:val="center"/>
      <w:rPr/>
    </w:pPr>
    <w:r>
      <w:rPr>
        <w:rFonts w:ascii="Cambria" w:hAnsi="Cambria"/>
        <w:sz w:val="20"/>
      </w:rPr>
      <w:t xml:space="preserve">тел.: (812) 200-4555, (495) 481-2224, </w:t>
    </w:r>
    <w:r>
      <w:rPr>
        <w:rFonts w:ascii="Cambria" w:hAnsi="Cambria"/>
        <w:sz w:val="20"/>
        <w:lang w:val="en-US"/>
      </w:rPr>
      <w:t>http</w:t>
    </w:r>
    <w:r>
      <w:rPr>
        <w:rFonts w:ascii="Cambria" w:hAnsi="Cambria"/>
        <w:sz w:val="20"/>
      </w:rPr>
      <w:t>://службабезопасности.рф,</w:t>
    </w:r>
    <w:r>
      <w:rPr>
        <w:rFonts w:ascii="Cambria" w:hAnsi="Cambria"/>
        <w:sz w:val="20"/>
        <w:lang w:val="en-US"/>
      </w:rPr>
      <w:t>tech</w:t>
    </w:r>
    <w:r>
      <w:rPr>
        <w:rFonts w:ascii="Cambria" w:hAnsi="Cambria"/>
        <w:sz w:val="20"/>
      </w:rPr>
      <w:t>@</w:t>
    </w:r>
    <w:r>
      <w:rPr>
        <w:rFonts w:ascii="Cambria" w:hAnsi="Cambria"/>
        <w:sz w:val="20"/>
        <w:lang w:val="en-US"/>
      </w:rPr>
      <w:t>szsb</w:t>
    </w:r>
    <w:r>
      <w:rPr>
        <w:rFonts w:ascii="Cambria" w:hAnsi="Cambria"/>
        <w:sz w:val="20"/>
      </w:rPr>
      <w:t>.</w:t>
    </w:r>
    <w:r>
      <w:rPr>
        <w:rFonts w:ascii="Cambria" w:hAnsi="Cambria"/>
        <w:sz w:val="20"/>
        <w:lang w:val="en-US"/>
      </w:rPr>
      <w:t>ru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556535940"/>
    </w:sdtPr>
    <w:sdtContent>
      <w:p>
        <w:pPr>
          <w:pStyle w:val="Style24"/>
          <w:tabs>
            <w:tab w:val="center" w:pos="4677" w:leader="none"/>
            <w:tab w:val="left" w:pos="7428" w:leader="none"/>
            <w:tab w:val="right" w:pos="9355" w:leader="none"/>
          </w:tabs>
          <w:rPr>
            <w:color w:val="808080" w:themeColor="background1" w:themeShade="80"/>
          </w:rPr>
        </w:pPr>
        <w:r>
          <w:rPr>
            <w:color w:val="808080" w:themeColor="background1" w:themeShade="80"/>
          </w:rPr>
          <w:tab/>
          <w:tab/>
        </w:r>
        <w:r>
          <w:rPr>
            <w:rFonts w:cs="Times New Roman" w:ascii="Times New Roman" w:hAnsi="Times New Roman"/>
            <w:color w:val="808080" w:themeColor="background1" w:themeShade="80"/>
          </w:rPr>
          <w:tab/>
          <w:t xml:space="preserve">Страница </w:t>
        </w:r>
        <w:r>
          <w:rPr>
            <w:rFonts w:cs="Times New Roman" w:ascii="Times New Roman" w:hAnsi="Times New Roman"/>
            <w:b/>
            <w:bCs/>
            <w:color w:val="808080" w:themeColor="background1" w:themeShade="80"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instrText> PAGE </w:instrText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fldChar w:fldCharType="separate"/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t>1</w:t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fldChar w:fldCharType="end"/>
        </w:r>
        <w:r>
          <w:rPr>
            <w:rFonts w:cs="Times New Roman" w:ascii="Times New Roman" w:hAnsi="Times New Roman"/>
            <w:color w:val="808080" w:themeColor="background1" w:themeShade="80"/>
          </w:rPr>
          <w:t xml:space="preserve"> из </w:t>
        </w:r>
        <w:r>
          <w:rPr>
            <w:rFonts w:cs="Times New Roman" w:ascii="Times New Roman" w:hAnsi="Times New Roman"/>
            <w:b/>
            <w:bCs/>
            <w:color w:val="808080" w:themeColor="background1" w:themeShade="80"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instrText> NUMPAGES </w:instrText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fldChar w:fldCharType="separate"/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t>1</w:t>
        </w:r>
        <w:r>
          <w:rPr>
            <w:sz w:val="24"/>
            <w:b/>
            <w:szCs w:val="24"/>
            <w:bCs/>
            <w:rFonts w:cs="Times New Roman" w:ascii="Times New Roman" w:hAnsi="Times New Roman"/>
            <w:color w:val="808080"/>
          </w:rPr>
          <w:fldChar w:fldCharType="end"/>
        </w:r>
      </w:p>
    </w:sdtContent>
  </w:sdt>
  <w:p>
    <w:pPr>
      <w:pStyle w:val="Style24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Без интервала Знак"/>
    <w:basedOn w:val="DefaultParagraphFont"/>
    <w:link w:val="a3"/>
    <w:uiPriority w:val="1"/>
    <w:qFormat/>
    <w:rsid w:val="00bf7c6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Верхний колонтитул Знак"/>
    <w:basedOn w:val="DefaultParagraphFont"/>
    <w:link w:val="a7"/>
    <w:uiPriority w:val="99"/>
    <w:qFormat/>
    <w:rsid w:val="0033605c"/>
    <w:rPr/>
  </w:style>
  <w:style w:type="character" w:styleId="Style16" w:customStyle="1">
    <w:name w:val="Нижний колонтитул Знак"/>
    <w:basedOn w:val="DefaultParagraphFont"/>
    <w:link w:val="a9"/>
    <w:qFormat/>
    <w:rsid w:val="0033605c"/>
    <w:rPr/>
  </w:style>
  <w:style w:type="character" w:styleId="Style17">
    <w:name w:val="Интернет-ссылка"/>
    <w:basedOn w:val="DefaultParagraphFont"/>
    <w:unhideWhenUsed/>
    <w:rsid w:val="0033605c"/>
    <w:rPr>
      <w:color w:val="0000FF"/>
      <w:u w:val="single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ohit Devanagari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basedOn w:val="Normal"/>
    <w:link w:val="a4"/>
    <w:uiPriority w:val="1"/>
    <w:qFormat/>
    <w:rsid w:val="00bf7c62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33b41"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ConsPlusNonformat" w:customStyle="1">
    <w:name w:val="ConsPlusNonformat"/>
    <w:uiPriority w:val="99"/>
    <w:qFormat/>
    <w:rsid w:val="004f13e6"/>
    <w:pPr>
      <w:widowControl w:val="false"/>
      <w:bidi w:val="0"/>
      <w:spacing w:lineRule="auto" w:line="240"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eastAsia="ru-RU" w:val="ru-RU" w:bidi="ar-SA"/>
    </w:rPr>
  </w:style>
  <w:style w:type="paragraph" w:styleId="Style23">
    <w:name w:val="Верхний и нижний колонтитулы"/>
    <w:basedOn w:val="Normal"/>
    <w:qFormat/>
    <w:pPr/>
    <w:rPr/>
  </w:style>
  <w:style w:type="paragraph" w:styleId="Style24">
    <w:name w:val="Header"/>
    <w:basedOn w:val="Normal"/>
    <w:link w:val="a8"/>
    <w:uiPriority w:val="99"/>
    <w:unhideWhenUsed/>
    <w:rsid w:val="0033605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a"/>
    <w:unhideWhenUsed/>
    <w:rsid w:val="0033605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4f1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Application>LibreOffice/6.4.6.2$Linux_X86_64 LibreOffice_project/40$Build-2</Application>
  <Pages>1</Pages>
  <Words>180</Words>
  <Characters>1746</Characters>
  <CharactersWithSpaces>2054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2013-10-07T09:33:00Z</dcterms:created>
  <dc:creator>dir</dc:creator>
  <dc:description/>
  <dc:language>ru-RU</dc:language>
  <cp:lastModifiedBy/>
  <cp:lastPrinted>2014-03-20T14:22:00Z</cp:lastPrinted>
  <dcterms:modified xsi:type="dcterms:W3CDTF">2021-02-19T23:09:51Z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