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p>
    <w:p>
      <w:pPr>
        <w:spacing w:lineRule="auto" w:line="360" w:before="0" w:after="0"/>
        <w:ind w:firstLine="0"/>
        <w:jc w:val="center"/>
      </w:pPr>
      <w:r>
        <w:rPr>
          <w:rFonts w:ascii="Times New Roman" w:hAnsi="Times New Roman" w:eastAsia="Times New Roman"/>
          <w:b/>
          <w:i w:val="0"/>
          <w:sz w:val="24"/>
        </w:rPr>
        <w:t>MINISTRY OF SCIENCE AND HIGHER EDUCATION</w:t>
      </w:r>
    </w:p>
    <w:p>
      <w:pPr>
        <w:spacing w:lineRule="auto" w:line="360" w:before="0" w:after="0"/>
        <w:ind w:firstLine="0"/>
        <w:jc w:val="center"/>
      </w:pPr>
      <w:r>
        <w:rPr>
          <w:rFonts w:ascii="Times New Roman" w:hAnsi="Times New Roman" w:eastAsia="Times New Roman"/>
          <w:b/>
          <w:i w:val="0"/>
          <w:sz w:val="24"/>
        </w:rPr>
        <w:t>OF THE REPUBLIC OF KAZAKHSTAN</w:t>
      </w:r>
    </w:p>
    <w:p>
      <w:pPr>
        <w:spacing w:before="0" w:after="0" w:line="360" w:lineRule="auto"/>
      </w:pPr>
    </w:p>
    <w:p>
      <w:pPr>
        <w:spacing w:lineRule="auto" w:line="360" w:before="0" w:after="0"/>
        <w:ind w:firstLine="0"/>
        <w:jc w:val="center"/>
      </w:pPr>
      <w:r>
        <w:rPr>
          <w:rFonts w:ascii="Times New Roman" w:hAnsi="Times New Roman" w:eastAsia="Times New Roman"/>
          <w:b/>
          <w:i w:val="0"/>
          <w:sz w:val="28"/>
        </w:rPr>
        <w:t>INTERNATIONAL INFORMATION TECHNOLOGY UNIVERSITY</w:t>
      </w:r>
    </w:p>
    <w:p>
      <w:pPr>
        <w:spacing w:before="0" w:after="0" w:line="360" w:lineRule="auto"/>
      </w:pPr>
    </w:p>
    <w:p>
      <w:pPr>
        <w:spacing w:lineRule="auto" w:line="360" w:before="0" w:after="0"/>
        <w:ind w:firstLine="0"/>
        <w:jc w:val="center"/>
      </w:pPr>
      <w:r>
        <w:rPr>
          <w:rFonts w:ascii="Times New Roman" w:hAnsi="Times New Roman" w:eastAsia="Times New Roman"/>
          <w:b w:val="0"/>
          <w:i w:val="0"/>
          <w:sz w:val="24"/>
        </w:rPr>
        <w:t>Department: [___DEPARTMENT___]</w:t>
      </w:r>
    </w:p>
    <w:p>
      <w:pPr>
        <w:spacing w:lineRule="auto" w:line="360" w:before="0" w:after="0"/>
        <w:ind w:firstLine="0"/>
        <w:jc w:val="center"/>
      </w:pPr>
      <w:r>
        <w:rPr>
          <w:rFonts w:ascii="Times New Roman" w:hAnsi="Times New Roman" w:eastAsia="Times New Roman"/>
          <w:b w:val="0"/>
          <w:i w:val="0"/>
          <w:sz w:val="24"/>
        </w:rPr>
        <w:t>Educational program: [___PROGRAM_CODE___] – [___PROGRAM_NAME___]</w:t>
      </w:r>
    </w:p>
    <w:p>
      <w:pPr>
        <w:spacing w:before="0" w:after="0" w:line="360" w:lineRule="auto"/>
      </w:pPr>
    </w:p>
    <w:p>
      <w:pPr>
        <w:spacing w:before="0" w:after="0" w:line="360" w:lineRule="auto"/>
      </w:pPr>
    </w:p>
    <w:p>
      <w:pPr>
        <w:spacing w:before="0" w:after="0" w:line="360" w:lineRule="auto"/>
      </w:pPr>
    </w:p>
    <w:p>
      <w:pPr>
        <w:spacing w:lineRule="auto" w:line="360" w:before="0" w:after="120"/>
        <w:ind w:firstLine="0"/>
        <w:jc w:val="center"/>
      </w:pPr>
      <w:r>
        <w:rPr>
          <w:rFonts w:ascii="Times New Roman" w:hAnsi="Times New Roman" w:eastAsia="Times New Roman"/>
          <w:b/>
          <w:i w:val="0"/>
          <w:sz w:val="32"/>
        </w:rPr>
        <w:t>DIPLOMA PROJECT</w:t>
      </w:r>
    </w:p>
    <w:p>
      <w:pPr>
        <w:spacing w:before="0" w:after="0" w:line="360" w:lineRule="auto"/>
      </w:pPr>
    </w:p>
    <w:p>
      <w:pPr>
        <w:spacing w:lineRule="auto" w:line="360" w:before="0" w:after="0"/>
        <w:ind w:firstLine="0"/>
        <w:jc w:val="center"/>
      </w:pPr>
      <w:r>
        <w:rPr>
          <w:rFonts w:ascii="Times New Roman" w:hAnsi="Times New Roman" w:eastAsia="Times New Roman"/>
          <w:b/>
          <w:i w:val="0"/>
          <w:sz w:val="28"/>
        </w:rPr>
        <w:t>Topic: Network Attack Detection Using Machine Learning Methods</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lineRule="auto" w:line="360" w:before="0" w:after="0"/>
        <w:ind w:firstLine="0"/>
        <w:jc w:val="right"/>
      </w:pPr>
      <w:r>
        <w:rPr>
          <w:rFonts w:ascii="Times New Roman" w:hAnsi="Times New Roman" w:eastAsia="Times New Roman"/>
          <w:b w:val="0"/>
          <w:i w:val="0"/>
          <w:sz w:val="24"/>
        </w:rPr>
        <w:t>Performed by: [___STUDENT_NAME___]</w:t>
      </w:r>
    </w:p>
    <w:p>
      <w:pPr>
        <w:spacing w:lineRule="auto" w:line="360" w:before="0" w:after="0"/>
        <w:ind w:firstLine="0"/>
        <w:jc w:val="right"/>
      </w:pPr>
      <w:r>
        <w:rPr>
          <w:rFonts w:ascii="Times New Roman" w:hAnsi="Times New Roman" w:eastAsia="Times New Roman"/>
          <w:b w:val="0"/>
          <w:i w:val="0"/>
          <w:sz w:val="24"/>
        </w:rPr>
        <w:t>Scientific advisor: [___ADVISOR_TITLE___] [___ADVISOR_NAME___]</w:t>
      </w:r>
    </w:p>
    <w:p>
      <w:pPr>
        <w:spacing w:lineRule="auto" w:line="360" w:before="0" w:after="0"/>
        <w:ind w:firstLine="0"/>
        <w:jc w:val="right"/>
      </w:pPr>
      <w:r>
        <w:rPr>
          <w:rFonts w:ascii="Times New Roman" w:hAnsi="Times New Roman" w:eastAsia="Times New Roman"/>
          <w:b w:val="0"/>
          <w:i w:val="0"/>
          <w:sz w:val="24"/>
        </w:rPr>
        <w:t>Reviewer: [___REVIEWER_TITLE___] [___REVIEWER_NAME___]</w:t>
      </w:r>
    </w:p>
    <w:p>
      <w:pPr>
        <w:spacing w:before="0" w:after="0" w:line="360" w:lineRule="auto"/>
      </w:pPr>
    </w:p>
    <w:p>
      <w:pPr>
        <w:spacing w:before="0" w:after="0" w:line="360" w:lineRule="auto"/>
      </w:pPr>
    </w:p>
    <w:p>
      <w:pPr>
        <w:spacing w:before="0" w:after="0" w:line="360" w:lineRule="auto"/>
      </w:pPr>
    </w:p>
    <w:p>
      <w:pPr>
        <w:spacing w:lineRule="auto" w:line="360" w:before="0" w:after="0"/>
        <w:ind w:firstLine="0"/>
        <w:jc w:val="left"/>
      </w:pPr>
      <w:r>
        <w:rPr>
          <w:rFonts w:ascii="Times New Roman" w:hAnsi="Times New Roman" w:eastAsia="Times New Roman"/>
          <w:b w:val="0"/>
          <w:i w:val="0"/>
          <w:sz w:val="24"/>
        </w:rPr>
        <w:t>"Admitted to defense"</w:t>
      </w:r>
    </w:p>
    <w:p>
      <w:pPr>
        <w:spacing w:lineRule="auto" w:line="360" w:before="0" w:after="0"/>
        <w:ind w:firstLine="0"/>
        <w:jc w:val="left"/>
      </w:pPr>
      <w:r>
        <w:rPr>
          <w:rFonts w:ascii="Times New Roman" w:hAnsi="Times New Roman" w:eastAsia="Times New Roman"/>
          <w:b w:val="0"/>
          <w:i w:val="0"/>
          <w:sz w:val="24"/>
        </w:rPr>
        <w:t>Head of Department ____________________ [___DEPARTMENT_HEAD___]</w:t>
      </w:r>
    </w:p>
    <w:p>
      <w:pPr>
        <w:spacing w:lineRule="auto" w:line="360" w:before="0" w:after="0"/>
        <w:ind w:firstLine="0"/>
        <w:jc w:val="left"/>
      </w:pPr>
      <w:r>
        <w:rPr>
          <w:rFonts w:ascii="Times New Roman" w:hAnsi="Times New Roman" w:eastAsia="Times New Roman"/>
          <w:b w:val="0"/>
          <w:i w:val="0"/>
          <w:sz w:val="24"/>
        </w:rPr>
        <w:t>"____" _____________ 2026</w:t>
      </w:r>
    </w:p>
    <w:p>
      <w:pPr>
        <w:spacing w:before="0" w:after="0" w:line="360" w:lineRule="auto"/>
      </w:pPr>
    </w:p>
    <w:p>
      <w:pPr>
        <w:spacing w:before="0" w:after="0" w:line="360" w:lineRule="auto"/>
      </w:pPr>
    </w:p>
    <w:p>
      <w:pPr>
        <w:spacing w:before="0" w:after="0" w:line="360" w:lineRule="auto"/>
      </w:pPr>
    </w:p>
    <w:p>
      <w:pPr>
        <w:spacing w:lineRule="auto" w:line="360" w:before="0" w:after="120"/>
        <w:ind w:firstLine="0"/>
        <w:jc w:val="center"/>
      </w:pPr>
      <w:r>
        <w:rPr>
          <w:rFonts w:ascii="Times New Roman" w:hAnsi="Times New Roman" w:eastAsia="Times New Roman"/>
          <w:b/>
          <w:i w:val="0"/>
          <w:sz w:val="28"/>
        </w:rPr>
        <w:t>Almaty, 2026</w:t>
      </w:r>
    </w:p>
    <w:p>
      <w:r>
        <w:br/>
        <w:br w:type="page"/>
      </w:r>
    </w:p>
    <w:p>
      <w:pPr>
        <w:keepNext/>
        <w:spacing w:before="120" w:after="240" w:lineRule="auto" w:line="360"/>
        <w:jc w:val="center"/>
      </w:pPr>
      <w:r>
        <w:rPr>
          <w:rFonts w:ascii="Times New Roman" w:hAnsi="Times New Roman" w:eastAsia="Times New Roman"/>
          <w:b/>
          <w:sz w:val="28"/>
        </w:rPr>
        <w:t>DIPLOMA PROJECT ASSIGNMENT</w:t>
      </w:r>
    </w:p>
    <w:p>
      <w:pPr>
        <w:spacing w:lineRule="auto" w:line="360" w:before="0" w:after="120"/>
        <w:ind w:firstLine="709"/>
      </w:pPr>
      <w:r>
        <w:rPr>
          <w:rFonts w:ascii="Times New Roman" w:hAnsi="Times New Roman" w:eastAsia="Times New Roman"/>
          <w:b w:val="0"/>
          <w:i w:val="0"/>
          <w:sz w:val="28"/>
        </w:rPr>
        <w:t>Student: [___STUDENT_NAME___]</w:t>
      </w:r>
    </w:p>
    <w:p>
      <w:pPr>
        <w:spacing w:lineRule="auto" w:line="360" w:before="0" w:after="120"/>
        <w:ind w:firstLine="709"/>
      </w:pPr>
      <w:r>
        <w:rPr>
          <w:rFonts w:ascii="Times New Roman" w:hAnsi="Times New Roman" w:eastAsia="Times New Roman"/>
          <w:b w:val="0"/>
          <w:i w:val="0"/>
          <w:sz w:val="28"/>
        </w:rPr>
        <w:t>Educational program: [___PROGRAM_CODE___] – [___PROGRAM_NAME___]</w:t>
      </w:r>
    </w:p>
    <w:p>
      <w:pPr>
        <w:spacing w:lineRule="auto" w:line="360" w:before="0" w:after="120"/>
        <w:ind w:firstLine="709"/>
      </w:pPr>
      <w:r>
        <w:rPr>
          <w:rFonts w:ascii="Times New Roman" w:hAnsi="Times New Roman" w:eastAsia="Times New Roman"/>
          <w:b w:val="0"/>
          <w:i w:val="0"/>
          <w:sz w:val="28"/>
        </w:rPr>
        <w:t>Topic of diploma project: Network Attack Detection Using Machine Learning Methods</w:t>
      </w:r>
    </w:p>
    <w:p>
      <w:pPr>
        <w:spacing w:lineRule="auto" w:line="360" w:before="0" w:after="120"/>
        <w:ind w:firstLine="709"/>
      </w:pPr>
      <w:r>
        <w:rPr>
          <w:rFonts w:ascii="Times New Roman" w:hAnsi="Times New Roman" w:eastAsia="Times New Roman"/>
          <w:b w:val="0"/>
          <w:i w:val="0"/>
          <w:sz w:val="28"/>
        </w:rPr>
        <w:t>Approved by the university order No. [___ORDER_NO___] dated [___ORDER_DATE___]</w:t>
      </w:r>
    </w:p>
    <w:p>
      <w:pPr>
        <w:spacing w:before="0" w:after="0" w:line="360" w:lineRule="auto"/>
      </w:pPr>
    </w:p>
    <w:p>
      <w:pPr>
        <w:spacing w:lineRule="auto" w:line="360" w:before="0" w:after="120"/>
        <w:ind w:firstLine="709"/>
      </w:pPr>
      <w:r>
        <w:rPr>
          <w:rFonts w:ascii="Times New Roman" w:hAnsi="Times New Roman" w:eastAsia="Times New Roman"/>
          <w:b w:val="0"/>
          <w:i w:val="0"/>
          <w:sz w:val="28"/>
        </w:rPr>
        <w:t>Deadline for completion of the diploma project: [___DEADLINE___]</w:t>
      </w:r>
    </w:p>
    <w:p>
      <w:pPr>
        <w:spacing w:before="0" w:after="0" w:line="360" w:lineRule="auto"/>
      </w:pPr>
    </w:p>
    <w:p>
      <w:pPr>
        <w:spacing w:lineRule="auto" w:line="360" w:before="0" w:after="120"/>
        <w:ind w:firstLine="709"/>
      </w:pPr>
      <w:r>
        <w:rPr>
          <w:rFonts w:ascii="Times New Roman" w:hAnsi="Times New Roman" w:eastAsia="Times New Roman"/>
          <w:b/>
          <w:i w:val="0"/>
          <w:sz w:val="28"/>
        </w:rPr>
        <w:t>Initial data for the diploma project:</w:t>
      </w:r>
    </w:p>
    <w:p>
      <w:pPr>
        <w:spacing w:lineRule="auto" w:line="360" w:before="0" w:after="120"/>
        <w:ind w:firstLine="709"/>
      </w:pPr>
      <w:r>
        <w:rPr>
          <w:rFonts w:ascii="Times New Roman" w:hAnsi="Times New Roman" w:eastAsia="Times New Roman"/>
          <w:b w:val="0"/>
          <w:i w:val="0"/>
          <w:sz w:val="28"/>
        </w:rPr>
        <w:t>1. CICIDS2017 dataset (Canadian Institute for Cybersecurity) containing network traffic records with labeled attack types including DoS, DDoS, Brute Force, Web Attacks, PortScan, Bot, and Infiltration.</w:t>
      </w:r>
    </w:p>
    <w:p>
      <w:pPr>
        <w:spacing w:lineRule="auto" w:line="360" w:before="0" w:after="120"/>
        <w:ind w:firstLine="709"/>
      </w:pPr>
      <w:r>
        <w:rPr>
          <w:rFonts w:ascii="Times New Roman" w:hAnsi="Times New Roman" w:eastAsia="Times New Roman"/>
          <w:b w:val="0"/>
          <w:i w:val="0"/>
          <w:sz w:val="28"/>
        </w:rPr>
        <w:t>2. Requirements for a web-based intrusion detection system with real-time monitoring capabilities.</w:t>
      </w:r>
    </w:p>
    <w:p>
      <w:pPr>
        <w:spacing w:lineRule="auto" w:line="360" w:before="0" w:after="120"/>
        <w:ind w:firstLine="709"/>
      </w:pPr>
      <w:r>
        <w:rPr>
          <w:rFonts w:ascii="Times New Roman" w:hAnsi="Times New Roman" w:eastAsia="Times New Roman"/>
          <w:b w:val="0"/>
          <w:i w:val="0"/>
          <w:sz w:val="28"/>
        </w:rPr>
        <w:t>3. Scientific literature on machine learning methods for network intrusion detection.</w:t>
      </w:r>
    </w:p>
    <w:p>
      <w:pPr>
        <w:spacing w:before="0" w:after="0" w:line="360" w:lineRule="auto"/>
      </w:pPr>
    </w:p>
    <w:p>
      <w:pPr>
        <w:spacing w:lineRule="auto" w:line="360" w:before="0" w:after="120"/>
        <w:ind w:firstLine="709"/>
      </w:pPr>
      <w:r>
        <w:rPr>
          <w:rFonts w:ascii="Times New Roman" w:hAnsi="Times New Roman" w:eastAsia="Times New Roman"/>
          <w:b/>
          <w:i w:val="0"/>
          <w:sz w:val="28"/>
        </w:rPr>
        <w:t>Content of the diploma project:</w:t>
      </w:r>
    </w:p>
    <w:p>
      <w:pPr>
        <w:spacing w:lineRule="auto" w:line="360" w:before="0" w:after="120"/>
        <w:ind w:firstLine="709"/>
      </w:pPr>
      <w:r>
        <w:rPr>
          <w:rFonts w:ascii="Times New Roman" w:hAnsi="Times New Roman" w:eastAsia="Times New Roman"/>
          <w:b w:val="0"/>
          <w:i w:val="0"/>
          <w:sz w:val="28"/>
        </w:rPr>
        <w:t>Introduction. Chapter 1: Analytical Review of Network Security and IDS Systems. Chapter 2: Theoretical Foundations of Machine Learning Methods for Intrusion Detection. Chapter 3: Software Implementation of the NetShield IDS System. Chapter 4: Economic Effectiveness Analysis. Conclusion. References. Appendices.</w:t>
      </w:r>
    </w:p>
    <w:p>
      <w:pPr>
        <w:spacing w:before="0" w:after="0" w:line="360" w:lineRule="auto"/>
      </w:pPr>
    </w:p>
    <w:p>
      <w:pPr>
        <w:spacing w:lineRule="auto" w:line="360" w:before="0" w:after="120"/>
        <w:ind w:firstLine="709"/>
      </w:pPr>
      <w:r>
        <w:rPr>
          <w:rFonts w:ascii="Times New Roman" w:hAnsi="Times New Roman" w:eastAsia="Times New Roman"/>
          <w:b/>
          <w:i w:val="0"/>
          <w:sz w:val="28"/>
        </w:rPr>
        <w:t>List of graphic material:</w:t>
      </w:r>
    </w:p>
    <w:p>
      <w:pPr>
        <w:spacing w:lineRule="auto" w:line="360" w:before="0" w:after="120"/>
        <w:ind w:firstLine="709"/>
      </w:pPr>
      <w:r>
        <w:rPr>
          <w:rFonts w:ascii="Times New Roman" w:hAnsi="Times New Roman" w:eastAsia="Times New Roman"/>
          <w:b w:val="0"/>
          <w:i w:val="0"/>
          <w:sz w:val="28"/>
        </w:rPr>
        <w:t>System architecture diagram, two-level detection pipeline flowchart, autoencoder architecture diagram, model comparison charts, confusion matrices, dashboard screenshots, real-time monitoring interface screenshots, URL analysis interface screenshots.</w:t>
      </w:r>
    </w:p>
    <w:p>
      <w:pPr>
        <w:spacing w:before="0" w:after="0" w:line="360" w:lineRule="auto"/>
      </w:pPr>
    </w:p>
    <w:p>
      <w:pPr>
        <w:spacing w:lineRule="auto" w:line="360" w:before="0" w:after="120"/>
        <w:ind w:firstLine="709"/>
      </w:pPr>
      <w:r>
        <w:rPr>
          <w:rFonts w:ascii="Times New Roman" w:hAnsi="Times New Roman" w:eastAsia="Times New Roman"/>
          <w:b/>
          <w:i w:val="0"/>
          <w:sz w:val="28"/>
        </w:rPr>
        <w:t>Recommended literature:</w:t>
      </w:r>
    </w:p>
    <w:p>
      <w:pPr>
        <w:spacing w:lineRule="auto" w:line="360" w:before="0" w:after="120"/>
        <w:ind w:firstLine="709"/>
      </w:pPr>
      <w:r>
        <w:rPr>
          <w:rFonts w:ascii="Times New Roman" w:hAnsi="Times New Roman" w:eastAsia="Times New Roman"/>
          <w:b w:val="0"/>
          <w:i w:val="0"/>
          <w:sz w:val="28"/>
        </w:rPr>
        <w:t>Sharafaldin I. et al. (2018), Goodfellow I. et al. (2016), Chen T. et al. (2016), Ke G. et al. (2017), Breiman L. (2001), and other sources listed in the References section.</w:t>
      </w:r>
    </w:p>
    <w:p>
      <w:pPr>
        <w:spacing w:before="0" w:after="0" w:line="360" w:lineRule="auto"/>
      </w:pPr>
    </w:p>
    <w:p>
      <w:pPr>
        <w:spacing w:before="0" w:after="0" w:line="360" w:lineRule="auto"/>
      </w:pPr>
    </w:p>
    <w:p>
      <w:pPr>
        <w:spacing w:lineRule="auto" w:line="360" w:before="0" w:after="120"/>
        <w:ind w:firstLine="0"/>
      </w:pPr>
      <w:r>
        <w:rPr>
          <w:rFonts w:ascii="Times New Roman" w:hAnsi="Times New Roman" w:eastAsia="Times New Roman"/>
          <w:b w:val="0"/>
          <w:i w:val="0"/>
          <w:sz w:val="28"/>
        </w:rPr>
        <w:t>Scientific advisor: ____________________ [___ADVISOR_NAME___]</w:t>
      </w:r>
    </w:p>
    <w:p>
      <w:pPr>
        <w:spacing w:lineRule="auto" w:line="360" w:before="0" w:after="120"/>
        <w:ind w:firstLine="0"/>
      </w:pPr>
      <w:r>
        <w:rPr>
          <w:rFonts w:ascii="Times New Roman" w:hAnsi="Times New Roman" w:eastAsia="Times New Roman"/>
          <w:b w:val="0"/>
          <w:i w:val="0"/>
          <w:sz w:val="28"/>
        </w:rPr>
        <w:t>Student: ____________________ [___STUDENT_NAME___]</w:t>
      </w:r>
    </w:p>
    <w:p>
      <w:pPr>
        <w:spacing w:lineRule="auto" w:line="360" w:before="0" w:after="120"/>
        <w:ind w:firstLine="0"/>
      </w:pPr>
      <w:r>
        <w:rPr>
          <w:rFonts w:ascii="Times New Roman" w:hAnsi="Times New Roman" w:eastAsia="Times New Roman"/>
          <w:b w:val="0"/>
          <w:i w:val="0"/>
          <w:sz w:val="28"/>
        </w:rPr>
        <w:t>Date of assignment: "____" _____________ 2025</w:t>
      </w:r>
    </w:p>
    <w:p>
      <w:r>
        <w:br/>
        <w:br w:type="page"/>
      </w:r>
    </w:p>
    <w:p>
      <w:pPr>
        <w:keepNext/>
        <w:spacing w:before="120" w:after="240" w:lineRule="auto" w:line="360"/>
        <w:jc w:val="center"/>
      </w:pPr>
      <w:r>
        <w:rPr>
          <w:rFonts w:ascii="Times New Roman" w:hAnsi="Times New Roman" w:eastAsia="Times New Roman"/>
          <w:b/>
          <w:sz w:val="28"/>
        </w:rPr>
        <w:t>CALENDAR PLAN</w:t>
      </w:r>
    </w:p>
    <w:p>
      <w:pPr>
        <w:spacing w:lineRule="auto" w:line="360" w:before="0" w:after="120"/>
        <w:ind w:firstLine="0"/>
        <w:jc w:val="center"/>
      </w:pPr>
      <w:r>
        <w:rPr>
          <w:rFonts w:ascii="Times New Roman" w:hAnsi="Times New Roman" w:eastAsia="Times New Roman"/>
          <w:b w:val="0"/>
          <w:i w:val="0"/>
          <w:sz w:val="28"/>
        </w:rPr>
        <w:t>for the diploma project</w:t>
      </w:r>
    </w:p>
    <w:p>
      <w:pPr>
        <w:spacing w:lineRule="auto" w:line="360" w:before="0" w:after="120"/>
        <w:ind w:firstLine="709"/>
      </w:pPr>
      <w:r>
        <w:rPr>
          <w:rFonts w:ascii="Times New Roman" w:hAnsi="Times New Roman" w:eastAsia="Times New Roman"/>
          <w:b w:val="0"/>
          <w:i w:val="0"/>
          <w:sz w:val="28"/>
        </w:rPr>
        <w:t>Student: [___STUDENT_NAME___]</w:t>
      </w:r>
    </w:p>
    <w:p>
      <w:pPr>
        <w:spacing w:lineRule="auto" w:line="360" w:before="0" w:after="120"/>
        <w:ind w:firstLine="709"/>
      </w:pPr>
      <w:r>
        <w:rPr>
          <w:rFonts w:ascii="Times New Roman" w:hAnsi="Times New Roman" w:eastAsia="Times New Roman"/>
          <w:b w:val="0"/>
          <w:i w:val="0"/>
          <w:sz w:val="28"/>
        </w:rPr>
        <w:t>Topic: Network Attack Detection Using Machine Learning Methods</w:t>
      </w:r>
    </w:p>
    <w:p>
      <w:pPr>
        <w:spacing w:before="0" w:after="0" w:line="360" w:lineRule="auto"/>
      </w:pP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9E2F3"/>
          </w:tcPr>
          <w:p>
            <w:pPr>
              <w:jc w:val="center"/>
            </w:pPr>
            <w:r>
              <w:rPr>
                <w:rFonts w:ascii="Times New Roman" w:hAnsi="Times New Roman"/>
                <w:b/>
                <w:sz w:val="22"/>
              </w:rPr>
              <w:t>No.</w:t>
            </w:r>
          </w:p>
        </w:tc>
        <w:tc>
          <w:tcPr>
            <w:tcW w:type="dxa" w:w="2339"/>
            <w:shd w:fill="D9E2F3"/>
          </w:tcPr>
          <w:p>
            <w:pPr>
              <w:jc w:val="center"/>
            </w:pPr>
            <w:r>
              <w:rPr>
                <w:rFonts w:ascii="Times New Roman" w:hAnsi="Times New Roman"/>
                <w:b/>
                <w:sz w:val="22"/>
              </w:rPr>
              <w:t>Stage of Work</w:t>
            </w:r>
          </w:p>
        </w:tc>
        <w:tc>
          <w:tcPr>
            <w:tcW w:type="dxa" w:w="2339"/>
            <w:shd w:fill="D9E2F3"/>
          </w:tcPr>
          <w:p>
            <w:pPr>
              <w:jc w:val="center"/>
            </w:pPr>
            <w:r>
              <w:rPr>
                <w:rFonts w:ascii="Times New Roman" w:hAnsi="Times New Roman"/>
                <w:b/>
                <w:sz w:val="22"/>
              </w:rPr>
              <w:t>Deadline</w:t>
            </w:r>
          </w:p>
        </w:tc>
        <w:tc>
          <w:tcPr>
            <w:tcW w:type="dxa" w:w="2339"/>
            <w:shd w:fill="D9E2F3"/>
          </w:tcPr>
          <w:p>
            <w:pPr>
              <w:jc w:val="center"/>
            </w:pPr>
            <w:r>
              <w:rPr>
                <w:rFonts w:ascii="Times New Roman" w:hAnsi="Times New Roman"/>
                <w:b/>
                <w:sz w:val="22"/>
              </w:rPr>
              <w:t>Note</w:t>
            </w:r>
          </w:p>
        </w:tc>
      </w:tr>
      <w:tr>
        <w:tc>
          <w:tcPr>
            <w:tcW w:type="dxa" w:w="2339"/>
          </w:tcPr>
          <w:p>
            <w:pPr>
              <w:jc w:val="center"/>
            </w:pPr>
            <w:r>
              <w:rPr>
                <w:rFonts w:ascii="Times New Roman" w:hAnsi="Times New Roman"/>
                <w:sz w:val="22"/>
              </w:rPr>
              <w:t>1</w:t>
            </w:r>
          </w:p>
        </w:tc>
        <w:tc>
          <w:tcPr>
            <w:tcW w:type="dxa" w:w="2339"/>
          </w:tcPr>
          <w:p>
            <w:pPr>
              <w:jc w:val="center"/>
            </w:pPr>
            <w:r>
              <w:rPr>
                <w:rFonts w:ascii="Times New Roman" w:hAnsi="Times New Roman"/>
                <w:sz w:val="22"/>
              </w:rPr>
              <w:t>Literature review and analysis of existing IDS approaches</w:t>
            </w:r>
          </w:p>
        </w:tc>
        <w:tc>
          <w:tcPr>
            <w:tcW w:type="dxa" w:w="2339"/>
          </w:tcPr>
          <w:p>
            <w:pPr>
              <w:jc w:val="center"/>
            </w:pPr>
            <w:r>
              <w:rPr>
                <w:rFonts w:ascii="Times New Roman" w:hAnsi="Times New Roman"/>
                <w:sz w:val="22"/>
              </w:rPr>
              <w:t>October 2025</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2</w:t>
            </w:r>
          </w:p>
        </w:tc>
        <w:tc>
          <w:tcPr>
            <w:tcW w:type="dxa" w:w="2339"/>
          </w:tcPr>
          <w:p>
            <w:pPr>
              <w:jc w:val="center"/>
            </w:pPr>
            <w:r>
              <w:rPr>
                <w:rFonts w:ascii="Times New Roman" w:hAnsi="Times New Roman"/>
                <w:sz w:val="22"/>
              </w:rPr>
              <w:t>Study of CICIDS2017 dataset and data preprocessing methods</w:t>
            </w:r>
          </w:p>
        </w:tc>
        <w:tc>
          <w:tcPr>
            <w:tcW w:type="dxa" w:w="2339"/>
          </w:tcPr>
          <w:p>
            <w:pPr>
              <w:jc w:val="center"/>
            </w:pPr>
            <w:r>
              <w:rPr>
                <w:rFonts w:ascii="Times New Roman" w:hAnsi="Times New Roman"/>
                <w:sz w:val="22"/>
              </w:rPr>
              <w:t>November 2025</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3</w:t>
            </w:r>
          </w:p>
        </w:tc>
        <w:tc>
          <w:tcPr>
            <w:tcW w:type="dxa" w:w="2339"/>
          </w:tcPr>
          <w:p>
            <w:pPr>
              <w:jc w:val="center"/>
            </w:pPr>
            <w:r>
              <w:rPr>
                <w:rFonts w:ascii="Times New Roman" w:hAnsi="Times New Roman"/>
                <w:sz w:val="22"/>
              </w:rPr>
              <w:t>Design of system architecture and two-level detection pipeline</w:t>
            </w:r>
          </w:p>
        </w:tc>
        <w:tc>
          <w:tcPr>
            <w:tcW w:type="dxa" w:w="2339"/>
          </w:tcPr>
          <w:p>
            <w:pPr>
              <w:jc w:val="center"/>
            </w:pPr>
            <w:r>
              <w:rPr>
                <w:rFonts w:ascii="Times New Roman" w:hAnsi="Times New Roman"/>
                <w:sz w:val="22"/>
              </w:rPr>
              <w:t>November 2025</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4</w:t>
            </w:r>
          </w:p>
        </w:tc>
        <w:tc>
          <w:tcPr>
            <w:tcW w:type="dxa" w:w="2339"/>
          </w:tcPr>
          <w:p>
            <w:pPr>
              <w:jc w:val="center"/>
            </w:pPr>
            <w:r>
              <w:rPr>
                <w:rFonts w:ascii="Times New Roman" w:hAnsi="Times New Roman"/>
                <w:sz w:val="22"/>
              </w:rPr>
              <w:t>Implementation of autoencoder for anomaly detection</w:t>
            </w:r>
          </w:p>
        </w:tc>
        <w:tc>
          <w:tcPr>
            <w:tcW w:type="dxa" w:w="2339"/>
          </w:tcPr>
          <w:p>
            <w:pPr>
              <w:jc w:val="center"/>
            </w:pPr>
            <w:r>
              <w:rPr>
                <w:rFonts w:ascii="Times New Roman" w:hAnsi="Times New Roman"/>
                <w:sz w:val="22"/>
              </w:rPr>
              <w:t>December 2025</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5</w:t>
            </w:r>
          </w:p>
        </w:tc>
        <w:tc>
          <w:tcPr>
            <w:tcW w:type="dxa" w:w="2339"/>
          </w:tcPr>
          <w:p>
            <w:pPr>
              <w:jc w:val="center"/>
            </w:pPr>
            <w:r>
              <w:rPr>
                <w:rFonts w:ascii="Times New Roman" w:hAnsi="Times New Roman"/>
                <w:sz w:val="22"/>
              </w:rPr>
              <w:t>Implementation of classifiers (XGBoost, LightGBM, RF, MLP)</w:t>
            </w:r>
          </w:p>
        </w:tc>
        <w:tc>
          <w:tcPr>
            <w:tcW w:type="dxa" w:w="2339"/>
          </w:tcPr>
          <w:p>
            <w:pPr>
              <w:jc w:val="center"/>
            </w:pPr>
            <w:r>
              <w:rPr>
                <w:rFonts w:ascii="Times New Roman" w:hAnsi="Times New Roman"/>
                <w:sz w:val="22"/>
              </w:rPr>
              <w:t>December 2025</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6</w:t>
            </w:r>
          </w:p>
        </w:tc>
        <w:tc>
          <w:tcPr>
            <w:tcW w:type="dxa" w:w="2339"/>
          </w:tcPr>
          <w:p>
            <w:pPr>
              <w:jc w:val="center"/>
            </w:pPr>
            <w:r>
              <w:rPr>
                <w:rFonts w:ascii="Times New Roman" w:hAnsi="Times New Roman"/>
                <w:sz w:val="22"/>
              </w:rPr>
              <w:t>Backend development (FastAPI, REST API, WebSocket)</w:t>
            </w:r>
          </w:p>
        </w:tc>
        <w:tc>
          <w:tcPr>
            <w:tcW w:type="dxa" w:w="2339"/>
          </w:tcPr>
          <w:p>
            <w:pPr>
              <w:jc w:val="center"/>
            </w:pPr>
            <w:r>
              <w:rPr>
                <w:rFonts w:ascii="Times New Roman" w:hAnsi="Times New Roman"/>
                <w:sz w:val="22"/>
              </w:rPr>
              <w:t>January 2026</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7</w:t>
            </w:r>
          </w:p>
        </w:tc>
        <w:tc>
          <w:tcPr>
            <w:tcW w:type="dxa" w:w="2339"/>
          </w:tcPr>
          <w:p>
            <w:pPr>
              <w:jc w:val="center"/>
            </w:pPr>
            <w:r>
              <w:rPr>
                <w:rFonts w:ascii="Times New Roman" w:hAnsi="Times New Roman"/>
                <w:sz w:val="22"/>
              </w:rPr>
              <w:t>Frontend development (React, Ant Design, Recharts)</w:t>
            </w:r>
          </w:p>
        </w:tc>
        <w:tc>
          <w:tcPr>
            <w:tcW w:type="dxa" w:w="2339"/>
          </w:tcPr>
          <w:p>
            <w:pPr>
              <w:jc w:val="center"/>
            </w:pPr>
            <w:r>
              <w:rPr>
                <w:rFonts w:ascii="Times New Roman" w:hAnsi="Times New Roman"/>
                <w:sz w:val="22"/>
              </w:rPr>
              <w:t>January 2026</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8</w:t>
            </w:r>
          </w:p>
        </w:tc>
        <w:tc>
          <w:tcPr>
            <w:tcW w:type="dxa" w:w="2339"/>
          </w:tcPr>
          <w:p>
            <w:pPr>
              <w:jc w:val="center"/>
            </w:pPr>
            <w:r>
              <w:rPr>
                <w:rFonts w:ascii="Times New Roman" w:hAnsi="Times New Roman"/>
                <w:sz w:val="22"/>
              </w:rPr>
              <w:t>URL security analysis module with OSINT integration</w:t>
            </w:r>
          </w:p>
        </w:tc>
        <w:tc>
          <w:tcPr>
            <w:tcW w:type="dxa" w:w="2339"/>
          </w:tcPr>
          <w:p>
            <w:pPr>
              <w:jc w:val="center"/>
            </w:pPr>
            <w:r>
              <w:rPr>
                <w:rFonts w:ascii="Times New Roman" w:hAnsi="Times New Roman"/>
                <w:sz w:val="22"/>
              </w:rPr>
              <w:t>February 2026</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9</w:t>
            </w:r>
          </w:p>
        </w:tc>
        <w:tc>
          <w:tcPr>
            <w:tcW w:type="dxa" w:w="2339"/>
          </w:tcPr>
          <w:p>
            <w:pPr>
              <w:jc w:val="center"/>
            </w:pPr>
            <w:r>
              <w:rPr>
                <w:rFonts w:ascii="Times New Roman" w:hAnsi="Times New Roman"/>
                <w:sz w:val="22"/>
              </w:rPr>
              <w:t>Real-time monitoring module implementation</w:t>
            </w:r>
          </w:p>
        </w:tc>
        <w:tc>
          <w:tcPr>
            <w:tcW w:type="dxa" w:w="2339"/>
          </w:tcPr>
          <w:p>
            <w:pPr>
              <w:jc w:val="center"/>
            </w:pPr>
            <w:r>
              <w:rPr>
                <w:rFonts w:ascii="Times New Roman" w:hAnsi="Times New Roman"/>
                <w:sz w:val="22"/>
              </w:rPr>
              <w:t>February 2026</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10</w:t>
            </w:r>
          </w:p>
        </w:tc>
        <w:tc>
          <w:tcPr>
            <w:tcW w:type="dxa" w:w="2339"/>
          </w:tcPr>
          <w:p>
            <w:pPr>
              <w:jc w:val="center"/>
            </w:pPr>
            <w:r>
              <w:rPr>
                <w:rFonts w:ascii="Times New Roman" w:hAnsi="Times New Roman"/>
                <w:sz w:val="22"/>
              </w:rPr>
              <w:t>Testing, validation, and performance optimization</w:t>
            </w:r>
          </w:p>
        </w:tc>
        <w:tc>
          <w:tcPr>
            <w:tcW w:type="dxa" w:w="2339"/>
          </w:tcPr>
          <w:p>
            <w:pPr>
              <w:jc w:val="center"/>
            </w:pPr>
            <w:r>
              <w:rPr>
                <w:rFonts w:ascii="Times New Roman" w:hAnsi="Times New Roman"/>
                <w:sz w:val="22"/>
              </w:rPr>
              <w:t>March 2026</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11</w:t>
            </w:r>
          </w:p>
        </w:tc>
        <w:tc>
          <w:tcPr>
            <w:tcW w:type="dxa" w:w="2339"/>
          </w:tcPr>
          <w:p>
            <w:pPr>
              <w:jc w:val="center"/>
            </w:pPr>
            <w:r>
              <w:rPr>
                <w:rFonts w:ascii="Times New Roman" w:hAnsi="Times New Roman"/>
                <w:sz w:val="22"/>
              </w:rPr>
              <w:t>Economic effectiveness analysis</w:t>
            </w:r>
          </w:p>
        </w:tc>
        <w:tc>
          <w:tcPr>
            <w:tcW w:type="dxa" w:w="2339"/>
          </w:tcPr>
          <w:p>
            <w:pPr>
              <w:jc w:val="center"/>
            </w:pPr>
            <w:r>
              <w:rPr>
                <w:rFonts w:ascii="Times New Roman" w:hAnsi="Times New Roman"/>
                <w:sz w:val="22"/>
              </w:rPr>
              <w:t>March 2026</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12</w:t>
            </w:r>
          </w:p>
        </w:tc>
        <w:tc>
          <w:tcPr>
            <w:tcW w:type="dxa" w:w="2339"/>
          </w:tcPr>
          <w:p>
            <w:pPr>
              <w:jc w:val="center"/>
            </w:pPr>
            <w:r>
              <w:rPr>
                <w:rFonts w:ascii="Times New Roman" w:hAnsi="Times New Roman"/>
                <w:sz w:val="22"/>
              </w:rPr>
              <w:t>Writing and formatting the diploma thesis</w:t>
            </w:r>
          </w:p>
        </w:tc>
        <w:tc>
          <w:tcPr>
            <w:tcW w:type="dxa" w:w="2339"/>
          </w:tcPr>
          <w:p>
            <w:pPr>
              <w:jc w:val="center"/>
            </w:pPr>
            <w:r>
              <w:rPr>
                <w:rFonts w:ascii="Times New Roman" w:hAnsi="Times New Roman"/>
                <w:sz w:val="22"/>
              </w:rPr>
              <w:t>March 2026</w:t>
            </w:r>
          </w:p>
        </w:tc>
        <w:tc>
          <w:tcPr>
            <w:tcW w:type="dxa" w:w="2339"/>
          </w:tcPr>
          <w:p>
            <w:pPr>
              <w:jc w:val="center"/>
            </w:pPr>
            <w:r>
              <w:rPr>
                <w:rFonts w:ascii="Times New Roman" w:hAnsi="Times New Roman"/>
                <w:sz w:val="22"/>
              </w:rPr>
              <w:t>Completed</w:t>
            </w:r>
          </w:p>
        </w:tc>
      </w:tr>
      <w:tr>
        <w:tc>
          <w:tcPr>
            <w:tcW w:type="dxa" w:w="2339"/>
          </w:tcPr>
          <w:p>
            <w:pPr>
              <w:jc w:val="center"/>
            </w:pPr>
            <w:r>
              <w:rPr>
                <w:rFonts w:ascii="Times New Roman" w:hAnsi="Times New Roman"/>
                <w:sz w:val="22"/>
              </w:rPr>
              <w:t>13</w:t>
            </w:r>
          </w:p>
        </w:tc>
        <w:tc>
          <w:tcPr>
            <w:tcW w:type="dxa" w:w="2339"/>
          </w:tcPr>
          <w:p>
            <w:pPr>
              <w:jc w:val="center"/>
            </w:pPr>
            <w:r>
              <w:rPr>
                <w:rFonts w:ascii="Times New Roman" w:hAnsi="Times New Roman"/>
                <w:sz w:val="22"/>
              </w:rPr>
              <w:t>Preparation for defense, presentation slides</w:t>
            </w:r>
          </w:p>
        </w:tc>
        <w:tc>
          <w:tcPr>
            <w:tcW w:type="dxa" w:w="2339"/>
          </w:tcPr>
          <w:p>
            <w:pPr>
              <w:jc w:val="center"/>
            </w:pPr>
            <w:r>
              <w:rPr>
                <w:rFonts w:ascii="Times New Roman" w:hAnsi="Times New Roman"/>
                <w:sz w:val="22"/>
              </w:rPr>
              <w:t>April 2026</w:t>
            </w:r>
          </w:p>
        </w:tc>
        <w:tc>
          <w:tcPr>
            <w:tcW w:type="dxa" w:w="2339"/>
          </w:tcPr>
          <w:p>
            <w:pPr>
              <w:jc w:val="center"/>
            </w:pPr>
            <w:r>
              <w:rPr>
                <w:rFonts w:ascii="Times New Roman" w:hAnsi="Times New Roman"/>
                <w:sz w:val="22"/>
              </w:rPr>
              <w:t>In progress</w:t>
            </w:r>
          </w:p>
        </w:tc>
      </w:tr>
    </w:tbl>
    <w:p>
      <w:pPr>
        <w:spacing w:before="120" w:after="120"/>
      </w:pPr>
    </w:p>
    <w:p>
      <w:pPr>
        <w:spacing w:before="0" w:after="0" w:line="360" w:lineRule="auto"/>
      </w:pPr>
    </w:p>
    <w:p>
      <w:pPr>
        <w:spacing w:before="0" w:after="0" w:line="360" w:lineRule="auto"/>
      </w:pPr>
    </w:p>
    <w:p>
      <w:pPr>
        <w:spacing w:lineRule="auto" w:line="360" w:before="0" w:after="120"/>
        <w:ind w:firstLine="0"/>
      </w:pPr>
      <w:r>
        <w:rPr>
          <w:rFonts w:ascii="Times New Roman" w:hAnsi="Times New Roman" w:eastAsia="Times New Roman"/>
          <w:b w:val="0"/>
          <w:i w:val="0"/>
          <w:sz w:val="28"/>
        </w:rPr>
        <w:t>Scientific advisor: ____________________ [___ADVISOR_NAME___]</w:t>
      </w:r>
    </w:p>
    <w:p>
      <w:pPr>
        <w:spacing w:lineRule="auto" w:line="360" w:before="0" w:after="120"/>
        <w:ind w:firstLine="0"/>
      </w:pPr>
      <w:r>
        <w:rPr>
          <w:rFonts w:ascii="Times New Roman" w:hAnsi="Times New Roman" w:eastAsia="Times New Roman"/>
          <w:b w:val="0"/>
          <w:i w:val="0"/>
          <w:sz w:val="28"/>
        </w:rPr>
        <w:t>Student: ____________________ [___STUDENT_NAME___]</w:t>
      </w:r>
    </w:p>
    <w:p>
      <w:r>
        <w:br/>
        <w:br w:type="page"/>
      </w:r>
    </w:p>
    <w:p>
      <w:pPr>
        <w:keepNext/>
        <w:spacing w:before="120" w:after="240" w:lineRule="auto" w:line="360"/>
        <w:jc w:val="center"/>
      </w:pPr>
      <w:r>
        <w:rPr>
          <w:rFonts w:ascii="Times New Roman" w:hAnsi="Times New Roman" w:eastAsia="Times New Roman"/>
          <w:b/>
          <w:sz w:val="28"/>
        </w:rPr>
        <w:t>АҢДАТПА</w:t>
      </w:r>
    </w:p>
    <w:p>
      <w:pPr>
        <w:spacing w:lineRule="auto" w:line="360" w:before="0" w:after="120"/>
        <w:ind w:firstLine="709"/>
      </w:pPr>
      <w:r>
        <w:rPr>
          <w:rFonts w:ascii="Times New Roman" w:hAnsi="Times New Roman" w:eastAsia="Times New Roman"/>
          <w:b w:val="0"/>
          <w:i w:val="0"/>
          <w:sz w:val="28"/>
        </w:rPr>
        <w:t>Дипломдық жоба тақырыбы: Желілік шабуылдарды машиналық оқыту әдістерімен анықтау.</w:t>
      </w:r>
    </w:p>
    <w:p>
      <w:pPr>
        <w:spacing w:lineRule="auto" w:line="360" w:before="0" w:after="120"/>
        <w:ind w:firstLine="709"/>
      </w:pPr>
      <w:r>
        <w:rPr>
          <w:rFonts w:ascii="Times New Roman" w:hAnsi="Times New Roman" w:eastAsia="Times New Roman"/>
          <w:b w:val="0"/>
          <w:i w:val="0"/>
          <w:sz w:val="28"/>
        </w:rPr>
        <w:t>Жұмыс көлемі: дипломдық жобада 4 тарау, кіріспе, қорытынды, әдебиеттер тізімі және қосымшалар бар.</w:t>
      </w:r>
    </w:p>
    <w:p>
      <w:pPr>
        <w:spacing w:lineRule="auto" w:line="360" w:before="0" w:after="120"/>
        <w:ind w:firstLine="709"/>
      </w:pPr>
      <w:r>
        <w:rPr>
          <w:rFonts w:ascii="Times New Roman" w:hAnsi="Times New Roman" w:eastAsia="Times New Roman"/>
          <w:b w:val="0"/>
          <w:i w:val="0"/>
          <w:sz w:val="28"/>
        </w:rPr>
        <w:t>Негізгі сөз тіркестері: кіру анықтау жүйесі (IDS), автоэнкодер, аномалияны анықтау, XGBoost, LightGBM, Random Forest, нейрондық желі, CICIDS2017, желілік қауіпсіздік, нақты уақыттағы мониторинг, URL қауіпсіздігін талдау, OSINT, VirusTotal.</w:t>
      </w:r>
    </w:p>
    <w:p>
      <w:pPr>
        <w:spacing w:before="0" w:after="0" w:line="360" w:lineRule="auto"/>
      </w:pPr>
    </w:p>
    <w:p>
      <w:pPr>
        <w:spacing w:lineRule="auto" w:line="360" w:before="0" w:after="120"/>
        <w:ind w:firstLine="709"/>
      </w:pPr>
      <w:r>
        <w:rPr>
          <w:rFonts w:ascii="Times New Roman" w:hAnsi="Times New Roman" w:eastAsia="Times New Roman"/>
          <w:b w:val="0"/>
          <w:i w:val="0"/>
          <w:sz w:val="28"/>
        </w:rPr>
        <w:t>Дипломдық жобаның мақсаты — желілік трафикті талдау арқылы кибершабуылдарды автоматты анықтау үшін екі деңгейлі кіру анықтау жүйесін (IDS) жасау. Бірінші деңгейде PyTorch негізінде жасалған автоэнкодер нейрондық желісі қалыпты трафиктің реконструкция қателігін (reconstruction error) пайдаланып аномалияларды анықтайды. Екінші деңгейде XGBoost, LightGBM, Random Forest және MLP классификаторларының ансамблі шабуыл түрін нақтылайды.</w:t>
      </w:r>
    </w:p>
    <w:p>
      <w:pPr>
        <w:spacing w:before="0" w:after="0" w:line="360" w:lineRule="auto"/>
      </w:pPr>
    </w:p>
    <w:p>
      <w:pPr>
        <w:spacing w:lineRule="auto" w:line="360" w:before="0" w:after="120"/>
        <w:ind w:firstLine="709"/>
      </w:pPr>
      <w:r>
        <w:rPr>
          <w:rFonts w:ascii="Times New Roman" w:hAnsi="Times New Roman" w:eastAsia="Times New Roman"/>
          <w:b w:val="0"/>
          <w:i w:val="0"/>
          <w:sz w:val="28"/>
        </w:rPr>
        <w:t>Жоба сонымен қатар URL қауіпсіздігін талдау модулін (OSINT threat intelligence фидтерімен және VirusTotal API интеграциясымен) және WebSocket арқылы нақты уақыттағы мониторингті жүзеге асырады. Жүйе FastAPI бэкендін, React фронтенд панелін және SQLite дерекқорын қамтиды. CICIDS2017 деректер жиынтығында тестілеу кезінде жүйе 99.87% accuracy және 99.86% F1-score көрсеткіштеріне қол жеткізді.</w:t>
      </w:r>
    </w:p>
    <w:p>
      <w:r>
        <w:br/>
        <w:br w:type="page"/>
      </w:r>
    </w:p>
    <w:p>
      <w:pPr>
        <w:keepNext/>
        <w:spacing w:before="120" w:after="240" w:lineRule="auto" w:line="360"/>
        <w:jc w:val="center"/>
      </w:pPr>
      <w:r>
        <w:rPr>
          <w:rFonts w:ascii="Times New Roman" w:hAnsi="Times New Roman" w:eastAsia="Times New Roman"/>
          <w:b/>
          <w:sz w:val="28"/>
        </w:rPr>
        <w:t>АННОТАЦИЯ</w:t>
      </w:r>
    </w:p>
    <w:p>
      <w:pPr>
        <w:spacing w:lineRule="auto" w:line="360" w:before="0" w:after="120"/>
        <w:ind w:firstLine="709"/>
      </w:pPr>
      <w:r>
        <w:rPr>
          <w:rFonts w:ascii="Times New Roman" w:hAnsi="Times New Roman" w:eastAsia="Times New Roman"/>
          <w:b w:val="0"/>
          <w:i w:val="0"/>
          <w:sz w:val="28"/>
        </w:rPr>
        <w:t>Тема дипломного проекта: Обнаружение сетевых атак с использованием методов машинного обучения.</w:t>
      </w:r>
    </w:p>
    <w:p>
      <w:pPr>
        <w:spacing w:lineRule="auto" w:line="360" w:before="0" w:after="120"/>
        <w:ind w:firstLine="709"/>
      </w:pPr>
      <w:r>
        <w:rPr>
          <w:rFonts w:ascii="Times New Roman" w:hAnsi="Times New Roman" w:eastAsia="Times New Roman"/>
          <w:b w:val="0"/>
          <w:i w:val="0"/>
          <w:sz w:val="28"/>
        </w:rPr>
        <w:t>Объём работы: дипломный проект содержит 4 главы, введение, заключение, список литературы и приложения.</w:t>
      </w:r>
    </w:p>
    <w:p>
      <w:pPr>
        <w:spacing w:lineRule="auto" w:line="360" w:before="0" w:after="120"/>
        <w:ind w:firstLine="709"/>
      </w:pPr>
      <w:r>
        <w:rPr>
          <w:rFonts w:ascii="Times New Roman" w:hAnsi="Times New Roman" w:eastAsia="Times New Roman"/>
          <w:b w:val="0"/>
          <w:i w:val="0"/>
          <w:sz w:val="28"/>
        </w:rPr>
        <w:t>Ключевые слова: система обнаружения вторжений (IDS), автоэнкодер, обнаружение аномалий, XGBoost, LightGBM, Random Forest, нейронная сеть, CICIDS2017, сетевая безопасность, машинное обучение.</w:t>
      </w:r>
    </w:p>
    <w:p>
      <w:pPr>
        <w:spacing w:before="0" w:after="0" w:line="360" w:lineRule="auto"/>
      </w:pPr>
    </w:p>
    <w:p>
      <w:pPr>
        <w:spacing w:lineRule="auto" w:line="360" w:before="0" w:after="120"/>
        <w:ind w:firstLine="709"/>
      </w:pPr>
      <w:r>
        <w:rPr>
          <w:rFonts w:ascii="Times New Roman" w:hAnsi="Times New Roman" w:eastAsia="Times New Roman"/>
          <w:b w:val="0"/>
          <w:i w:val="0"/>
          <w:sz w:val="28"/>
        </w:rPr>
        <w:t>Цель дипломного проекта — разработка двухуровневой системы обнаружения вторжений (IDS) для автоматического обнаружения кибератак путём анализа сетевого трафика. Первый уровень системы — автоэнкодер для обнаружения аномалий, второй уровень — ансамбль классификаторов (XGBoost, LightGBM, Random Forest, MLP) для определения типа атаки. Система обучена на датасете CICIDS2017 и реализована в виде веб-приложения с бэкендом на FastAPI и фронтендом на React. Результаты: автоэнкодер обнаруживает аномалии с точностью 96%, классификатор XGBoost определяет тип атаки с точностью 99.5%.</w:t>
      </w:r>
    </w:p>
    <w:p>
      <w:pPr>
        <w:spacing w:before="0" w:after="0" w:line="360" w:lineRule="auto"/>
      </w:pPr>
    </w:p>
    <w:p>
      <w:pPr>
        <w:spacing w:lineRule="auto" w:line="360" w:before="0" w:after="120"/>
        <w:ind w:firstLine="709"/>
      </w:pPr>
      <w:r>
        <w:rPr>
          <w:rFonts w:ascii="Times New Roman" w:hAnsi="Times New Roman" w:eastAsia="Times New Roman"/>
          <w:b w:val="0"/>
          <w:i w:val="0"/>
          <w:sz w:val="28"/>
        </w:rPr>
        <w:t>В проекте также реализован модуль анализа безопасности URL (интеграция OSINT threat intelligence фидов и VirusTotal API) и мониторинг в реальном времени через WebSocket.</w:t>
      </w:r>
    </w:p>
    <w:p>
      <w:r>
        <w:br/>
        <w:br w:type="page"/>
      </w:r>
    </w:p>
    <w:p>
      <w:pPr>
        <w:keepNext/>
        <w:spacing w:before="120" w:after="240" w:lineRule="auto" w:line="360"/>
        <w:jc w:val="center"/>
      </w:pPr>
      <w:r>
        <w:rPr>
          <w:rFonts w:ascii="Times New Roman" w:hAnsi="Times New Roman" w:eastAsia="Times New Roman"/>
          <w:b/>
          <w:sz w:val="28"/>
        </w:rPr>
        <w:t>ANNOTATION</w:t>
      </w:r>
    </w:p>
    <w:p>
      <w:pPr>
        <w:spacing w:lineRule="auto" w:line="360" w:before="0" w:after="120"/>
        <w:ind w:firstLine="709"/>
      </w:pPr>
      <w:r>
        <w:rPr>
          <w:rFonts w:ascii="Times New Roman" w:hAnsi="Times New Roman" w:eastAsia="Times New Roman"/>
          <w:b w:val="0"/>
          <w:i w:val="0"/>
          <w:sz w:val="28"/>
        </w:rPr>
        <w:t>Diploma project topic: Network Attack Detection Using Machine Learning Methods.</w:t>
      </w:r>
    </w:p>
    <w:p>
      <w:pPr>
        <w:spacing w:lineRule="auto" w:line="360" w:before="0" w:after="120"/>
        <w:ind w:firstLine="709"/>
      </w:pPr>
      <w:r>
        <w:rPr>
          <w:rFonts w:ascii="Times New Roman" w:hAnsi="Times New Roman" w:eastAsia="Times New Roman"/>
          <w:b w:val="0"/>
          <w:i w:val="0"/>
          <w:sz w:val="28"/>
        </w:rPr>
        <w:t>Volume of work: the diploma project contains 4 chapters, introduction, conclusion, reference list, and appendices.</w:t>
      </w:r>
    </w:p>
    <w:p>
      <w:pPr>
        <w:spacing w:lineRule="auto" w:line="360" w:before="0" w:after="120"/>
        <w:ind w:firstLine="709"/>
      </w:pPr>
      <w:r>
        <w:rPr>
          <w:rFonts w:ascii="Times New Roman" w:hAnsi="Times New Roman" w:eastAsia="Times New Roman"/>
          <w:b w:val="0"/>
          <w:i w:val="0"/>
          <w:sz w:val="28"/>
        </w:rPr>
        <w:t>Keywords: intrusion detection system (IDS), autoencoder, anomaly detection, XGBoost, LightGBM, Random Forest, neural network, CICIDS2017, network security, machine learning, deep learning, web application, real-time monitoring.</w:t>
      </w:r>
    </w:p>
    <w:p>
      <w:pPr>
        <w:spacing w:before="0" w:after="0" w:line="360" w:lineRule="auto"/>
      </w:pPr>
    </w:p>
    <w:p>
      <w:pPr>
        <w:spacing w:lineRule="auto" w:line="360" w:before="0" w:after="120"/>
        <w:ind w:firstLine="709"/>
      </w:pPr>
      <w:r>
        <w:rPr>
          <w:rFonts w:ascii="Times New Roman" w:hAnsi="Times New Roman" w:eastAsia="Times New Roman"/>
          <w:b w:val="0"/>
          <w:i w:val="0"/>
          <w:sz w:val="28"/>
        </w:rPr>
        <w:t>The objective of this diploma project is to develop a two-level intrusion detection system (IDS) for automated detection of cyberattacks through network traffic analysis. The first level of the system employs an autoencoder neural network for anomaly detection, while the second level utilizes an ensemble of classifiers (XGBoost, LightGBM, Random Forest, MLP) for attack type identification. The system is trained on the CICIDS2017 dataset and implemented as a full-stack web application with a FastAPI backend and React frontend. Key results: the autoencoder achieves 96% accuracy in anomaly detection, and the XGBoost classifier achieves 99.5% accuracy in attack type classification across 8 categories.</w:t>
      </w:r>
    </w:p>
    <w:p>
      <w:pPr>
        <w:spacing w:before="0" w:after="0" w:line="360" w:lineRule="auto"/>
      </w:pPr>
    </w:p>
    <w:p>
      <w:pPr>
        <w:spacing w:lineRule="auto" w:line="360" w:before="0" w:after="120"/>
        <w:ind w:firstLine="709"/>
      </w:pPr>
      <w:r>
        <w:rPr>
          <w:rFonts w:ascii="Times New Roman" w:hAnsi="Times New Roman" w:eastAsia="Times New Roman"/>
          <w:b w:val="0"/>
          <w:i w:val="0"/>
          <w:sz w:val="28"/>
        </w:rPr>
        <w:t>The project additionally implements a URL security analysis module integrating OSINT threat intelligence feeds (URLhaus, OpenPhish, Phishing.Database) and the VirusTotal API for comprehensive web resource verification, as well as a real-time network traffic monitoring module via WebSocket connections. The system provides an interactive dashboard for security operations, CSV batch analysis capabilities, and model performance comparison tools.</w:t>
      </w:r>
    </w:p>
    <w:p>
      <w:r>
        <w:br/>
        <w:br w:type="page"/>
      </w:r>
    </w:p>
    <w:p>
      <w:pPr>
        <w:keepNext/>
        <w:spacing w:before="240" w:after="240" w:lineRule="auto" w:line="360"/>
        <w:jc w:val="center"/>
      </w:pPr>
      <w:r>
        <w:rPr>
          <w:rFonts w:ascii="Times New Roman" w:hAnsi="Times New Roman" w:eastAsia="Times New Roman"/>
          <w:b/>
          <w:sz w:val="28"/>
        </w:rPr>
        <w:t>LIST OF ABBREVIATIONS AND TERMS</w:t>
      </w:r>
    </w:p>
    <w:tbl>
      <w:tblPr>
        <w:tblStyle w:val="TableGrid"/>
        <w:tblW w:type="auto" w:w="0"/>
        <w:jc w:val="center"/>
        <w:tblLook w:firstColumn="1" w:firstRow="1" w:lastColumn="0" w:lastRow="0" w:noHBand="0" w:noVBand="1" w:val="04A0"/>
      </w:tblPr>
      <w:tblGrid>
        <w:gridCol w:w="4677"/>
        <w:gridCol w:w="4677"/>
      </w:tblGrid>
      <w:tr>
        <w:tc>
          <w:tcPr>
            <w:tcW w:type="dxa" w:w="4677"/>
            <w:shd w:fill="D9E2F3"/>
          </w:tcPr>
          <w:p>
            <w:pPr>
              <w:jc w:val="center"/>
            </w:pPr>
            <w:r>
              <w:rPr>
                <w:rFonts w:ascii="Times New Roman" w:hAnsi="Times New Roman"/>
                <w:b/>
                <w:sz w:val="22"/>
              </w:rPr>
              <w:t>Abbreviation</w:t>
            </w:r>
          </w:p>
        </w:tc>
        <w:tc>
          <w:tcPr>
            <w:tcW w:type="dxa" w:w="4677"/>
            <w:shd w:fill="D9E2F3"/>
          </w:tcPr>
          <w:p>
            <w:pPr>
              <w:jc w:val="center"/>
            </w:pPr>
            <w:r>
              <w:rPr>
                <w:rFonts w:ascii="Times New Roman" w:hAnsi="Times New Roman"/>
                <w:b/>
                <w:sz w:val="22"/>
              </w:rPr>
              <w:t>Full Form</w:t>
            </w:r>
          </w:p>
        </w:tc>
      </w:tr>
      <w:tr>
        <w:tc>
          <w:tcPr>
            <w:tcW w:type="dxa" w:w="4677"/>
          </w:tcPr>
          <w:p>
            <w:pPr>
              <w:jc w:val="center"/>
            </w:pPr>
            <w:r>
              <w:rPr>
                <w:rFonts w:ascii="Times New Roman" w:hAnsi="Times New Roman"/>
                <w:sz w:val="22"/>
              </w:rPr>
              <w:t>IDS</w:t>
            </w:r>
          </w:p>
        </w:tc>
        <w:tc>
          <w:tcPr>
            <w:tcW w:type="dxa" w:w="4677"/>
          </w:tcPr>
          <w:p>
            <w:pPr>
              <w:jc w:val="center"/>
            </w:pPr>
            <w:r>
              <w:rPr>
                <w:rFonts w:ascii="Times New Roman" w:hAnsi="Times New Roman"/>
                <w:sz w:val="22"/>
              </w:rPr>
              <w:t>Intrusion Detection System</w:t>
            </w:r>
          </w:p>
        </w:tc>
      </w:tr>
      <w:tr>
        <w:tc>
          <w:tcPr>
            <w:tcW w:type="dxa" w:w="4677"/>
          </w:tcPr>
          <w:p>
            <w:pPr>
              <w:jc w:val="center"/>
            </w:pPr>
            <w:r>
              <w:rPr>
                <w:rFonts w:ascii="Times New Roman" w:hAnsi="Times New Roman"/>
                <w:sz w:val="22"/>
              </w:rPr>
              <w:t>IPS</w:t>
            </w:r>
          </w:p>
        </w:tc>
        <w:tc>
          <w:tcPr>
            <w:tcW w:type="dxa" w:w="4677"/>
          </w:tcPr>
          <w:p>
            <w:pPr>
              <w:jc w:val="center"/>
            </w:pPr>
            <w:r>
              <w:rPr>
                <w:rFonts w:ascii="Times New Roman" w:hAnsi="Times New Roman"/>
                <w:sz w:val="22"/>
              </w:rPr>
              <w:t>Intrusion Prevention System</w:t>
            </w:r>
          </w:p>
        </w:tc>
      </w:tr>
      <w:tr>
        <w:tc>
          <w:tcPr>
            <w:tcW w:type="dxa" w:w="4677"/>
          </w:tcPr>
          <w:p>
            <w:pPr>
              <w:jc w:val="center"/>
            </w:pPr>
            <w:r>
              <w:rPr>
                <w:rFonts w:ascii="Times New Roman" w:hAnsi="Times New Roman"/>
                <w:sz w:val="22"/>
              </w:rPr>
              <w:t>ML</w:t>
            </w:r>
          </w:p>
        </w:tc>
        <w:tc>
          <w:tcPr>
            <w:tcW w:type="dxa" w:w="4677"/>
          </w:tcPr>
          <w:p>
            <w:pPr>
              <w:jc w:val="center"/>
            </w:pPr>
            <w:r>
              <w:rPr>
                <w:rFonts w:ascii="Times New Roman" w:hAnsi="Times New Roman"/>
                <w:sz w:val="22"/>
              </w:rPr>
              <w:t>Machine Learning</w:t>
            </w:r>
          </w:p>
        </w:tc>
      </w:tr>
      <w:tr>
        <w:tc>
          <w:tcPr>
            <w:tcW w:type="dxa" w:w="4677"/>
          </w:tcPr>
          <w:p>
            <w:pPr>
              <w:jc w:val="center"/>
            </w:pPr>
            <w:r>
              <w:rPr>
                <w:rFonts w:ascii="Times New Roman" w:hAnsi="Times New Roman"/>
                <w:sz w:val="22"/>
              </w:rPr>
              <w:t>DL</w:t>
            </w:r>
          </w:p>
        </w:tc>
        <w:tc>
          <w:tcPr>
            <w:tcW w:type="dxa" w:w="4677"/>
          </w:tcPr>
          <w:p>
            <w:pPr>
              <w:jc w:val="center"/>
            </w:pPr>
            <w:r>
              <w:rPr>
                <w:rFonts w:ascii="Times New Roman" w:hAnsi="Times New Roman"/>
                <w:sz w:val="22"/>
              </w:rPr>
              <w:t>Deep Learning</w:t>
            </w:r>
          </w:p>
        </w:tc>
      </w:tr>
      <w:tr>
        <w:tc>
          <w:tcPr>
            <w:tcW w:type="dxa" w:w="4677"/>
          </w:tcPr>
          <w:p>
            <w:pPr>
              <w:jc w:val="center"/>
            </w:pPr>
            <w:r>
              <w:rPr>
                <w:rFonts w:ascii="Times New Roman" w:hAnsi="Times New Roman"/>
                <w:sz w:val="22"/>
              </w:rPr>
              <w:t>AE</w:t>
            </w:r>
          </w:p>
        </w:tc>
        <w:tc>
          <w:tcPr>
            <w:tcW w:type="dxa" w:w="4677"/>
          </w:tcPr>
          <w:p>
            <w:pPr>
              <w:jc w:val="center"/>
            </w:pPr>
            <w:r>
              <w:rPr>
                <w:rFonts w:ascii="Times New Roman" w:hAnsi="Times New Roman"/>
                <w:sz w:val="22"/>
              </w:rPr>
              <w:t>Autoencoder</w:t>
            </w:r>
          </w:p>
        </w:tc>
      </w:tr>
      <w:tr>
        <w:tc>
          <w:tcPr>
            <w:tcW w:type="dxa" w:w="4677"/>
          </w:tcPr>
          <w:p>
            <w:pPr>
              <w:jc w:val="center"/>
            </w:pPr>
            <w:r>
              <w:rPr>
                <w:rFonts w:ascii="Times New Roman" w:hAnsi="Times New Roman"/>
                <w:sz w:val="22"/>
              </w:rPr>
              <w:t>MLP</w:t>
            </w:r>
          </w:p>
        </w:tc>
        <w:tc>
          <w:tcPr>
            <w:tcW w:type="dxa" w:w="4677"/>
          </w:tcPr>
          <w:p>
            <w:pPr>
              <w:jc w:val="center"/>
            </w:pPr>
            <w:r>
              <w:rPr>
                <w:rFonts w:ascii="Times New Roman" w:hAnsi="Times New Roman"/>
                <w:sz w:val="22"/>
              </w:rPr>
              <w:t>Multi-Layer Perceptron</w:t>
            </w:r>
          </w:p>
        </w:tc>
      </w:tr>
      <w:tr>
        <w:tc>
          <w:tcPr>
            <w:tcW w:type="dxa" w:w="4677"/>
          </w:tcPr>
          <w:p>
            <w:pPr>
              <w:jc w:val="center"/>
            </w:pPr>
            <w:r>
              <w:rPr>
                <w:rFonts w:ascii="Times New Roman" w:hAnsi="Times New Roman"/>
                <w:sz w:val="22"/>
              </w:rPr>
              <w:t>CNN</w:t>
            </w:r>
          </w:p>
        </w:tc>
        <w:tc>
          <w:tcPr>
            <w:tcW w:type="dxa" w:w="4677"/>
          </w:tcPr>
          <w:p>
            <w:pPr>
              <w:jc w:val="center"/>
            </w:pPr>
            <w:r>
              <w:rPr>
                <w:rFonts w:ascii="Times New Roman" w:hAnsi="Times New Roman"/>
                <w:sz w:val="22"/>
              </w:rPr>
              <w:t>Convolutional Neural Network</w:t>
            </w:r>
          </w:p>
        </w:tc>
      </w:tr>
      <w:tr>
        <w:tc>
          <w:tcPr>
            <w:tcW w:type="dxa" w:w="4677"/>
          </w:tcPr>
          <w:p>
            <w:pPr>
              <w:jc w:val="center"/>
            </w:pPr>
            <w:r>
              <w:rPr>
                <w:rFonts w:ascii="Times New Roman" w:hAnsi="Times New Roman"/>
                <w:sz w:val="22"/>
              </w:rPr>
              <w:t>RNN</w:t>
            </w:r>
          </w:p>
        </w:tc>
        <w:tc>
          <w:tcPr>
            <w:tcW w:type="dxa" w:w="4677"/>
          </w:tcPr>
          <w:p>
            <w:pPr>
              <w:jc w:val="center"/>
            </w:pPr>
            <w:r>
              <w:rPr>
                <w:rFonts w:ascii="Times New Roman" w:hAnsi="Times New Roman"/>
                <w:sz w:val="22"/>
              </w:rPr>
              <w:t>Recurrent Neural Network</w:t>
            </w:r>
          </w:p>
        </w:tc>
      </w:tr>
      <w:tr>
        <w:tc>
          <w:tcPr>
            <w:tcW w:type="dxa" w:w="4677"/>
          </w:tcPr>
          <w:p>
            <w:pPr>
              <w:jc w:val="center"/>
            </w:pPr>
            <w:r>
              <w:rPr>
                <w:rFonts w:ascii="Times New Roman" w:hAnsi="Times New Roman"/>
                <w:sz w:val="22"/>
              </w:rPr>
              <w:t>LSTM</w:t>
            </w:r>
          </w:p>
        </w:tc>
        <w:tc>
          <w:tcPr>
            <w:tcW w:type="dxa" w:w="4677"/>
          </w:tcPr>
          <w:p>
            <w:pPr>
              <w:jc w:val="center"/>
            </w:pPr>
            <w:r>
              <w:rPr>
                <w:rFonts w:ascii="Times New Roman" w:hAnsi="Times New Roman"/>
                <w:sz w:val="22"/>
              </w:rPr>
              <w:t>Long Short-Term Memory</w:t>
            </w:r>
          </w:p>
        </w:tc>
      </w:tr>
      <w:tr>
        <w:tc>
          <w:tcPr>
            <w:tcW w:type="dxa" w:w="4677"/>
          </w:tcPr>
          <w:p>
            <w:pPr>
              <w:jc w:val="center"/>
            </w:pPr>
            <w:r>
              <w:rPr>
                <w:rFonts w:ascii="Times New Roman" w:hAnsi="Times New Roman"/>
                <w:sz w:val="22"/>
              </w:rPr>
              <w:t>RF</w:t>
            </w:r>
          </w:p>
        </w:tc>
        <w:tc>
          <w:tcPr>
            <w:tcW w:type="dxa" w:w="4677"/>
          </w:tcPr>
          <w:p>
            <w:pPr>
              <w:jc w:val="center"/>
            </w:pPr>
            <w:r>
              <w:rPr>
                <w:rFonts w:ascii="Times New Roman" w:hAnsi="Times New Roman"/>
                <w:sz w:val="22"/>
              </w:rPr>
              <w:t>Random Forest</w:t>
            </w:r>
          </w:p>
        </w:tc>
      </w:tr>
      <w:tr>
        <w:tc>
          <w:tcPr>
            <w:tcW w:type="dxa" w:w="4677"/>
          </w:tcPr>
          <w:p>
            <w:pPr>
              <w:jc w:val="center"/>
            </w:pPr>
            <w:r>
              <w:rPr>
                <w:rFonts w:ascii="Times New Roman" w:hAnsi="Times New Roman"/>
                <w:sz w:val="22"/>
              </w:rPr>
              <w:t>XGBoost</w:t>
            </w:r>
          </w:p>
        </w:tc>
        <w:tc>
          <w:tcPr>
            <w:tcW w:type="dxa" w:w="4677"/>
          </w:tcPr>
          <w:p>
            <w:pPr>
              <w:jc w:val="center"/>
            </w:pPr>
            <w:r>
              <w:rPr>
                <w:rFonts w:ascii="Times New Roman" w:hAnsi="Times New Roman"/>
                <w:sz w:val="22"/>
              </w:rPr>
              <w:t>eXtreme Gradient Boosting</w:t>
            </w:r>
          </w:p>
        </w:tc>
      </w:tr>
      <w:tr>
        <w:tc>
          <w:tcPr>
            <w:tcW w:type="dxa" w:w="4677"/>
          </w:tcPr>
          <w:p>
            <w:pPr>
              <w:jc w:val="center"/>
            </w:pPr>
            <w:r>
              <w:rPr>
                <w:rFonts w:ascii="Times New Roman" w:hAnsi="Times New Roman"/>
                <w:sz w:val="22"/>
              </w:rPr>
              <w:t>LightGBM</w:t>
            </w:r>
          </w:p>
        </w:tc>
        <w:tc>
          <w:tcPr>
            <w:tcW w:type="dxa" w:w="4677"/>
          </w:tcPr>
          <w:p>
            <w:pPr>
              <w:jc w:val="center"/>
            </w:pPr>
            <w:r>
              <w:rPr>
                <w:rFonts w:ascii="Times New Roman" w:hAnsi="Times New Roman"/>
                <w:sz w:val="22"/>
              </w:rPr>
              <w:t>Light Gradient Boosting Machine</w:t>
            </w:r>
          </w:p>
        </w:tc>
      </w:tr>
      <w:tr>
        <w:tc>
          <w:tcPr>
            <w:tcW w:type="dxa" w:w="4677"/>
          </w:tcPr>
          <w:p>
            <w:pPr>
              <w:jc w:val="center"/>
            </w:pPr>
            <w:r>
              <w:rPr>
                <w:rFonts w:ascii="Times New Roman" w:hAnsi="Times New Roman"/>
                <w:sz w:val="22"/>
              </w:rPr>
              <w:t>DDoS</w:t>
            </w:r>
          </w:p>
        </w:tc>
        <w:tc>
          <w:tcPr>
            <w:tcW w:type="dxa" w:w="4677"/>
          </w:tcPr>
          <w:p>
            <w:pPr>
              <w:jc w:val="center"/>
            </w:pPr>
            <w:r>
              <w:rPr>
                <w:rFonts w:ascii="Times New Roman" w:hAnsi="Times New Roman"/>
                <w:sz w:val="22"/>
              </w:rPr>
              <w:t>Distributed Denial of Service</w:t>
            </w:r>
          </w:p>
        </w:tc>
      </w:tr>
      <w:tr>
        <w:tc>
          <w:tcPr>
            <w:tcW w:type="dxa" w:w="4677"/>
          </w:tcPr>
          <w:p>
            <w:pPr>
              <w:jc w:val="center"/>
            </w:pPr>
            <w:r>
              <w:rPr>
                <w:rFonts w:ascii="Times New Roman" w:hAnsi="Times New Roman"/>
                <w:sz w:val="22"/>
              </w:rPr>
              <w:t>DoS</w:t>
            </w:r>
          </w:p>
        </w:tc>
        <w:tc>
          <w:tcPr>
            <w:tcW w:type="dxa" w:w="4677"/>
          </w:tcPr>
          <w:p>
            <w:pPr>
              <w:jc w:val="center"/>
            </w:pPr>
            <w:r>
              <w:rPr>
                <w:rFonts w:ascii="Times New Roman" w:hAnsi="Times New Roman"/>
                <w:sz w:val="22"/>
              </w:rPr>
              <w:t>Denial of Service</w:t>
            </w:r>
          </w:p>
        </w:tc>
      </w:tr>
      <w:tr>
        <w:tc>
          <w:tcPr>
            <w:tcW w:type="dxa" w:w="4677"/>
          </w:tcPr>
          <w:p>
            <w:pPr>
              <w:jc w:val="center"/>
            </w:pPr>
            <w:r>
              <w:rPr>
                <w:rFonts w:ascii="Times New Roman" w:hAnsi="Times New Roman"/>
                <w:sz w:val="22"/>
              </w:rPr>
              <w:t>XSS</w:t>
            </w:r>
          </w:p>
        </w:tc>
        <w:tc>
          <w:tcPr>
            <w:tcW w:type="dxa" w:w="4677"/>
          </w:tcPr>
          <w:p>
            <w:pPr>
              <w:jc w:val="center"/>
            </w:pPr>
            <w:r>
              <w:rPr>
                <w:rFonts w:ascii="Times New Roman" w:hAnsi="Times New Roman"/>
                <w:sz w:val="22"/>
              </w:rPr>
              <w:t>Cross-Site Scripting</w:t>
            </w:r>
          </w:p>
        </w:tc>
      </w:tr>
      <w:tr>
        <w:tc>
          <w:tcPr>
            <w:tcW w:type="dxa" w:w="4677"/>
          </w:tcPr>
          <w:p>
            <w:pPr>
              <w:jc w:val="center"/>
            </w:pPr>
            <w:r>
              <w:rPr>
                <w:rFonts w:ascii="Times New Roman" w:hAnsi="Times New Roman"/>
                <w:sz w:val="22"/>
              </w:rPr>
              <w:t>SQL</w:t>
            </w:r>
          </w:p>
        </w:tc>
        <w:tc>
          <w:tcPr>
            <w:tcW w:type="dxa" w:w="4677"/>
          </w:tcPr>
          <w:p>
            <w:pPr>
              <w:jc w:val="center"/>
            </w:pPr>
            <w:r>
              <w:rPr>
                <w:rFonts w:ascii="Times New Roman" w:hAnsi="Times New Roman"/>
                <w:sz w:val="22"/>
              </w:rPr>
              <w:t>Structured Query Language</w:t>
            </w:r>
          </w:p>
        </w:tc>
      </w:tr>
      <w:tr>
        <w:tc>
          <w:tcPr>
            <w:tcW w:type="dxa" w:w="4677"/>
          </w:tcPr>
          <w:p>
            <w:pPr>
              <w:jc w:val="center"/>
            </w:pPr>
            <w:r>
              <w:rPr>
                <w:rFonts w:ascii="Times New Roman" w:hAnsi="Times New Roman"/>
                <w:sz w:val="22"/>
              </w:rPr>
              <w:t>API</w:t>
            </w:r>
          </w:p>
        </w:tc>
        <w:tc>
          <w:tcPr>
            <w:tcW w:type="dxa" w:w="4677"/>
          </w:tcPr>
          <w:p>
            <w:pPr>
              <w:jc w:val="center"/>
            </w:pPr>
            <w:r>
              <w:rPr>
                <w:rFonts w:ascii="Times New Roman" w:hAnsi="Times New Roman"/>
                <w:sz w:val="22"/>
              </w:rPr>
              <w:t>Application Programming Interface</w:t>
            </w:r>
          </w:p>
        </w:tc>
      </w:tr>
      <w:tr>
        <w:tc>
          <w:tcPr>
            <w:tcW w:type="dxa" w:w="4677"/>
          </w:tcPr>
          <w:p>
            <w:pPr>
              <w:jc w:val="center"/>
            </w:pPr>
            <w:r>
              <w:rPr>
                <w:rFonts w:ascii="Times New Roman" w:hAnsi="Times New Roman"/>
                <w:sz w:val="22"/>
              </w:rPr>
              <w:t>REST</w:t>
            </w:r>
          </w:p>
        </w:tc>
        <w:tc>
          <w:tcPr>
            <w:tcW w:type="dxa" w:w="4677"/>
          </w:tcPr>
          <w:p>
            <w:pPr>
              <w:jc w:val="center"/>
            </w:pPr>
            <w:r>
              <w:rPr>
                <w:rFonts w:ascii="Times New Roman" w:hAnsi="Times New Roman"/>
                <w:sz w:val="22"/>
              </w:rPr>
              <w:t>Representational State Transfer</w:t>
            </w:r>
          </w:p>
        </w:tc>
      </w:tr>
      <w:tr>
        <w:tc>
          <w:tcPr>
            <w:tcW w:type="dxa" w:w="4677"/>
          </w:tcPr>
          <w:p>
            <w:pPr>
              <w:jc w:val="center"/>
            </w:pPr>
            <w:r>
              <w:rPr>
                <w:rFonts w:ascii="Times New Roman" w:hAnsi="Times New Roman"/>
                <w:sz w:val="22"/>
              </w:rPr>
              <w:t>OSINT</w:t>
            </w:r>
          </w:p>
        </w:tc>
        <w:tc>
          <w:tcPr>
            <w:tcW w:type="dxa" w:w="4677"/>
          </w:tcPr>
          <w:p>
            <w:pPr>
              <w:jc w:val="center"/>
            </w:pPr>
            <w:r>
              <w:rPr>
                <w:rFonts w:ascii="Times New Roman" w:hAnsi="Times New Roman"/>
                <w:sz w:val="22"/>
              </w:rPr>
              <w:t>Open Source Intelligence</w:t>
            </w:r>
          </w:p>
        </w:tc>
      </w:tr>
      <w:tr>
        <w:tc>
          <w:tcPr>
            <w:tcW w:type="dxa" w:w="4677"/>
          </w:tcPr>
          <w:p>
            <w:pPr>
              <w:jc w:val="center"/>
            </w:pPr>
            <w:r>
              <w:rPr>
                <w:rFonts w:ascii="Times New Roman" w:hAnsi="Times New Roman"/>
                <w:sz w:val="22"/>
              </w:rPr>
              <w:t>CICIDS2017</w:t>
            </w:r>
          </w:p>
        </w:tc>
        <w:tc>
          <w:tcPr>
            <w:tcW w:type="dxa" w:w="4677"/>
          </w:tcPr>
          <w:p>
            <w:pPr>
              <w:jc w:val="center"/>
            </w:pPr>
            <w:r>
              <w:rPr>
                <w:rFonts w:ascii="Times New Roman" w:hAnsi="Times New Roman"/>
                <w:sz w:val="22"/>
              </w:rPr>
              <w:t>Canadian Institute for Cybersecurity Intrusion Detection System 2017</w:t>
            </w:r>
          </w:p>
        </w:tc>
      </w:tr>
      <w:tr>
        <w:tc>
          <w:tcPr>
            <w:tcW w:type="dxa" w:w="4677"/>
          </w:tcPr>
          <w:p>
            <w:pPr>
              <w:jc w:val="center"/>
            </w:pPr>
            <w:r>
              <w:rPr>
                <w:rFonts w:ascii="Times New Roman" w:hAnsi="Times New Roman"/>
                <w:sz w:val="22"/>
              </w:rPr>
              <w:t>ROC</w:t>
            </w:r>
          </w:p>
        </w:tc>
        <w:tc>
          <w:tcPr>
            <w:tcW w:type="dxa" w:w="4677"/>
          </w:tcPr>
          <w:p>
            <w:pPr>
              <w:jc w:val="center"/>
            </w:pPr>
            <w:r>
              <w:rPr>
                <w:rFonts w:ascii="Times New Roman" w:hAnsi="Times New Roman"/>
                <w:sz w:val="22"/>
              </w:rPr>
              <w:t>Receiver Operating Characteristic</w:t>
            </w:r>
          </w:p>
        </w:tc>
      </w:tr>
      <w:tr>
        <w:tc>
          <w:tcPr>
            <w:tcW w:type="dxa" w:w="4677"/>
          </w:tcPr>
          <w:p>
            <w:pPr>
              <w:jc w:val="center"/>
            </w:pPr>
            <w:r>
              <w:rPr>
                <w:rFonts w:ascii="Times New Roman" w:hAnsi="Times New Roman"/>
                <w:sz w:val="22"/>
              </w:rPr>
              <w:t>AUC</w:t>
            </w:r>
          </w:p>
        </w:tc>
        <w:tc>
          <w:tcPr>
            <w:tcW w:type="dxa" w:w="4677"/>
          </w:tcPr>
          <w:p>
            <w:pPr>
              <w:jc w:val="center"/>
            </w:pPr>
            <w:r>
              <w:rPr>
                <w:rFonts w:ascii="Times New Roman" w:hAnsi="Times New Roman"/>
                <w:sz w:val="22"/>
              </w:rPr>
              <w:t>Area Under the Curve</w:t>
            </w:r>
          </w:p>
        </w:tc>
      </w:tr>
      <w:tr>
        <w:tc>
          <w:tcPr>
            <w:tcW w:type="dxa" w:w="4677"/>
          </w:tcPr>
          <w:p>
            <w:pPr>
              <w:jc w:val="center"/>
            </w:pPr>
            <w:r>
              <w:rPr>
                <w:rFonts w:ascii="Times New Roman" w:hAnsi="Times New Roman"/>
                <w:sz w:val="22"/>
              </w:rPr>
              <w:t>MSE</w:t>
            </w:r>
          </w:p>
        </w:tc>
        <w:tc>
          <w:tcPr>
            <w:tcW w:type="dxa" w:w="4677"/>
          </w:tcPr>
          <w:p>
            <w:pPr>
              <w:jc w:val="center"/>
            </w:pPr>
            <w:r>
              <w:rPr>
                <w:rFonts w:ascii="Times New Roman" w:hAnsi="Times New Roman"/>
                <w:sz w:val="22"/>
              </w:rPr>
              <w:t>Mean Squared Error</w:t>
            </w:r>
          </w:p>
        </w:tc>
      </w:tr>
      <w:tr>
        <w:tc>
          <w:tcPr>
            <w:tcW w:type="dxa" w:w="4677"/>
          </w:tcPr>
          <w:p>
            <w:pPr>
              <w:jc w:val="center"/>
            </w:pPr>
            <w:r>
              <w:rPr>
                <w:rFonts w:ascii="Times New Roman" w:hAnsi="Times New Roman"/>
                <w:sz w:val="22"/>
              </w:rPr>
              <w:t>CSV</w:t>
            </w:r>
          </w:p>
        </w:tc>
        <w:tc>
          <w:tcPr>
            <w:tcW w:type="dxa" w:w="4677"/>
          </w:tcPr>
          <w:p>
            <w:pPr>
              <w:jc w:val="center"/>
            </w:pPr>
            <w:r>
              <w:rPr>
                <w:rFonts w:ascii="Times New Roman" w:hAnsi="Times New Roman"/>
                <w:sz w:val="22"/>
              </w:rPr>
              <w:t>Comma-Separated Values</w:t>
            </w:r>
          </w:p>
        </w:tc>
      </w:tr>
      <w:tr>
        <w:tc>
          <w:tcPr>
            <w:tcW w:type="dxa" w:w="4677"/>
          </w:tcPr>
          <w:p>
            <w:pPr>
              <w:jc w:val="center"/>
            </w:pPr>
            <w:r>
              <w:rPr>
                <w:rFonts w:ascii="Times New Roman" w:hAnsi="Times New Roman"/>
                <w:sz w:val="22"/>
              </w:rPr>
              <w:t>JSON</w:t>
            </w:r>
          </w:p>
        </w:tc>
        <w:tc>
          <w:tcPr>
            <w:tcW w:type="dxa" w:w="4677"/>
          </w:tcPr>
          <w:p>
            <w:pPr>
              <w:jc w:val="center"/>
            </w:pPr>
            <w:r>
              <w:rPr>
                <w:rFonts w:ascii="Times New Roman" w:hAnsi="Times New Roman"/>
                <w:sz w:val="22"/>
              </w:rPr>
              <w:t>JavaScript Object Notation</w:t>
            </w:r>
          </w:p>
        </w:tc>
      </w:tr>
      <w:tr>
        <w:tc>
          <w:tcPr>
            <w:tcW w:type="dxa" w:w="4677"/>
          </w:tcPr>
          <w:p>
            <w:pPr>
              <w:jc w:val="center"/>
            </w:pPr>
            <w:r>
              <w:rPr>
                <w:rFonts w:ascii="Times New Roman" w:hAnsi="Times New Roman"/>
                <w:sz w:val="22"/>
              </w:rPr>
              <w:t>SSL/TLS</w:t>
            </w:r>
          </w:p>
        </w:tc>
        <w:tc>
          <w:tcPr>
            <w:tcW w:type="dxa" w:w="4677"/>
          </w:tcPr>
          <w:p>
            <w:pPr>
              <w:jc w:val="center"/>
            </w:pPr>
            <w:r>
              <w:rPr>
                <w:rFonts w:ascii="Times New Roman" w:hAnsi="Times New Roman"/>
                <w:sz w:val="22"/>
              </w:rPr>
              <w:t>Secure Sockets Layer / Transport Layer Security</w:t>
            </w:r>
          </w:p>
        </w:tc>
      </w:tr>
      <w:tr>
        <w:tc>
          <w:tcPr>
            <w:tcW w:type="dxa" w:w="4677"/>
          </w:tcPr>
          <w:p>
            <w:pPr>
              <w:jc w:val="center"/>
            </w:pPr>
            <w:r>
              <w:rPr>
                <w:rFonts w:ascii="Times New Roman" w:hAnsi="Times New Roman"/>
                <w:sz w:val="22"/>
              </w:rPr>
              <w:t>HTTP/HTTPS</w:t>
            </w:r>
          </w:p>
        </w:tc>
        <w:tc>
          <w:tcPr>
            <w:tcW w:type="dxa" w:w="4677"/>
          </w:tcPr>
          <w:p>
            <w:pPr>
              <w:jc w:val="center"/>
            </w:pPr>
            <w:r>
              <w:rPr>
                <w:rFonts w:ascii="Times New Roman" w:hAnsi="Times New Roman"/>
                <w:sz w:val="22"/>
              </w:rPr>
              <w:t>HyperText Transfer Protocol / Secure</w:t>
            </w:r>
          </w:p>
        </w:tc>
      </w:tr>
      <w:tr>
        <w:tc>
          <w:tcPr>
            <w:tcW w:type="dxa" w:w="4677"/>
          </w:tcPr>
          <w:p>
            <w:pPr>
              <w:jc w:val="center"/>
            </w:pPr>
            <w:r>
              <w:rPr>
                <w:rFonts w:ascii="Times New Roman" w:hAnsi="Times New Roman"/>
                <w:sz w:val="22"/>
              </w:rPr>
              <w:t>TCP/IP</w:t>
            </w:r>
          </w:p>
        </w:tc>
        <w:tc>
          <w:tcPr>
            <w:tcW w:type="dxa" w:w="4677"/>
          </w:tcPr>
          <w:p>
            <w:pPr>
              <w:jc w:val="center"/>
            </w:pPr>
            <w:r>
              <w:rPr>
                <w:rFonts w:ascii="Times New Roman" w:hAnsi="Times New Roman"/>
                <w:sz w:val="22"/>
              </w:rPr>
              <w:t>Transmission Control Protocol / Internet Protocol</w:t>
            </w:r>
          </w:p>
        </w:tc>
      </w:tr>
      <w:tr>
        <w:tc>
          <w:tcPr>
            <w:tcW w:type="dxa" w:w="4677"/>
          </w:tcPr>
          <w:p>
            <w:pPr>
              <w:jc w:val="center"/>
            </w:pPr>
            <w:r>
              <w:rPr>
                <w:rFonts w:ascii="Times New Roman" w:hAnsi="Times New Roman"/>
                <w:sz w:val="22"/>
              </w:rPr>
              <w:t>UDP</w:t>
            </w:r>
          </w:p>
        </w:tc>
        <w:tc>
          <w:tcPr>
            <w:tcW w:type="dxa" w:w="4677"/>
          </w:tcPr>
          <w:p>
            <w:pPr>
              <w:jc w:val="center"/>
            </w:pPr>
            <w:r>
              <w:rPr>
                <w:rFonts w:ascii="Times New Roman" w:hAnsi="Times New Roman"/>
                <w:sz w:val="22"/>
              </w:rPr>
              <w:t>User Datagram Protocol</w:t>
            </w:r>
          </w:p>
        </w:tc>
      </w:tr>
      <w:tr>
        <w:tc>
          <w:tcPr>
            <w:tcW w:type="dxa" w:w="4677"/>
          </w:tcPr>
          <w:p>
            <w:pPr>
              <w:jc w:val="center"/>
            </w:pPr>
            <w:r>
              <w:rPr>
                <w:rFonts w:ascii="Times New Roman" w:hAnsi="Times New Roman"/>
                <w:sz w:val="22"/>
              </w:rPr>
              <w:t>CORS</w:t>
            </w:r>
          </w:p>
        </w:tc>
        <w:tc>
          <w:tcPr>
            <w:tcW w:type="dxa" w:w="4677"/>
          </w:tcPr>
          <w:p>
            <w:pPr>
              <w:jc w:val="center"/>
            </w:pPr>
            <w:r>
              <w:rPr>
                <w:rFonts w:ascii="Times New Roman" w:hAnsi="Times New Roman"/>
                <w:sz w:val="22"/>
              </w:rPr>
              <w:t>Cross-Origin Resource Sharing</w:t>
            </w:r>
          </w:p>
        </w:tc>
      </w:tr>
      <w:tr>
        <w:tc>
          <w:tcPr>
            <w:tcW w:type="dxa" w:w="4677"/>
          </w:tcPr>
          <w:p>
            <w:pPr>
              <w:jc w:val="center"/>
            </w:pPr>
            <w:r>
              <w:rPr>
                <w:rFonts w:ascii="Times New Roman" w:hAnsi="Times New Roman"/>
                <w:sz w:val="22"/>
              </w:rPr>
              <w:t>CRUD</w:t>
            </w:r>
          </w:p>
        </w:tc>
        <w:tc>
          <w:tcPr>
            <w:tcW w:type="dxa" w:w="4677"/>
          </w:tcPr>
          <w:p>
            <w:pPr>
              <w:jc w:val="center"/>
            </w:pPr>
            <w:r>
              <w:rPr>
                <w:rFonts w:ascii="Times New Roman" w:hAnsi="Times New Roman"/>
                <w:sz w:val="22"/>
              </w:rPr>
              <w:t>Create, Read, Update, Delete</w:t>
            </w:r>
          </w:p>
        </w:tc>
      </w:tr>
      <w:tr>
        <w:tc>
          <w:tcPr>
            <w:tcW w:type="dxa" w:w="4677"/>
          </w:tcPr>
          <w:p>
            <w:pPr>
              <w:jc w:val="center"/>
            </w:pPr>
            <w:r>
              <w:rPr>
                <w:rFonts w:ascii="Times New Roman" w:hAnsi="Times New Roman"/>
                <w:sz w:val="22"/>
              </w:rPr>
              <w:t>NIDS</w:t>
            </w:r>
          </w:p>
        </w:tc>
        <w:tc>
          <w:tcPr>
            <w:tcW w:type="dxa" w:w="4677"/>
          </w:tcPr>
          <w:p>
            <w:pPr>
              <w:jc w:val="center"/>
            </w:pPr>
            <w:r>
              <w:rPr>
                <w:rFonts w:ascii="Times New Roman" w:hAnsi="Times New Roman"/>
                <w:sz w:val="22"/>
              </w:rPr>
              <w:t>Network-based Intrusion Detection System</w:t>
            </w:r>
          </w:p>
        </w:tc>
      </w:tr>
      <w:tr>
        <w:tc>
          <w:tcPr>
            <w:tcW w:type="dxa" w:w="4677"/>
          </w:tcPr>
          <w:p>
            <w:pPr>
              <w:jc w:val="center"/>
            </w:pPr>
            <w:r>
              <w:rPr>
                <w:rFonts w:ascii="Times New Roman" w:hAnsi="Times New Roman"/>
                <w:sz w:val="22"/>
              </w:rPr>
              <w:t>HIDS</w:t>
            </w:r>
          </w:p>
        </w:tc>
        <w:tc>
          <w:tcPr>
            <w:tcW w:type="dxa" w:w="4677"/>
          </w:tcPr>
          <w:p>
            <w:pPr>
              <w:jc w:val="center"/>
            </w:pPr>
            <w:r>
              <w:rPr>
                <w:rFonts w:ascii="Times New Roman" w:hAnsi="Times New Roman"/>
                <w:sz w:val="22"/>
              </w:rPr>
              <w:t>Host-based Intrusion Detection System</w:t>
            </w:r>
          </w:p>
        </w:tc>
      </w:tr>
      <w:tr>
        <w:tc>
          <w:tcPr>
            <w:tcW w:type="dxa" w:w="4677"/>
          </w:tcPr>
          <w:p>
            <w:pPr>
              <w:jc w:val="center"/>
            </w:pPr>
            <w:r>
              <w:rPr>
                <w:rFonts w:ascii="Times New Roman" w:hAnsi="Times New Roman"/>
                <w:sz w:val="22"/>
              </w:rPr>
              <w:t>SVM</w:t>
            </w:r>
          </w:p>
        </w:tc>
        <w:tc>
          <w:tcPr>
            <w:tcW w:type="dxa" w:w="4677"/>
          </w:tcPr>
          <w:p>
            <w:pPr>
              <w:jc w:val="center"/>
            </w:pPr>
            <w:r>
              <w:rPr>
                <w:rFonts w:ascii="Times New Roman" w:hAnsi="Times New Roman"/>
                <w:sz w:val="22"/>
              </w:rPr>
              <w:t>Support Vector Machine</w:t>
            </w:r>
          </w:p>
        </w:tc>
      </w:tr>
      <w:tr>
        <w:tc>
          <w:tcPr>
            <w:tcW w:type="dxa" w:w="4677"/>
          </w:tcPr>
          <w:p>
            <w:pPr>
              <w:jc w:val="center"/>
            </w:pPr>
            <w:r>
              <w:rPr>
                <w:rFonts w:ascii="Times New Roman" w:hAnsi="Times New Roman"/>
                <w:sz w:val="22"/>
              </w:rPr>
              <w:t>KNN</w:t>
            </w:r>
          </w:p>
        </w:tc>
        <w:tc>
          <w:tcPr>
            <w:tcW w:type="dxa" w:w="4677"/>
          </w:tcPr>
          <w:p>
            <w:pPr>
              <w:jc w:val="center"/>
            </w:pPr>
            <w:r>
              <w:rPr>
                <w:rFonts w:ascii="Times New Roman" w:hAnsi="Times New Roman"/>
                <w:sz w:val="22"/>
              </w:rPr>
              <w:t>K-Nearest Neighbors</w:t>
            </w:r>
          </w:p>
        </w:tc>
      </w:tr>
      <w:tr>
        <w:tc>
          <w:tcPr>
            <w:tcW w:type="dxa" w:w="4677"/>
          </w:tcPr>
          <w:p>
            <w:pPr>
              <w:jc w:val="center"/>
            </w:pPr>
            <w:r>
              <w:rPr>
                <w:rFonts w:ascii="Times New Roman" w:hAnsi="Times New Roman"/>
                <w:sz w:val="22"/>
              </w:rPr>
              <w:t>SMOTE</w:t>
            </w:r>
          </w:p>
        </w:tc>
        <w:tc>
          <w:tcPr>
            <w:tcW w:type="dxa" w:w="4677"/>
          </w:tcPr>
          <w:p>
            <w:pPr>
              <w:jc w:val="center"/>
            </w:pPr>
            <w:r>
              <w:rPr>
                <w:rFonts w:ascii="Times New Roman" w:hAnsi="Times New Roman"/>
                <w:sz w:val="22"/>
              </w:rPr>
              <w:t>Synthetic Minority Over-sampling Technique</w:t>
            </w:r>
          </w:p>
        </w:tc>
      </w:tr>
      <w:tr>
        <w:tc>
          <w:tcPr>
            <w:tcW w:type="dxa" w:w="4677"/>
          </w:tcPr>
          <w:p>
            <w:pPr>
              <w:jc w:val="center"/>
            </w:pPr>
            <w:r>
              <w:rPr>
                <w:rFonts w:ascii="Times New Roman" w:hAnsi="Times New Roman"/>
                <w:sz w:val="22"/>
              </w:rPr>
              <w:t>UI/UX</w:t>
            </w:r>
          </w:p>
        </w:tc>
        <w:tc>
          <w:tcPr>
            <w:tcW w:type="dxa" w:w="4677"/>
          </w:tcPr>
          <w:p>
            <w:pPr>
              <w:jc w:val="center"/>
            </w:pPr>
            <w:r>
              <w:rPr>
                <w:rFonts w:ascii="Times New Roman" w:hAnsi="Times New Roman"/>
                <w:sz w:val="22"/>
              </w:rPr>
              <w:t>User Interface / User Experience</w:t>
            </w:r>
          </w:p>
        </w:tc>
      </w:tr>
    </w:tbl>
    <w:p>
      <w:pPr>
        <w:spacing w:before="120" w:after="120"/>
      </w:pPr>
    </w:p>
    <w:p>
      <w:r>
        <w:br/>
        <w:br w:type="page"/>
      </w:r>
    </w:p>
    <w:p>
      <w:pPr>
        <w:keepNext/>
        <w:spacing w:before="120" w:after="240" w:lineRule="auto" w:line="360"/>
        <w:jc w:val="center"/>
      </w:pPr>
      <w:r>
        <w:rPr>
          <w:rFonts w:ascii="Times New Roman" w:hAnsi="Times New Roman" w:eastAsia="Times New Roman"/>
          <w:b/>
          <w:sz w:val="28"/>
        </w:rPr>
        <w:t>TABLE OF CONTENTS</w:t>
      </w:r>
    </w:p>
    <w:p>
      <w:pPr>
        <w:spacing w:lineRule="auto" w:line="360" w:before="40" w:after="40"/>
        <w:ind w:firstLine="0"/>
        <w:tabs>
          <w:tab w:val="right" w:leader="dot" w:pos="9356"/>
        </w:tabs>
      </w:pPr>
      <w:r>
        <w:rPr>
          <w:rFonts w:ascii="Times New Roman" w:hAnsi="Times New Roman" w:eastAsia="Times New Roman"/>
          <w:b/>
          <w:i w:val="0"/>
          <w:sz w:val="28"/>
        </w:rPr>
        <w:t>INTRODUCTION</w:t>
      </w:r>
      <w:r>
        <w:rPr>
          <w:rFonts w:ascii="Times New Roman" w:hAnsi="Times New Roman"/>
          <w:sz w:val="28"/>
        </w:rPr>
        <w:tab/>
      </w:r>
      <w:r>
        <w:rPr>
          <w:rFonts w:ascii="Times New Roman" w:hAnsi="Times New Roman"/>
          <w:sz w:val="28"/>
        </w:rPr>
        <w:t>8</w:t>
      </w:r>
    </w:p>
    <w:p>
      <w:pPr>
        <w:spacing w:lineRule="auto" w:line="360" w:before="40" w:after="40"/>
        <w:ind w:firstLine="0"/>
        <w:tabs>
          <w:tab w:val="right" w:leader="dot" w:pos="9356"/>
        </w:tabs>
      </w:pPr>
      <w:r>
        <w:rPr>
          <w:rFonts w:ascii="Times New Roman" w:hAnsi="Times New Roman" w:eastAsia="Times New Roman"/>
          <w:b/>
          <w:i w:val="0"/>
          <w:sz w:val="28"/>
        </w:rPr>
        <w:t>1 ANALYTICAL REVIEW</w:t>
      </w:r>
      <w:r>
        <w:rPr>
          <w:rFonts w:ascii="Times New Roman" w:hAnsi="Times New Roman"/>
          <w:sz w:val="28"/>
        </w:rPr>
        <w:tab/>
      </w:r>
      <w:r>
        <w:rPr>
          <w:rFonts w:ascii="Times New Roman" w:hAnsi="Times New Roman"/>
          <w:sz w:val="28"/>
        </w:rPr>
        <w:t>12</w:t>
      </w:r>
    </w:p>
    <w:p>
      <w:pPr>
        <w:spacing w:lineRule="auto" w:line="360" w:before="40" w:after="40"/>
        <w:ind w:firstLine="709"/>
        <w:tabs>
          <w:tab w:val="right" w:leader="dot" w:pos="9356"/>
        </w:tabs>
      </w:pPr>
      <w:r>
        <w:rPr>
          <w:rFonts w:ascii="Times New Roman" w:hAnsi="Times New Roman" w:eastAsia="Times New Roman"/>
          <w:b w:val="0"/>
          <w:i w:val="0"/>
          <w:sz w:val="28"/>
        </w:rPr>
        <w:t>1.1 Overview of Network Security Threats and IDS Systems</w:t>
      </w:r>
      <w:r>
        <w:rPr>
          <w:rFonts w:ascii="Times New Roman" w:hAnsi="Times New Roman"/>
          <w:sz w:val="28"/>
        </w:rPr>
        <w:tab/>
      </w:r>
      <w:r>
        <w:rPr>
          <w:rFonts w:ascii="Times New Roman" w:hAnsi="Times New Roman"/>
          <w:sz w:val="28"/>
        </w:rPr>
        <w:t>12</w:t>
      </w:r>
    </w:p>
    <w:p>
      <w:pPr>
        <w:spacing w:lineRule="auto" w:line="360" w:before="40" w:after="40"/>
        <w:ind w:firstLine="709"/>
        <w:tabs>
          <w:tab w:val="right" w:leader="dot" w:pos="9356"/>
        </w:tabs>
      </w:pPr>
      <w:r>
        <w:rPr>
          <w:rFonts w:ascii="Times New Roman" w:hAnsi="Times New Roman" w:eastAsia="Times New Roman"/>
          <w:b w:val="0"/>
          <w:i w:val="0"/>
          <w:sz w:val="28"/>
        </w:rPr>
        <w:t>1.2 Analysis of Existing IDS Approaches</w:t>
      </w:r>
      <w:r>
        <w:rPr>
          <w:rFonts w:ascii="Times New Roman" w:hAnsi="Times New Roman"/>
          <w:sz w:val="28"/>
        </w:rPr>
        <w:tab/>
      </w:r>
      <w:r>
        <w:rPr>
          <w:rFonts w:ascii="Times New Roman" w:hAnsi="Times New Roman"/>
          <w:sz w:val="28"/>
        </w:rPr>
        <w:t>15</w:t>
      </w:r>
    </w:p>
    <w:p>
      <w:pPr>
        <w:spacing w:lineRule="auto" w:line="360" w:before="40" w:after="40"/>
        <w:ind w:firstLine="709"/>
        <w:tabs>
          <w:tab w:val="right" w:leader="dot" w:pos="9356"/>
        </w:tabs>
      </w:pPr>
      <w:r>
        <w:rPr>
          <w:rFonts w:ascii="Times New Roman" w:hAnsi="Times New Roman" w:eastAsia="Times New Roman"/>
          <w:b w:val="0"/>
          <w:i w:val="0"/>
          <w:sz w:val="28"/>
        </w:rPr>
        <w:t>1.3 Machine Learning Methods for Intrusion Detection</w:t>
      </w:r>
      <w:r>
        <w:rPr>
          <w:rFonts w:ascii="Times New Roman" w:hAnsi="Times New Roman"/>
          <w:sz w:val="28"/>
        </w:rPr>
        <w:tab/>
      </w:r>
      <w:r>
        <w:rPr>
          <w:rFonts w:ascii="Times New Roman" w:hAnsi="Times New Roman"/>
          <w:sz w:val="28"/>
        </w:rPr>
        <w:t>18</w:t>
      </w:r>
    </w:p>
    <w:p>
      <w:pPr>
        <w:spacing w:lineRule="auto" w:line="360" w:before="40" w:after="40"/>
        <w:ind w:firstLine="709"/>
        <w:tabs>
          <w:tab w:val="right" w:leader="dot" w:pos="9356"/>
        </w:tabs>
      </w:pPr>
      <w:r>
        <w:rPr>
          <w:rFonts w:ascii="Times New Roman" w:hAnsi="Times New Roman" w:eastAsia="Times New Roman"/>
          <w:b w:val="0"/>
          <w:i w:val="0"/>
          <w:sz w:val="28"/>
        </w:rPr>
        <w:t>1.4 Review of the CICIDS2017 Dataset</w:t>
      </w:r>
      <w:r>
        <w:rPr>
          <w:rFonts w:ascii="Times New Roman" w:hAnsi="Times New Roman"/>
          <w:sz w:val="28"/>
        </w:rPr>
        <w:tab/>
      </w:r>
      <w:r>
        <w:rPr>
          <w:rFonts w:ascii="Times New Roman" w:hAnsi="Times New Roman"/>
          <w:sz w:val="28"/>
        </w:rPr>
        <w:t>22</w:t>
      </w:r>
    </w:p>
    <w:p>
      <w:pPr>
        <w:spacing w:lineRule="auto" w:line="360" w:before="40" w:after="40"/>
        <w:ind w:firstLine="709"/>
        <w:tabs>
          <w:tab w:val="right" w:leader="dot" w:pos="9356"/>
        </w:tabs>
      </w:pPr>
      <w:r>
        <w:rPr>
          <w:rFonts w:ascii="Times New Roman" w:hAnsi="Times New Roman" w:eastAsia="Times New Roman"/>
          <w:b w:val="0"/>
          <w:i w:val="0"/>
          <w:sz w:val="28"/>
        </w:rPr>
        <w:t>1.5 Comparative Analysis of ML Algorithms for IDS</w:t>
      </w:r>
      <w:r>
        <w:rPr>
          <w:rFonts w:ascii="Times New Roman" w:hAnsi="Times New Roman"/>
          <w:sz w:val="28"/>
        </w:rPr>
        <w:tab/>
      </w:r>
      <w:r>
        <w:rPr>
          <w:rFonts w:ascii="Times New Roman" w:hAnsi="Times New Roman"/>
          <w:sz w:val="28"/>
        </w:rPr>
        <w:t>25</w:t>
      </w:r>
    </w:p>
    <w:p>
      <w:pPr>
        <w:spacing w:lineRule="auto" w:line="360" w:before="40" w:after="40"/>
        <w:ind w:firstLine="0"/>
        <w:tabs>
          <w:tab w:val="right" w:leader="dot" w:pos="9356"/>
        </w:tabs>
      </w:pPr>
      <w:r>
        <w:rPr>
          <w:rFonts w:ascii="Times New Roman" w:hAnsi="Times New Roman" w:eastAsia="Times New Roman"/>
          <w:b/>
          <w:i w:val="0"/>
          <w:sz w:val="28"/>
        </w:rPr>
        <w:t>2 THEORETICAL PART</w:t>
      </w:r>
      <w:r>
        <w:rPr>
          <w:rFonts w:ascii="Times New Roman" w:hAnsi="Times New Roman"/>
          <w:sz w:val="28"/>
        </w:rPr>
        <w:tab/>
      </w:r>
      <w:r>
        <w:rPr>
          <w:rFonts w:ascii="Times New Roman" w:hAnsi="Times New Roman"/>
          <w:sz w:val="28"/>
        </w:rPr>
        <w:t>28</w:t>
      </w:r>
    </w:p>
    <w:p>
      <w:pPr>
        <w:spacing w:lineRule="auto" w:line="360" w:before="40" w:after="40"/>
        <w:ind w:firstLine="709"/>
        <w:tabs>
          <w:tab w:val="right" w:leader="dot" w:pos="9356"/>
        </w:tabs>
      </w:pPr>
      <w:r>
        <w:rPr>
          <w:rFonts w:ascii="Times New Roman" w:hAnsi="Times New Roman" w:eastAsia="Times New Roman"/>
          <w:b w:val="0"/>
          <w:i w:val="0"/>
          <w:sz w:val="28"/>
        </w:rPr>
        <w:t>2.1 Autoencoder Architecture for Anomaly Detection</w:t>
      </w:r>
      <w:r>
        <w:rPr>
          <w:rFonts w:ascii="Times New Roman" w:hAnsi="Times New Roman"/>
          <w:sz w:val="28"/>
        </w:rPr>
        <w:tab/>
      </w:r>
      <w:r>
        <w:rPr>
          <w:rFonts w:ascii="Times New Roman" w:hAnsi="Times New Roman"/>
          <w:sz w:val="28"/>
        </w:rPr>
        <w:t>28</w:t>
      </w:r>
    </w:p>
    <w:p>
      <w:pPr>
        <w:spacing w:lineRule="auto" w:line="360" w:before="40" w:after="40"/>
        <w:ind w:firstLine="709"/>
        <w:tabs>
          <w:tab w:val="right" w:leader="dot" w:pos="9356"/>
        </w:tabs>
      </w:pPr>
      <w:r>
        <w:rPr>
          <w:rFonts w:ascii="Times New Roman" w:hAnsi="Times New Roman" w:eastAsia="Times New Roman"/>
          <w:b w:val="0"/>
          <w:i w:val="0"/>
          <w:sz w:val="28"/>
        </w:rPr>
        <w:t>2.2 Classification Algorithms</w:t>
      </w:r>
      <w:r>
        <w:rPr>
          <w:rFonts w:ascii="Times New Roman" w:hAnsi="Times New Roman"/>
          <w:sz w:val="28"/>
        </w:rPr>
        <w:tab/>
      </w:r>
      <w:r>
        <w:rPr>
          <w:rFonts w:ascii="Times New Roman" w:hAnsi="Times New Roman"/>
          <w:sz w:val="28"/>
        </w:rPr>
        <w:t>31</w:t>
      </w:r>
    </w:p>
    <w:p>
      <w:pPr>
        <w:spacing w:lineRule="auto" w:line="360" w:before="40" w:after="40"/>
        <w:ind w:firstLine="709"/>
        <w:tabs>
          <w:tab w:val="right" w:leader="dot" w:pos="9356"/>
        </w:tabs>
      </w:pPr>
      <w:r>
        <w:rPr>
          <w:rFonts w:ascii="Times New Roman" w:hAnsi="Times New Roman" w:eastAsia="Times New Roman"/>
          <w:b w:val="0"/>
          <w:i w:val="0"/>
          <w:sz w:val="28"/>
        </w:rPr>
        <w:t>2.3 Two-Level Detection Pipeline Design</w:t>
      </w:r>
      <w:r>
        <w:rPr>
          <w:rFonts w:ascii="Times New Roman" w:hAnsi="Times New Roman"/>
          <w:sz w:val="28"/>
        </w:rPr>
        <w:tab/>
      </w:r>
      <w:r>
        <w:rPr>
          <w:rFonts w:ascii="Times New Roman" w:hAnsi="Times New Roman"/>
          <w:sz w:val="28"/>
        </w:rPr>
        <w:t>34</w:t>
      </w:r>
    </w:p>
    <w:p>
      <w:pPr>
        <w:spacing w:lineRule="auto" w:line="360" w:before="40" w:after="40"/>
        <w:ind w:firstLine="709"/>
        <w:tabs>
          <w:tab w:val="right" w:leader="dot" w:pos="9356"/>
        </w:tabs>
      </w:pPr>
      <w:r>
        <w:rPr>
          <w:rFonts w:ascii="Times New Roman" w:hAnsi="Times New Roman" w:eastAsia="Times New Roman"/>
          <w:b w:val="0"/>
          <w:i w:val="0"/>
          <w:sz w:val="28"/>
        </w:rPr>
        <w:t>2.4 Feature Selection and Data Preprocessing</w:t>
      </w:r>
      <w:r>
        <w:rPr>
          <w:rFonts w:ascii="Times New Roman" w:hAnsi="Times New Roman"/>
          <w:sz w:val="28"/>
        </w:rPr>
        <w:tab/>
      </w:r>
      <w:r>
        <w:rPr>
          <w:rFonts w:ascii="Times New Roman" w:hAnsi="Times New Roman"/>
          <w:sz w:val="28"/>
        </w:rPr>
        <w:t>36</w:t>
      </w:r>
    </w:p>
    <w:p>
      <w:pPr>
        <w:spacing w:lineRule="auto" w:line="360" w:before="40" w:after="40"/>
        <w:ind w:firstLine="709"/>
        <w:tabs>
          <w:tab w:val="right" w:leader="dot" w:pos="9356"/>
        </w:tabs>
      </w:pPr>
      <w:r>
        <w:rPr>
          <w:rFonts w:ascii="Times New Roman" w:hAnsi="Times New Roman" w:eastAsia="Times New Roman"/>
          <w:b w:val="0"/>
          <w:i w:val="0"/>
          <w:sz w:val="28"/>
        </w:rPr>
        <w:t>2.5 Evaluation Metrics</w:t>
      </w:r>
      <w:r>
        <w:rPr>
          <w:rFonts w:ascii="Times New Roman" w:hAnsi="Times New Roman"/>
          <w:sz w:val="28"/>
        </w:rPr>
        <w:tab/>
      </w:r>
      <w:r>
        <w:rPr>
          <w:rFonts w:ascii="Times New Roman" w:hAnsi="Times New Roman"/>
          <w:sz w:val="28"/>
        </w:rPr>
        <w:t>38</w:t>
      </w:r>
    </w:p>
    <w:p>
      <w:pPr>
        <w:spacing w:lineRule="auto" w:line="360" w:before="40" w:after="40"/>
        <w:ind w:firstLine="0"/>
        <w:tabs>
          <w:tab w:val="right" w:leader="dot" w:pos="9356"/>
        </w:tabs>
      </w:pPr>
      <w:r>
        <w:rPr>
          <w:rFonts w:ascii="Times New Roman" w:hAnsi="Times New Roman" w:eastAsia="Times New Roman"/>
          <w:b/>
          <w:i w:val="0"/>
          <w:sz w:val="28"/>
        </w:rPr>
        <w:t>3 SOFTWARE IMPLEMENTATION</w:t>
      </w:r>
      <w:r>
        <w:rPr>
          <w:rFonts w:ascii="Times New Roman" w:hAnsi="Times New Roman"/>
          <w:sz w:val="28"/>
        </w:rPr>
        <w:tab/>
      </w:r>
      <w:r>
        <w:rPr>
          <w:rFonts w:ascii="Times New Roman" w:hAnsi="Times New Roman"/>
          <w:sz w:val="28"/>
        </w:rPr>
        <w:t>40</w:t>
      </w:r>
    </w:p>
    <w:p>
      <w:pPr>
        <w:spacing w:lineRule="auto" w:line="360" w:before="40" w:after="40"/>
        <w:ind w:firstLine="709"/>
        <w:tabs>
          <w:tab w:val="right" w:leader="dot" w:pos="9356"/>
        </w:tabs>
      </w:pPr>
      <w:r>
        <w:rPr>
          <w:rFonts w:ascii="Times New Roman" w:hAnsi="Times New Roman" w:eastAsia="Times New Roman"/>
          <w:b w:val="0"/>
          <w:i w:val="0"/>
          <w:sz w:val="28"/>
        </w:rPr>
        <w:t>3.1 System Architecture and Technology Stack</w:t>
      </w:r>
      <w:r>
        <w:rPr>
          <w:rFonts w:ascii="Times New Roman" w:hAnsi="Times New Roman"/>
          <w:sz w:val="28"/>
        </w:rPr>
        <w:tab/>
      </w:r>
      <w:r>
        <w:rPr>
          <w:rFonts w:ascii="Times New Roman" w:hAnsi="Times New Roman"/>
          <w:sz w:val="28"/>
        </w:rPr>
        <w:t>40</w:t>
      </w:r>
    </w:p>
    <w:p>
      <w:pPr>
        <w:spacing w:lineRule="auto" w:line="360" w:before="40" w:after="40"/>
        <w:ind w:firstLine="709"/>
        <w:tabs>
          <w:tab w:val="right" w:leader="dot" w:pos="9356"/>
        </w:tabs>
      </w:pPr>
      <w:r>
        <w:rPr>
          <w:rFonts w:ascii="Times New Roman" w:hAnsi="Times New Roman" w:eastAsia="Times New Roman"/>
          <w:b w:val="0"/>
          <w:i w:val="0"/>
          <w:sz w:val="28"/>
        </w:rPr>
        <w:t>3.2 Backend Implementation</w:t>
      </w:r>
      <w:r>
        <w:rPr>
          <w:rFonts w:ascii="Times New Roman" w:hAnsi="Times New Roman"/>
          <w:sz w:val="28"/>
        </w:rPr>
        <w:tab/>
      </w:r>
      <w:r>
        <w:rPr>
          <w:rFonts w:ascii="Times New Roman" w:hAnsi="Times New Roman"/>
          <w:sz w:val="28"/>
        </w:rPr>
        <w:t>43</w:t>
      </w:r>
    </w:p>
    <w:p>
      <w:pPr>
        <w:spacing w:lineRule="auto" w:line="360" w:before="40" w:after="40"/>
        <w:ind w:firstLine="709"/>
        <w:tabs>
          <w:tab w:val="right" w:leader="dot" w:pos="9356"/>
        </w:tabs>
      </w:pPr>
      <w:r>
        <w:rPr>
          <w:rFonts w:ascii="Times New Roman" w:hAnsi="Times New Roman" w:eastAsia="Times New Roman"/>
          <w:b w:val="0"/>
          <w:i w:val="0"/>
          <w:sz w:val="28"/>
        </w:rPr>
        <w:t>3.3 Frontend Dashboard</w:t>
      </w:r>
      <w:r>
        <w:rPr>
          <w:rFonts w:ascii="Times New Roman" w:hAnsi="Times New Roman"/>
          <w:sz w:val="28"/>
        </w:rPr>
        <w:tab/>
      </w:r>
      <w:r>
        <w:rPr>
          <w:rFonts w:ascii="Times New Roman" w:hAnsi="Times New Roman"/>
          <w:sz w:val="28"/>
        </w:rPr>
        <w:t>46</w:t>
      </w:r>
    </w:p>
    <w:p>
      <w:pPr>
        <w:spacing w:lineRule="auto" w:line="360" w:before="40" w:after="40"/>
        <w:ind w:firstLine="709"/>
        <w:tabs>
          <w:tab w:val="right" w:leader="dot" w:pos="9356"/>
        </w:tabs>
      </w:pPr>
      <w:r>
        <w:rPr>
          <w:rFonts w:ascii="Times New Roman" w:hAnsi="Times New Roman" w:eastAsia="Times New Roman"/>
          <w:b w:val="0"/>
          <w:i w:val="0"/>
          <w:sz w:val="28"/>
        </w:rPr>
        <w:t>3.4 URL Security Analysis Module</w:t>
      </w:r>
      <w:r>
        <w:rPr>
          <w:rFonts w:ascii="Times New Roman" w:hAnsi="Times New Roman"/>
          <w:sz w:val="28"/>
        </w:rPr>
        <w:tab/>
      </w:r>
      <w:r>
        <w:rPr>
          <w:rFonts w:ascii="Times New Roman" w:hAnsi="Times New Roman"/>
          <w:sz w:val="28"/>
        </w:rPr>
        <w:t>49</w:t>
      </w:r>
    </w:p>
    <w:p>
      <w:pPr>
        <w:spacing w:lineRule="auto" w:line="360" w:before="40" w:after="40"/>
        <w:ind w:firstLine="709"/>
        <w:tabs>
          <w:tab w:val="right" w:leader="dot" w:pos="9356"/>
        </w:tabs>
      </w:pPr>
      <w:r>
        <w:rPr>
          <w:rFonts w:ascii="Times New Roman" w:hAnsi="Times New Roman" w:eastAsia="Times New Roman"/>
          <w:b w:val="0"/>
          <w:i w:val="0"/>
          <w:sz w:val="28"/>
        </w:rPr>
        <w:t>3.5 Real-Time Monitoring Module</w:t>
      </w:r>
      <w:r>
        <w:rPr>
          <w:rFonts w:ascii="Times New Roman" w:hAnsi="Times New Roman"/>
          <w:sz w:val="28"/>
        </w:rPr>
        <w:tab/>
      </w:r>
      <w:r>
        <w:rPr>
          <w:rFonts w:ascii="Times New Roman" w:hAnsi="Times New Roman"/>
          <w:sz w:val="28"/>
        </w:rPr>
        <w:t>52</w:t>
      </w:r>
    </w:p>
    <w:p>
      <w:pPr>
        <w:spacing w:lineRule="auto" w:line="360" w:before="40" w:after="40"/>
        <w:ind w:firstLine="709"/>
        <w:tabs>
          <w:tab w:val="right" w:leader="dot" w:pos="9356"/>
        </w:tabs>
      </w:pPr>
      <w:r>
        <w:rPr>
          <w:rFonts w:ascii="Times New Roman" w:hAnsi="Times New Roman" w:eastAsia="Times New Roman"/>
          <w:b w:val="0"/>
          <w:i w:val="0"/>
          <w:sz w:val="28"/>
        </w:rPr>
        <w:t>3.6 Model Training and Results</w:t>
      </w:r>
      <w:r>
        <w:rPr>
          <w:rFonts w:ascii="Times New Roman" w:hAnsi="Times New Roman"/>
          <w:sz w:val="28"/>
        </w:rPr>
        <w:tab/>
      </w:r>
      <w:r>
        <w:rPr>
          <w:rFonts w:ascii="Times New Roman" w:hAnsi="Times New Roman"/>
          <w:sz w:val="28"/>
        </w:rPr>
        <w:t>54</w:t>
      </w:r>
    </w:p>
    <w:p>
      <w:pPr>
        <w:spacing w:lineRule="auto" w:line="360" w:before="40" w:after="40"/>
        <w:ind w:firstLine="709"/>
        <w:tabs>
          <w:tab w:val="right" w:leader="dot" w:pos="9356"/>
        </w:tabs>
      </w:pPr>
      <w:r>
        <w:rPr>
          <w:rFonts w:ascii="Times New Roman" w:hAnsi="Times New Roman" w:eastAsia="Times New Roman"/>
          <w:b w:val="0"/>
          <w:i w:val="0"/>
          <w:sz w:val="28"/>
        </w:rPr>
        <w:t>3.7 Testing and Validation</w:t>
      </w:r>
      <w:r>
        <w:rPr>
          <w:rFonts w:ascii="Times New Roman" w:hAnsi="Times New Roman"/>
          <w:sz w:val="28"/>
        </w:rPr>
        <w:tab/>
      </w:r>
      <w:r>
        <w:rPr>
          <w:rFonts w:ascii="Times New Roman" w:hAnsi="Times New Roman"/>
          <w:sz w:val="28"/>
        </w:rPr>
        <w:t>57</w:t>
      </w:r>
    </w:p>
    <w:p>
      <w:pPr>
        <w:spacing w:lineRule="auto" w:line="360" w:before="40" w:after="40"/>
        <w:ind w:firstLine="0"/>
        <w:tabs>
          <w:tab w:val="right" w:leader="dot" w:pos="9356"/>
        </w:tabs>
      </w:pPr>
      <w:r>
        <w:rPr>
          <w:rFonts w:ascii="Times New Roman" w:hAnsi="Times New Roman" w:eastAsia="Times New Roman"/>
          <w:b/>
          <w:i w:val="0"/>
          <w:sz w:val="28"/>
        </w:rPr>
        <w:t>4 ECONOMIC EFFECTIVENESS</w:t>
      </w:r>
      <w:r>
        <w:rPr>
          <w:rFonts w:ascii="Times New Roman" w:hAnsi="Times New Roman"/>
          <w:sz w:val="28"/>
        </w:rPr>
        <w:tab/>
      </w:r>
      <w:r>
        <w:rPr>
          <w:rFonts w:ascii="Times New Roman" w:hAnsi="Times New Roman"/>
          <w:sz w:val="28"/>
        </w:rPr>
        <w:t>60</w:t>
      </w:r>
    </w:p>
    <w:p>
      <w:pPr>
        <w:spacing w:lineRule="auto" w:line="360" w:before="40" w:after="40"/>
        <w:ind w:firstLine="709"/>
        <w:tabs>
          <w:tab w:val="right" w:leader="dot" w:pos="9356"/>
        </w:tabs>
      </w:pPr>
      <w:r>
        <w:rPr>
          <w:rFonts w:ascii="Times New Roman" w:hAnsi="Times New Roman" w:eastAsia="Times New Roman"/>
          <w:b w:val="0"/>
          <w:i w:val="0"/>
          <w:sz w:val="28"/>
        </w:rPr>
        <w:t>4.1 Project Cost Estimation</w:t>
      </w:r>
      <w:r>
        <w:rPr>
          <w:rFonts w:ascii="Times New Roman" w:hAnsi="Times New Roman"/>
          <w:sz w:val="28"/>
        </w:rPr>
        <w:tab/>
      </w:r>
      <w:r>
        <w:rPr>
          <w:rFonts w:ascii="Times New Roman" w:hAnsi="Times New Roman"/>
          <w:sz w:val="28"/>
        </w:rPr>
        <w:t>60</w:t>
      </w:r>
    </w:p>
    <w:p>
      <w:pPr>
        <w:spacing w:lineRule="auto" w:line="360" w:before="40" w:after="40"/>
        <w:ind w:firstLine="709"/>
        <w:tabs>
          <w:tab w:val="right" w:leader="dot" w:pos="9356"/>
        </w:tabs>
      </w:pPr>
      <w:r>
        <w:rPr>
          <w:rFonts w:ascii="Times New Roman" w:hAnsi="Times New Roman" w:eastAsia="Times New Roman"/>
          <w:b w:val="0"/>
          <w:i w:val="0"/>
          <w:sz w:val="28"/>
        </w:rPr>
        <w:t>4.2 Comparison with Commercial Solutions</w:t>
      </w:r>
      <w:r>
        <w:rPr>
          <w:rFonts w:ascii="Times New Roman" w:hAnsi="Times New Roman"/>
          <w:sz w:val="28"/>
        </w:rPr>
        <w:tab/>
      </w:r>
      <w:r>
        <w:rPr>
          <w:rFonts w:ascii="Times New Roman" w:hAnsi="Times New Roman"/>
          <w:sz w:val="28"/>
        </w:rPr>
        <w:t>62</w:t>
      </w:r>
    </w:p>
    <w:p>
      <w:pPr>
        <w:spacing w:lineRule="auto" w:line="360" w:before="40" w:after="40"/>
        <w:ind w:firstLine="709"/>
        <w:tabs>
          <w:tab w:val="right" w:leader="dot" w:pos="9356"/>
        </w:tabs>
      </w:pPr>
      <w:r>
        <w:rPr>
          <w:rFonts w:ascii="Times New Roman" w:hAnsi="Times New Roman" w:eastAsia="Times New Roman"/>
          <w:b w:val="0"/>
          <w:i w:val="0"/>
          <w:sz w:val="28"/>
        </w:rPr>
        <w:t>4.3 Economic Benefits</w:t>
      </w:r>
      <w:r>
        <w:rPr>
          <w:rFonts w:ascii="Times New Roman" w:hAnsi="Times New Roman"/>
          <w:sz w:val="28"/>
        </w:rPr>
        <w:tab/>
      </w:r>
      <w:r>
        <w:rPr>
          <w:rFonts w:ascii="Times New Roman" w:hAnsi="Times New Roman"/>
          <w:sz w:val="28"/>
        </w:rPr>
        <w:t>64</w:t>
      </w:r>
    </w:p>
    <w:p>
      <w:pPr>
        <w:spacing w:lineRule="auto" w:line="360" w:before="40" w:after="40"/>
        <w:ind w:firstLine="0"/>
        <w:tabs>
          <w:tab w:val="right" w:leader="dot" w:pos="9356"/>
        </w:tabs>
      </w:pPr>
      <w:r>
        <w:rPr>
          <w:rFonts w:ascii="Times New Roman" w:hAnsi="Times New Roman" w:eastAsia="Times New Roman"/>
          <w:b/>
          <w:i w:val="0"/>
          <w:sz w:val="28"/>
        </w:rPr>
        <w:t>CONCLUSION</w:t>
      </w:r>
      <w:r>
        <w:rPr>
          <w:rFonts w:ascii="Times New Roman" w:hAnsi="Times New Roman"/>
          <w:sz w:val="28"/>
        </w:rPr>
        <w:tab/>
      </w:r>
      <w:r>
        <w:rPr>
          <w:rFonts w:ascii="Times New Roman" w:hAnsi="Times New Roman"/>
          <w:sz w:val="28"/>
        </w:rPr>
        <w:t>66</w:t>
      </w:r>
    </w:p>
    <w:p>
      <w:pPr>
        <w:spacing w:lineRule="auto" w:line="360" w:before="40" w:after="40"/>
        <w:ind w:firstLine="0"/>
        <w:tabs>
          <w:tab w:val="right" w:leader="dot" w:pos="9356"/>
        </w:tabs>
      </w:pPr>
      <w:r>
        <w:rPr>
          <w:rFonts w:ascii="Times New Roman" w:hAnsi="Times New Roman" w:eastAsia="Times New Roman"/>
          <w:b/>
          <w:i w:val="0"/>
          <w:sz w:val="28"/>
        </w:rPr>
        <w:t>REFERENCES</w:t>
      </w:r>
      <w:r>
        <w:rPr>
          <w:rFonts w:ascii="Times New Roman" w:hAnsi="Times New Roman"/>
          <w:sz w:val="28"/>
        </w:rPr>
        <w:tab/>
      </w:r>
      <w:r>
        <w:rPr>
          <w:rFonts w:ascii="Times New Roman" w:hAnsi="Times New Roman"/>
          <w:sz w:val="28"/>
        </w:rPr>
        <w:t>68</w:t>
      </w:r>
    </w:p>
    <w:p>
      <w:pPr>
        <w:spacing w:lineRule="auto" w:line="360" w:before="40" w:after="40"/>
        <w:ind w:firstLine="0"/>
        <w:tabs>
          <w:tab w:val="right" w:leader="dot" w:pos="9356"/>
        </w:tabs>
      </w:pPr>
      <w:r>
        <w:rPr>
          <w:rFonts w:ascii="Times New Roman" w:hAnsi="Times New Roman" w:eastAsia="Times New Roman"/>
          <w:b/>
          <w:i w:val="0"/>
          <w:sz w:val="28"/>
        </w:rPr>
        <w:t>APPENDIX A – Source Code Listings</w:t>
      </w:r>
      <w:r>
        <w:rPr>
          <w:rFonts w:ascii="Times New Roman" w:hAnsi="Times New Roman"/>
          <w:sz w:val="28"/>
        </w:rPr>
        <w:tab/>
      </w:r>
      <w:r>
        <w:rPr>
          <w:rFonts w:ascii="Times New Roman" w:hAnsi="Times New Roman"/>
          <w:sz w:val="28"/>
        </w:rPr>
        <w:t>72</w:t>
      </w:r>
    </w:p>
    <w:p>
      <w:pPr>
        <w:spacing w:lineRule="auto" w:line="360" w:before="40" w:after="40"/>
        <w:ind w:firstLine="0"/>
        <w:tabs>
          <w:tab w:val="right" w:leader="dot" w:pos="9356"/>
        </w:tabs>
      </w:pPr>
      <w:r>
        <w:rPr>
          <w:rFonts w:ascii="Times New Roman" w:hAnsi="Times New Roman" w:eastAsia="Times New Roman"/>
          <w:b/>
          <w:i w:val="0"/>
          <w:sz w:val="28"/>
        </w:rPr>
        <w:t>APPENDIX B – Screenshots</w:t>
      </w:r>
      <w:r>
        <w:rPr>
          <w:rFonts w:ascii="Times New Roman" w:hAnsi="Times New Roman"/>
          <w:sz w:val="28"/>
        </w:rPr>
        <w:tab/>
      </w:r>
      <w:r>
        <w:rPr>
          <w:rFonts w:ascii="Times New Roman" w:hAnsi="Times New Roman"/>
          <w:sz w:val="28"/>
        </w:rPr>
        <w:t>75</w:t>
      </w:r>
    </w:p>
    <w:p>
      <w:r>
        <w:br/>
        <w:br w:type="page"/>
      </w:r>
    </w:p>
    <w:p>
      <w:pPr>
        <w:keepNext/>
        <w:pageBreakBefore/>
        <w:spacing w:before="240" w:after="240" w:lineRule="auto" w:line="360"/>
        <w:jc w:val="center"/>
      </w:pPr>
      <w:r>
        <w:rPr>
          <w:rFonts w:ascii="Times New Roman" w:hAnsi="Times New Roman" w:eastAsia="Times New Roman"/>
          <w:b/>
          <w:sz w:val="28"/>
        </w:rPr>
        <w:t>INTRODUCTION</w:t>
      </w:r>
    </w:p>
    <w:p>
      <w:pPr>
        <w:spacing w:lineRule="auto" w:line="360" w:before="0" w:after="120"/>
        <w:ind w:firstLine="709"/>
      </w:pPr>
      <w:r>
        <w:rPr>
          <w:rFonts w:ascii="Times New Roman" w:hAnsi="Times New Roman" w:eastAsia="Times New Roman"/>
          <w:b w:val="0"/>
          <w:i w:val="0"/>
          <w:sz w:val="28"/>
        </w:rPr>
        <w:t>In the contemporary digital landscape, the escalating frequency and sophistication of cyberattacks pose a significant threat to organizations, governments, and individuals worldwide. According to the IBM Cost of a Data Breach Report 2023, the global average cost of a data breach reached 2.09 billion KZT, with organizations taking an average of 277 days to identify and contain a breach [1]. Network security has therefore become a paramount concern in the field of information technology, necessitating the development of intelligent, automated systems capable of detecting and classifying network intrusions in real time.</w:t>
      </w:r>
    </w:p>
    <w:p>
      <w:pPr>
        <w:spacing w:lineRule="auto" w:line="360" w:before="0" w:after="120"/>
        <w:ind w:firstLine="709"/>
      </w:pPr>
      <w:r>
        <w:rPr>
          <w:rFonts w:ascii="Times New Roman" w:hAnsi="Times New Roman" w:eastAsia="Times New Roman"/>
          <w:b w:val="0"/>
          <w:i w:val="0"/>
          <w:sz w:val="28"/>
        </w:rPr>
        <w:t>Traditional security mechanisms such as firewalls and antivirus software rely primarily on signature-based detection methods, which are effective only against known threats. These approaches fail to identify zero-day attacks, polymorphic malware, and previously unseen attack patterns. Intrusion Detection Systems (IDS) address this limitation by monitoring network traffic for suspicious activities and policy violations. However, conventional IDS solutions still depend heavily on predefined rules and signatures, limiting their effectiveness against evolving threats [2].</w:t>
      </w:r>
    </w:p>
    <w:p>
      <w:pPr>
        <w:spacing w:lineRule="auto" w:line="360" w:before="0" w:after="120"/>
        <w:ind w:firstLine="709"/>
      </w:pPr>
      <w:r>
        <w:rPr>
          <w:rFonts w:ascii="Times New Roman" w:hAnsi="Times New Roman" w:eastAsia="Times New Roman"/>
          <w:b w:val="0"/>
          <w:i w:val="0"/>
          <w:sz w:val="28"/>
        </w:rPr>
        <w:t>The application of machine learning (ML) methods to network intrusion detection has emerged as a promising approach to overcome the limitations of signature-based systems. ML-based IDS can learn patterns from historical network traffic data and generalize to detect previously unseen attacks. Recent advances in deep learning, ensemble methods, and anomaly detection techniques have demonstrated remarkable performance in distinguishing malicious network traffic from benign communications [3].</w:t>
      </w:r>
    </w:p>
    <w:p>
      <w:pPr>
        <w:spacing w:lineRule="auto" w:line="360" w:before="0" w:after="120"/>
        <w:ind w:firstLine="709"/>
      </w:pPr>
      <w:r>
        <w:rPr>
          <w:rFonts w:ascii="Times New Roman" w:hAnsi="Times New Roman" w:eastAsia="Times New Roman"/>
          <w:b w:val="0"/>
          <w:i w:val="0"/>
          <w:sz w:val="28"/>
        </w:rPr>
        <w:t>Relevance of the research. The relevance of this work is determined by several factors. First, the global cybersecurity threat landscape continues to expand, with Kaspersky Lab reporting that Kazakhstan experienced a 25% increase in cyberattacks in 2023 compared to the previous year. Second, the increasing adoption of cloud computing, IoT devices, and remote work arrangements has expanded the attack surface significantly. Third, the shortage of qualified cybersecurity professionals worldwide (estimated at 3.4 million unfilled positions by ISC2 in 2023) underscores the need for automated, intelligent detection systems that can augment human capabilities [4].</w:t>
      </w:r>
    </w:p>
    <w:p>
      <w:pPr>
        <w:spacing w:lineRule="auto" w:line="360" w:before="0" w:after="120"/>
        <w:ind w:firstLine="709"/>
      </w:pPr>
      <w:r>
        <w:rPr>
          <w:rFonts w:ascii="Times New Roman" w:hAnsi="Times New Roman" w:eastAsia="Times New Roman"/>
          <w:b w:val="0"/>
          <w:i w:val="0"/>
          <w:sz w:val="28"/>
        </w:rPr>
        <w:t>The goal of this diploma project is to develop a two-level intrusion detection system (NetShield IDS) that combines deep learning-based anomaly detection with ensemble machine learning classifiers for automated network attack detection and classification.</w:t>
      </w:r>
    </w:p>
    <w:p>
      <w:pPr>
        <w:spacing w:lineRule="auto" w:line="360" w:before="0" w:after="120"/>
        <w:ind w:firstLine="709"/>
      </w:pPr>
      <w:r>
        <w:rPr>
          <w:rFonts w:ascii="Times New Roman" w:hAnsi="Times New Roman" w:eastAsia="Times New Roman"/>
          <w:b/>
          <w:i w:val="0"/>
          <w:sz w:val="28"/>
        </w:rPr>
        <w:t>To achieve this goal, the following objectives have been formulated:</w:t>
      </w:r>
    </w:p>
    <w:p>
      <w:pPr>
        <w:spacing w:lineRule="auto" w:line="360" w:before="0" w:after="120"/>
        <w:ind w:firstLine="709"/>
      </w:pPr>
      <w:r>
        <w:rPr>
          <w:rFonts w:ascii="Times New Roman" w:hAnsi="Times New Roman" w:eastAsia="Times New Roman"/>
          <w:b w:val="0"/>
          <w:i w:val="0"/>
          <w:sz w:val="28"/>
        </w:rPr>
        <w:t>1. Conduct an analytical review of existing IDS approaches, machine learning methods for intrusion detection, and the CICIDS2017 benchmark dataset.</w:t>
      </w:r>
    </w:p>
    <w:p>
      <w:pPr>
        <w:spacing w:lineRule="auto" w:line="360" w:before="0" w:after="120"/>
        <w:ind w:firstLine="709"/>
      </w:pPr>
      <w:r>
        <w:rPr>
          <w:rFonts w:ascii="Times New Roman" w:hAnsi="Times New Roman" w:eastAsia="Times New Roman"/>
          <w:b w:val="0"/>
          <w:i w:val="0"/>
          <w:sz w:val="28"/>
        </w:rPr>
        <w:t>2. Design and implement a two-level detection pipeline: Level 1 employing an autoencoder neural network for anomaly detection, and Level 2 employing ensemble classifiers (XGBoost, LightGBM, Random Forest) and a multi-layer perceptron (MLP) for attack type classification.</w:t>
      </w:r>
    </w:p>
    <w:p>
      <w:pPr>
        <w:spacing w:lineRule="auto" w:line="360" w:before="0" w:after="120"/>
        <w:ind w:firstLine="709"/>
      </w:pPr>
      <w:r>
        <w:rPr>
          <w:rFonts w:ascii="Times New Roman" w:hAnsi="Times New Roman" w:eastAsia="Times New Roman"/>
          <w:b w:val="0"/>
          <w:i w:val="0"/>
          <w:sz w:val="28"/>
        </w:rPr>
        <w:t>3. Develop a full-stack web application with a FastAPI backend providing REST API and WebSocket endpoints, and a React frontend with an interactive security operations dashboard.</w:t>
      </w:r>
    </w:p>
    <w:p>
      <w:pPr>
        <w:spacing w:lineRule="auto" w:line="360" w:before="0" w:after="120"/>
        <w:ind w:firstLine="709"/>
      </w:pPr>
      <w:r>
        <w:rPr>
          <w:rFonts w:ascii="Times New Roman" w:hAnsi="Times New Roman" w:eastAsia="Times New Roman"/>
          <w:b w:val="0"/>
          <w:i w:val="0"/>
          <w:sz w:val="28"/>
        </w:rPr>
        <w:t>4. Implement a URL security analysis module integrating OSINT threat intelligence feeds (URLhaus, OpenPhish, Phishing.Database) and the VirusTotal API.</w:t>
      </w:r>
    </w:p>
    <w:p>
      <w:pPr>
        <w:spacing w:lineRule="auto" w:line="360" w:before="0" w:after="120"/>
        <w:ind w:firstLine="709"/>
      </w:pPr>
      <w:r>
        <w:rPr>
          <w:rFonts w:ascii="Times New Roman" w:hAnsi="Times New Roman" w:eastAsia="Times New Roman"/>
          <w:b w:val="0"/>
          <w:i w:val="0"/>
          <w:sz w:val="28"/>
        </w:rPr>
        <w:t>5. Implement a real-time network traffic monitoring module using WebSocket connections for live attack scenario demonstration.</w:t>
      </w:r>
    </w:p>
    <w:p>
      <w:pPr>
        <w:spacing w:lineRule="auto" w:line="360" w:before="0" w:after="120"/>
        <w:ind w:firstLine="709"/>
      </w:pPr>
      <w:r>
        <w:rPr>
          <w:rFonts w:ascii="Times New Roman" w:hAnsi="Times New Roman" w:eastAsia="Times New Roman"/>
          <w:b w:val="0"/>
          <w:i w:val="0"/>
          <w:sz w:val="28"/>
        </w:rPr>
        <w:t>6. Train and evaluate all models on the CICIDS2017 dataset, achieving high accuracy across 8 attack categories.</w:t>
      </w:r>
    </w:p>
    <w:p>
      <w:pPr>
        <w:spacing w:lineRule="auto" w:line="360" w:before="0" w:after="120"/>
        <w:ind w:firstLine="709"/>
      </w:pPr>
      <w:r>
        <w:rPr>
          <w:rFonts w:ascii="Times New Roman" w:hAnsi="Times New Roman" w:eastAsia="Times New Roman"/>
          <w:b w:val="0"/>
          <w:i w:val="0"/>
          <w:sz w:val="28"/>
        </w:rPr>
        <w:t>7. Conduct an economic effectiveness analysis comparing the developed solution with commercial alternatives.</w:t>
      </w:r>
    </w:p>
    <w:p>
      <w:pPr>
        <w:spacing w:lineRule="auto" w:line="360" w:before="0" w:after="120"/>
        <w:ind w:firstLine="709"/>
      </w:pPr>
      <w:r>
        <w:rPr>
          <w:rFonts w:ascii="Times New Roman" w:hAnsi="Times New Roman" w:eastAsia="Times New Roman"/>
          <w:b w:val="0"/>
          <w:i w:val="0"/>
          <w:sz w:val="28"/>
        </w:rPr>
        <w:t>Object of research: network traffic analysis for intrusion detection using machine learning methods.</w:t>
      </w:r>
    </w:p>
    <w:p>
      <w:pPr>
        <w:spacing w:lineRule="auto" w:line="360" w:before="0" w:after="120"/>
        <w:ind w:firstLine="709"/>
      </w:pPr>
      <w:r>
        <w:rPr>
          <w:rFonts w:ascii="Times New Roman" w:hAnsi="Times New Roman" w:eastAsia="Times New Roman"/>
          <w:b w:val="0"/>
          <w:i w:val="0"/>
          <w:sz w:val="28"/>
        </w:rPr>
        <w:t>Subject of research: a two-level IDS architecture combining autoencoder-based anomaly detection with ensemble classifier-based attack type identification.</w:t>
      </w:r>
    </w:p>
    <w:p>
      <w:pPr>
        <w:spacing w:lineRule="auto" w:line="360" w:before="0" w:after="120"/>
        <w:ind w:firstLine="709"/>
      </w:pPr>
      <w:r>
        <w:rPr>
          <w:rFonts w:ascii="Times New Roman" w:hAnsi="Times New Roman" w:eastAsia="Times New Roman"/>
          <w:b/>
          <w:i w:val="0"/>
          <w:sz w:val="28"/>
        </w:rPr>
        <w:t>Research methods:</w:t>
      </w:r>
    </w:p>
    <w:p>
      <w:pPr>
        <w:spacing w:lineRule="auto" w:line="360" w:before="0" w:after="120"/>
        <w:ind w:firstLine="709"/>
      </w:pPr>
      <w:r>
        <w:rPr>
          <w:rFonts w:ascii="Times New Roman" w:hAnsi="Times New Roman" w:eastAsia="Times New Roman"/>
          <w:b w:val="0"/>
          <w:i w:val="0"/>
          <w:sz w:val="28"/>
        </w:rPr>
        <w:t>The following methods were employed in this work: analysis and synthesis of scientific literature on machine learning and network security; statistical analysis and data preprocessing of the CICIDS2017 dataset; deep learning (autoencoder neural networks) for unsupervised anomaly detection; ensemble learning methods (gradient boosting, random forests) for supervised multi-class classification; comparative experimental evaluation of model performance using standard metrics (Accuracy, Precision, Recall, F1-score, ROC AUC); software engineering practices including RESTful API design, component-based frontend architecture, and automated testing.</w:t>
      </w:r>
    </w:p>
    <w:p>
      <w:pPr>
        <w:spacing w:lineRule="auto" w:line="360" w:before="0" w:after="120"/>
        <w:ind w:firstLine="709"/>
      </w:pPr>
      <w:r>
        <w:rPr>
          <w:rFonts w:ascii="Times New Roman" w:hAnsi="Times New Roman" w:eastAsia="Times New Roman"/>
          <w:b w:val="0"/>
          <w:i w:val="0"/>
          <w:sz w:val="28"/>
        </w:rPr>
        <w:t>Scientific novelty. The scientific novelty of this work lies in the proposed two-level detection architecture that synergistically combines unsupervised anomaly detection (autoencoder) with supervised multi-class classification. Unlike single-model approaches, the two-level pipeline first filters normal traffic through the autoencoder (reducing false positives), and then classifies anomalous traffic into specific attack categories. This approach enables the system to detect both known attack types and potentially novel (zero-day) attacks that deviate from normal traffic patterns.</w:t>
      </w:r>
    </w:p>
    <w:p>
      <w:pPr>
        <w:spacing w:lineRule="auto" w:line="360" w:before="0" w:after="120"/>
        <w:ind w:firstLine="709"/>
      </w:pPr>
      <w:r>
        <w:rPr>
          <w:rFonts w:ascii="Times New Roman" w:hAnsi="Times New Roman" w:eastAsia="Times New Roman"/>
          <w:b w:val="0"/>
          <w:i w:val="0"/>
          <w:sz w:val="28"/>
        </w:rPr>
        <w:t>Practical significance. The practical significance of the project is the development of a fully functional web-based IDS application (NetShield IDS) that can be deployed in organizational networks for real-time threat monitoring. The system provides: (1) batch analysis of network traffic CSV files; (2) real-time monitoring via WebSocket; (3) URL security verification using OSINT feeds and VirusTotal; (4) an interactive dashboard for security operations. The system is open-source and can be extended with additional detection modules.</w:t>
      </w:r>
    </w:p>
    <w:p>
      <w:pPr>
        <w:spacing w:lineRule="auto" w:line="360" w:before="0" w:after="120"/>
        <w:ind w:firstLine="709"/>
      </w:pPr>
      <w:r>
        <w:rPr>
          <w:rFonts w:ascii="Times New Roman" w:hAnsi="Times New Roman" w:eastAsia="Times New Roman"/>
          <w:b w:val="0"/>
          <w:i w:val="0"/>
          <w:sz w:val="28"/>
        </w:rPr>
        <w:t>Structure of the thesis. This diploma thesis consists of an introduction, four chapters, a conclusion, a list of references, and appendices. Chapter 1 presents an analytical review of network security threats, IDS approaches, and machine learning methods for intrusion detection. Chapter 2 describes the theoretical foundations of the autoencoder architecture, classification algorithms, and the two-level detection pipeline design. Chapter 3 details the software implementation of the NetShield IDS system, including the backend, frontend, URL analysis module, and real-time monitoring capabilities. Chapter 4 provides an economic effectiveness analysis. The conclusion summarizes the key findings and contributions of the work.</w:t>
      </w:r>
    </w:p>
    <w:p>
      <w:pPr>
        <w:spacing w:lineRule="auto" w:line="360" w:before="0" w:after="120"/>
        <w:ind w:firstLine="709"/>
      </w:pPr>
      <w:r>
        <w:rPr>
          <w:rFonts w:ascii="Times New Roman" w:hAnsi="Times New Roman" w:eastAsia="Times New Roman"/>
          <w:b w:val="0"/>
          <w:i w:val="0"/>
          <w:sz w:val="28"/>
        </w:rPr>
        <w:t>Tools and technologies used. The project employs the following primary tools and technologies: Python 3.12 as the main programming language for backend and ML development; PyTorch for neural network implementation (autoencoder and MLP); scikit-learn for data preprocessing, evaluation metrics, and Random Forest implementation; XGBoost and LightGBM libraries for gradient boosting classifiers; FastAPI framework for the asynchronous REST API and WebSocket server; SQLite for lightweight embedded database storage; React 18 with TypeScript for the frontend single-page application; Ant Design for enterprise-quality UI components; Recharts for interactive data visualization; Vite for frontend build tooling; and Docker for containerized deployment.</w:t>
      </w:r>
    </w:p>
    <w:p>
      <w:pPr>
        <w:spacing w:lineRule="auto" w:line="360" w:before="0" w:after="120"/>
        <w:ind w:firstLine="709"/>
      </w:pPr>
      <w:r>
        <w:rPr>
          <w:rFonts w:ascii="Times New Roman" w:hAnsi="Times New Roman" w:eastAsia="Times New Roman"/>
          <w:b w:val="0"/>
          <w:i w:val="0"/>
          <w:sz w:val="28"/>
        </w:rPr>
        <w:t>The CICIDS2017 dataset from the Canadian Institute for Cybersecurity at the University of New Brunswick serves as the primary training and evaluation data source, providing labeled network traffic records covering normal operations and multiple attack categories including DoS, DDoS, Brute Force, Web Attacks, Port Scanning, Bot, and Infiltration.</w:t>
      </w:r>
    </w:p>
    <w:p>
      <w:r>
        <w:br/>
        <w:br w:type="page"/>
      </w:r>
    </w:p>
    <w:p>
      <w:pPr>
        <w:keepNext/>
        <w:pageBreakBefore/>
        <w:spacing w:before="240" w:after="240" w:lineRule="auto" w:line="360"/>
        <w:jc w:val="center"/>
      </w:pPr>
      <w:r>
        <w:rPr>
          <w:rFonts w:ascii="Times New Roman" w:hAnsi="Times New Roman" w:eastAsia="Times New Roman"/>
          <w:b/>
          <w:sz w:val="28"/>
        </w:rPr>
        <w:t>1 ANALYTICAL REVIEW</w:t>
      </w:r>
    </w:p>
    <w:p>
      <w:pPr>
        <w:keepNext/>
        <w:spacing w:before="240" w:after="120" w:lineRule="auto" w:line="360"/>
        <w:ind w:firstLine="709"/>
        <w:jc w:val="left"/>
      </w:pPr>
      <w:r>
        <w:rPr>
          <w:rFonts w:ascii="Times New Roman" w:hAnsi="Times New Roman" w:eastAsia="Times New Roman"/>
          <w:b/>
          <w:sz w:val="28"/>
        </w:rPr>
        <w:t>1.1 Overview of Network Security Threats and IDS Systems</w:t>
      </w:r>
    </w:p>
    <w:p>
      <w:pPr>
        <w:spacing w:lineRule="auto" w:line="360" w:before="0" w:after="120"/>
        <w:ind w:firstLine="709"/>
      </w:pPr>
      <w:r>
        <w:rPr>
          <w:rFonts w:ascii="Times New Roman" w:hAnsi="Times New Roman" w:eastAsia="Times New Roman"/>
          <w:b w:val="0"/>
          <w:i w:val="0"/>
          <w:sz w:val="28"/>
        </w:rPr>
        <w:t>The rapid expansion of computer networks and the Internet has brought unprecedented connectivity and productivity benefits, but it has also created a complex threat landscape that continues to evolve. Network security threats can be broadly categorized into several major types, each with distinct characteristics, attack vectors, and potential impacts on the targeted systems and organizations [5].</w:t>
      </w:r>
    </w:p>
    <w:p>
      <w:pPr>
        <w:spacing w:lineRule="auto" w:line="360" w:before="0" w:after="120"/>
        <w:ind w:firstLine="709"/>
      </w:pPr>
      <w:r>
        <w:rPr>
          <w:rFonts w:ascii="Times New Roman" w:hAnsi="Times New Roman" w:eastAsia="Times New Roman"/>
          <w:b w:val="0"/>
          <w:i w:val="0"/>
          <w:sz w:val="28"/>
        </w:rPr>
        <w:t>Denial of Service (DoS) and Distributed Denial of Service (DDoS) attacks represent one of the most prevalent and disruptive categories of network attacks. These attacks aim to overwhelm a target system, network, or service with a flood of traffic, rendering it unavailable to legitimate users. DDoS attacks, in particular, leverage multiple compromised systems (botnets) to amplify the attack volume. According to Cloudflare's DDoS Threat Report for 2023, DDoS attacks increased by 65% compared to the previous year, with the largest recorded attack reaching 71 million requests per second [6]. The CICIDS2017 dataset includes several variants of DoS attacks, including DoS Slowloris, DoS Slowhttptest, DoS Hulk, DoS GoldenEye, and Heartbleed.</w:t>
      </w:r>
    </w:p>
    <w:p>
      <w:pPr>
        <w:spacing w:lineRule="auto" w:line="360" w:before="0" w:after="120"/>
        <w:ind w:firstLine="709"/>
      </w:pPr>
      <w:r>
        <w:rPr>
          <w:rFonts w:ascii="Times New Roman" w:hAnsi="Times New Roman" w:eastAsia="Times New Roman"/>
          <w:b w:val="0"/>
          <w:i w:val="0"/>
          <w:sz w:val="28"/>
        </w:rPr>
        <w:t>Brute Force attacks involve systematically attempting all possible combinations of credentials (usernames and passwords) to gain unauthorized access to a system. These attacks target authentication mechanisms of services such as SSH, FTP, RDP, and web applications. The CICIDS2017 dataset includes FTP-Patator and SSH-Patator attack variants, which simulate automated brute force attempts against these protocols [7].</w:t>
      </w:r>
    </w:p>
    <w:p>
      <w:pPr>
        <w:spacing w:lineRule="auto" w:line="360" w:before="0" w:after="120"/>
        <w:ind w:firstLine="709"/>
      </w:pPr>
      <w:r>
        <w:rPr>
          <w:rFonts w:ascii="Times New Roman" w:hAnsi="Times New Roman" w:eastAsia="Times New Roman"/>
          <w:b w:val="0"/>
          <w:i w:val="0"/>
          <w:sz w:val="28"/>
        </w:rPr>
        <w:t>Web attacks encompass a broad range of application-layer attacks that exploit vulnerabilities in web applications. Common web attack types include SQL Injection, which manipulates database queries through user input fields; Cross-Site Scripting (XSS), which injects malicious scripts into web pages viewed by other users; and brute force attacks against web authentication forms. The OWASP Top Ten project identifies SQL Injection and XSS as persistently among the most critical web application security risks [8].</w:t>
      </w:r>
    </w:p>
    <w:p>
      <w:pPr>
        <w:spacing w:lineRule="auto" w:line="360" w:before="0" w:after="120"/>
        <w:ind w:firstLine="709"/>
      </w:pPr>
      <w:r>
        <w:rPr>
          <w:rFonts w:ascii="Times New Roman" w:hAnsi="Times New Roman" w:eastAsia="Times New Roman"/>
          <w:b w:val="0"/>
          <w:i w:val="0"/>
          <w:sz w:val="28"/>
        </w:rPr>
        <w:t>Port Scanning is a reconnaissance technique used by attackers to identify open ports and running services on a target system. While port scanning itself may not be directly harmful, it is typically the precursor to more targeted attacks. Tools such as Nmap are commonly used for port scanning, and the detection of scanning activity is an important indicator of potential impending attacks [9].</w:t>
      </w:r>
    </w:p>
    <w:p>
      <w:pPr>
        <w:spacing w:lineRule="auto" w:line="360" w:before="0" w:after="120"/>
        <w:ind w:firstLine="709"/>
      </w:pPr>
      <w:r>
        <w:rPr>
          <w:rFonts w:ascii="Times New Roman" w:hAnsi="Times New Roman" w:eastAsia="Times New Roman"/>
          <w:b w:val="0"/>
          <w:i w:val="0"/>
          <w:sz w:val="28"/>
        </w:rPr>
        <w:t>Botnet activity involves compromised computers (bots) that are remotely controlled by an attacker (botmaster) through Command and Control (C2) infrastructure. Botnets can be used for various malicious purposes, including DDoS attacks, spam distribution, cryptocurrency mining, and data theft. Infiltration attacks involve unauthorized access to a network, often through social engineering or exploitation of vulnerabilities [10].</w:t>
      </w:r>
    </w:p>
    <w:p>
      <w:pPr>
        <w:spacing w:lineRule="auto" w:line="360" w:before="0" w:after="120"/>
        <w:ind w:firstLine="709"/>
      </w:pPr>
      <w:r>
        <w:rPr>
          <w:rFonts w:ascii="Times New Roman" w:hAnsi="Times New Roman" w:eastAsia="Times New Roman"/>
          <w:b w:val="0"/>
          <w:i w:val="0"/>
          <w:sz w:val="28"/>
        </w:rPr>
        <w:t>Intrusion Detection Systems (IDS) are security tools designed to monitor network traffic or system activities for malicious behavior or policy violations. IDS can be classified according to their deployment location and detection methodology:</w:t>
      </w:r>
    </w:p>
    <w:p>
      <w:pPr>
        <w:spacing w:lineRule="auto" w:line="360" w:before="0" w:after="120"/>
        <w:ind w:firstLine="709"/>
      </w:pPr>
      <w:r>
        <w:rPr>
          <w:rFonts w:ascii="Times New Roman" w:hAnsi="Times New Roman" w:eastAsia="Times New Roman"/>
          <w:b/>
          <w:i w:val="0"/>
          <w:sz w:val="28"/>
        </w:rPr>
        <w:t>By deployment location:</w:t>
      </w:r>
    </w:p>
    <w:p>
      <w:pPr>
        <w:spacing w:lineRule="auto" w:line="360" w:before="0" w:after="120"/>
        <w:ind w:firstLine="709"/>
      </w:pPr>
      <w:r>
        <w:rPr>
          <w:rFonts w:ascii="Times New Roman" w:hAnsi="Times New Roman" w:eastAsia="Times New Roman"/>
          <w:b w:val="0"/>
          <w:i w:val="0"/>
          <w:sz w:val="28"/>
        </w:rPr>
        <w:t>Network-based IDS (NIDS) monitors network traffic at strategic points within the network infrastructure. NIDS analyzes network packets in real time and compares them against a database of known attack signatures or behavioral patterns. Examples include Snort, Suricata, and Zeek (formerly Bro) [11].</w:t>
      </w:r>
    </w:p>
    <w:p>
      <w:pPr>
        <w:spacing w:lineRule="auto" w:line="360" w:before="0" w:after="120"/>
        <w:ind w:firstLine="709"/>
      </w:pPr>
      <w:r>
        <w:rPr>
          <w:rFonts w:ascii="Times New Roman" w:hAnsi="Times New Roman" w:eastAsia="Times New Roman"/>
          <w:b w:val="0"/>
          <w:i w:val="0"/>
          <w:sz w:val="28"/>
        </w:rPr>
        <w:t>Host-based IDS (HIDS) operates on individual hosts or devices, monitoring system calls, file system modifications, application logs, and other host-level activities. Examples include OSSEC, Tripwire, and Wazuh [12].</w:t>
      </w:r>
    </w:p>
    <w:p>
      <w:pPr>
        <w:spacing w:lineRule="auto" w:line="360" w:before="0" w:after="120"/>
        <w:ind w:firstLine="709"/>
      </w:pPr>
      <w:r>
        <w:rPr>
          <w:rFonts w:ascii="Times New Roman" w:hAnsi="Times New Roman" w:eastAsia="Times New Roman"/>
          <w:b/>
          <w:i w:val="0"/>
          <w:sz w:val="28"/>
        </w:rPr>
        <w:t>By detection methodology:</w:t>
      </w:r>
    </w:p>
    <w:p>
      <w:pPr>
        <w:spacing w:lineRule="auto" w:line="360" w:before="0" w:after="120"/>
        <w:ind w:firstLine="709"/>
      </w:pPr>
      <w:r>
        <w:rPr>
          <w:rFonts w:ascii="Times New Roman" w:hAnsi="Times New Roman" w:eastAsia="Times New Roman"/>
          <w:b w:val="0"/>
          <w:i w:val="0"/>
          <w:sz w:val="28"/>
        </w:rPr>
        <w:t>Signature-based detection compares observed network events against a database of known attack patterns (signatures). This approach is highly effective for detecting known threats with low false positive rates but is incapable of detecting novel or zero-day attacks that do not match existing signatures [13].</w:t>
      </w:r>
    </w:p>
    <w:p>
      <w:pPr>
        <w:spacing w:lineRule="auto" w:line="360" w:before="0" w:after="120"/>
        <w:ind w:firstLine="709"/>
      </w:pPr>
      <w:r>
        <w:rPr>
          <w:rFonts w:ascii="Times New Roman" w:hAnsi="Times New Roman" w:eastAsia="Times New Roman"/>
          <w:b w:val="0"/>
          <w:i w:val="0"/>
          <w:sz w:val="28"/>
        </w:rPr>
        <w:t>Anomaly-based detection establishes a baseline model of normal system behavior and flags deviations from this baseline as potential intrusions. This approach can detect previously unseen attacks but typically has higher false positive rates. Statistical methods, machine learning techniques, and deep learning models are commonly used for anomaly-based detection [14].</w:t>
      </w:r>
    </w:p>
    <w:p>
      <w:pPr>
        <w:spacing w:lineRule="auto" w:line="360" w:before="0" w:after="120"/>
        <w:ind w:firstLine="709"/>
      </w:pPr>
      <w:r>
        <w:rPr>
          <w:rFonts w:ascii="Times New Roman" w:hAnsi="Times New Roman" w:eastAsia="Times New Roman"/>
          <w:b w:val="0"/>
          <w:i w:val="0"/>
          <w:sz w:val="28"/>
        </w:rPr>
        <w:t>Hybrid approaches combine both signature-based and anomaly-based detection methods to leverage the strengths of each. The NetShield IDS developed in this project follows a hybrid approach, using an autoencoder for anomaly detection combined with classifiers for attack type identification.</w:t>
      </w:r>
    </w:p>
    <w:p>
      <w:pPr>
        <w:spacing w:before="120" w:after="120" w:lineRule="auto" w:line="360"/>
        <w:jc w:val="center"/>
      </w:pPr>
      <w:r>
        <w:rPr>
          <w:rFonts w:ascii="Times New Roman" w:hAnsi="Times New Roman"/>
          <w:i/>
          <w:color w:val="808080"/>
          <w:sz w:val="24"/>
        </w:rPr>
        <w:t>[Figure 1.1 — Classification of intrusion detection systems by deployment and methodology]</w:t>
      </w:r>
    </w:p>
    <w:p>
      <w:pPr>
        <w:spacing w:lineRule="auto" w:line="360" w:before="0" w:after="120"/>
        <w:ind w:firstLine="709"/>
      </w:pPr>
      <w:r>
        <w:rPr>
          <w:rFonts w:ascii="Times New Roman" w:hAnsi="Times New Roman" w:eastAsia="Times New Roman"/>
          <w:b w:val="0"/>
          <w:i w:val="0"/>
          <w:sz w:val="28"/>
        </w:rPr>
        <w:t>The evolution of IDS technology has progressed through several generations. First-generation systems relied on simple pattern matching and rule-based approaches. Second-generation systems incorporated statistical analysis and protocol analysis. Third-generation systems, including the approach proposed in this project, leverage machine learning and artificial intelligence to provide more adaptive and intelligent detection capabilities [15].</w:t>
      </w:r>
    </w:p>
    <w:p>
      <w:pPr>
        <w:keepNext/>
        <w:spacing w:before="240" w:after="120" w:lineRule="auto" w:line="360"/>
        <w:ind w:firstLine="709"/>
        <w:jc w:val="left"/>
      </w:pPr>
      <w:r>
        <w:rPr>
          <w:rFonts w:ascii="Times New Roman" w:hAnsi="Times New Roman" w:eastAsia="Times New Roman"/>
          <w:b/>
          <w:sz w:val="28"/>
        </w:rPr>
        <w:t>1.2 Analysis of Existing IDS Approaches</w:t>
      </w:r>
    </w:p>
    <w:p>
      <w:pPr>
        <w:spacing w:lineRule="auto" w:line="360" w:before="0" w:after="120"/>
        <w:ind w:firstLine="709"/>
      </w:pPr>
      <w:r>
        <w:rPr>
          <w:rFonts w:ascii="Times New Roman" w:hAnsi="Times New Roman" w:eastAsia="Times New Roman"/>
          <w:b w:val="0"/>
          <w:i w:val="0"/>
          <w:sz w:val="28"/>
        </w:rPr>
        <w:t>The landscape of intrusion detection systems encompasses a wide range of approaches, from traditional signature-based systems to modern AI-powered solutions. This section provides a comprehensive analysis of existing IDS approaches, identifying their strengths, limitations, and relevance to the NetShield IDS project.</w:t>
      </w:r>
    </w:p>
    <w:p>
      <w:pPr>
        <w:spacing w:lineRule="auto" w:line="360" w:before="0" w:after="120"/>
        <w:ind w:firstLine="709"/>
      </w:pPr>
      <w:r>
        <w:rPr>
          <w:rFonts w:ascii="Times New Roman" w:hAnsi="Times New Roman" w:eastAsia="Times New Roman"/>
          <w:b w:val="0"/>
          <w:i w:val="0"/>
          <w:sz w:val="28"/>
        </w:rPr>
        <w:t>Snort is one of the most widely deployed open-source network intrusion detection and prevention systems. Developed by Martin Roesch in 1998, Snort uses a rule-based language to define traffic patterns that should trigger alerts. Snort operates in three primary modes: sniffer mode (reads and displays network packets), packet logger mode (logs packets to disk), and network intrusion detection mode (analyzes traffic against rules). While Snort is highly effective for signature-based detection, its primary limitation is the inability to detect novel attacks without corresponding rules [16].</w:t>
      </w:r>
    </w:p>
    <w:p>
      <w:pPr>
        <w:spacing w:lineRule="auto" w:line="360" w:before="0" w:after="120"/>
        <w:ind w:firstLine="709"/>
      </w:pPr>
      <w:r>
        <w:rPr>
          <w:rFonts w:ascii="Times New Roman" w:hAnsi="Times New Roman" w:eastAsia="Times New Roman"/>
          <w:b w:val="0"/>
          <w:i w:val="0"/>
          <w:sz w:val="28"/>
        </w:rPr>
        <w:t>Suricata is a modern, open-source IDS/IPS engine developed by the Open Information Security Foundation (OISF). Suricata is designed as a multi-threaded engine, providing significant performance advantages over single-threaded alternatives. Key features include support for multiple protocols (HTTP, TLS, DNS, SMB), file extraction and matching, and Lua scripting for advanced detection logic. Suricata is compatible with Snort rules but also supports its own rule syntax with additional capabilities [17].</w:t>
      </w:r>
    </w:p>
    <w:p>
      <w:pPr>
        <w:spacing w:lineRule="auto" w:line="360" w:before="0" w:after="120"/>
        <w:ind w:firstLine="709"/>
      </w:pPr>
      <w:r>
        <w:rPr>
          <w:rFonts w:ascii="Times New Roman" w:hAnsi="Times New Roman" w:eastAsia="Times New Roman"/>
          <w:b w:val="0"/>
          <w:i w:val="0"/>
          <w:sz w:val="28"/>
        </w:rPr>
        <w:t>Zeek (formerly Bro) takes a fundamentally different approach to network analysis. Rather than focusing on signature matching, Zeek provides a comprehensive platform for network traffic analysis through event-driven scripting. Zeek generates detailed logs of network activity, including connection records, HTTP transactions, DNS queries, SSL certificates, and file transfers. These logs can be analyzed offline or in real time for security monitoring and forensic investigation [18].</w:t>
      </w:r>
    </w:p>
    <w:p>
      <w:pPr>
        <w:spacing w:lineRule="auto" w:line="360" w:before="0" w:after="120"/>
        <w:ind w:firstLine="709"/>
      </w:pPr>
      <w:r>
        <w:rPr>
          <w:rFonts w:ascii="Times New Roman" w:hAnsi="Times New Roman" w:eastAsia="Times New Roman"/>
          <w:b w:val="0"/>
          <w:i w:val="0"/>
          <w:sz w:val="28"/>
        </w:rPr>
        <w:t>Commercial IDS/IPS solutions from vendors such as Cisco (Firepower), Palo Alto Networks, and Fortinet offer enterprise-grade intrusion detection with advanced features including deep packet inspection, SSL/TLS decryption, and integration with Security Information and Event Management (SIEM) systems. However, these solutions require significant financial investment and may not be accessible to smaller organizations [19].</w:t>
      </w:r>
    </w:p>
    <w:p>
      <w:pPr>
        <w:spacing w:lineRule="auto" w:line="360" w:before="0" w:after="120"/>
        <w:ind w:firstLine="709"/>
      </w:pPr>
      <w:r>
        <w:rPr>
          <w:rFonts w:ascii="Times New Roman" w:hAnsi="Times New Roman" w:eastAsia="Times New Roman"/>
          <w:b w:val="0"/>
          <w:i w:val="0"/>
          <w:sz w:val="28"/>
        </w:rPr>
        <w:t>Machine learning-based IDS represent the current frontier of intrusion detection technology. These systems use various ML algorithms to automatically learn patterns from network traffic data, enabling detection of both known and unknown attacks. Key advantages include adaptability to new threat patterns, reduced dependence on manual rule creation, and the ability to handle high-dimensional feature spaces characteristic of modern network traffic [20].</w:t>
      </w:r>
    </w:p>
    <w:p>
      <w:pPr>
        <w:spacing w:before="120" w:after="120" w:line="240" w:lineRule="auto"/>
        <w:jc w:val="center"/>
      </w:pPr>
      <w:r>
        <w:rPr>
          <w:rFonts w:ascii="Times New Roman" w:hAnsi="Times New Roman"/>
          <w:b/>
          <w:sz w:val="24"/>
        </w:rPr>
        <w:t>Table 1.1 — Comparison of existing IDS solutions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D9E2F3"/>
          </w:tcPr>
          <w:p>
            <w:pPr>
              <w:jc w:val="center"/>
            </w:pPr>
            <w:r>
              <w:rPr>
                <w:rFonts w:ascii="Times New Roman" w:hAnsi="Times New Roman"/>
                <w:b/>
                <w:sz w:val="22"/>
              </w:rPr>
              <w:t>IDS System</w:t>
            </w:r>
          </w:p>
        </w:tc>
        <w:tc>
          <w:tcPr>
            <w:tcW w:type="dxa" w:w="1871"/>
            <w:shd w:fill="D9E2F3"/>
          </w:tcPr>
          <w:p>
            <w:pPr>
              <w:jc w:val="center"/>
            </w:pPr>
            <w:r>
              <w:rPr>
                <w:rFonts w:ascii="Times New Roman" w:hAnsi="Times New Roman"/>
                <w:b/>
                <w:sz w:val="22"/>
              </w:rPr>
              <w:t>Type</w:t>
            </w:r>
          </w:p>
        </w:tc>
        <w:tc>
          <w:tcPr>
            <w:tcW w:type="dxa" w:w="1871"/>
            <w:shd w:fill="D9E2F3"/>
          </w:tcPr>
          <w:p>
            <w:pPr>
              <w:jc w:val="center"/>
            </w:pPr>
            <w:r>
              <w:rPr>
                <w:rFonts w:ascii="Times New Roman" w:hAnsi="Times New Roman"/>
                <w:b/>
                <w:sz w:val="22"/>
              </w:rPr>
              <w:t>Detection Method</w:t>
            </w:r>
          </w:p>
        </w:tc>
        <w:tc>
          <w:tcPr>
            <w:tcW w:type="dxa" w:w="1871"/>
            <w:shd w:fill="D9E2F3"/>
          </w:tcPr>
          <w:p>
            <w:pPr>
              <w:jc w:val="center"/>
            </w:pPr>
            <w:r>
              <w:rPr>
                <w:rFonts w:ascii="Times New Roman" w:hAnsi="Times New Roman"/>
                <w:b/>
                <w:sz w:val="22"/>
              </w:rPr>
              <w:t>Key Advantage</w:t>
            </w:r>
          </w:p>
        </w:tc>
        <w:tc>
          <w:tcPr>
            <w:tcW w:type="dxa" w:w="1871"/>
            <w:shd w:fill="D9E2F3"/>
          </w:tcPr>
          <w:p>
            <w:pPr>
              <w:jc w:val="center"/>
            </w:pPr>
            <w:r>
              <w:rPr>
                <w:rFonts w:ascii="Times New Roman" w:hAnsi="Times New Roman"/>
                <w:b/>
                <w:sz w:val="22"/>
              </w:rPr>
              <w:t>Key Limitation</w:t>
            </w:r>
          </w:p>
        </w:tc>
      </w:tr>
      <w:tr>
        <w:tc>
          <w:tcPr>
            <w:tcW w:type="dxa" w:w="1871"/>
          </w:tcPr>
          <w:p>
            <w:pPr>
              <w:jc w:val="center"/>
            </w:pPr>
            <w:r>
              <w:rPr>
                <w:rFonts w:ascii="Times New Roman" w:hAnsi="Times New Roman"/>
                <w:sz w:val="22"/>
              </w:rPr>
              <w:t>Snort</w:t>
            </w:r>
          </w:p>
        </w:tc>
        <w:tc>
          <w:tcPr>
            <w:tcW w:type="dxa" w:w="1871"/>
          </w:tcPr>
          <w:p>
            <w:pPr>
              <w:jc w:val="center"/>
            </w:pPr>
            <w:r>
              <w:rPr>
                <w:rFonts w:ascii="Times New Roman" w:hAnsi="Times New Roman"/>
                <w:sz w:val="22"/>
              </w:rPr>
              <w:t>NIDS</w:t>
            </w:r>
          </w:p>
        </w:tc>
        <w:tc>
          <w:tcPr>
            <w:tcW w:type="dxa" w:w="1871"/>
          </w:tcPr>
          <w:p>
            <w:pPr>
              <w:jc w:val="center"/>
            </w:pPr>
            <w:r>
              <w:rPr>
                <w:rFonts w:ascii="Times New Roman" w:hAnsi="Times New Roman"/>
                <w:sz w:val="22"/>
              </w:rPr>
              <w:t>Signature-based</w:t>
            </w:r>
          </w:p>
        </w:tc>
        <w:tc>
          <w:tcPr>
            <w:tcW w:type="dxa" w:w="1871"/>
          </w:tcPr>
          <w:p>
            <w:pPr>
              <w:jc w:val="center"/>
            </w:pPr>
            <w:r>
              <w:rPr>
                <w:rFonts w:ascii="Times New Roman" w:hAnsi="Times New Roman"/>
                <w:sz w:val="22"/>
              </w:rPr>
              <w:t>Extensive rule library</w:t>
            </w:r>
          </w:p>
        </w:tc>
        <w:tc>
          <w:tcPr>
            <w:tcW w:type="dxa" w:w="1871"/>
          </w:tcPr>
          <w:p>
            <w:pPr>
              <w:jc w:val="center"/>
            </w:pPr>
            <w:r>
              <w:rPr>
                <w:rFonts w:ascii="Times New Roman" w:hAnsi="Times New Roman"/>
                <w:sz w:val="22"/>
              </w:rPr>
              <w:t>Cannot detect zero-day attacks</w:t>
            </w:r>
          </w:p>
        </w:tc>
      </w:tr>
      <w:tr>
        <w:tc>
          <w:tcPr>
            <w:tcW w:type="dxa" w:w="1871"/>
          </w:tcPr>
          <w:p>
            <w:pPr>
              <w:jc w:val="center"/>
            </w:pPr>
            <w:r>
              <w:rPr>
                <w:rFonts w:ascii="Times New Roman" w:hAnsi="Times New Roman"/>
                <w:sz w:val="22"/>
              </w:rPr>
              <w:t>Suricata</w:t>
            </w:r>
          </w:p>
        </w:tc>
        <w:tc>
          <w:tcPr>
            <w:tcW w:type="dxa" w:w="1871"/>
          </w:tcPr>
          <w:p>
            <w:pPr>
              <w:jc w:val="center"/>
            </w:pPr>
            <w:r>
              <w:rPr>
                <w:rFonts w:ascii="Times New Roman" w:hAnsi="Times New Roman"/>
                <w:sz w:val="22"/>
              </w:rPr>
              <w:t>NIDS</w:t>
            </w:r>
          </w:p>
        </w:tc>
        <w:tc>
          <w:tcPr>
            <w:tcW w:type="dxa" w:w="1871"/>
          </w:tcPr>
          <w:p>
            <w:pPr>
              <w:jc w:val="center"/>
            </w:pPr>
            <w:r>
              <w:rPr>
                <w:rFonts w:ascii="Times New Roman" w:hAnsi="Times New Roman"/>
                <w:sz w:val="22"/>
              </w:rPr>
              <w:t>Signature + Protocol</w:t>
            </w:r>
          </w:p>
        </w:tc>
        <w:tc>
          <w:tcPr>
            <w:tcW w:type="dxa" w:w="1871"/>
          </w:tcPr>
          <w:p>
            <w:pPr>
              <w:jc w:val="center"/>
            </w:pPr>
            <w:r>
              <w:rPr>
                <w:rFonts w:ascii="Times New Roman" w:hAnsi="Times New Roman"/>
                <w:sz w:val="22"/>
              </w:rPr>
              <w:t>Multi-threaded performance</w:t>
            </w:r>
          </w:p>
        </w:tc>
        <w:tc>
          <w:tcPr>
            <w:tcW w:type="dxa" w:w="1871"/>
          </w:tcPr>
          <w:p>
            <w:pPr>
              <w:jc w:val="center"/>
            </w:pPr>
            <w:r>
              <w:rPr>
                <w:rFonts w:ascii="Times New Roman" w:hAnsi="Times New Roman"/>
                <w:sz w:val="22"/>
              </w:rPr>
              <w:t>Rule maintenance overhead</w:t>
            </w:r>
          </w:p>
        </w:tc>
      </w:tr>
      <w:tr>
        <w:tc>
          <w:tcPr>
            <w:tcW w:type="dxa" w:w="1871"/>
          </w:tcPr>
          <w:p>
            <w:pPr>
              <w:jc w:val="center"/>
            </w:pPr>
            <w:r>
              <w:rPr>
                <w:rFonts w:ascii="Times New Roman" w:hAnsi="Times New Roman"/>
                <w:sz w:val="22"/>
              </w:rPr>
              <w:t>Zeek (Bro)</w:t>
            </w:r>
          </w:p>
        </w:tc>
        <w:tc>
          <w:tcPr>
            <w:tcW w:type="dxa" w:w="1871"/>
          </w:tcPr>
          <w:p>
            <w:pPr>
              <w:jc w:val="center"/>
            </w:pPr>
            <w:r>
              <w:rPr>
                <w:rFonts w:ascii="Times New Roman" w:hAnsi="Times New Roman"/>
                <w:sz w:val="22"/>
              </w:rPr>
              <w:t>NIDS</w:t>
            </w:r>
          </w:p>
        </w:tc>
        <w:tc>
          <w:tcPr>
            <w:tcW w:type="dxa" w:w="1871"/>
          </w:tcPr>
          <w:p>
            <w:pPr>
              <w:jc w:val="center"/>
            </w:pPr>
            <w:r>
              <w:rPr>
                <w:rFonts w:ascii="Times New Roman" w:hAnsi="Times New Roman"/>
                <w:sz w:val="22"/>
              </w:rPr>
              <w:t>Behavioral analysis</w:t>
            </w:r>
          </w:p>
        </w:tc>
        <w:tc>
          <w:tcPr>
            <w:tcW w:type="dxa" w:w="1871"/>
          </w:tcPr>
          <w:p>
            <w:pPr>
              <w:jc w:val="center"/>
            </w:pPr>
            <w:r>
              <w:rPr>
                <w:rFonts w:ascii="Times New Roman" w:hAnsi="Times New Roman"/>
                <w:sz w:val="22"/>
              </w:rPr>
              <w:t>Detailed traffic logs</w:t>
            </w:r>
          </w:p>
        </w:tc>
        <w:tc>
          <w:tcPr>
            <w:tcW w:type="dxa" w:w="1871"/>
          </w:tcPr>
          <w:p>
            <w:pPr>
              <w:jc w:val="center"/>
            </w:pPr>
            <w:r>
              <w:rPr>
                <w:rFonts w:ascii="Times New Roman" w:hAnsi="Times New Roman"/>
                <w:sz w:val="22"/>
              </w:rPr>
              <w:t>Complex scripting required</w:t>
            </w:r>
          </w:p>
        </w:tc>
      </w:tr>
      <w:tr>
        <w:tc>
          <w:tcPr>
            <w:tcW w:type="dxa" w:w="1871"/>
          </w:tcPr>
          <w:p>
            <w:pPr>
              <w:jc w:val="center"/>
            </w:pPr>
            <w:r>
              <w:rPr>
                <w:rFonts w:ascii="Times New Roman" w:hAnsi="Times New Roman"/>
                <w:sz w:val="22"/>
              </w:rPr>
              <w:t>OSSEC</w:t>
            </w:r>
          </w:p>
        </w:tc>
        <w:tc>
          <w:tcPr>
            <w:tcW w:type="dxa" w:w="1871"/>
          </w:tcPr>
          <w:p>
            <w:pPr>
              <w:jc w:val="center"/>
            </w:pPr>
            <w:r>
              <w:rPr>
                <w:rFonts w:ascii="Times New Roman" w:hAnsi="Times New Roman"/>
                <w:sz w:val="22"/>
              </w:rPr>
              <w:t>HIDS</w:t>
            </w:r>
          </w:p>
        </w:tc>
        <w:tc>
          <w:tcPr>
            <w:tcW w:type="dxa" w:w="1871"/>
          </w:tcPr>
          <w:p>
            <w:pPr>
              <w:jc w:val="center"/>
            </w:pPr>
            <w:r>
              <w:rPr>
                <w:rFonts w:ascii="Times New Roman" w:hAnsi="Times New Roman"/>
                <w:sz w:val="22"/>
              </w:rPr>
              <w:t>Log analysis + Rules</w:t>
            </w:r>
          </w:p>
        </w:tc>
        <w:tc>
          <w:tcPr>
            <w:tcW w:type="dxa" w:w="1871"/>
          </w:tcPr>
          <w:p>
            <w:pPr>
              <w:jc w:val="center"/>
            </w:pPr>
            <w:r>
              <w:rPr>
                <w:rFonts w:ascii="Times New Roman" w:hAnsi="Times New Roman"/>
                <w:sz w:val="22"/>
              </w:rPr>
              <w:t>Host-level visibility</w:t>
            </w:r>
          </w:p>
        </w:tc>
        <w:tc>
          <w:tcPr>
            <w:tcW w:type="dxa" w:w="1871"/>
          </w:tcPr>
          <w:p>
            <w:pPr>
              <w:jc w:val="center"/>
            </w:pPr>
            <w:r>
              <w:rPr>
                <w:rFonts w:ascii="Times New Roman" w:hAnsi="Times New Roman"/>
                <w:sz w:val="22"/>
              </w:rPr>
              <w:t>Limited network visibility</w:t>
            </w:r>
          </w:p>
        </w:tc>
      </w:tr>
      <w:tr>
        <w:tc>
          <w:tcPr>
            <w:tcW w:type="dxa" w:w="1871"/>
          </w:tcPr>
          <w:p>
            <w:pPr>
              <w:jc w:val="center"/>
            </w:pPr>
            <w:r>
              <w:rPr>
                <w:rFonts w:ascii="Times New Roman" w:hAnsi="Times New Roman"/>
                <w:sz w:val="22"/>
              </w:rPr>
              <w:t>Cisco Firepower</w:t>
            </w:r>
          </w:p>
        </w:tc>
        <w:tc>
          <w:tcPr>
            <w:tcW w:type="dxa" w:w="1871"/>
          </w:tcPr>
          <w:p>
            <w:pPr>
              <w:jc w:val="center"/>
            </w:pPr>
            <w:r>
              <w:rPr>
                <w:rFonts w:ascii="Times New Roman" w:hAnsi="Times New Roman"/>
                <w:sz w:val="22"/>
              </w:rPr>
              <w:t>NIDS/IPS</w:t>
            </w:r>
          </w:p>
        </w:tc>
        <w:tc>
          <w:tcPr>
            <w:tcW w:type="dxa" w:w="1871"/>
          </w:tcPr>
          <w:p>
            <w:pPr>
              <w:jc w:val="center"/>
            </w:pPr>
            <w:r>
              <w:rPr>
                <w:rFonts w:ascii="Times New Roman" w:hAnsi="Times New Roman"/>
                <w:sz w:val="22"/>
              </w:rPr>
              <w:t>Hybrid</w:t>
            </w:r>
          </w:p>
        </w:tc>
        <w:tc>
          <w:tcPr>
            <w:tcW w:type="dxa" w:w="1871"/>
          </w:tcPr>
          <w:p>
            <w:pPr>
              <w:jc w:val="center"/>
            </w:pPr>
            <w:r>
              <w:rPr>
                <w:rFonts w:ascii="Times New Roman" w:hAnsi="Times New Roman"/>
                <w:sz w:val="22"/>
              </w:rPr>
              <w:t>Enterprise integration</w:t>
            </w:r>
          </w:p>
        </w:tc>
        <w:tc>
          <w:tcPr>
            <w:tcW w:type="dxa" w:w="1871"/>
          </w:tcPr>
          <w:p>
            <w:pPr>
              <w:jc w:val="center"/>
            </w:pPr>
            <w:r>
              <w:rPr>
                <w:rFonts w:ascii="Times New Roman" w:hAnsi="Times New Roman"/>
                <w:sz w:val="22"/>
              </w:rPr>
              <w:t>High cost</w:t>
            </w:r>
          </w:p>
        </w:tc>
      </w:tr>
      <w:tr>
        <w:tc>
          <w:tcPr>
            <w:tcW w:type="dxa" w:w="1871"/>
          </w:tcPr>
          <w:p>
            <w:pPr>
              <w:jc w:val="center"/>
            </w:pPr>
            <w:r>
              <w:rPr>
                <w:rFonts w:ascii="Times New Roman" w:hAnsi="Times New Roman"/>
                <w:sz w:val="22"/>
              </w:rPr>
              <w:t>NetShield IDS</w:t>
            </w:r>
          </w:p>
        </w:tc>
        <w:tc>
          <w:tcPr>
            <w:tcW w:type="dxa" w:w="1871"/>
          </w:tcPr>
          <w:p>
            <w:pPr>
              <w:jc w:val="center"/>
            </w:pPr>
            <w:r>
              <w:rPr>
                <w:rFonts w:ascii="Times New Roman" w:hAnsi="Times New Roman"/>
                <w:sz w:val="22"/>
              </w:rPr>
              <w:t>NIDS</w:t>
            </w:r>
          </w:p>
        </w:tc>
        <w:tc>
          <w:tcPr>
            <w:tcW w:type="dxa" w:w="1871"/>
          </w:tcPr>
          <w:p>
            <w:pPr>
              <w:jc w:val="center"/>
            </w:pPr>
            <w:r>
              <w:rPr>
                <w:rFonts w:ascii="Times New Roman" w:hAnsi="Times New Roman"/>
                <w:sz w:val="22"/>
              </w:rPr>
              <w:t>ML-based hybrid</w:t>
            </w:r>
          </w:p>
        </w:tc>
        <w:tc>
          <w:tcPr>
            <w:tcW w:type="dxa" w:w="1871"/>
          </w:tcPr>
          <w:p>
            <w:pPr>
              <w:jc w:val="center"/>
            </w:pPr>
            <w:r>
              <w:rPr>
                <w:rFonts w:ascii="Times New Roman" w:hAnsi="Times New Roman"/>
                <w:sz w:val="22"/>
              </w:rPr>
              <w:t>Anomaly + classification</w:t>
            </w:r>
          </w:p>
        </w:tc>
        <w:tc>
          <w:tcPr>
            <w:tcW w:type="dxa" w:w="1871"/>
          </w:tcPr>
          <w:p>
            <w:pPr>
              <w:jc w:val="center"/>
            </w:pPr>
            <w:r>
              <w:rPr>
                <w:rFonts w:ascii="Times New Roman" w:hAnsi="Times New Roman"/>
                <w:sz w:val="22"/>
              </w:rPr>
              <w:t>Requires training data</w:t>
            </w:r>
          </w:p>
        </w:tc>
      </w:tr>
    </w:tbl>
    <w:p>
      <w:pPr>
        <w:spacing w:before="120" w:after="120"/>
      </w:pPr>
    </w:p>
    <w:p>
      <w:pPr>
        <w:keepNext/>
        <w:spacing w:before="240" w:after="120" w:lineRule="auto" w:line="360"/>
        <w:ind w:firstLine="709"/>
        <w:jc w:val="left"/>
      </w:pPr>
      <w:r>
        <w:rPr>
          <w:rFonts w:ascii="Times New Roman" w:hAnsi="Times New Roman" w:eastAsia="Times New Roman"/>
          <w:b/>
          <w:sz w:val="28"/>
        </w:rPr>
        <w:t>1.3 Machine Learning Methods for Intrusion Detection</w:t>
      </w:r>
    </w:p>
    <w:p>
      <w:pPr>
        <w:spacing w:lineRule="auto" w:line="360" w:before="0" w:after="120"/>
        <w:ind w:firstLine="709"/>
      </w:pPr>
      <w:r>
        <w:rPr>
          <w:rFonts w:ascii="Times New Roman" w:hAnsi="Times New Roman" w:eastAsia="Times New Roman"/>
          <w:b w:val="0"/>
          <w:i w:val="0"/>
          <w:sz w:val="28"/>
        </w:rPr>
        <w:t>Machine learning has been increasingly applied to the field of network intrusion detection, with various algorithms demonstrating promising results across different detection tasks. This section reviews the primary ML methods used in IDS research, categorized by their learning paradigm and algorithmic approach.</w:t>
      </w:r>
    </w:p>
    <w:p>
      <w:pPr>
        <w:spacing w:lineRule="auto" w:line="360" w:before="0" w:after="120"/>
        <w:ind w:firstLine="709"/>
      </w:pPr>
      <w:r>
        <w:rPr>
          <w:rFonts w:ascii="Times New Roman" w:hAnsi="Times New Roman" w:eastAsia="Times New Roman"/>
          <w:b w:val="0"/>
          <w:i w:val="0"/>
          <w:sz w:val="28"/>
        </w:rPr>
        <w:t>Supervised Learning Methods. Supervised learning algorithms learn from labeled training data, where each sample is associated with a known class label (e.g., normal or attack type). These methods are particularly effective for attack classification when sufficient labeled data is available.</w:t>
      </w:r>
    </w:p>
    <w:p>
      <w:pPr>
        <w:spacing w:lineRule="auto" w:line="360" w:before="0" w:after="120"/>
        <w:ind w:firstLine="709"/>
      </w:pPr>
      <w:r>
        <w:rPr>
          <w:rFonts w:ascii="Times New Roman" w:hAnsi="Times New Roman" w:eastAsia="Times New Roman"/>
          <w:b w:val="0"/>
          <w:i w:val="0"/>
          <w:sz w:val="28"/>
        </w:rPr>
        <w:t>Decision Trees and Random Forests. Decision trees partition the feature space through a series of binary decisions based on feature thresholds. Random Forest, proposed by Breiman [21], constructs an ensemble of decorrelated decision trees and aggregates their predictions through majority voting. Random Forest has been widely used in IDS research due to its resistance to overfitting, ability to handle high-dimensional data, and interpretability. Resende and Drummond (2018) demonstrated that Random Forest achieved accuracy exceeding 99% on the CICIDS2017 dataset for binary classification [22].</w:t>
      </w:r>
    </w:p>
    <w:p>
      <w:pPr>
        <w:spacing w:lineRule="auto" w:line="360" w:before="0" w:after="120"/>
        <w:ind w:firstLine="709"/>
      </w:pPr>
      <w:r>
        <w:rPr>
          <w:rFonts w:ascii="Times New Roman" w:hAnsi="Times New Roman" w:eastAsia="Times New Roman"/>
          <w:b w:val="0"/>
          <w:i w:val="0"/>
          <w:sz w:val="28"/>
        </w:rPr>
        <w:t>Gradient Boosting Methods. Gradient boosting constructs an ensemble of weak learners (typically decision trees) in a sequential manner, where each new tree corrects the errors of the previous ensemble. XGBoost (Chen and Guestrin, 2016) [23] is an optimized implementation of gradient boosting that incorporates regularization, column subsampling, and efficient tree construction algorithms. LightGBM (Ke et al., 2017) [24] is another gradient boosting framework that uses histogram-based splitting and leaf-wise tree growth for improved efficiency, particularly on large datasets. Both XGBoost and LightGBM have demonstrated state-of-the-art performance in IDS benchmarks [25].</w:t>
      </w:r>
    </w:p>
    <w:p>
      <w:pPr>
        <w:spacing w:lineRule="auto" w:line="360" w:before="0" w:after="120"/>
        <w:ind w:firstLine="709"/>
      </w:pPr>
      <w:r>
        <w:rPr>
          <w:rFonts w:ascii="Times New Roman" w:hAnsi="Times New Roman" w:eastAsia="Times New Roman"/>
          <w:b w:val="0"/>
          <w:i w:val="0"/>
          <w:sz w:val="28"/>
        </w:rPr>
        <w:t>Support Vector Machines (SVM). SVMs find the optimal hyperplane that separates classes with maximum margin in the feature space. While effective for binary classification, SVMs can be computationally expensive for multi-class problems and large datasets. Nevertheless, Li et al. (2019) reported SVM achieving 98.7% accuracy on the CICIDS2017 dataset using selected features [26].</w:t>
      </w:r>
    </w:p>
    <w:p>
      <w:pPr>
        <w:spacing w:lineRule="auto" w:line="360" w:before="0" w:after="120"/>
        <w:ind w:firstLine="709"/>
      </w:pPr>
      <w:r>
        <w:rPr>
          <w:rFonts w:ascii="Times New Roman" w:hAnsi="Times New Roman" w:eastAsia="Times New Roman"/>
          <w:b w:val="0"/>
          <w:i w:val="0"/>
          <w:sz w:val="28"/>
        </w:rPr>
        <w:t>Neural Networks and Deep Learning. Multi-layer perceptrons (MLPs) are feedforward neural networks that can learn complex nonlinear relationships between features and class labels. Deeper architectures (deep learning) have shown particular promise in IDS applications. Convolutional Neural Networks (CNNs) have been adapted for network traffic classification by treating flow features as 1D or 2D representations. Recurrent Neural Networks (RNNs) and Long Short-Term Memory (LSTM) networks can capture temporal dependencies in sequential network traffic data [27].</w:t>
      </w:r>
    </w:p>
    <w:p>
      <w:pPr>
        <w:spacing w:lineRule="auto" w:line="360" w:before="0" w:after="120"/>
        <w:ind w:firstLine="709"/>
      </w:pPr>
      <w:r>
        <w:rPr>
          <w:rFonts w:ascii="Times New Roman" w:hAnsi="Times New Roman" w:eastAsia="Times New Roman"/>
          <w:b w:val="0"/>
          <w:i w:val="0"/>
          <w:sz w:val="28"/>
        </w:rPr>
        <w:t>Unsupervised Learning Methods. Unsupervised methods do not require labeled data and instead identify patterns, clusters, or anomalies in the data distribution. These methods are particularly valuable for anomaly detection, where the goal is to identify deviations from normal behavior.</w:t>
      </w:r>
    </w:p>
    <w:p>
      <w:pPr>
        <w:spacing w:lineRule="auto" w:line="360" w:before="0" w:after="120"/>
        <w:ind w:firstLine="709"/>
      </w:pPr>
      <w:r>
        <w:rPr>
          <w:rFonts w:ascii="Times New Roman" w:hAnsi="Times New Roman" w:eastAsia="Times New Roman"/>
          <w:b w:val="0"/>
          <w:i w:val="0"/>
          <w:sz w:val="28"/>
        </w:rPr>
        <w:t>Autoencoders are neural networks trained to reconstruct their input through a compressed latent representation (bottleneck). When trained exclusively on normal traffic data, autoencoders learn to reconstruct normal patterns with low error. Anomalous traffic (attacks) produces higher reconstruction error, enabling detection through thresholding. Mirsky et al. (2018) proposed Kitsune, an autoencoder-based NIDS that demonstrated effective anomaly detection without labeled attack data [28]. The autoencoder approach is adopted as the first level of the NetShield IDS pipeline developed in this project.</w:t>
      </w:r>
    </w:p>
    <w:p>
      <w:pPr>
        <w:spacing w:lineRule="auto" w:line="360" w:before="0" w:after="120"/>
        <w:ind w:firstLine="709"/>
      </w:pPr>
      <w:r>
        <w:rPr>
          <w:rFonts w:ascii="Times New Roman" w:hAnsi="Times New Roman" w:eastAsia="Times New Roman"/>
          <w:b w:val="0"/>
          <w:i w:val="0"/>
          <w:sz w:val="28"/>
        </w:rPr>
        <w:t>Variational Autoencoders (VAEs) extend standard autoencoders by modeling the latent space as a probability distribution, enabling both anomaly detection and generative capabilities. An et al. (2015) demonstrated that VAEs can achieve competitive anomaly detection performance while providing probabilistic anomaly scores [29].</w:t>
      </w:r>
    </w:p>
    <w:p>
      <w:pPr>
        <w:spacing w:lineRule="auto" w:line="360" w:before="0" w:after="120"/>
        <w:ind w:firstLine="709"/>
      </w:pPr>
      <w:r>
        <w:rPr>
          <w:rFonts w:ascii="Times New Roman" w:hAnsi="Times New Roman" w:eastAsia="Times New Roman"/>
          <w:b w:val="0"/>
          <w:i w:val="0"/>
          <w:sz w:val="28"/>
        </w:rPr>
        <w:t>Clustering Methods such as K-Means, DBSCAN, and Isolation Forest have been applied to IDS for grouping similar traffic patterns and identifying outliers as potential attacks. These methods are particularly useful for exploratory analysis and initial anomaly screening [30].</w:t>
      </w:r>
    </w:p>
    <w:p>
      <w:pPr>
        <w:spacing w:lineRule="auto" w:line="360" w:before="0" w:after="120"/>
        <w:ind w:firstLine="709"/>
      </w:pPr>
      <w:r>
        <w:rPr>
          <w:rFonts w:ascii="Times New Roman" w:hAnsi="Times New Roman" w:eastAsia="Times New Roman"/>
          <w:b w:val="0"/>
          <w:i w:val="0"/>
          <w:sz w:val="28"/>
        </w:rPr>
        <w:t>Hybrid and Ensemble Approaches. Recent research has increasingly focused on combining multiple ML methods to leverage the complementary strengths of different algorithms. The two-level approach adopted in this project — autoencoder for anomaly detection followed by classifier for attack categorization — represents a hybrid strategy that combines unsupervised anomaly detection with supervised classification. This approach addresses the limitations of single-model systems by providing both novelty detection capability (through the autoencoder) and precise attack categorization (through the classifiers) [3].</w:t>
      </w:r>
    </w:p>
    <w:p>
      <w:pPr>
        <w:spacing w:before="120" w:after="120" w:lineRule="auto" w:line="360"/>
        <w:jc w:val="center"/>
      </w:pPr>
      <w:r>
        <w:rPr>
          <w:rFonts w:ascii="Times New Roman" w:hAnsi="Times New Roman"/>
          <w:i/>
          <w:color w:val="808080"/>
          <w:sz w:val="24"/>
        </w:rPr>
        <w:t>[Figure 1.2 — Taxonomy of machine learning methods for intrusion detection]</w:t>
      </w:r>
    </w:p>
    <w:p>
      <w:pPr>
        <w:keepNext/>
        <w:spacing w:before="240" w:after="120" w:lineRule="auto" w:line="360"/>
        <w:ind w:firstLine="709"/>
        <w:jc w:val="left"/>
      </w:pPr>
      <w:r>
        <w:rPr>
          <w:rFonts w:ascii="Times New Roman" w:hAnsi="Times New Roman" w:eastAsia="Times New Roman"/>
          <w:b/>
          <w:sz w:val="28"/>
        </w:rPr>
        <w:t>1.4 Review of the CICIDS2017 Dataset</w:t>
      </w:r>
    </w:p>
    <w:p>
      <w:pPr>
        <w:spacing w:lineRule="auto" w:line="360" w:before="0" w:after="120"/>
        <w:ind w:firstLine="709"/>
      </w:pPr>
      <w:r>
        <w:rPr>
          <w:rFonts w:ascii="Times New Roman" w:hAnsi="Times New Roman" w:eastAsia="Times New Roman"/>
          <w:b w:val="0"/>
          <w:i w:val="0"/>
          <w:sz w:val="28"/>
        </w:rPr>
        <w:t>The CICIDS2017 (Canadian Institute for Cybersecurity Intrusion Detection System 2017) dataset is a widely used benchmark dataset for evaluating intrusion detection systems. It was created by the Canadian Institute for Cybersecurity at the University of New Brunswick, under the direction of Sharafaldin et al. (2018) [7]. The dataset has become the de facto standard for IDS research due to its comprehensive coverage of modern attack types, realistic traffic generation methodology, and rich feature set.</w:t>
      </w:r>
    </w:p>
    <w:p>
      <w:pPr>
        <w:spacing w:lineRule="auto" w:line="360" w:before="0" w:after="120"/>
        <w:ind w:firstLine="709"/>
      </w:pPr>
      <w:r>
        <w:rPr>
          <w:rFonts w:ascii="Times New Roman" w:hAnsi="Times New Roman" w:eastAsia="Times New Roman"/>
          <w:b w:val="0"/>
          <w:i w:val="0"/>
          <w:sz w:val="28"/>
        </w:rPr>
        <w:t>Dataset Generation Methodology. The CICIDS2017 dataset was generated over a five-day period (Monday through Friday) in July 2017 using the CICFlowMeter tool. The network topology consisted of a victim network with various operating systems and services, and an attack network that generated different types of malicious traffic. Normal background traffic was generated using the B-Profile system, which models the abstract behavior of human users based on statistical properties of network protocols such as HTTP, HTTPS, FTP, SSH, and email [7].</w:t>
      </w:r>
    </w:p>
    <w:p>
      <w:pPr>
        <w:spacing w:lineRule="auto" w:line="360" w:before="0" w:after="120"/>
        <w:ind w:firstLine="709"/>
      </w:pPr>
      <w:r>
        <w:rPr>
          <w:rFonts w:ascii="Times New Roman" w:hAnsi="Times New Roman" w:eastAsia="Times New Roman"/>
          <w:b w:val="0"/>
          <w:i w:val="0"/>
          <w:sz w:val="28"/>
        </w:rPr>
        <w:t>Dataset Composition. The dataset contains approximately 2.8 million network flow records extracted from full packet captures. Each record is characterized by 78 features generated by CICFlowMeter, including:</w:t>
      </w:r>
    </w:p>
    <w:p>
      <w:pPr>
        <w:spacing w:lineRule="auto" w:line="360" w:before="0" w:after="120"/>
        <w:ind w:firstLine="709"/>
      </w:pPr>
      <w:r>
        <w:rPr>
          <w:rFonts w:ascii="Times New Roman" w:hAnsi="Times New Roman" w:eastAsia="Times New Roman"/>
          <w:b w:val="0"/>
          <w:i w:val="0"/>
          <w:sz w:val="28"/>
        </w:rPr>
        <w:t>• Flow-level features: duration, packet counts, byte counts, inter-arrival times</w:t>
      </w:r>
    </w:p>
    <w:p>
      <w:pPr>
        <w:spacing w:lineRule="auto" w:line="360" w:before="0" w:after="120"/>
        <w:ind w:firstLine="709"/>
      </w:pPr>
      <w:r>
        <w:rPr>
          <w:rFonts w:ascii="Times New Roman" w:hAnsi="Times New Roman" w:eastAsia="Times New Roman"/>
          <w:b w:val="0"/>
          <w:i w:val="0"/>
          <w:sz w:val="28"/>
        </w:rPr>
        <w:t>• Forward (source to destination) features: packet lengths, header lengths, PSH/URG flags</w:t>
      </w:r>
    </w:p>
    <w:p>
      <w:pPr>
        <w:spacing w:lineRule="auto" w:line="360" w:before="0" w:after="120"/>
        <w:ind w:firstLine="709"/>
      </w:pPr>
      <w:r>
        <w:rPr>
          <w:rFonts w:ascii="Times New Roman" w:hAnsi="Times New Roman" w:eastAsia="Times New Roman"/>
          <w:b w:val="0"/>
          <w:i w:val="0"/>
          <w:sz w:val="28"/>
        </w:rPr>
        <w:t>• Backward (destination to source) features: packet lengths, header lengths</w:t>
      </w:r>
    </w:p>
    <w:p>
      <w:pPr>
        <w:spacing w:lineRule="auto" w:line="360" w:before="0" w:after="120"/>
        <w:ind w:firstLine="709"/>
      </w:pPr>
      <w:r>
        <w:rPr>
          <w:rFonts w:ascii="Times New Roman" w:hAnsi="Times New Roman" w:eastAsia="Times New Roman"/>
          <w:b w:val="0"/>
          <w:i w:val="0"/>
          <w:sz w:val="28"/>
        </w:rPr>
        <w:t>• Statistical features: mean, standard deviation, min, max of various measurements</w:t>
      </w:r>
    </w:p>
    <w:p>
      <w:pPr>
        <w:spacing w:lineRule="auto" w:line="360" w:before="0" w:after="120"/>
        <w:ind w:firstLine="709"/>
      </w:pPr>
      <w:r>
        <w:rPr>
          <w:rFonts w:ascii="Times New Roman" w:hAnsi="Times New Roman" w:eastAsia="Times New Roman"/>
          <w:b w:val="0"/>
          <w:i w:val="0"/>
          <w:sz w:val="28"/>
        </w:rPr>
        <w:t>• Flag-based features: FIN, SYN, RST, PSH, ACK, URG flag counts</w:t>
      </w:r>
    </w:p>
    <w:p>
      <w:pPr>
        <w:spacing w:lineRule="auto" w:line="360" w:before="0" w:after="120"/>
        <w:ind w:firstLine="709"/>
      </w:pPr>
      <w:r>
        <w:rPr>
          <w:rFonts w:ascii="Times New Roman" w:hAnsi="Times New Roman" w:eastAsia="Times New Roman"/>
          <w:b w:val="0"/>
          <w:i w:val="0"/>
          <w:sz w:val="28"/>
        </w:rPr>
        <w:t>• Ratio features: down/up ratio, average packet size, segment sizes</w:t>
      </w:r>
    </w:p>
    <w:p>
      <w:pPr>
        <w:spacing w:lineRule="auto" w:line="360" w:before="0" w:after="120"/>
        <w:ind w:firstLine="709"/>
      </w:pPr>
      <w:r>
        <w:rPr>
          <w:rFonts w:ascii="Times New Roman" w:hAnsi="Times New Roman" w:eastAsia="Times New Roman"/>
          <w:b w:val="0"/>
          <w:i w:val="0"/>
          <w:sz w:val="28"/>
        </w:rPr>
        <w:t>Attack Types. The CICIDS2017 dataset includes the following attack categories, distributed across different days of the capture period:</w:t>
      </w:r>
    </w:p>
    <w:p>
      <w:pPr>
        <w:spacing w:before="120" w:after="120" w:line="240" w:lineRule="auto"/>
        <w:jc w:val="center"/>
      </w:pPr>
      <w:r>
        <w:rPr>
          <w:rFonts w:ascii="Times New Roman" w:hAnsi="Times New Roman"/>
          <w:b/>
          <w:sz w:val="24"/>
        </w:rPr>
        <w:t>Table 1.2 — CICIDS2017 attack distribution by day</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tcPr>
          <w:p>
            <w:pPr>
              <w:jc w:val="center"/>
            </w:pPr>
            <w:r>
              <w:rPr>
                <w:rFonts w:ascii="Times New Roman" w:hAnsi="Times New Roman"/>
                <w:b/>
                <w:sz w:val="22"/>
              </w:rPr>
              <w:t>Day</w:t>
            </w:r>
          </w:p>
        </w:tc>
        <w:tc>
          <w:tcPr>
            <w:tcW w:type="dxa" w:w="3118"/>
            <w:shd w:fill="D9E2F3"/>
          </w:tcPr>
          <w:p>
            <w:pPr>
              <w:jc w:val="center"/>
            </w:pPr>
            <w:r>
              <w:rPr>
                <w:rFonts w:ascii="Times New Roman" w:hAnsi="Times New Roman"/>
                <w:b/>
                <w:sz w:val="22"/>
              </w:rPr>
              <w:t>Attack Type</w:t>
            </w:r>
          </w:p>
        </w:tc>
        <w:tc>
          <w:tcPr>
            <w:tcW w:type="dxa" w:w="3118"/>
            <w:shd w:fill="D9E2F3"/>
          </w:tcPr>
          <w:p>
            <w:pPr>
              <w:jc w:val="center"/>
            </w:pPr>
            <w:r>
              <w:rPr>
                <w:rFonts w:ascii="Times New Roman" w:hAnsi="Times New Roman"/>
                <w:b/>
                <w:sz w:val="22"/>
              </w:rPr>
              <w:t>Description</w:t>
            </w:r>
          </w:p>
        </w:tc>
      </w:tr>
      <w:tr>
        <w:tc>
          <w:tcPr>
            <w:tcW w:type="dxa" w:w="3118"/>
          </w:tcPr>
          <w:p>
            <w:pPr>
              <w:jc w:val="center"/>
            </w:pPr>
            <w:r>
              <w:rPr>
                <w:rFonts w:ascii="Times New Roman" w:hAnsi="Times New Roman"/>
                <w:sz w:val="22"/>
              </w:rPr>
              <w:t>Monday</w:t>
            </w:r>
          </w:p>
        </w:tc>
        <w:tc>
          <w:tcPr>
            <w:tcW w:type="dxa" w:w="3118"/>
          </w:tcPr>
          <w:p>
            <w:pPr>
              <w:jc w:val="center"/>
            </w:pPr>
            <w:r>
              <w:rPr>
                <w:rFonts w:ascii="Times New Roman" w:hAnsi="Times New Roman"/>
                <w:sz w:val="22"/>
              </w:rPr>
              <w:t>Benign (normal traffic only)</w:t>
            </w:r>
          </w:p>
        </w:tc>
        <w:tc>
          <w:tcPr>
            <w:tcW w:type="dxa" w:w="3118"/>
          </w:tcPr>
          <w:p>
            <w:pPr>
              <w:jc w:val="center"/>
            </w:pPr>
            <w:r>
              <w:rPr>
                <w:rFonts w:ascii="Times New Roman" w:hAnsi="Times New Roman"/>
                <w:sz w:val="22"/>
              </w:rPr>
              <w:t>Baseline normal traffic</w:t>
            </w:r>
          </w:p>
        </w:tc>
      </w:tr>
      <w:tr>
        <w:tc>
          <w:tcPr>
            <w:tcW w:type="dxa" w:w="3118"/>
          </w:tcPr>
          <w:p>
            <w:pPr>
              <w:jc w:val="center"/>
            </w:pPr>
            <w:r>
              <w:rPr>
                <w:rFonts w:ascii="Times New Roman" w:hAnsi="Times New Roman"/>
                <w:sz w:val="22"/>
              </w:rPr>
              <w:t>Tuesday</w:t>
            </w:r>
          </w:p>
        </w:tc>
        <w:tc>
          <w:tcPr>
            <w:tcW w:type="dxa" w:w="3118"/>
          </w:tcPr>
          <w:p>
            <w:pPr>
              <w:jc w:val="center"/>
            </w:pPr>
            <w:r>
              <w:rPr>
                <w:rFonts w:ascii="Times New Roman" w:hAnsi="Times New Roman"/>
                <w:sz w:val="22"/>
              </w:rPr>
              <w:t>FTP-Patator, SSH-Patator</w:t>
            </w:r>
          </w:p>
        </w:tc>
        <w:tc>
          <w:tcPr>
            <w:tcW w:type="dxa" w:w="3118"/>
          </w:tcPr>
          <w:p>
            <w:pPr>
              <w:jc w:val="center"/>
            </w:pPr>
            <w:r>
              <w:rPr>
                <w:rFonts w:ascii="Times New Roman" w:hAnsi="Times New Roman"/>
                <w:sz w:val="22"/>
              </w:rPr>
              <w:t>Brute force attacks on FTP and SSH</w:t>
            </w:r>
          </w:p>
        </w:tc>
      </w:tr>
      <w:tr>
        <w:tc>
          <w:tcPr>
            <w:tcW w:type="dxa" w:w="3118"/>
          </w:tcPr>
          <w:p>
            <w:pPr>
              <w:jc w:val="center"/>
            </w:pPr>
            <w:r>
              <w:rPr>
                <w:rFonts w:ascii="Times New Roman" w:hAnsi="Times New Roman"/>
                <w:sz w:val="22"/>
              </w:rPr>
              <w:t>Wednesday</w:t>
            </w:r>
          </w:p>
        </w:tc>
        <w:tc>
          <w:tcPr>
            <w:tcW w:type="dxa" w:w="3118"/>
          </w:tcPr>
          <w:p>
            <w:pPr>
              <w:jc w:val="center"/>
            </w:pPr>
            <w:r>
              <w:rPr>
                <w:rFonts w:ascii="Times New Roman" w:hAnsi="Times New Roman"/>
                <w:sz w:val="22"/>
              </w:rPr>
              <w:t>DoS Slowloris, DoS Slowhttptest,</w:t>
              <w:br/>
              <w:t>DoS Hulk, DoS GoldenEye, Heartbleed</w:t>
            </w:r>
          </w:p>
        </w:tc>
        <w:tc>
          <w:tcPr>
            <w:tcW w:type="dxa" w:w="3118"/>
          </w:tcPr>
          <w:p>
            <w:pPr>
              <w:jc w:val="center"/>
            </w:pPr>
            <w:r>
              <w:rPr>
                <w:rFonts w:ascii="Times New Roman" w:hAnsi="Times New Roman"/>
                <w:sz w:val="22"/>
              </w:rPr>
              <w:t>Various DoS attack variants</w:t>
            </w:r>
          </w:p>
        </w:tc>
      </w:tr>
      <w:tr>
        <w:tc>
          <w:tcPr>
            <w:tcW w:type="dxa" w:w="3118"/>
          </w:tcPr>
          <w:p>
            <w:pPr>
              <w:jc w:val="center"/>
            </w:pPr>
            <w:r>
              <w:rPr>
                <w:rFonts w:ascii="Times New Roman" w:hAnsi="Times New Roman"/>
                <w:sz w:val="22"/>
              </w:rPr>
              <w:t>Thursday</w:t>
            </w:r>
          </w:p>
        </w:tc>
        <w:tc>
          <w:tcPr>
            <w:tcW w:type="dxa" w:w="3118"/>
          </w:tcPr>
          <w:p>
            <w:pPr>
              <w:jc w:val="center"/>
            </w:pPr>
            <w:r>
              <w:rPr>
                <w:rFonts w:ascii="Times New Roman" w:hAnsi="Times New Roman"/>
                <w:sz w:val="22"/>
              </w:rPr>
              <w:t>Web Attack (Brute Force, XSS,</w:t>
              <w:br/>
              <w:t>SQL Injection), Infiltration</w:t>
            </w:r>
          </w:p>
        </w:tc>
        <w:tc>
          <w:tcPr>
            <w:tcW w:type="dxa" w:w="3118"/>
          </w:tcPr>
          <w:p>
            <w:pPr>
              <w:jc w:val="center"/>
            </w:pPr>
            <w:r>
              <w:rPr>
                <w:rFonts w:ascii="Times New Roman" w:hAnsi="Times New Roman"/>
                <w:sz w:val="22"/>
              </w:rPr>
              <w:t>Application-layer attacks</w:t>
            </w:r>
          </w:p>
        </w:tc>
      </w:tr>
      <w:tr>
        <w:tc>
          <w:tcPr>
            <w:tcW w:type="dxa" w:w="3118"/>
          </w:tcPr>
          <w:p>
            <w:pPr>
              <w:jc w:val="center"/>
            </w:pPr>
            <w:r>
              <w:rPr>
                <w:rFonts w:ascii="Times New Roman" w:hAnsi="Times New Roman"/>
                <w:sz w:val="22"/>
              </w:rPr>
              <w:t>Friday</w:t>
            </w:r>
          </w:p>
        </w:tc>
        <w:tc>
          <w:tcPr>
            <w:tcW w:type="dxa" w:w="3118"/>
          </w:tcPr>
          <w:p>
            <w:pPr>
              <w:jc w:val="center"/>
            </w:pPr>
            <w:r>
              <w:rPr>
                <w:rFonts w:ascii="Times New Roman" w:hAnsi="Times New Roman"/>
                <w:sz w:val="22"/>
              </w:rPr>
              <w:t>Bot, PortScan, DDoS</w:t>
            </w:r>
          </w:p>
        </w:tc>
        <w:tc>
          <w:tcPr>
            <w:tcW w:type="dxa" w:w="3118"/>
          </w:tcPr>
          <w:p>
            <w:pPr>
              <w:jc w:val="center"/>
            </w:pPr>
            <w:r>
              <w:rPr>
                <w:rFonts w:ascii="Times New Roman" w:hAnsi="Times New Roman"/>
                <w:sz w:val="22"/>
              </w:rPr>
              <w:t>Botnet, reconnaissance, and DDoS</w:t>
            </w:r>
          </w:p>
        </w:tc>
      </w:tr>
    </w:tbl>
    <w:p>
      <w:pPr>
        <w:spacing w:before="120" w:after="120"/>
      </w:pPr>
    </w:p>
    <w:p>
      <w:pPr>
        <w:spacing w:lineRule="auto" w:line="360" w:before="0" w:after="120"/>
        <w:ind w:firstLine="709"/>
      </w:pPr>
      <w:r>
        <w:rPr>
          <w:rFonts w:ascii="Times New Roman" w:hAnsi="Times New Roman" w:eastAsia="Times New Roman"/>
          <w:b w:val="0"/>
          <w:i w:val="0"/>
          <w:sz w:val="28"/>
        </w:rPr>
        <w:t>In this project, the original 15 attack labels are mapped to 8 categories for the classification task: BENIGN, Brute Force (FTP-Patator + SSH-Patator), DoS (Slowloris + Slowhttptest + Hulk + GoldenEye + Heartbleed), Web Attack (Brute Force + XSS + SQL Injection), Infiltration, Bot, PortScan, and DDoS. This mapping reduces the granularity of some attack types while maintaining the distinction between fundamentally different attack categories [7].</w:t>
      </w:r>
    </w:p>
    <w:p>
      <w:pPr>
        <w:spacing w:lineRule="auto" w:line="360" w:before="0" w:after="120"/>
        <w:ind w:firstLine="709"/>
      </w:pPr>
      <w:r>
        <w:rPr>
          <w:rFonts w:ascii="Times New Roman" w:hAnsi="Times New Roman" w:eastAsia="Times New Roman"/>
          <w:b w:val="0"/>
          <w:i w:val="0"/>
          <w:sz w:val="28"/>
        </w:rPr>
        <w:t>For the purposes of this project, a subset of approximately 200,000 records is used for model training and evaluation, selected through stratified sampling to maintain the class distribution of the original dataset. This subset includes 65 features selected based on their relevance and information content, as described in Section 2.4.</w:t>
      </w:r>
    </w:p>
    <w:p>
      <w:pPr>
        <w:spacing w:lineRule="auto" w:line="360" w:before="0" w:after="120"/>
        <w:ind w:firstLine="709"/>
      </w:pPr>
      <w:r>
        <w:rPr>
          <w:rFonts w:ascii="Times New Roman" w:hAnsi="Times New Roman" w:eastAsia="Times New Roman"/>
          <w:b w:val="0"/>
          <w:i w:val="0"/>
          <w:sz w:val="28"/>
        </w:rPr>
        <w:t>Advantages of CICIDS2017. Compared to older datasets such as KDD99 and NSL-KDD, CICIDS2017 offers several advantages: (1) realistic traffic generation methodology based on user behavior profiling; (2) comprehensive coverage of modern attack types; (3) bidirectional flow-level features providing richer information; (4) detailed labeling with both binary and multi-class annotations; and (5) publicly available for reproducible research. These characteristics make it a suitable choice for training and evaluating the NetShield IDS system [31].</w:t>
      </w:r>
    </w:p>
    <w:p>
      <w:pPr>
        <w:spacing w:lineRule="auto" w:line="360" w:before="0" w:after="120"/>
        <w:ind w:firstLine="709"/>
      </w:pPr>
      <w:r>
        <w:rPr>
          <w:rFonts w:ascii="Times New Roman" w:hAnsi="Times New Roman" w:eastAsia="Times New Roman"/>
          <w:b w:val="0"/>
          <w:i w:val="0"/>
          <w:sz w:val="28"/>
        </w:rPr>
        <w:t>Limitations. Despite its advantages, CICIDS2017 has certain limitations: (1) the dataset is from 2017 and may not fully represent current network traffic patterns and emerging attack types; (2) the simulated environment may not capture the full complexity of real-world enterprise networks; (3) class imbalance between benign and attack samples requires careful handling during model training [32].</w:t>
      </w:r>
    </w:p>
    <w:p>
      <w:pPr>
        <w:keepNext/>
        <w:spacing w:before="240" w:after="120" w:lineRule="auto" w:line="360"/>
        <w:ind w:firstLine="709"/>
        <w:jc w:val="left"/>
      </w:pPr>
      <w:r>
        <w:rPr>
          <w:rFonts w:ascii="Times New Roman" w:hAnsi="Times New Roman" w:eastAsia="Times New Roman"/>
          <w:b/>
          <w:sz w:val="28"/>
        </w:rPr>
        <w:t>1.5 Comparative Analysis of ML Algorithms for IDS</w:t>
      </w:r>
    </w:p>
    <w:p>
      <w:pPr>
        <w:spacing w:lineRule="auto" w:line="360" w:before="0" w:after="120"/>
        <w:ind w:firstLine="709"/>
      </w:pPr>
      <w:r>
        <w:rPr>
          <w:rFonts w:ascii="Times New Roman" w:hAnsi="Times New Roman" w:eastAsia="Times New Roman"/>
          <w:b w:val="0"/>
          <w:i w:val="0"/>
          <w:sz w:val="28"/>
        </w:rPr>
        <w:t>To justify the selection of algorithms for the NetShield IDS pipeline, a comprehensive comparative analysis of machine learning methods commonly used for intrusion detection was conducted based on published literature. The analysis considers key performance metrics, computational requirements, and suitability for the two-level detection architecture.</w:t>
      </w:r>
    </w:p>
    <w:p>
      <w:pPr>
        <w:spacing w:before="120" w:after="120" w:line="240" w:lineRule="auto"/>
        <w:jc w:val="center"/>
      </w:pPr>
      <w:r>
        <w:rPr>
          <w:rFonts w:ascii="Times New Roman" w:hAnsi="Times New Roman"/>
          <w:b/>
          <w:sz w:val="24"/>
        </w:rPr>
        <w:t>Table 1.3 — Comparative analysis of ML algorithms for IDS on CICIDS2017</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fill="D9E2F3"/>
          </w:tcPr>
          <w:p>
            <w:pPr>
              <w:jc w:val="center"/>
            </w:pPr>
            <w:r>
              <w:rPr>
                <w:rFonts w:ascii="Times New Roman" w:hAnsi="Times New Roman"/>
                <w:b/>
                <w:sz w:val="22"/>
              </w:rPr>
              <w:t>Algorithm</w:t>
            </w:r>
          </w:p>
        </w:tc>
        <w:tc>
          <w:tcPr>
            <w:tcW w:type="dxa" w:w="1559"/>
            <w:shd w:fill="D9E2F3"/>
          </w:tcPr>
          <w:p>
            <w:pPr>
              <w:jc w:val="center"/>
            </w:pPr>
            <w:r>
              <w:rPr>
                <w:rFonts w:ascii="Times New Roman" w:hAnsi="Times New Roman"/>
                <w:b/>
                <w:sz w:val="22"/>
              </w:rPr>
              <w:t>Accuracy</w:t>
            </w:r>
          </w:p>
        </w:tc>
        <w:tc>
          <w:tcPr>
            <w:tcW w:type="dxa" w:w="1559"/>
            <w:shd w:fill="D9E2F3"/>
          </w:tcPr>
          <w:p>
            <w:pPr>
              <w:jc w:val="center"/>
            </w:pPr>
            <w:r>
              <w:rPr>
                <w:rFonts w:ascii="Times New Roman" w:hAnsi="Times New Roman"/>
                <w:b/>
                <w:sz w:val="22"/>
              </w:rPr>
              <w:t>F1-Score</w:t>
            </w:r>
          </w:p>
        </w:tc>
        <w:tc>
          <w:tcPr>
            <w:tcW w:type="dxa" w:w="1559"/>
            <w:shd w:fill="D9E2F3"/>
          </w:tcPr>
          <w:p>
            <w:pPr>
              <w:jc w:val="center"/>
            </w:pPr>
            <w:r>
              <w:rPr>
                <w:rFonts w:ascii="Times New Roman" w:hAnsi="Times New Roman"/>
                <w:b/>
                <w:sz w:val="22"/>
              </w:rPr>
              <w:t>Training Time</w:t>
            </w:r>
          </w:p>
        </w:tc>
        <w:tc>
          <w:tcPr>
            <w:tcW w:type="dxa" w:w="1559"/>
            <w:shd w:fill="D9E2F3"/>
          </w:tcPr>
          <w:p>
            <w:pPr>
              <w:jc w:val="center"/>
            </w:pPr>
            <w:r>
              <w:rPr>
                <w:rFonts w:ascii="Times New Roman" w:hAnsi="Times New Roman"/>
                <w:b/>
                <w:sz w:val="22"/>
              </w:rPr>
              <w:t>Interpretability</w:t>
            </w:r>
          </w:p>
        </w:tc>
        <w:tc>
          <w:tcPr>
            <w:tcW w:type="dxa" w:w="1559"/>
            <w:shd w:fill="D9E2F3"/>
          </w:tcPr>
          <w:p>
            <w:pPr>
              <w:jc w:val="center"/>
            </w:pPr>
            <w:r>
              <w:rPr>
                <w:rFonts w:ascii="Times New Roman" w:hAnsi="Times New Roman"/>
                <w:b/>
                <w:sz w:val="22"/>
              </w:rPr>
              <w:t>Novelty Detection</w:t>
            </w:r>
          </w:p>
        </w:tc>
      </w:tr>
      <w:tr>
        <w:tc>
          <w:tcPr>
            <w:tcW w:type="dxa" w:w="1559"/>
          </w:tcPr>
          <w:p>
            <w:pPr>
              <w:jc w:val="center"/>
            </w:pPr>
            <w:r>
              <w:rPr>
                <w:rFonts w:ascii="Times New Roman" w:hAnsi="Times New Roman"/>
                <w:sz w:val="22"/>
              </w:rPr>
              <w:t>Random Forest</w:t>
            </w:r>
          </w:p>
        </w:tc>
        <w:tc>
          <w:tcPr>
            <w:tcW w:type="dxa" w:w="1559"/>
          </w:tcPr>
          <w:p>
            <w:pPr>
              <w:jc w:val="center"/>
            </w:pPr>
            <w:r>
              <w:rPr>
                <w:rFonts w:ascii="Times New Roman" w:hAnsi="Times New Roman"/>
                <w:sz w:val="22"/>
              </w:rPr>
              <w:t>99.1-99.5%</w:t>
            </w:r>
          </w:p>
        </w:tc>
        <w:tc>
          <w:tcPr>
            <w:tcW w:type="dxa" w:w="1559"/>
          </w:tcPr>
          <w:p>
            <w:pPr>
              <w:jc w:val="center"/>
            </w:pPr>
            <w:r>
              <w:rPr>
                <w:rFonts w:ascii="Times New Roman" w:hAnsi="Times New Roman"/>
                <w:sz w:val="22"/>
              </w:rPr>
              <w:t>0.990-0.995</w:t>
            </w:r>
          </w:p>
        </w:tc>
        <w:tc>
          <w:tcPr>
            <w:tcW w:type="dxa" w:w="1559"/>
          </w:tcPr>
          <w:p>
            <w:pPr>
              <w:jc w:val="center"/>
            </w:pPr>
            <w:r>
              <w:rPr>
                <w:rFonts w:ascii="Times New Roman" w:hAnsi="Times New Roman"/>
                <w:sz w:val="22"/>
              </w:rPr>
              <w:t>Medium</w:t>
            </w:r>
          </w:p>
        </w:tc>
        <w:tc>
          <w:tcPr>
            <w:tcW w:type="dxa" w:w="1559"/>
          </w:tcPr>
          <w:p>
            <w:pPr>
              <w:jc w:val="center"/>
            </w:pPr>
            <w:r>
              <w:rPr>
                <w:rFonts w:ascii="Times New Roman" w:hAnsi="Times New Roman"/>
                <w:sz w:val="22"/>
              </w:rPr>
              <w:t>High</w:t>
            </w:r>
          </w:p>
        </w:tc>
        <w:tc>
          <w:tcPr>
            <w:tcW w:type="dxa" w:w="1559"/>
          </w:tcPr>
          <w:p>
            <w:pPr>
              <w:jc w:val="center"/>
            </w:pPr>
            <w:r>
              <w:rPr>
                <w:rFonts w:ascii="Times New Roman" w:hAnsi="Times New Roman"/>
                <w:sz w:val="22"/>
              </w:rPr>
              <w:t>Low</w:t>
            </w:r>
          </w:p>
        </w:tc>
      </w:tr>
      <w:tr>
        <w:tc>
          <w:tcPr>
            <w:tcW w:type="dxa" w:w="1559"/>
          </w:tcPr>
          <w:p>
            <w:pPr>
              <w:jc w:val="center"/>
            </w:pPr>
            <w:r>
              <w:rPr>
                <w:rFonts w:ascii="Times New Roman" w:hAnsi="Times New Roman"/>
                <w:sz w:val="22"/>
              </w:rPr>
              <w:t>XGBoost</w:t>
            </w:r>
          </w:p>
        </w:tc>
        <w:tc>
          <w:tcPr>
            <w:tcW w:type="dxa" w:w="1559"/>
          </w:tcPr>
          <w:p>
            <w:pPr>
              <w:jc w:val="center"/>
            </w:pPr>
            <w:r>
              <w:rPr>
                <w:rFonts w:ascii="Times New Roman" w:hAnsi="Times New Roman"/>
                <w:sz w:val="22"/>
              </w:rPr>
              <w:t>99.3-99.7%</w:t>
            </w:r>
          </w:p>
        </w:tc>
        <w:tc>
          <w:tcPr>
            <w:tcW w:type="dxa" w:w="1559"/>
          </w:tcPr>
          <w:p>
            <w:pPr>
              <w:jc w:val="center"/>
            </w:pPr>
            <w:r>
              <w:rPr>
                <w:rFonts w:ascii="Times New Roman" w:hAnsi="Times New Roman"/>
                <w:sz w:val="22"/>
              </w:rPr>
              <w:t>0.993-0.997</w:t>
            </w:r>
          </w:p>
        </w:tc>
        <w:tc>
          <w:tcPr>
            <w:tcW w:type="dxa" w:w="1559"/>
          </w:tcPr>
          <w:p>
            <w:pPr>
              <w:jc w:val="center"/>
            </w:pPr>
            <w:r>
              <w:rPr>
                <w:rFonts w:ascii="Times New Roman" w:hAnsi="Times New Roman"/>
                <w:sz w:val="22"/>
              </w:rPr>
              <w:t>Medium</w:t>
            </w:r>
          </w:p>
        </w:tc>
        <w:tc>
          <w:tcPr>
            <w:tcW w:type="dxa" w:w="1559"/>
          </w:tcPr>
          <w:p>
            <w:pPr>
              <w:jc w:val="center"/>
            </w:pPr>
            <w:r>
              <w:rPr>
                <w:rFonts w:ascii="Times New Roman" w:hAnsi="Times New Roman"/>
                <w:sz w:val="22"/>
              </w:rPr>
              <w:t>Medium</w:t>
            </w:r>
          </w:p>
        </w:tc>
        <w:tc>
          <w:tcPr>
            <w:tcW w:type="dxa" w:w="1559"/>
          </w:tcPr>
          <w:p>
            <w:pPr>
              <w:jc w:val="center"/>
            </w:pPr>
            <w:r>
              <w:rPr>
                <w:rFonts w:ascii="Times New Roman" w:hAnsi="Times New Roman"/>
                <w:sz w:val="22"/>
              </w:rPr>
              <w:t>Low</w:t>
            </w:r>
          </w:p>
        </w:tc>
      </w:tr>
      <w:tr>
        <w:tc>
          <w:tcPr>
            <w:tcW w:type="dxa" w:w="1559"/>
          </w:tcPr>
          <w:p>
            <w:pPr>
              <w:jc w:val="center"/>
            </w:pPr>
            <w:r>
              <w:rPr>
                <w:rFonts w:ascii="Times New Roman" w:hAnsi="Times New Roman"/>
                <w:sz w:val="22"/>
              </w:rPr>
              <w:t>LightGBM</w:t>
            </w:r>
          </w:p>
        </w:tc>
        <w:tc>
          <w:tcPr>
            <w:tcW w:type="dxa" w:w="1559"/>
          </w:tcPr>
          <w:p>
            <w:pPr>
              <w:jc w:val="center"/>
            </w:pPr>
            <w:r>
              <w:rPr>
                <w:rFonts w:ascii="Times New Roman" w:hAnsi="Times New Roman"/>
                <w:sz w:val="22"/>
              </w:rPr>
              <w:t>99.2-99.6%</w:t>
            </w:r>
          </w:p>
        </w:tc>
        <w:tc>
          <w:tcPr>
            <w:tcW w:type="dxa" w:w="1559"/>
          </w:tcPr>
          <w:p>
            <w:pPr>
              <w:jc w:val="center"/>
            </w:pPr>
            <w:r>
              <w:rPr>
                <w:rFonts w:ascii="Times New Roman" w:hAnsi="Times New Roman"/>
                <w:sz w:val="22"/>
              </w:rPr>
              <w:t>0.992-0.996</w:t>
            </w:r>
          </w:p>
        </w:tc>
        <w:tc>
          <w:tcPr>
            <w:tcW w:type="dxa" w:w="1559"/>
          </w:tcPr>
          <w:p>
            <w:pPr>
              <w:jc w:val="center"/>
            </w:pPr>
            <w:r>
              <w:rPr>
                <w:rFonts w:ascii="Times New Roman" w:hAnsi="Times New Roman"/>
                <w:sz w:val="22"/>
              </w:rPr>
              <w:t>Fast</w:t>
            </w:r>
          </w:p>
        </w:tc>
        <w:tc>
          <w:tcPr>
            <w:tcW w:type="dxa" w:w="1559"/>
          </w:tcPr>
          <w:p>
            <w:pPr>
              <w:jc w:val="center"/>
            </w:pPr>
            <w:r>
              <w:rPr>
                <w:rFonts w:ascii="Times New Roman" w:hAnsi="Times New Roman"/>
                <w:sz w:val="22"/>
              </w:rPr>
              <w:t>Medium</w:t>
            </w:r>
          </w:p>
        </w:tc>
        <w:tc>
          <w:tcPr>
            <w:tcW w:type="dxa" w:w="1559"/>
          </w:tcPr>
          <w:p>
            <w:pPr>
              <w:jc w:val="center"/>
            </w:pPr>
            <w:r>
              <w:rPr>
                <w:rFonts w:ascii="Times New Roman" w:hAnsi="Times New Roman"/>
                <w:sz w:val="22"/>
              </w:rPr>
              <w:t>Low</w:t>
            </w:r>
          </w:p>
        </w:tc>
      </w:tr>
      <w:tr>
        <w:tc>
          <w:tcPr>
            <w:tcW w:type="dxa" w:w="1559"/>
          </w:tcPr>
          <w:p>
            <w:pPr>
              <w:jc w:val="center"/>
            </w:pPr>
            <w:r>
              <w:rPr>
                <w:rFonts w:ascii="Times New Roman" w:hAnsi="Times New Roman"/>
                <w:sz w:val="22"/>
              </w:rPr>
              <w:t>MLP</w:t>
            </w:r>
          </w:p>
        </w:tc>
        <w:tc>
          <w:tcPr>
            <w:tcW w:type="dxa" w:w="1559"/>
          </w:tcPr>
          <w:p>
            <w:pPr>
              <w:jc w:val="center"/>
            </w:pPr>
            <w:r>
              <w:rPr>
                <w:rFonts w:ascii="Times New Roman" w:hAnsi="Times New Roman"/>
                <w:sz w:val="22"/>
              </w:rPr>
              <w:t>98.5-99.2%</w:t>
            </w:r>
          </w:p>
        </w:tc>
        <w:tc>
          <w:tcPr>
            <w:tcW w:type="dxa" w:w="1559"/>
          </w:tcPr>
          <w:p>
            <w:pPr>
              <w:jc w:val="center"/>
            </w:pPr>
            <w:r>
              <w:rPr>
                <w:rFonts w:ascii="Times New Roman" w:hAnsi="Times New Roman"/>
                <w:sz w:val="22"/>
              </w:rPr>
              <w:t>0.985-0.992</w:t>
            </w:r>
          </w:p>
        </w:tc>
        <w:tc>
          <w:tcPr>
            <w:tcW w:type="dxa" w:w="1559"/>
          </w:tcPr>
          <w:p>
            <w:pPr>
              <w:jc w:val="center"/>
            </w:pPr>
            <w:r>
              <w:rPr>
                <w:rFonts w:ascii="Times New Roman" w:hAnsi="Times New Roman"/>
                <w:sz w:val="22"/>
              </w:rPr>
              <w:t>Slow (GPU)</w:t>
            </w:r>
          </w:p>
        </w:tc>
        <w:tc>
          <w:tcPr>
            <w:tcW w:type="dxa" w:w="1559"/>
          </w:tcPr>
          <w:p>
            <w:pPr>
              <w:jc w:val="center"/>
            </w:pPr>
            <w:r>
              <w:rPr>
                <w:rFonts w:ascii="Times New Roman" w:hAnsi="Times New Roman"/>
                <w:sz w:val="22"/>
              </w:rPr>
              <w:t>Low</w:t>
            </w:r>
          </w:p>
        </w:tc>
        <w:tc>
          <w:tcPr>
            <w:tcW w:type="dxa" w:w="1559"/>
          </w:tcPr>
          <w:p>
            <w:pPr>
              <w:jc w:val="center"/>
            </w:pPr>
            <w:r>
              <w:rPr>
                <w:rFonts w:ascii="Times New Roman" w:hAnsi="Times New Roman"/>
                <w:sz w:val="22"/>
              </w:rPr>
              <w:t>Low</w:t>
            </w:r>
          </w:p>
        </w:tc>
      </w:tr>
      <w:tr>
        <w:tc>
          <w:tcPr>
            <w:tcW w:type="dxa" w:w="1559"/>
          </w:tcPr>
          <w:p>
            <w:pPr>
              <w:jc w:val="center"/>
            </w:pPr>
            <w:r>
              <w:rPr>
                <w:rFonts w:ascii="Times New Roman" w:hAnsi="Times New Roman"/>
                <w:sz w:val="22"/>
              </w:rPr>
              <w:t>SVM</w:t>
            </w:r>
          </w:p>
        </w:tc>
        <w:tc>
          <w:tcPr>
            <w:tcW w:type="dxa" w:w="1559"/>
          </w:tcPr>
          <w:p>
            <w:pPr>
              <w:jc w:val="center"/>
            </w:pPr>
            <w:r>
              <w:rPr>
                <w:rFonts w:ascii="Times New Roman" w:hAnsi="Times New Roman"/>
                <w:sz w:val="22"/>
              </w:rPr>
              <w:t>97.8-98.7%</w:t>
            </w:r>
          </w:p>
        </w:tc>
        <w:tc>
          <w:tcPr>
            <w:tcW w:type="dxa" w:w="1559"/>
          </w:tcPr>
          <w:p>
            <w:pPr>
              <w:jc w:val="center"/>
            </w:pPr>
            <w:r>
              <w:rPr>
                <w:rFonts w:ascii="Times New Roman" w:hAnsi="Times New Roman"/>
                <w:sz w:val="22"/>
              </w:rPr>
              <w:t>0.978-0.987</w:t>
            </w:r>
          </w:p>
        </w:tc>
        <w:tc>
          <w:tcPr>
            <w:tcW w:type="dxa" w:w="1559"/>
          </w:tcPr>
          <w:p>
            <w:pPr>
              <w:jc w:val="center"/>
            </w:pPr>
            <w:r>
              <w:rPr>
                <w:rFonts w:ascii="Times New Roman" w:hAnsi="Times New Roman"/>
                <w:sz w:val="22"/>
              </w:rPr>
              <w:t>Slow</w:t>
            </w:r>
          </w:p>
        </w:tc>
        <w:tc>
          <w:tcPr>
            <w:tcW w:type="dxa" w:w="1559"/>
          </w:tcPr>
          <w:p>
            <w:pPr>
              <w:jc w:val="center"/>
            </w:pPr>
            <w:r>
              <w:rPr>
                <w:rFonts w:ascii="Times New Roman" w:hAnsi="Times New Roman"/>
                <w:sz w:val="22"/>
              </w:rPr>
              <w:t>Low</w:t>
            </w:r>
          </w:p>
        </w:tc>
        <w:tc>
          <w:tcPr>
            <w:tcW w:type="dxa" w:w="1559"/>
          </w:tcPr>
          <w:p>
            <w:pPr>
              <w:jc w:val="center"/>
            </w:pPr>
            <w:r>
              <w:rPr>
                <w:rFonts w:ascii="Times New Roman" w:hAnsi="Times New Roman"/>
                <w:sz w:val="22"/>
              </w:rPr>
              <w:t>Medium</w:t>
            </w:r>
          </w:p>
        </w:tc>
      </w:tr>
      <w:tr>
        <w:tc>
          <w:tcPr>
            <w:tcW w:type="dxa" w:w="1559"/>
          </w:tcPr>
          <w:p>
            <w:pPr>
              <w:jc w:val="center"/>
            </w:pPr>
            <w:r>
              <w:rPr>
                <w:rFonts w:ascii="Times New Roman" w:hAnsi="Times New Roman"/>
                <w:sz w:val="22"/>
              </w:rPr>
              <w:t>KNN</w:t>
            </w:r>
          </w:p>
        </w:tc>
        <w:tc>
          <w:tcPr>
            <w:tcW w:type="dxa" w:w="1559"/>
          </w:tcPr>
          <w:p>
            <w:pPr>
              <w:jc w:val="center"/>
            </w:pPr>
            <w:r>
              <w:rPr>
                <w:rFonts w:ascii="Times New Roman" w:hAnsi="Times New Roman"/>
                <w:sz w:val="22"/>
              </w:rPr>
              <w:t>96.5-97.8%</w:t>
            </w:r>
          </w:p>
        </w:tc>
        <w:tc>
          <w:tcPr>
            <w:tcW w:type="dxa" w:w="1559"/>
          </w:tcPr>
          <w:p>
            <w:pPr>
              <w:jc w:val="center"/>
            </w:pPr>
            <w:r>
              <w:rPr>
                <w:rFonts w:ascii="Times New Roman" w:hAnsi="Times New Roman"/>
                <w:sz w:val="22"/>
              </w:rPr>
              <w:t>0.965-0.978</w:t>
            </w:r>
          </w:p>
        </w:tc>
        <w:tc>
          <w:tcPr>
            <w:tcW w:type="dxa" w:w="1559"/>
          </w:tcPr>
          <w:p>
            <w:pPr>
              <w:jc w:val="center"/>
            </w:pPr>
            <w:r>
              <w:rPr>
                <w:rFonts w:ascii="Times New Roman" w:hAnsi="Times New Roman"/>
                <w:sz w:val="22"/>
              </w:rPr>
              <w:t>Slow (inference)</w:t>
            </w:r>
          </w:p>
        </w:tc>
        <w:tc>
          <w:tcPr>
            <w:tcW w:type="dxa" w:w="1559"/>
          </w:tcPr>
          <w:p>
            <w:pPr>
              <w:jc w:val="center"/>
            </w:pPr>
            <w:r>
              <w:rPr>
                <w:rFonts w:ascii="Times New Roman" w:hAnsi="Times New Roman"/>
                <w:sz w:val="22"/>
              </w:rPr>
              <w:t>High</w:t>
            </w:r>
          </w:p>
        </w:tc>
        <w:tc>
          <w:tcPr>
            <w:tcW w:type="dxa" w:w="1559"/>
          </w:tcPr>
          <w:p>
            <w:pPr>
              <w:jc w:val="center"/>
            </w:pPr>
            <w:r>
              <w:rPr>
                <w:rFonts w:ascii="Times New Roman" w:hAnsi="Times New Roman"/>
                <w:sz w:val="22"/>
              </w:rPr>
              <w:t>Low</w:t>
            </w:r>
          </w:p>
        </w:tc>
      </w:tr>
      <w:tr>
        <w:tc>
          <w:tcPr>
            <w:tcW w:type="dxa" w:w="1559"/>
          </w:tcPr>
          <w:p>
            <w:pPr>
              <w:jc w:val="center"/>
            </w:pPr>
            <w:r>
              <w:rPr>
                <w:rFonts w:ascii="Times New Roman" w:hAnsi="Times New Roman"/>
                <w:sz w:val="22"/>
              </w:rPr>
              <w:t>Autoencoder</w:t>
            </w:r>
          </w:p>
        </w:tc>
        <w:tc>
          <w:tcPr>
            <w:tcW w:type="dxa" w:w="1559"/>
          </w:tcPr>
          <w:p>
            <w:pPr>
              <w:jc w:val="center"/>
            </w:pPr>
            <w:r>
              <w:rPr>
                <w:rFonts w:ascii="Times New Roman" w:hAnsi="Times New Roman"/>
                <w:sz w:val="22"/>
              </w:rPr>
              <w:t>94.0-97.0%</w:t>
            </w:r>
          </w:p>
        </w:tc>
        <w:tc>
          <w:tcPr>
            <w:tcW w:type="dxa" w:w="1559"/>
          </w:tcPr>
          <w:p>
            <w:pPr>
              <w:jc w:val="center"/>
            </w:pPr>
            <w:r>
              <w:rPr>
                <w:rFonts w:ascii="Times New Roman" w:hAnsi="Times New Roman"/>
                <w:sz w:val="22"/>
              </w:rPr>
              <w:t>0.940-0.970</w:t>
            </w:r>
          </w:p>
        </w:tc>
        <w:tc>
          <w:tcPr>
            <w:tcW w:type="dxa" w:w="1559"/>
          </w:tcPr>
          <w:p>
            <w:pPr>
              <w:jc w:val="center"/>
            </w:pPr>
            <w:r>
              <w:rPr>
                <w:rFonts w:ascii="Times New Roman" w:hAnsi="Times New Roman"/>
                <w:sz w:val="22"/>
              </w:rPr>
              <w:t>Slow (GPU)</w:t>
            </w:r>
          </w:p>
        </w:tc>
        <w:tc>
          <w:tcPr>
            <w:tcW w:type="dxa" w:w="1559"/>
          </w:tcPr>
          <w:p>
            <w:pPr>
              <w:jc w:val="center"/>
            </w:pPr>
            <w:r>
              <w:rPr>
                <w:rFonts w:ascii="Times New Roman" w:hAnsi="Times New Roman"/>
                <w:sz w:val="22"/>
              </w:rPr>
              <w:t>Low</w:t>
            </w:r>
          </w:p>
        </w:tc>
        <w:tc>
          <w:tcPr>
            <w:tcW w:type="dxa" w:w="1559"/>
          </w:tcPr>
          <w:p>
            <w:pPr>
              <w:jc w:val="center"/>
            </w:pPr>
            <w:r>
              <w:rPr>
                <w:rFonts w:ascii="Times New Roman" w:hAnsi="Times New Roman"/>
                <w:sz w:val="22"/>
              </w:rPr>
              <w:t>High</w:t>
            </w:r>
          </w:p>
        </w:tc>
      </w:tr>
      <w:tr>
        <w:tc>
          <w:tcPr>
            <w:tcW w:type="dxa" w:w="1559"/>
          </w:tcPr>
          <w:p>
            <w:pPr>
              <w:jc w:val="center"/>
            </w:pPr>
            <w:r>
              <w:rPr>
                <w:rFonts w:ascii="Times New Roman" w:hAnsi="Times New Roman"/>
                <w:sz w:val="22"/>
              </w:rPr>
              <w:t>LSTM</w:t>
            </w:r>
          </w:p>
        </w:tc>
        <w:tc>
          <w:tcPr>
            <w:tcW w:type="dxa" w:w="1559"/>
          </w:tcPr>
          <w:p>
            <w:pPr>
              <w:jc w:val="center"/>
            </w:pPr>
            <w:r>
              <w:rPr>
                <w:rFonts w:ascii="Times New Roman" w:hAnsi="Times New Roman"/>
                <w:sz w:val="22"/>
              </w:rPr>
              <w:t>97.5-98.5%</w:t>
            </w:r>
          </w:p>
        </w:tc>
        <w:tc>
          <w:tcPr>
            <w:tcW w:type="dxa" w:w="1559"/>
          </w:tcPr>
          <w:p>
            <w:pPr>
              <w:jc w:val="center"/>
            </w:pPr>
            <w:r>
              <w:rPr>
                <w:rFonts w:ascii="Times New Roman" w:hAnsi="Times New Roman"/>
                <w:sz w:val="22"/>
              </w:rPr>
              <w:t>0.975-0.985</w:t>
            </w:r>
          </w:p>
        </w:tc>
        <w:tc>
          <w:tcPr>
            <w:tcW w:type="dxa" w:w="1559"/>
          </w:tcPr>
          <w:p>
            <w:pPr>
              <w:jc w:val="center"/>
            </w:pPr>
            <w:r>
              <w:rPr>
                <w:rFonts w:ascii="Times New Roman" w:hAnsi="Times New Roman"/>
                <w:sz w:val="22"/>
              </w:rPr>
              <w:t>Very Slow</w:t>
            </w:r>
          </w:p>
        </w:tc>
        <w:tc>
          <w:tcPr>
            <w:tcW w:type="dxa" w:w="1559"/>
          </w:tcPr>
          <w:p>
            <w:pPr>
              <w:jc w:val="center"/>
            </w:pPr>
            <w:r>
              <w:rPr>
                <w:rFonts w:ascii="Times New Roman" w:hAnsi="Times New Roman"/>
                <w:sz w:val="22"/>
              </w:rPr>
              <w:t>Low</w:t>
            </w:r>
          </w:p>
        </w:tc>
        <w:tc>
          <w:tcPr>
            <w:tcW w:type="dxa" w:w="1559"/>
          </w:tcPr>
          <w:p>
            <w:pPr>
              <w:jc w:val="center"/>
            </w:pPr>
            <w:r>
              <w:rPr>
                <w:rFonts w:ascii="Times New Roman" w:hAnsi="Times New Roman"/>
                <w:sz w:val="22"/>
              </w:rPr>
              <w:t>Medium</w:t>
            </w:r>
          </w:p>
        </w:tc>
      </w:tr>
    </w:tbl>
    <w:p>
      <w:pPr>
        <w:spacing w:before="120" w:after="120"/>
      </w:pPr>
    </w:p>
    <w:p>
      <w:pPr>
        <w:spacing w:lineRule="auto" w:line="360" w:before="0" w:after="120"/>
        <w:ind w:firstLine="709"/>
      </w:pPr>
      <w:r>
        <w:rPr>
          <w:rFonts w:ascii="Times New Roman" w:hAnsi="Times New Roman" w:eastAsia="Times New Roman"/>
          <w:b w:val="0"/>
          <w:i w:val="0"/>
          <w:sz w:val="28"/>
        </w:rPr>
        <w:t>Based on this comparative analysis, the following algorithms were selected for the NetShield IDS system:</w:t>
      </w:r>
    </w:p>
    <w:p>
      <w:pPr>
        <w:spacing w:lineRule="auto" w:line="360" w:before="0" w:after="120"/>
        <w:ind w:firstLine="709"/>
      </w:pPr>
      <w:r>
        <w:rPr>
          <w:rFonts w:ascii="Times New Roman" w:hAnsi="Times New Roman" w:eastAsia="Times New Roman"/>
          <w:b w:val="0"/>
          <w:i w:val="0"/>
          <w:sz w:val="28"/>
        </w:rPr>
        <w:t>Level 1 — Autoencoder for anomaly detection: The autoencoder was selected for the first level due to its unique ability to detect novel attacks through unsupervised anomaly detection. While its accuracy is lower than supervised classifiers, it provides a critical capability that supervised methods lack: the detection of previously unseen attack patterns (zero-day attacks). The autoencoder is trained exclusively on normal traffic, learning to reconstruct benign patterns with low error.</w:t>
      </w:r>
    </w:p>
    <w:p>
      <w:pPr>
        <w:spacing w:lineRule="auto" w:line="360" w:before="0" w:after="120"/>
        <w:ind w:firstLine="709"/>
      </w:pPr>
      <w:r>
        <w:rPr>
          <w:rFonts w:ascii="Times New Roman" w:hAnsi="Times New Roman" w:eastAsia="Times New Roman"/>
          <w:b w:val="0"/>
          <w:i w:val="0"/>
          <w:sz w:val="28"/>
        </w:rPr>
        <w:t>Level 2 — Classifiers for attack type identification: Four classifiers were implemented to provide comprehensive evaluation and ensemble potential:</w:t>
      </w:r>
    </w:p>
    <w:p>
      <w:pPr>
        <w:spacing w:lineRule="auto" w:line="360" w:before="0" w:after="120"/>
        <w:ind w:firstLine="709"/>
      </w:pPr>
      <w:r>
        <w:rPr>
          <w:rFonts w:ascii="Times New Roman" w:hAnsi="Times New Roman" w:eastAsia="Times New Roman"/>
          <w:b w:val="0"/>
          <w:i w:val="0"/>
          <w:sz w:val="28"/>
        </w:rPr>
        <w:t>• XGBoost: Selected as the primary classifier due to its consistently highest accuracy and F1-score across benchmarks, efficient training via gradient boosting, and built-in regularization to prevent overfitting.</w:t>
      </w:r>
    </w:p>
    <w:p>
      <w:pPr>
        <w:spacing w:lineRule="auto" w:line="360" w:before="0" w:after="120"/>
        <w:ind w:firstLine="709"/>
      </w:pPr>
      <w:r>
        <w:rPr>
          <w:rFonts w:ascii="Times New Roman" w:hAnsi="Times New Roman" w:eastAsia="Times New Roman"/>
          <w:b w:val="0"/>
          <w:i w:val="0"/>
          <w:sz w:val="28"/>
        </w:rPr>
        <w:t>• LightGBM: Selected for its superior training speed (histogram-based splitting) and competitive accuracy, making it suitable for scenarios requiring fast model updates.</w:t>
      </w:r>
    </w:p>
    <w:p>
      <w:pPr>
        <w:spacing w:lineRule="auto" w:line="360" w:before="0" w:after="120"/>
        <w:ind w:firstLine="709"/>
      </w:pPr>
      <w:r>
        <w:rPr>
          <w:rFonts w:ascii="Times New Roman" w:hAnsi="Times New Roman" w:eastAsia="Times New Roman"/>
          <w:b w:val="0"/>
          <w:i w:val="0"/>
          <w:sz w:val="28"/>
        </w:rPr>
        <w:t>• Random Forest: Selected for its interpretability (feature importance scores), robustness to hyperparameter choices, and resistance to overfitting through bagging.</w:t>
      </w:r>
    </w:p>
    <w:p>
      <w:pPr>
        <w:spacing w:lineRule="auto" w:line="360" w:before="0" w:after="120"/>
        <w:ind w:firstLine="709"/>
      </w:pPr>
      <w:r>
        <w:rPr>
          <w:rFonts w:ascii="Times New Roman" w:hAnsi="Times New Roman" w:eastAsia="Times New Roman"/>
          <w:b w:val="0"/>
          <w:i w:val="0"/>
          <w:sz w:val="28"/>
        </w:rPr>
        <w:t>• MLP (Multi-Layer Perceptron): Selected to provide a deep learning perspective on the classification task, enabling comparison between traditional ML and neural network approaches.</w:t>
      </w:r>
    </w:p>
    <w:p>
      <w:pPr>
        <w:spacing w:lineRule="auto" w:line="360" w:before="0" w:after="120"/>
        <w:ind w:firstLine="709"/>
      </w:pPr>
      <w:r>
        <w:rPr>
          <w:rFonts w:ascii="Times New Roman" w:hAnsi="Times New Roman" w:eastAsia="Times New Roman"/>
          <w:b w:val="0"/>
          <w:i w:val="0"/>
          <w:sz w:val="28"/>
        </w:rPr>
        <w:t>The performance comparison shows that ensemble methods (XGBoost, LightGBM, Random Forest) consistently outperform single-model approaches for multi-class attack classification on the CICIDS2017 dataset. XGBoost and LightGBM achieve the highest accuracy (&gt;99.3%), benefiting from their sequential ensemble construction and gradient-based optimization. Random Forest provides competitive accuracy with the additional advantage of built-in feature importance rankings, which are valuable for understanding which network features contribute most to attack detection.</w:t>
      </w:r>
    </w:p>
    <w:p>
      <w:pPr>
        <w:spacing w:lineRule="auto" w:line="360" w:before="0" w:after="120"/>
        <w:ind w:firstLine="709"/>
      </w:pPr>
      <w:r>
        <w:rPr>
          <w:rFonts w:ascii="Times New Roman" w:hAnsi="Times New Roman" w:eastAsia="Times New Roman"/>
          <w:b w:val="0"/>
          <w:i w:val="0"/>
          <w:sz w:val="28"/>
        </w:rPr>
        <w:t>The autoencoder, despite its lower classification accuracy compared to supervised methods, provides a unique and critical capability: unsupervised novelty detection. In production environments, where new attack types emerge continuously, the ability to detect deviations from normal behavior without prior labeled examples of the attack is invaluable. This is the fundamental rationale for the two-level architecture of the NetShield IDS, where the autoencoder serves as a first-pass anomaly filter and the classifiers provide detailed attack categorization.</w:t>
      </w:r>
    </w:p>
    <w:p>
      <w:pPr>
        <w:spacing w:lineRule="auto" w:line="360" w:before="0" w:after="120"/>
        <w:ind w:firstLine="709"/>
      </w:pPr>
      <w:r>
        <w:rPr>
          <w:rFonts w:ascii="Times New Roman" w:hAnsi="Times New Roman" w:eastAsia="Times New Roman"/>
          <w:b w:val="0"/>
          <w:i w:val="0"/>
          <w:sz w:val="28"/>
        </w:rPr>
        <w:t>The choice to implement four classifiers rather than selecting a single model was motivated by: (1) enabling empirical comparison within the specific deployment context; (2) providing fallback options if one model underperforms on specific attack types; (3) supporting potential future ensemble voting across classifiers; and (4) demonstrating the versatility of the system architecture, which can accommodate new algorithms through its modular design.</w:t>
      </w:r>
    </w:p>
    <w:p>
      <w:pPr>
        <w:spacing w:lineRule="auto" w:line="360" w:before="0" w:after="120"/>
        <w:ind w:firstLine="709"/>
      </w:pPr>
      <w:r>
        <w:rPr>
          <w:rFonts w:ascii="Times New Roman" w:hAnsi="Times New Roman" w:eastAsia="Times New Roman"/>
          <w:b w:val="0"/>
          <w:i w:val="0"/>
          <w:sz w:val="28"/>
        </w:rPr>
        <w:t>Conclusions of the analytical review. The review of existing literature and IDS approaches demonstrates that: (1) signature-based IDS solutions are insufficient for detecting novel attacks; (2) machine learning methods, particularly ensemble methods and deep learning, achieve high accuracy on modern benchmark datasets; (3) the CICIDS2017 dataset provides a suitable foundation for training and evaluating IDS models; and (4) a hybrid approach combining anomaly detection with classification offers the best balance between novelty detection and precise attack categorization. These findings motivate the two-level architecture of the NetShield IDS system.</w:t>
      </w:r>
    </w:p>
    <w:p>
      <w:r>
        <w:br/>
        <w:br w:type="page"/>
      </w:r>
    </w:p>
    <w:p>
      <w:pPr>
        <w:keepNext/>
        <w:pageBreakBefore/>
        <w:spacing w:before="240" w:after="240" w:lineRule="auto" w:line="360"/>
        <w:jc w:val="center"/>
      </w:pPr>
      <w:r>
        <w:rPr>
          <w:rFonts w:ascii="Times New Roman" w:hAnsi="Times New Roman" w:eastAsia="Times New Roman"/>
          <w:b/>
          <w:sz w:val="28"/>
        </w:rPr>
        <w:t>2 THEORETICAL PART</w:t>
      </w:r>
    </w:p>
    <w:p>
      <w:pPr>
        <w:keepNext/>
        <w:spacing w:before="240" w:after="120" w:lineRule="auto" w:line="360"/>
        <w:ind w:firstLine="709"/>
        <w:jc w:val="left"/>
      </w:pPr>
      <w:r>
        <w:rPr>
          <w:rFonts w:ascii="Times New Roman" w:hAnsi="Times New Roman" w:eastAsia="Times New Roman"/>
          <w:b/>
          <w:sz w:val="28"/>
        </w:rPr>
        <w:t>2.1 Autoencoder Architecture for Anomaly Detection</w:t>
      </w:r>
    </w:p>
    <w:p>
      <w:pPr>
        <w:spacing w:lineRule="auto" w:line="360" w:before="0" w:after="120"/>
        <w:ind w:firstLine="709"/>
      </w:pPr>
      <w:r>
        <w:rPr>
          <w:rFonts w:ascii="Times New Roman" w:hAnsi="Times New Roman" w:eastAsia="Times New Roman"/>
          <w:b w:val="0"/>
          <w:i w:val="0"/>
          <w:sz w:val="28"/>
        </w:rPr>
        <w:t>An autoencoder is a type of artificial neural network used for learning efficient representations (encodings) of input data in an unsupervised manner. The fundamental principle is that the network is trained to reconstruct its input through a compressed intermediate representation, known as the bottleneck or latent space. By constraining the latent space to have lower dimensionality than the input, the autoencoder is forced to learn the most salient features of the data distribution [33].</w:t>
      </w:r>
    </w:p>
    <w:p>
      <w:pPr>
        <w:spacing w:lineRule="auto" w:line="360" w:before="0" w:after="120"/>
        <w:ind w:firstLine="709"/>
      </w:pPr>
      <w:r>
        <w:rPr>
          <w:rFonts w:ascii="Times New Roman" w:hAnsi="Times New Roman" w:eastAsia="Times New Roman"/>
          <w:b w:val="0"/>
          <w:i w:val="0"/>
          <w:sz w:val="28"/>
        </w:rPr>
        <w:t>Mathematically, an autoencoder consists of two functions: an encoder function f: X → Z that maps the input space X to the latent space Z, and a decoder function g: Z → X that maps the latent representation back to the input space. The training objective is to minimize the reconstruction error:</w:t>
      </w:r>
    </w:p>
    <w:p>
      <w:pPr>
        <w:spacing w:lineRule="auto" w:line="360" w:before="0" w:after="120"/>
        <w:ind w:firstLine="0"/>
        <w:jc w:val="center"/>
      </w:pPr>
      <w:r>
        <w:rPr>
          <w:rFonts w:ascii="Times New Roman" w:hAnsi="Times New Roman" w:eastAsia="Times New Roman"/>
          <w:b w:val="0"/>
          <w:i/>
          <w:sz w:val="28"/>
        </w:rPr>
        <w:t>L(x, g(f(x))) = ||x - g(f(x))||^2</w:t>
      </w:r>
    </w:p>
    <w:p>
      <w:pPr>
        <w:spacing w:lineRule="auto" w:line="360" w:before="0" w:after="120"/>
        <w:ind w:firstLine="709"/>
      </w:pPr>
      <w:r>
        <w:rPr>
          <w:rFonts w:ascii="Times New Roman" w:hAnsi="Times New Roman" w:eastAsia="Times New Roman"/>
          <w:b w:val="0"/>
          <w:i w:val="0"/>
          <w:sz w:val="28"/>
        </w:rPr>
        <w:t>where x is the input vector and g(f(x)) is the reconstructed output. The Mean Squared Error (MSE) is the most commonly used loss function for autoencoders with continuous input features [33].</w:t>
      </w:r>
    </w:p>
    <w:p>
      <w:pPr>
        <w:spacing w:lineRule="auto" w:line="360" w:before="0" w:after="120"/>
        <w:ind w:firstLine="709"/>
      </w:pPr>
      <w:r>
        <w:rPr>
          <w:rFonts w:ascii="Times New Roman" w:hAnsi="Times New Roman" w:eastAsia="Times New Roman"/>
          <w:b w:val="0"/>
          <w:i w:val="0"/>
          <w:sz w:val="28"/>
        </w:rPr>
        <w:t>For anomaly detection in network traffic, the autoencoder is trained exclusively on samples representing normal (benign) network traffic. During training, the network learns to accurately reconstruct normal traffic patterns. When presented with anomalous traffic (attacks), the autoencoder produces a higher reconstruction error because it has not learned to represent attack patterns. This reconstruction error serves as an anomaly score, which can be thresholded to classify traffic as normal or anomalous [28].</w:t>
      </w:r>
    </w:p>
    <w:p>
      <w:pPr>
        <w:spacing w:lineRule="auto" w:line="360" w:before="0" w:after="120"/>
        <w:ind w:firstLine="709"/>
      </w:pPr>
      <w:r>
        <w:rPr>
          <w:rFonts w:ascii="Times New Roman" w:hAnsi="Times New Roman" w:eastAsia="Times New Roman"/>
          <w:b/>
          <w:i w:val="0"/>
          <w:sz w:val="28"/>
        </w:rPr>
        <w:t>The NetShield IDS autoencoder architecture is designed as follows:</w:t>
      </w:r>
    </w:p>
    <w:p>
      <w:pPr>
        <w:spacing w:lineRule="auto" w:line="360" w:before="0" w:after="120"/>
        <w:ind w:firstLine="709"/>
      </w:pPr>
      <w:r>
        <w:rPr>
          <w:rFonts w:ascii="Times New Roman" w:hAnsi="Times New Roman" w:eastAsia="Times New Roman"/>
          <w:b w:val="0"/>
          <w:i w:val="0"/>
          <w:sz w:val="28"/>
        </w:rPr>
        <w:t>Encoder: Input(65) → Linear(32) → ReLU → BatchNorm → Dropout(0.2) → Linear(16) → ReLU → BatchNorm → Linear(8) → ReLU</w:t>
      </w:r>
    </w:p>
    <w:p>
      <w:pPr>
        <w:spacing w:lineRule="auto" w:line="360" w:before="0" w:after="120"/>
        <w:ind w:firstLine="709"/>
      </w:pPr>
      <w:r>
        <w:rPr>
          <w:rFonts w:ascii="Times New Roman" w:hAnsi="Times New Roman" w:eastAsia="Times New Roman"/>
          <w:b w:val="0"/>
          <w:i w:val="0"/>
          <w:sz w:val="28"/>
        </w:rPr>
        <w:t>Decoder: Linear(8) → Linear(16) → ReLU → BatchNorm → Dropout(0.2) → Linear(32) → ReLU → BatchNorm → Linear(65)</w:t>
      </w:r>
    </w:p>
    <w:p>
      <w:pPr>
        <w:spacing w:lineRule="auto" w:line="360" w:before="0" w:after="120"/>
        <w:ind w:firstLine="709"/>
      </w:pPr>
      <w:r>
        <w:rPr>
          <w:rFonts w:ascii="Times New Roman" w:hAnsi="Times New Roman" w:eastAsia="Times New Roman"/>
          <w:b w:val="0"/>
          <w:i w:val="0"/>
          <w:sz w:val="28"/>
        </w:rPr>
        <w:t>The architecture employs a symmetric encoder-decoder structure with a progressive dimensionality reduction: 65 → 32 → 16 → 8 (bottleneck) → 16 → 32 → 65. The bottleneck dimension of 8 was selected through experimentation to balance between sufficient representational capacity and effective compression. Too large a bottleneck would allow the network to trivially copy the input, while too small a bottleneck would result in excessive information loss [34].</w:t>
      </w:r>
    </w:p>
    <w:p>
      <w:pPr>
        <w:spacing w:lineRule="auto" w:line="360" w:before="0" w:after="120"/>
        <w:ind w:firstLine="709"/>
      </w:pPr>
      <w:r>
        <w:rPr>
          <w:rFonts w:ascii="Times New Roman" w:hAnsi="Times New Roman" w:eastAsia="Times New Roman"/>
          <w:b w:val="0"/>
          <w:i w:val="0"/>
          <w:sz w:val="28"/>
        </w:rPr>
        <w:t>Key architectural components include:</w:t>
      </w:r>
    </w:p>
    <w:p>
      <w:pPr>
        <w:spacing w:lineRule="auto" w:line="360" w:before="0" w:after="120"/>
        <w:ind w:firstLine="709"/>
      </w:pPr>
      <w:r>
        <w:rPr>
          <w:rFonts w:ascii="Times New Roman" w:hAnsi="Times New Roman" w:eastAsia="Times New Roman"/>
          <w:b w:val="0"/>
          <w:i w:val="0"/>
          <w:sz w:val="28"/>
        </w:rPr>
        <w:t>• Batch Normalization (BatchNorm1d): Applied after each hidden layer to normalize activations, stabilize training, and enable faster convergence. BatchNorm normalizes each feature across the mini-batch to have zero mean and unit variance [35].</w:t>
      </w:r>
    </w:p>
    <w:p>
      <w:pPr>
        <w:spacing w:lineRule="auto" w:line="360" w:before="0" w:after="120"/>
        <w:ind w:firstLine="709"/>
      </w:pPr>
      <w:r>
        <w:rPr>
          <w:rFonts w:ascii="Times New Roman" w:hAnsi="Times New Roman" w:eastAsia="Times New Roman"/>
          <w:b w:val="0"/>
          <w:i w:val="0"/>
          <w:sz w:val="28"/>
        </w:rPr>
        <w:t>• Dropout (p=0.2): Applied in the encoder and decoder to prevent overfitting by randomly zeroing elements during training. The dropout rate of 0.2 was chosen as a conservative value appropriate for the relatively small network [36].</w:t>
      </w:r>
    </w:p>
    <w:p>
      <w:pPr>
        <w:spacing w:lineRule="auto" w:line="360" w:before="0" w:after="120"/>
        <w:ind w:firstLine="709"/>
      </w:pPr>
      <w:r>
        <w:rPr>
          <w:rFonts w:ascii="Times New Roman" w:hAnsi="Times New Roman" w:eastAsia="Times New Roman"/>
          <w:b w:val="0"/>
          <w:i w:val="0"/>
          <w:sz w:val="28"/>
        </w:rPr>
        <w:t>• ReLU Activation: The Rectified Linear Unit activation function f(x) = max(0, x) is used throughout the network, providing non-linearity while avoiding the vanishing gradient problem associated with sigmoid and tanh activations [37].</w:t>
      </w:r>
    </w:p>
    <w:p>
      <w:pPr>
        <w:spacing w:before="120" w:after="120" w:lineRule="auto" w:line="360"/>
        <w:jc w:val="center"/>
      </w:pPr>
      <w:r>
        <w:rPr>
          <w:rFonts w:ascii="Times New Roman" w:hAnsi="Times New Roman"/>
          <w:i/>
          <w:color w:val="808080"/>
          <w:sz w:val="24"/>
        </w:rPr>
        <w:t>[Figure 2.1 — Autoencoder architecture for anomaly detection in the NetShield IDS]</w:t>
      </w:r>
    </w:p>
    <w:p>
      <w:pPr>
        <w:spacing w:lineRule="auto" w:line="360" w:before="0" w:after="120"/>
        <w:ind w:firstLine="709"/>
      </w:pPr>
      <w:r>
        <w:rPr>
          <w:rFonts w:ascii="Times New Roman" w:hAnsi="Times New Roman" w:eastAsia="Times New Roman"/>
          <w:b/>
          <w:i w:val="0"/>
          <w:sz w:val="28"/>
        </w:rPr>
        <w:t>Training Configuration:</w:t>
      </w:r>
    </w:p>
    <w:p>
      <w:pPr>
        <w:spacing w:lineRule="auto" w:line="360" w:before="0" w:after="120"/>
        <w:ind w:firstLine="709"/>
      </w:pPr>
      <w:r>
        <w:rPr>
          <w:rFonts w:ascii="Times New Roman" w:hAnsi="Times New Roman" w:eastAsia="Times New Roman"/>
          <w:b w:val="0"/>
          <w:i w:val="0"/>
          <w:sz w:val="28"/>
        </w:rPr>
        <w:t>• Optimizer: Adam (Adaptive Moment Estimation) with initial learning rate lr = 10^-3</w:t>
      </w:r>
    </w:p>
    <w:p>
      <w:pPr>
        <w:spacing w:lineRule="auto" w:line="360" w:before="0" w:after="120"/>
        <w:ind w:firstLine="709"/>
      </w:pPr>
      <w:r>
        <w:rPr>
          <w:rFonts w:ascii="Times New Roman" w:hAnsi="Times New Roman" w:eastAsia="Times New Roman"/>
          <w:b w:val="0"/>
          <w:i w:val="0"/>
          <w:sz w:val="28"/>
        </w:rPr>
        <w:t>• Learning Rate Scheduler: ReduceLROnPlateau with patience=5 and factor=0.5</w:t>
      </w:r>
    </w:p>
    <w:p>
      <w:pPr>
        <w:spacing w:lineRule="auto" w:line="360" w:before="0" w:after="120"/>
        <w:ind w:firstLine="709"/>
      </w:pPr>
      <w:r>
        <w:rPr>
          <w:rFonts w:ascii="Times New Roman" w:hAnsi="Times New Roman" w:eastAsia="Times New Roman"/>
          <w:b w:val="0"/>
          <w:i w:val="0"/>
          <w:sz w:val="28"/>
        </w:rPr>
        <w:t>• Loss Function: Mean Squared Error (MSE)</w:t>
      </w:r>
    </w:p>
    <w:p>
      <w:pPr>
        <w:spacing w:lineRule="auto" w:line="360" w:before="0" w:after="120"/>
        <w:ind w:firstLine="709"/>
      </w:pPr>
      <w:r>
        <w:rPr>
          <w:rFonts w:ascii="Times New Roman" w:hAnsi="Times New Roman" w:eastAsia="Times New Roman"/>
          <w:b w:val="0"/>
          <w:i w:val="0"/>
          <w:sz w:val="28"/>
        </w:rPr>
        <w:t>• Batch Size: 256</w:t>
      </w:r>
    </w:p>
    <w:p>
      <w:pPr>
        <w:spacing w:lineRule="auto" w:line="360" w:before="0" w:after="120"/>
        <w:ind w:firstLine="709"/>
      </w:pPr>
      <w:r>
        <w:rPr>
          <w:rFonts w:ascii="Times New Roman" w:hAnsi="Times New Roman" w:eastAsia="Times New Roman"/>
          <w:b w:val="0"/>
          <w:i w:val="0"/>
          <w:sz w:val="28"/>
        </w:rPr>
        <w:t>• Epochs: 50</w:t>
      </w:r>
    </w:p>
    <w:p>
      <w:pPr>
        <w:spacing w:lineRule="auto" w:line="360" w:before="0" w:after="120"/>
        <w:ind w:firstLine="709"/>
      </w:pPr>
      <w:r>
        <w:rPr>
          <w:rFonts w:ascii="Times New Roman" w:hAnsi="Times New Roman" w:eastAsia="Times New Roman"/>
          <w:b w:val="0"/>
          <w:i w:val="0"/>
          <w:sz w:val="28"/>
        </w:rPr>
        <w:t>• Validation Split: 10% of normal traffic samples</w:t>
      </w:r>
    </w:p>
    <w:p>
      <w:pPr>
        <w:spacing w:lineRule="auto" w:line="360" w:before="0" w:after="120"/>
        <w:ind w:firstLine="709"/>
      </w:pPr>
      <w:r>
        <w:rPr>
          <w:rFonts w:ascii="Times New Roman" w:hAnsi="Times New Roman" w:eastAsia="Times New Roman"/>
          <w:b w:val="0"/>
          <w:i w:val="0"/>
          <w:sz w:val="28"/>
        </w:rPr>
        <w:t>Threshold Selection. The optimal threshold for anomaly detection is determined using the precision-recall curve on a test set containing both normal and attack traffic. For each possible threshold value, the F1-score (harmonic mean of precision and recall) is computed. The threshold that maximizes the F1-score is selected as the decision boundary. This approach balances the trade-off between false positive rate (incorrectly flagging normal traffic as attacks) and false negative rate (missing actual attacks) [28].</w:t>
      </w:r>
    </w:p>
    <w:p>
      <w:pPr>
        <w:keepNext/>
        <w:spacing w:before="240" w:after="120" w:lineRule="auto" w:line="360"/>
        <w:ind w:firstLine="709"/>
        <w:jc w:val="left"/>
      </w:pPr>
      <w:r>
        <w:rPr>
          <w:rFonts w:ascii="Times New Roman" w:hAnsi="Times New Roman" w:eastAsia="Times New Roman"/>
          <w:b/>
          <w:sz w:val="28"/>
        </w:rPr>
        <w:t>2.2 Classification Algorithms</w:t>
      </w:r>
    </w:p>
    <w:p>
      <w:pPr>
        <w:spacing w:lineRule="auto" w:line="360" w:before="0" w:after="120"/>
        <w:ind w:firstLine="709"/>
      </w:pPr>
      <w:r>
        <w:rPr>
          <w:rFonts w:ascii="Times New Roman" w:hAnsi="Times New Roman" w:eastAsia="Times New Roman"/>
          <w:b w:val="0"/>
          <w:i w:val="0"/>
          <w:sz w:val="28"/>
        </w:rPr>
        <w:t>The second level of the NetShield IDS pipeline employs four classifiers for multi-class attack type identification. Each classifier is trained on the full training set (including both normal and attack samples) to distinguish between 8 categories: BENIGN, Brute Force, DoS, DDoS, Web Attack, Bot, Infiltration, and PortScan.</w:t>
      </w:r>
    </w:p>
    <w:p>
      <w:pPr>
        <w:spacing w:lineRule="auto" w:line="360" w:before="0" w:after="120"/>
        <w:ind w:firstLine="709"/>
      </w:pPr>
      <w:r>
        <w:rPr>
          <w:rFonts w:ascii="Times New Roman" w:hAnsi="Times New Roman" w:eastAsia="Times New Roman"/>
          <w:b/>
          <w:i w:val="0"/>
          <w:sz w:val="28"/>
        </w:rPr>
        <w:t>2.2.1 Random Forest</w:t>
      </w:r>
    </w:p>
    <w:p>
      <w:pPr>
        <w:spacing w:lineRule="auto" w:line="360" w:before="0" w:after="120"/>
        <w:ind w:firstLine="709"/>
      </w:pPr>
      <w:r>
        <w:rPr>
          <w:rFonts w:ascii="Times New Roman" w:hAnsi="Times New Roman" w:eastAsia="Times New Roman"/>
          <w:b w:val="0"/>
          <w:i w:val="0"/>
          <w:sz w:val="28"/>
        </w:rPr>
        <w:t>Random Forest is an ensemble learning method that constructs multiple decision trees during training and outputs the mode of their predictions for classification tasks. The algorithm was introduced by Breiman (2001) [21] and incorporates two key randomization strategies: (1) bootstrap aggregating (bagging), where each tree is trained on a random subset of the training data with replacement; and (2) random feature selection, where each split considers only a random subset of features.</w:t>
      </w:r>
    </w:p>
    <w:p>
      <w:pPr>
        <w:spacing w:lineRule="auto" w:line="360" w:before="0" w:after="120"/>
        <w:ind w:firstLine="709"/>
      </w:pPr>
      <w:r>
        <w:rPr>
          <w:rFonts w:ascii="Times New Roman" w:hAnsi="Times New Roman" w:eastAsia="Times New Roman"/>
          <w:b w:val="0"/>
          <w:i w:val="0"/>
          <w:sz w:val="28"/>
        </w:rPr>
        <w:t>The NetShield IDS Random Forest configuration: n_estimators=100 (number of trees), max_depth=20 (maximum tree depth), min_samples_split=5 (minimum samples for splitting a node), random_state=42 (reproducibility). The number of trees (100) provides a good balance between accuracy and computational cost, while the depth limit of 20 prevents excessive overfitting to the training data.</w:t>
      </w:r>
    </w:p>
    <w:p>
      <w:pPr>
        <w:spacing w:lineRule="auto" w:line="360" w:before="0" w:after="120"/>
        <w:ind w:firstLine="709"/>
      </w:pPr>
      <w:r>
        <w:rPr>
          <w:rFonts w:ascii="Times New Roman" w:hAnsi="Times New Roman" w:eastAsia="Times New Roman"/>
          <w:b/>
          <w:i w:val="0"/>
          <w:sz w:val="28"/>
        </w:rPr>
        <w:t>2.2.2 XGBoost (eXtreme Gradient Boosting)</w:t>
      </w:r>
    </w:p>
    <w:p>
      <w:pPr>
        <w:spacing w:lineRule="auto" w:line="360" w:before="0" w:after="120"/>
        <w:ind w:firstLine="709"/>
      </w:pPr>
      <w:r>
        <w:rPr>
          <w:rFonts w:ascii="Times New Roman" w:hAnsi="Times New Roman" w:eastAsia="Times New Roman"/>
          <w:b w:val="0"/>
          <w:i w:val="0"/>
          <w:sz w:val="28"/>
        </w:rPr>
        <w:t>XGBoost, proposed by Chen and Guestrin (2016) [23], is an optimized implementation of the gradient boosting framework. Unlike Random Forest which builds trees independently, gradient boosting constructs trees sequentially, where each new tree is trained to correct the residual errors of the current ensemble. The prediction is formed as a weighted sum of all trees: y_hat = sum(f_k(x)) for k = 1 to K, where f_k represents the k-th tree and K is the total number of trees.</w:t>
      </w:r>
    </w:p>
    <w:p>
      <w:pPr>
        <w:spacing w:lineRule="auto" w:line="360" w:before="0" w:after="120"/>
        <w:ind w:firstLine="709"/>
      </w:pPr>
      <w:r>
        <w:rPr>
          <w:rFonts w:ascii="Times New Roman" w:hAnsi="Times New Roman" w:eastAsia="Times New Roman"/>
          <w:b w:val="0"/>
          <w:i w:val="0"/>
          <w:sz w:val="28"/>
        </w:rPr>
        <w:t>Key innovations in XGBoost include: (1) regularized objective function incorporating L1 and L2 penalties to reduce overfitting; (2) column subsampling (similar to Random Forest) for additional regularization; (3) efficient tree construction using second-order gradient approximation (Newton-Raphson method); and (4) built-in handling of missing values.</w:t>
      </w:r>
    </w:p>
    <w:p>
      <w:pPr>
        <w:spacing w:lineRule="auto" w:line="360" w:before="0" w:after="120"/>
        <w:ind w:firstLine="709"/>
      </w:pPr>
      <w:r>
        <w:rPr>
          <w:rFonts w:ascii="Times New Roman" w:hAnsi="Times New Roman" w:eastAsia="Times New Roman"/>
          <w:b w:val="0"/>
          <w:i w:val="0"/>
          <w:sz w:val="28"/>
        </w:rPr>
        <w:t>The NetShield IDS XGBoost configuration: n_estimators=100, max_depth=10, learning_rate=0.1, eval_metric='mlogloss'. The learning rate of 0.1 represents a standard choice that provides sufficient shrinkage to prevent overfitting while maintaining reasonable convergence speed.</w:t>
      </w:r>
    </w:p>
    <w:p>
      <w:pPr>
        <w:spacing w:lineRule="auto" w:line="360" w:before="0" w:after="120"/>
        <w:ind w:firstLine="709"/>
      </w:pPr>
      <w:r>
        <w:rPr>
          <w:rFonts w:ascii="Times New Roman" w:hAnsi="Times New Roman" w:eastAsia="Times New Roman"/>
          <w:b/>
          <w:i w:val="0"/>
          <w:sz w:val="28"/>
        </w:rPr>
        <w:t>2.2.3 LightGBM (Light Gradient Boosting Machine)</w:t>
      </w:r>
    </w:p>
    <w:p>
      <w:pPr>
        <w:spacing w:lineRule="auto" w:line="360" w:before="0" w:after="120"/>
        <w:ind w:firstLine="709"/>
      </w:pPr>
      <w:r>
        <w:rPr>
          <w:rFonts w:ascii="Times New Roman" w:hAnsi="Times New Roman" w:eastAsia="Times New Roman"/>
          <w:b w:val="0"/>
          <w:i w:val="0"/>
          <w:sz w:val="28"/>
        </w:rPr>
        <w:t>LightGBM, proposed by Ke et al. (2017) [24], is a gradient boosting framework designed for efficiency and scalability. Two key innovations distinguish LightGBM from XGBoost: (1) Gradient-based One-Side Sampling (GOSS), which retains all instances with large gradients and randomly samples from instances with small gradients; and (2) Exclusive Feature Bundling (EFB), which bundles mutually exclusive features to reduce dimensionality.</w:t>
      </w:r>
    </w:p>
    <w:p>
      <w:pPr>
        <w:spacing w:lineRule="auto" w:line="360" w:before="0" w:after="120"/>
        <w:ind w:firstLine="709"/>
      </w:pPr>
      <w:r>
        <w:rPr>
          <w:rFonts w:ascii="Times New Roman" w:hAnsi="Times New Roman" w:eastAsia="Times New Roman"/>
          <w:b w:val="0"/>
          <w:i w:val="0"/>
          <w:sz w:val="28"/>
        </w:rPr>
        <w:t>Additionally, LightGBM uses histogram-based splitting instead of the pre-sorted approach used by XGBoost, reducing memory usage and improving training speed. LightGBM also employs leaf-wise tree growth (best-first), as opposed to the level-wise growth used by most other implementations, which can produce deeper trees with better fit for the same number of leaves.</w:t>
      </w:r>
    </w:p>
    <w:p>
      <w:pPr>
        <w:spacing w:lineRule="auto" w:line="360" w:before="0" w:after="120"/>
        <w:ind w:firstLine="709"/>
      </w:pPr>
      <w:r>
        <w:rPr>
          <w:rFonts w:ascii="Times New Roman" w:hAnsi="Times New Roman" w:eastAsia="Times New Roman"/>
          <w:b w:val="0"/>
          <w:i w:val="0"/>
          <w:sz w:val="28"/>
        </w:rPr>
        <w:t>The NetShield IDS LightGBM configuration: n_estimators=100, max_depth=15, learning_rate=0.1.</w:t>
      </w:r>
    </w:p>
    <w:p>
      <w:pPr>
        <w:spacing w:lineRule="auto" w:line="360" w:before="0" w:after="120"/>
        <w:ind w:firstLine="709"/>
      </w:pPr>
      <w:r>
        <w:rPr>
          <w:rFonts w:ascii="Times New Roman" w:hAnsi="Times New Roman" w:eastAsia="Times New Roman"/>
          <w:b/>
          <w:i w:val="0"/>
          <w:sz w:val="28"/>
        </w:rPr>
        <w:t>2.2.4 Multi-Layer Perceptron (MLP)</w:t>
      </w:r>
    </w:p>
    <w:p>
      <w:pPr>
        <w:spacing w:lineRule="auto" w:line="360" w:before="0" w:after="120"/>
        <w:ind w:firstLine="709"/>
      </w:pPr>
      <w:r>
        <w:rPr>
          <w:rFonts w:ascii="Times New Roman" w:hAnsi="Times New Roman" w:eastAsia="Times New Roman"/>
          <w:b w:val="0"/>
          <w:i w:val="0"/>
          <w:sz w:val="28"/>
        </w:rPr>
        <w:t>The Multi-Layer Perceptron is a fully connected feedforward neural network that can learn complex nonlinear decision boundaries. The MLP consists of an input layer, one or more hidden layers with nonlinear activation functions, and an output layer. The universal approximation theorem guarantees that an MLP with a single hidden layer containing a sufficient number of neurons can approximate any continuous function [38].</w:t>
      </w:r>
    </w:p>
    <w:p>
      <w:pPr>
        <w:spacing w:lineRule="auto" w:line="360" w:before="0" w:after="120"/>
        <w:ind w:firstLine="709"/>
      </w:pPr>
      <w:r>
        <w:rPr>
          <w:rFonts w:ascii="Times New Roman" w:hAnsi="Times New Roman" w:eastAsia="Times New Roman"/>
          <w:b w:val="0"/>
          <w:i w:val="0"/>
          <w:sz w:val="28"/>
        </w:rPr>
        <w:t>The NetShield IDS MLP architecture:</w:t>
      </w:r>
    </w:p>
    <w:p>
      <w:pPr>
        <w:spacing w:lineRule="auto" w:line="360" w:before="0" w:after="120"/>
        <w:ind w:firstLine="709"/>
      </w:pPr>
      <w:r>
        <w:rPr>
          <w:rFonts w:ascii="Times New Roman" w:hAnsi="Times New Roman" w:eastAsia="Times New Roman"/>
          <w:b w:val="0"/>
          <w:i w:val="0"/>
          <w:sz w:val="28"/>
        </w:rPr>
        <w:t>Input(65) → Linear(128) → ReLU → BatchNorm → Dropout(0.3) → Linear(64) → ReLU → BatchNorm → Dropout(0.2) → Linear(32) → ReLU → BatchNorm → Linear(8)</w:t>
      </w:r>
    </w:p>
    <w:p>
      <w:pPr>
        <w:spacing w:lineRule="auto" w:line="360" w:before="0" w:after="120"/>
        <w:ind w:firstLine="709"/>
      </w:pPr>
      <w:r>
        <w:rPr>
          <w:rFonts w:ascii="Times New Roman" w:hAnsi="Times New Roman" w:eastAsia="Times New Roman"/>
          <w:b w:val="0"/>
          <w:i w:val="0"/>
          <w:sz w:val="28"/>
        </w:rPr>
        <w:t>The MLP is trained using the Adam optimizer with CrossEntropyLoss, learning rate of 10^-3, batch size of 256, and 30 epochs with ReduceLROnPlateau scheduler (patience=3, factor=0.5).</w:t>
      </w:r>
    </w:p>
    <w:p>
      <w:pPr>
        <w:spacing w:lineRule="auto" w:line="360" w:before="0" w:after="120"/>
        <w:ind w:firstLine="709"/>
      </w:pPr>
      <w:r>
        <w:rPr>
          <w:rFonts w:ascii="Times New Roman" w:hAnsi="Times New Roman" w:eastAsia="Times New Roman"/>
          <w:b w:val="0"/>
          <w:i w:val="0"/>
          <w:sz w:val="28"/>
        </w:rPr>
        <w:t>The Adam optimizer was chosen for both the autoencoder and MLP due to its adaptive learning rate mechanism, which maintains separate learning rates for each parameter based on estimates of first and second moments of the gradients. This makes Adam particularly suitable for problems with sparse gradients and noisy data, as encountered in network traffic analysis. The learning rate scheduler (ReduceLROnPlateau) monitors the validation loss and reduces the learning rate by a factor of 0.5 when the loss plateaus for a specified number of epochs (patience), enabling fine-grained optimization in later training stages [33].</w:t>
      </w:r>
    </w:p>
    <w:p>
      <w:pPr>
        <w:spacing w:lineRule="auto" w:line="360" w:before="0" w:after="120"/>
        <w:ind w:firstLine="709"/>
      </w:pPr>
      <w:r>
        <w:rPr>
          <w:rFonts w:ascii="Times New Roman" w:hAnsi="Times New Roman" w:eastAsia="Times New Roman"/>
          <w:b w:val="0"/>
          <w:i w:val="0"/>
          <w:sz w:val="28"/>
        </w:rPr>
        <w:t>The CrossEntropyLoss function used for the MLP combines LogSoftmax and NLLLoss in one single class. For a multi-class classification problem with C classes, the loss for a single sample is computed as: L(x, class) = -log(exp(x[class]) / sum(exp(x[j])) for j = 0 to C-1). This loss function is particularly suitable for multi-class classification as it naturally handles the softmax normalization and provides well-calibrated class probability estimates.</w:t>
      </w:r>
    </w:p>
    <w:p>
      <w:pPr>
        <w:spacing w:before="120" w:after="120" w:line="240" w:lineRule="auto"/>
        <w:jc w:val="center"/>
      </w:pPr>
      <w:r>
        <w:rPr>
          <w:rFonts w:ascii="Times New Roman" w:hAnsi="Times New Roman"/>
          <w:b/>
          <w:sz w:val="24"/>
        </w:rPr>
        <w:t>Table 2.1 — Classifier hyperparameters in NetShield IDS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D9E2F3"/>
          </w:tcPr>
          <w:p>
            <w:pPr>
              <w:jc w:val="center"/>
            </w:pPr>
            <w:r>
              <w:rPr>
                <w:rFonts w:ascii="Times New Roman" w:hAnsi="Times New Roman"/>
                <w:b/>
                <w:sz w:val="22"/>
              </w:rPr>
              <w:t>Parameter</w:t>
            </w:r>
          </w:p>
        </w:tc>
        <w:tc>
          <w:tcPr>
            <w:tcW w:type="dxa" w:w="1871"/>
            <w:shd w:fill="D9E2F3"/>
          </w:tcPr>
          <w:p>
            <w:pPr>
              <w:jc w:val="center"/>
            </w:pPr>
            <w:r>
              <w:rPr>
                <w:rFonts w:ascii="Times New Roman" w:hAnsi="Times New Roman"/>
                <w:b/>
                <w:sz w:val="22"/>
              </w:rPr>
              <w:t>Random Forest</w:t>
            </w:r>
          </w:p>
        </w:tc>
        <w:tc>
          <w:tcPr>
            <w:tcW w:type="dxa" w:w="1871"/>
            <w:shd w:fill="D9E2F3"/>
          </w:tcPr>
          <w:p>
            <w:pPr>
              <w:jc w:val="center"/>
            </w:pPr>
            <w:r>
              <w:rPr>
                <w:rFonts w:ascii="Times New Roman" w:hAnsi="Times New Roman"/>
                <w:b/>
                <w:sz w:val="22"/>
              </w:rPr>
              <w:t>XGBoost</w:t>
            </w:r>
          </w:p>
        </w:tc>
        <w:tc>
          <w:tcPr>
            <w:tcW w:type="dxa" w:w="1871"/>
            <w:shd w:fill="D9E2F3"/>
          </w:tcPr>
          <w:p>
            <w:pPr>
              <w:jc w:val="center"/>
            </w:pPr>
            <w:r>
              <w:rPr>
                <w:rFonts w:ascii="Times New Roman" w:hAnsi="Times New Roman"/>
                <w:b/>
                <w:sz w:val="22"/>
              </w:rPr>
              <w:t>LightGBM</w:t>
            </w:r>
          </w:p>
        </w:tc>
        <w:tc>
          <w:tcPr>
            <w:tcW w:type="dxa" w:w="1871"/>
            <w:shd w:fill="D9E2F3"/>
          </w:tcPr>
          <w:p>
            <w:pPr>
              <w:jc w:val="center"/>
            </w:pPr>
            <w:r>
              <w:rPr>
                <w:rFonts w:ascii="Times New Roman" w:hAnsi="Times New Roman"/>
                <w:b/>
                <w:sz w:val="22"/>
              </w:rPr>
              <w:t>MLP</w:t>
            </w:r>
          </w:p>
        </w:tc>
      </w:tr>
      <w:tr>
        <w:tc>
          <w:tcPr>
            <w:tcW w:type="dxa" w:w="1871"/>
          </w:tcPr>
          <w:p>
            <w:pPr>
              <w:jc w:val="center"/>
            </w:pPr>
            <w:r>
              <w:rPr>
                <w:rFonts w:ascii="Times New Roman" w:hAnsi="Times New Roman"/>
                <w:sz w:val="22"/>
              </w:rPr>
              <w:t>n_estimators / epochs</w:t>
            </w:r>
          </w:p>
        </w:tc>
        <w:tc>
          <w:tcPr>
            <w:tcW w:type="dxa" w:w="1871"/>
          </w:tcPr>
          <w:p>
            <w:pPr>
              <w:jc w:val="center"/>
            </w:pPr>
            <w:r>
              <w:rPr>
                <w:rFonts w:ascii="Times New Roman" w:hAnsi="Times New Roman"/>
                <w:sz w:val="22"/>
              </w:rPr>
              <w:t>100</w:t>
            </w:r>
          </w:p>
        </w:tc>
        <w:tc>
          <w:tcPr>
            <w:tcW w:type="dxa" w:w="1871"/>
          </w:tcPr>
          <w:p>
            <w:pPr>
              <w:jc w:val="center"/>
            </w:pPr>
            <w:r>
              <w:rPr>
                <w:rFonts w:ascii="Times New Roman" w:hAnsi="Times New Roman"/>
                <w:sz w:val="22"/>
              </w:rPr>
              <w:t>100</w:t>
            </w:r>
          </w:p>
        </w:tc>
        <w:tc>
          <w:tcPr>
            <w:tcW w:type="dxa" w:w="1871"/>
          </w:tcPr>
          <w:p>
            <w:pPr>
              <w:jc w:val="center"/>
            </w:pPr>
            <w:r>
              <w:rPr>
                <w:rFonts w:ascii="Times New Roman" w:hAnsi="Times New Roman"/>
                <w:sz w:val="22"/>
              </w:rPr>
              <w:t>100</w:t>
            </w:r>
          </w:p>
        </w:tc>
        <w:tc>
          <w:tcPr>
            <w:tcW w:type="dxa" w:w="1871"/>
          </w:tcPr>
          <w:p>
            <w:pPr>
              <w:jc w:val="center"/>
            </w:pPr>
            <w:r>
              <w:rPr>
                <w:rFonts w:ascii="Times New Roman" w:hAnsi="Times New Roman"/>
                <w:sz w:val="22"/>
              </w:rPr>
              <w:t>30</w:t>
            </w:r>
          </w:p>
        </w:tc>
      </w:tr>
      <w:tr>
        <w:tc>
          <w:tcPr>
            <w:tcW w:type="dxa" w:w="1871"/>
          </w:tcPr>
          <w:p>
            <w:pPr>
              <w:jc w:val="center"/>
            </w:pPr>
            <w:r>
              <w:rPr>
                <w:rFonts w:ascii="Times New Roman" w:hAnsi="Times New Roman"/>
                <w:sz w:val="22"/>
              </w:rPr>
              <w:t>max_depth</w:t>
            </w:r>
          </w:p>
        </w:tc>
        <w:tc>
          <w:tcPr>
            <w:tcW w:type="dxa" w:w="1871"/>
          </w:tcPr>
          <w:p>
            <w:pPr>
              <w:jc w:val="center"/>
            </w:pPr>
            <w:r>
              <w:rPr>
                <w:rFonts w:ascii="Times New Roman" w:hAnsi="Times New Roman"/>
                <w:sz w:val="22"/>
              </w:rPr>
              <w:t>20</w:t>
            </w:r>
          </w:p>
        </w:tc>
        <w:tc>
          <w:tcPr>
            <w:tcW w:type="dxa" w:w="1871"/>
          </w:tcPr>
          <w:p>
            <w:pPr>
              <w:jc w:val="center"/>
            </w:pPr>
            <w:r>
              <w:rPr>
                <w:rFonts w:ascii="Times New Roman" w:hAnsi="Times New Roman"/>
                <w:sz w:val="22"/>
              </w:rPr>
              <w:t>10</w:t>
            </w:r>
          </w:p>
        </w:tc>
        <w:tc>
          <w:tcPr>
            <w:tcW w:type="dxa" w:w="1871"/>
          </w:tcPr>
          <w:p>
            <w:pPr>
              <w:jc w:val="center"/>
            </w:pPr>
            <w:r>
              <w:rPr>
                <w:rFonts w:ascii="Times New Roman" w:hAnsi="Times New Roman"/>
                <w:sz w:val="22"/>
              </w:rPr>
              <w:t>15</w:t>
            </w:r>
          </w:p>
        </w:tc>
        <w:tc>
          <w:tcPr>
            <w:tcW w:type="dxa" w:w="1871"/>
          </w:tcPr>
          <w:p>
            <w:pPr>
              <w:jc w:val="center"/>
            </w:pPr>
            <w:r>
              <w:rPr>
                <w:rFonts w:ascii="Times New Roman" w:hAnsi="Times New Roman"/>
                <w:sz w:val="22"/>
              </w:rPr>
              <w:t>—</w:t>
            </w:r>
          </w:p>
        </w:tc>
      </w:tr>
      <w:tr>
        <w:tc>
          <w:tcPr>
            <w:tcW w:type="dxa" w:w="1871"/>
          </w:tcPr>
          <w:p>
            <w:pPr>
              <w:jc w:val="center"/>
            </w:pPr>
            <w:r>
              <w:rPr>
                <w:rFonts w:ascii="Times New Roman" w:hAnsi="Times New Roman"/>
                <w:sz w:val="22"/>
              </w:rPr>
              <w:t>learning_rate</w:t>
            </w:r>
          </w:p>
        </w:tc>
        <w:tc>
          <w:tcPr>
            <w:tcW w:type="dxa" w:w="1871"/>
          </w:tcPr>
          <w:p>
            <w:pPr>
              <w:jc w:val="center"/>
            </w:pPr>
            <w:r>
              <w:rPr>
                <w:rFonts w:ascii="Times New Roman" w:hAnsi="Times New Roman"/>
                <w:sz w:val="22"/>
              </w:rPr>
              <w:t>—</w:t>
            </w:r>
          </w:p>
        </w:tc>
        <w:tc>
          <w:tcPr>
            <w:tcW w:type="dxa" w:w="1871"/>
          </w:tcPr>
          <w:p>
            <w:pPr>
              <w:jc w:val="center"/>
            </w:pPr>
            <w:r>
              <w:rPr>
                <w:rFonts w:ascii="Times New Roman" w:hAnsi="Times New Roman"/>
                <w:sz w:val="22"/>
              </w:rPr>
              <w:t>0.1</w:t>
            </w:r>
          </w:p>
        </w:tc>
        <w:tc>
          <w:tcPr>
            <w:tcW w:type="dxa" w:w="1871"/>
          </w:tcPr>
          <w:p>
            <w:pPr>
              <w:jc w:val="center"/>
            </w:pPr>
            <w:r>
              <w:rPr>
                <w:rFonts w:ascii="Times New Roman" w:hAnsi="Times New Roman"/>
                <w:sz w:val="22"/>
              </w:rPr>
              <w:t>0.1</w:t>
            </w:r>
          </w:p>
        </w:tc>
        <w:tc>
          <w:tcPr>
            <w:tcW w:type="dxa" w:w="1871"/>
          </w:tcPr>
          <w:p>
            <w:pPr>
              <w:jc w:val="center"/>
            </w:pPr>
            <w:r>
              <w:rPr>
                <w:rFonts w:ascii="Times New Roman" w:hAnsi="Times New Roman"/>
                <w:sz w:val="22"/>
              </w:rPr>
              <w:t>0.001</w:t>
            </w:r>
          </w:p>
        </w:tc>
      </w:tr>
      <w:tr>
        <w:tc>
          <w:tcPr>
            <w:tcW w:type="dxa" w:w="1871"/>
          </w:tcPr>
          <w:p>
            <w:pPr>
              <w:jc w:val="center"/>
            </w:pPr>
            <w:r>
              <w:rPr>
                <w:rFonts w:ascii="Times New Roman" w:hAnsi="Times New Roman"/>
                <w:sz w:val="22"/>
              </w:rPr>
              <w:t>Regularization</w:t>
            </w:r>
          </w:p>
        </w:tc>
        <w:tc>
          <w:tcPr>
            <w:tcW w:type="dxa" w:w="1871"/>
          </w:tcPr>
          <w:p>
            <w:pPr>
              <w:jc w:val="center"/>
            </w:pPr>
            <w:r>
              <w:rPr>
                <w:rFonts w:ascii="Times New Roman" w:hAnsi="Times New Roman"/>
                <w:sz w:val="22"/>
              </w:rPr>
              <w:t>min_samples=5</w:t>
            </w:r>
          </w:p>
        </w:tc>
        <w:tc>
          <w:tcPr>
            <w:tcW w:type="dxa" w:w="1871"/>
          </w:tcPr>
          <w:p>
            <w:pPr>
              <w:jc w:val="center"/>
            </w:pPr>
            <w:r>
              <w:rPr>
                <w:rFonts w:ascii="Times New Roman" w:hAnsi="Times New Roman"/>
                <w:sz w:val="22"/>
              </w:rPr>
              <w:t>L1 + L2</w:t>
            </w:r>
          </w:p>
        </w:tc>
        <w:tc>
          <w:tcPr>
            <w:tcW w:type="dxa" w:w="1871"/>
          </w:tcPr>
          <w:p>
            <w:pPr>
              <w:jc w:val="center"/>
            </w:pPr>
            <w:r>
              <w:rPr>
                <w:rFonts w:ascii="Times New Roman" w:hAnsi="Times New Roman"/>
                <w:sz w:val="22"/>
              </w:rPr>
              <w:t>GOSS + EFB</w:t>
            </w:r>
          </w:p>
        </w:tc>
        <w:tc>
          <w:tcPr>
            <w:tcW w:type="dxa" w:w="1871"/>
          </w:tcPr>
          <w:p>
            <w:pPr>
              <w:jc w:val="center"/>
            </w:pPr>
            <w:r>
              <w:rPr>
                <w:rFonts w:ascii="Times New Roman" w:hAnsi="Times New Roman"/>
                <w:sz w:val="22"/>
              </w:rPr>
              <w:t>Dropout 0.3/0.2</w:t>
            </w:r>
          </w:p>
        </w:tc>
      </w:tr>
      <w:tr>
        <w:tc>
          <w:tcPr>
            <w:tcW w:type="dxa" w:w="1871"/>
          </w:tcPr>
          <w:p>
            <w:pPr>
              <w:jc w:val="center"/>
            </w:pPr>
            <w:r>
              <w:rPr>
                <w:rFonts w:ascii="Times New Roman" w:hAnsi="Times New Roman"/>
                <w:sz w:val="22"/>
              </w:rPr>
              <w:t>Architecture</w:t>
            </w:r>
          </w:p>
        </w:tc>
        <w:tc>
          <w:tcPr>
            <w:tcW w:type="dxa" w:w="1871"/>
          </w:tcPr>
          <w:p>
            <w:pPr>
              <w:jc w:val="center"/>
            </w:pPr>
            <w:r>
              <w:rPr>
                <w:rFonts w:ascii="Times New Roman" w:hAnsi="Times New Roman"/>
                <w:sz w:val="22"/>
              </w:rPr>
              <w:t>100 trees</w:t>
            </w:r>
          </w:p>
        </w:tc>
        <w:tc>
          <w:tcPr>
            <w:tcW w:type="dxa" w:w="1871"/>
          </w:tcPr>
          <w:p>
            <w:pPr>
              <w:jc w:val="center"/>
            </w:pPr>
            <w:r>
              <w:rPr>
                <w:rFonts w:ascii="Times New Roman" w:hAnsi="Times New Roman"/>
                <w:sz w:val="22"/>
              </w:rPr>
              <w:t>100 boosted trees</w:t>
            </w:r>
          </w:p>
        </w:tc>
        <w:tc>
          <w:tcPr>
            <w:tcW w:type="dxa" w:w="1871"/>
          </w:tcPr>
          <w:p>
            <w:pPr>
              <w:jc w:val="center"/>
            </w:pPr>
            <w:r>
              <w:rPr>
                <w:rFonts w:ascii="Times New Roman" w:hAnsi="Times New Roman"/>
                <w:sz w:val="22"/>
              </w:rPr>
              <w:t>100 boosted trees</w:t>
            </w:r>
          </w:p>
        </w:tc>
        <w:tc>
          <w:tcPr>
            <w:tcW w:type="dxa" w:w="1871"/>
          </w:tcPr>
          <w:p>
            <w:pPr>
              <w:jc w:val="center"/>
            </w:pPr>
            <w:r>
              <w:rPr>
                <w:rFonts w:ascii="Times New Roman" w:hAnsi="Times New Roman"/>
                <w:sz w:val="22"/>
              </w:rPr>
              <w:t>65-128-64-32-8</w:t>
            </w:r>
          </w:p>
        </w:tc>
      </w:tr>
      <w:tr>
        <w:tc>
          <w:tcPr>
            <w:tcW w:type="dxa" w:w="1871"/>
          </w:tcPr>
          <w:p>
            <w:pPr>
              <w:jc w:val="center"/>
            </w:pPr>
            <w:r>
              <w:rPr>
                <w:rFonts w:ascii="Times New Roman" w:hAnsi="Times New Roman"/>
                <w:sz w:val="22"/>
              </w:rPr>
              <w:t>Framework</w:t>
            </w:r>
          </w:p>
        </w:tc>
        <w:tc>
          <w:tcPr>
            <w:tcW w:type="dxa" w:w="1871"/>
          </w:tcPr>
          <w:p>
            <w:pPr>
              <w:jc w:val="center"/>
            </w:pPr>
            <w:r>
              <w:rPr>
                <w:rFonts w:ascii="Times New Roman" w:hAnsi="Times New Roman"/>
                <w:sz w:val="22"/>
              </w:rPr>
              <w:t>scikit-learn</w:t>
            </w:r>
          </w:p>
        </w:tc>
        <w:tc>
          <w:tcPr>
            <w:tcW w:type="dxa" w:w="1871"/>
          </w:tcPr>
          <w:p>
            <w:pPr>
              <w:jc w:val="center"/>
            </w:pPr>
            <w:r>
              <w:rPr>
                <w:rFonts w:ascii="Times New Roman" w:hAnsi="Times New Roman"/>
                <w:sz w:val="22"/>
              </w:rPr>
              <w:t>xgboost</w:t>
            </w:r>
          </w:p>
        </w:tc>
        <w:tc>
          <w:tcPr>
            <w:tcW w:type="dxa" w:w="1871"/>
          </w:tcPr>
          <w:p>
            <w:pPr>
              <w:jc w:val="center"/>
            </w:pPr>
            <w:r>
              <w:rPr>
                <w:rFonts w:ascii="Times New Roman" w:hAnsi="Times New Roman"/>
                <w:sz w:val="22"/>
              </w:rPr>
              <w:t>lightgbm</w:t>
            </w:r>
          </w:p>
        </w:tc>
        <w:tc>
          <w:tcPr>
            <w:tcW w:type="dxa" w:w="1871"/>
          </w:tcPr>
          <w:p>
            <w:pPr>
              <w:jc w:val="center"/>
            </w:pPr>
            <w:r>
              <w:rPr>
                <w:rFonts w:ascii="Times New Roman" w:hAnsi="Times New Roman"/>
                <w:sz w:val="22"/>
              </w:rPr>
              <w:t>PyTorch</w:t>
            </w:r>
          </w:p>
        </w:tc>
      </w:tr>
    </w:tbl>
    <w:p>
      <w:pPr>
        <w:spacing w:before="120" w:after="120"/>
      </w:pPr>
    </w:p>
    <w:p>
      <w:pPr>
        <w:keepNext/>
        <w:spacing w:before="240" w:after="120" w:lineRule="auto" w:line="360"/>
        <w:ind w:firstLine="709"/>
        <w:jc w:val="left"/>
      </w:pPr>
      <w:r>
        <w:rPr>
          <w:rFonts w:ascii="Times New Roman" w:hAnsi="Times New Roman" w:eastAsia="Times New Roman"/>
          <w:b/>
          <w:sz w:val="28"/>
        </w:rPr>
        <w:t>2.3 Two-Level Detection Pipeline Design</w:t>
      </w:r>
    </w:p>
    <w:p>
      <w:pPr>
        <w:spacing w:lineRule="auto" w:line="360" w:before="0" w:after="120"/>
        <w:ind w:firstLine="709"/>
      </w:pPr>
      <w:r>
        <w:rPr>
          <w:rFonts w:ascii="Times New Roman" w:hAnsi="Times New Roman" w:eastAsia="Times New Roman"/>
          <w:b w:val="0"/>
          <w:i w:val="0"/>
          <w:sz w:val="28"/>
        </w:rPr>
        <w:t>The core innovation of the NetShield IDS is the two-level detection pipeline that combines unsupervised anomaly detection with supervised multi-class classification. This architecture is designed to address the complementary requirements of novelty detection (identifying previously unseen attacks) and precise attack categorization (determining the specific type of known attack).</w:t>
      </w:r>
    </w:p>
    <w:p>
      <w:pPr>
        <w:spacing w:lineRule="auto" w:line="360" w:before="0" w:after="120"/>
        <w:ind w:firstLine="709"/>
      </w:pPr>
      <w:r>
        <w:rPr>
          <w:rFonts w:ascii="Times New Roman" w:hAnsi="Times New Roman" w:eastAsia="Times New Roman"/>
          <w:b w:val="0"/>
          <w:i w:val="0"/>
          <w:sz w:val="28"/>
        </w:rPr>
        <w:t>Level 1: Anomaly Detection (Autoencoder). The first level processes every incoming network flow through the trained autoencoder. For each flow record, the autoencoder computes the reconstruction error (anomaly score). If the anomaly score exceeds the learned threshold, the flow is flagged as anomalous and passed to Level 2. If the anomaly score is below the threshold, the flow is classified as BENIGN with a confidence score inversely proportional to the anomaly score relative to the threshold.</w:t>
      </w:r>
    </w:p>
    <w:p>
      <w:pPr>
        <w:spacing w:lineRule="auto" w:line="360" w:before="0" w:after="120"/>
        <w:ind w:firstLine="709"/>
      </w:pPr>
      <w:r>
        <w:rPr>
          <w:rFonts w:ascii="Times New Roman" w:hAnsi="Times New Roman" w:eastAsia="Times New Roman"/>
          <w:b w:val="0"/>
          <w:i w:val="0"/>
          <w:sz w:val="28"/>
        </w:rPr>
        <w:t>Level 2: Attack Classification. Anomalous flows identified by Level 1 are processed by the selected classifier (XGBoost by default). The classifier predicts the attack type from 8 categories and provides class probability estimates. The confidence score is the maximum predicted probability. An important edge case is handled: if Level 1 flags a flow as anomalous but Level 2 classifies it as BENIGN, the flow is labeled as 'Unknown Attack' — this represents a potentially novel attack type that the autoencoder detected but the classifier has not been trained to recognize.</w:t>
      </w:r>
    </w:p>
    <w:p>
      <w:pPr>
        <w:spacing w:before="120" w:after="120" w:lineRule="auto" w:line="360"/>
        <w:jc w:val="center"/>
      </w:pPr>
      <w:r>
        <w:rPr>
          <w:rFonts w:ascii="Times New Roman" w:hAnsi="Times New Roman"/>
          <w:i/>
          <w:color w:val="808080"/>
          <w:sz w:val="24"/>
        </w:rPr>
        <w:t>[Figure 2.2 — Two-level detection pipeline flowchart]</w:t>
      </w:r>
    </w:p>
    <w:p>
      <w:pPr>
        <w:spacing w:lineRule="auto" w:line="360" w:before="0" w:after="120"/>
        <w:ind w:firstLine="709"/>
      </w:pPr>
      <w:r>
        <w:rPr>
          <w:rFonts w:ascii="Times New Roman" w:hAnsi="Times New Roman" w:eastAsia="Times New Roman"/>
          <w:b w:val="0"/>
          <w:i w:val="0"/>
          <w:sz w:val="28"/>
        </w:rPr>
        <w:t>The pipeline can be formally described as follows:</w:t>
      </w:r>
    </w:p>
    <w:p>
      <w:pPr>
        <w:spacing w:lineRule="auto" w:line="360" w:before="0" w:after="120"/>
        <w:ind w:firstLine="709"/>
      </w:pPr>
      <w:r>
        <w:rPr>
          <w:rFonts w:ascii="Times New Roman" w:hAnsi="Times New Roman" w:eastAsia="Times New Roman"/>
          <w:b w:val="0"/>
          <w:i/>
          <w:sz w:val="28"/>
        </w:rPr>
        <w:t>For each input flow x:</w:t>
      </w:r>
    </w:p>
    <w:p>
      <w:pPr>
        <w:spacing w:lineRule="auto" w:line="360" w:before="0" w:after="120"/>
        <w:ind w:firstLine="709"/>
      </w:pPr>
      <w:r>
        <w:rPr>
          <w:rFonts w:ascii="Times New Roman" w:hAnsi="Times New Roman" w:eastAsia="Times New Roman"/>
          <w:b w:val="0"/>
          <w:i w:val="0"/>
          <w:sz w:val="28"/>
        </w:rPr>
        <w:t>1. Compute anomaly_score = MSE(x, Autoencoder(x))</w:t>
      </w:r>
    </w:p>
    <w:p>
      <w:pPr>
        <w:spacing w:lineRule="auto" w:line="360" w:before="0" w:after="120"/>
        <w:ind w:firstLine="709"/>
      </w:pPr>
      <w:r>
        <w:rPr>
          <w:rFonts w:ascii="Times New Roman" w:hAnsi="Times New Roman" w:eastAsia="Times New Roman"/>
          <w:b w:val="0"/>
          <w:i w:val="0"/>
          <w:sz w:val="28"/>
        </w:rPr>
        <w:t>2. If anomaly_score &lt;= threshold: classify as BENIGN, confidence = 1 - anomaly_score/threshold</w:t>
      </w:r>
    </w:p>
    <w:p>
      <w:pPr>
        <w:spacing w:lineRule="auto" w:line="360" w:before="0" w:after="120"/>
        <w:ind w:firstLine="709"/>
      </w:pPr>
      <w:r>
        <w:rPr>
          <w:rFonts w:ascii="Times New Roman" w:hAnsi="Times New Roman" w:eastAsia="Times New Roman"/>
          <w:b w:val="0"/>
          <w:i w:val="0"/>
          <w:sz w:val="28"/>
        </w:rPr>
        <w:t>3. If anomaly_score &gt; threshold:</w:t>
      </w:r>
    </w:p>
    <w:p>
      <w:pPr>
        <w:spacing w:lineRule="auto" w:line="360" w:before="0" w:after="120"/>
        <w:ind w:firstLine="709"/>
      </w:pPr>
      <w:r>
        <w:rPr>
          <w:rFonts w:ascii="Times New Roman" w:hAnsi="Times New Roman" w:eastAsia="Times New Roman"/>
          <w:b w:val="0"/>
          <w:i w:val="0"/>
          <w:sz w:val="28"/>
        </w:rPr>
        <w:t xml:space="preserve">   a. Predict attack_type = Classifier(x)</w:t>
      </w:r>
    </w:p>
    <w:p>
      <w:pPr>
        <w:spacing w:lineRule="auto" w:line="360" w:before="0" w:after="120"/>
        <w:ind w:firstLine="709"/>
      </w:pPr>
      <w:r>
        <w:rPr>
          <w:rFonts w:ascii="Times New Roman" w:hAnsi="Times New Roman" w:eastAsia="Times New Roman"/>
          <w:b w:val="0"/>
          <w:i w:val="0"/>
          <w:sz w:val="28"/>
        </w:rPr>
        <w:t xml:space="preserve">   b. If attack_type = BENIGN: label as 'Unknown Attack'</w:t>
      </w:r>
    </w:p>
    <w:p>
      <w:pPr>
        <w:spacing w:lineRule="auto" w:line="360" w:before="0" w:after="120"/>
        <w:ind w:firstLine="709"/>
      </w:pPr>
      <w:r>
        <w:rPr>
          <w:rFonts w:ascii="Times New Roman" w:hAnsi="Times New Roman" w:eastAsia="Times New Roman"/>
          <w:b w:val="0"/>
          <w:i w:val="0"/>
          <w:sz w:val="28"/>
        </w:rPr>
        <w:t xml:space="preserve">   c. Else: label as attack_type, confidence = max(class_probabilities)</w:t>
      </w:r>
    </w:p>
    <w:p>
      <w:pPr>
        <w:spacing w:lineRule="auto" w:line="360" w:before="0" w:after="120"/>
        <w:ind w:firstLine="709"/>
      </w:pPr>
      <w:r>
        <w:rPr>
          <w:rFonts w:ascii="Times New Roman" w:hAnsi="Times New Roman" w:eastAsia="Times New Roman"/>
          <w:b w:val="0"/>
          <w:i w:val="0"/>
          <w:sz w:val="28"/>
        </w:rPr>
        <w:t>This design provides several advantages over single-model approaches:</w:t>
      </w:r>
    </w:p>
    <w:p>
      <w:pPr>
        <w:spacing w:lineRule="auto" w:line="360" w:before="0" w:after="120"/>
        <w:ind w:firstLine="709"/>
      </w:pPr>
      <w:r>
        <w:rPr>
          <w:rFonts w:ascii="Times New Roman" w:hAnsi="Times New Roman" w:eastAsia="Times New Roman"/>
          <w:b w:val="0"/>
          <w:i w:val="0"/>
          <w:sz w:val="28"/>
        </w:rPr>
        <w:t>• Zero-day detection: The autoencoder can detect novel attacks that deviate from normal traffic patterns, even if they are not represented in the training data.</w:t>
      </w:r>
    </w:p>
    <w:p>
      <w:pPr>
        <w:spacing w:lineRule="auto" w:line="360" w:before="0" w:after="120"/>
        <w:ind w:firstLine="709"/>
      </w:pPr>
      <w:r>
        <w:rPr>
          <w:rFonts w:ascii="Times New Roman" w:hAnsi="Times New Roman" w:eastAsia="Times New Roman"/>
          <w:b w:val="0"/>
          <w:i w:val="0"/>
          <w:sz w:val="28"/>
        </w:rPr>
        <w:t>• Reduced false positives: By requiring the autoencoder to flag anomalies before classification, the system reduces the number of false positive classifications on clearly normal traffic.</w:t>
      </w:r>
    </w:p>
    <w:p>
      <w:pPr>
        <w:spacing w:lineRule="auto" w:line="360" w:before="0" w:after="120"/>
        <w:ind w:firstLine="709"/>
      </w:pPr>
      <w:r>
        <w:rPr>
          <w:rFonts w:ascii="Times New Roman" w:hAnsi="Times New Roman" w:eastAsia="Times New Roman"/>
          <w:b w:val="0"/>
          <w:i w:val="0"/>
          <w:sz w:val="28"/>
        </w:rPr>
        <w:t>• Interpretable output: The pipeline provides both an anomaly score and a specific attack type, giving security analysts actionable information.</w:t>
      </w:r>
    </w:p>
    <w:p>
      <w:pPr>
        <w:spacing w:lineRule="auto" w:line="360" w:before="0" w:after="120"/>
        <w:ind w:firstLine="709"/>
      </w:pPr>
      <w:r>
        <w:rPr>
          <w:rFonts w:ascii="Times New Roman" w:hAnsi="Times New Roman" w:eastAsia="Times New Roman"/>
          <w:b w:val="0"/>
          <w:i w:val="0"/>
          <w:sz w:val="28"/>
        </w:rPr>
        <w:t>• Modular design: Either level can be updated independently — the autoencoder can be retrained on new normal traffic, or the classifier can be updated with new attack types, without requiring changes to the other component.</w:t>
      </w:r>
    </w:p>
    <w:p>
      <w:pPr>
        <w:keepNext/>
        <w:spacing w:before="240" w:after="120" w:lineRule="auto" w:line="360"/>
        <w:ind w:firstLine="709"/>
        <w:jc w:val="left"/>
      </w:pPr>
      <w:r>
        <w:rPr>
          <w:rFonts w:ascii="Times New Roman" w:hAnsi="Times New Roman" w:eastAsia="Times New Roman"/>
          <w:b/>
          <w:sz w:val="28"/>
        </w:rPr>
        <w:t>2.4 Feature Selection and Data Preprocessing</w:t>
      </w:r>
    </w:p>
    <w:p>
      <w:pPr>
        <w:spacing w:lineRule="auto" w:line="360" w:before="0" w:after="120"/>
        <w:ind w:firstLine="709"/>
      </w:pPr>
      <w:r>
        <w:rPr>
          <w:rFonts w:ascii="Times New Roman" w:hAnsi="Times New Roman" w:eastAsia="Times New Roman"/>
          <w:b w:val="0"/>
          <w:i w:val="0"/>
          <w:sz w:val="28"/>
        </w:rPr>
        <w:t>Effective data preprocessing is critical for the performance of machine learning models in IDS applications. The CICIDS2017 dataset, while comprehensive, requires several preprocessing steps before it can be used for model training.</w:t>
      </w:r>
    </w:p>
    <w:p>
      <w:pPr>
        <w:spacing w:lineRule="auto" w:line="360" w:before="0" w:after="120"/>
        <w:ind w:firstLine="709"/>
      </w:pPr>
      <w:r>
        <w:rPr>
          <w:rFonts w:ascii="Times New Roman" w:hAnsi="Times New Roman" w:eastAsia="Times New Roman"/>
          <w:b w:val="0"/>
          <w:i w:val="0"/>
          <w:sz w:val="28"/>
        </w:rPr>
        <w:t>Feature Selection. From the original 78 features generated by CICFlowMeter, 65 features were selected for the NetShield IDS pipeline. The selection criteria included: (1) removal of non-numeric and identifier features (Source IP, Destination IP, Protocol, Timestamp, Flow ID); (2) removal of features with zero variance or excessive correlation; and (3) retention of features that provide discriminative information for attack detection.</w:t>
      </w:r>
    </w:p>
    <w:p>
      <w:pPr>
        <w:spacing w:lineRule="auto" w:line="360" w:before="0" w:after="120"/>
        <w:ind w:firstLine="709"/>
      </w:pPr>
      <w:r>
        <w:rPr>
          <w:rFonts w:ascii="Times New Roman" w:hAnsi="Times New Roman" w:eastAsia="Times New Roman"/>
          <w:b w:val="0"/>
          <w:i w:val="0"/>
          <w:sz w:val="28"/>
        </w:rPr>
        <w:t>The selected features can be grouped into the following categories:</w:t>
      </w:r>
    </w:p>
    <w:p>
      <w:pPr>
        <w:spacing w:lineRule="auto" w:line="360" w:before="0" w:after="120"/>
        <w:ind w:firstLine="709"/>
      </w:pPr>
      <w:r>
        <w:rPr>
          <w:rFonts w:ascii="Times New Roman" w:hAnsi="Times New Roman" w:eastAsia="Times New Roman"/>
          <w:b w:val="0"/>
          <w:i w:val="0"/>
          <w:sz w:val="28"/>
        </w:rPr>
        <w:t>• Flow-level features (5): Flow Duration, Total Fwd Packets, Total Backward Packets, Total Length of Fwd Packets, Total Length of Bwd Packets</w:t>
      </w:r>
    </w:p>
    <w:p>
      <w:pPr>
        <w:spacing w:lineRule="auto" w:line="360" w:before="0" w:after="120"/>
        <w:ind w:firstLine="709"/>
      </w:pPr>
      <w:r>
        <w:rPr>
          <w:rFonts w:ascii="Times New Roman" w:hAnsi="Times New Roman" w:eastAsia="Times New Roman"/>
          <w:b w:val="0"/>
          <w:i w:val="0"/>
          <w:sz w:val="28"/>
        </w:rPr>
        <w:t>• Packet length features (8): Fwd/Bwd Packet Length Max, Min, Mean, Std</w:t>
      </w:r>
    </w:p>
    <w:p>
      <w:pPr>
        <w:spacing w:lineRule="auto" w:line="360" w:before="0" w:after="120"/>
        <w:ind w:firstLine="709"/>
      </w:pPr>
      <w:r>
        <w:rPr>
          <w:rFonts w:ascii="Times New Roman" w:hAnsi="Times New Roman" w:eastAsia="Times New Roman"/>
          <w:b w:val="0"/>
          <w:i w:val="0"/>
          <w:sz w:val="28"/>
        </w:rPr>
        <w:t>• Flow rate features (4): Flow Bytes/s, Flow Packets/s, Fwd Packets/s, Bwd Packets/s</w:t>
      </w:r>
    </w:p>
    <w:p>
      <w:pPr>
        <w:spacing w:lineRule="auto" w:line="360" w:before="0" w:after="120"/>
        <w:ind w:firstLine="709"/>
      </w:pPr>
      <w:r>
        <w:rPr>
          <w:rFonts w:ascii="Times New Roman" w:hAnsi="Times New Roman" w:eastAsia="Times New Roman"/>
          <w:b w:val="0"/>
          <w:i w:val="0"/>
          <w:sz w:val="28"/>
        </w:rPr>
        <w:t>• Inter-arrival time features (10): Flow/Fwd/Bwd IAT Mean, Std, Max, Min, Total</w:t>
      </w:r>
    </w:p>
    <w:p>
      <w:pPr>
        <w:spacing w:lineRule="auto" w:line="360" w:before="0" w:after="120"/>
        <w:ind w:firstLine="709"/>
      </w:pPr>
      <w:r>
        <w:rPr>
          <w:rFonts w:ascii="Times New Roman" w:hAnsi="Times New Roman" w:eastAsia="Times New Roman"/>
          <w:b w:val="0"/>
          <w:i w:val="0"/>
          <w:sz w:val="28"/>
        </w:rPr>
        <w:t>• Flag features (7): FIN, SYN, RST, PSH, ACK, URG, Fwd PSH Flags</w:t>
      </w:r>
    </w:p>
    <w:p>
      <w:pPr>
        <w:spacing w:lineRule="auto" w:line="360" w:before="0" w:after="120"/>
        <w:ind w:firstLine="709"/>
      </w:pPr>
      <w:r>
        <w:rPr>
          <w:rFonts w:ascii="Times New Roman" w:hAnsi="Times New Roman" w:eastAsia="Times New Roman"/>
          <w:b w:val="0"/>
          <w:i w:val="0"/>
          <w:sz w:val="28"/>
        </w:rPr>
        <w:t>• Header and segment features (8): Fwd/Bwd Header Length, Avg Fwd/Bwd Segment Size, Init_Win_bytes forward/backward, act_data_pkt_fwd, min_seg_size_forward</w:t>
      </w:r>
    </w:p>
    <w:p>
      <w:pPr>
        <w:spacing w:lineRule="auto" w:line="360" w:before="0" w:after="120"/>
        <w:ind w:firstLine="709"/>
      </w:pPr>
      <w:r>
        <w:rPr>
          <w:rFonts w:ascii="Times New Roman" w:hAnsi="Times New Roman" w:eastAsia="Times New Roman"/>
          <w:b w:val="0"/>
          <w:i w:val="0"/>
          <w:sz w:val="28"/>
        </w:rPr>
        <w:t>• Statistical features (7): Min/Max/Mean/Std/Variance Packet Length, Down/Up Ratio, Average Packet Size</w:t>
      </w:r>
    </w:p>
    <w:p>
      <w:pPr>
        <w:spacing w:lineRule="auto" w:line="360" w:before="0" w:after="120"/>
        <w:ind w:firstLine="709"/>
      </w:pPr>
      <w:r>
        <w:rPr>
          <w:rFonts w:ascii="Times New Roman" w:hAnsi="Times New Roman" w:eastAsia="Times New Roman"/>
          <w:b w:val="0"/>
          <w:i w:val="0"/>
          <w:sz w:val="28"/>
        </w:rPr>
        <w:t>• Subflow features (4): Subflow Fwd/Bwd Packets, Subflow Fwd/Bwd Bytes</w:t>
      </w:r>
    </w:p>
    <w:p>
      <w:pPr>
        <w:spacing w:lineRule="auto" w:line="360" w:before="0" w:after="120"/>
        <w:ind w:firstLine="709"/>
      </w:pPr>
      <w:r>
        <w:rPr>
          <w:rFonts w:ascii="Times New Roman" w:hAnsi="Times New Roman" w:eastAsia="Times New Roman"/>
          <w:b w:val="0"/>
          <w:i w:val="0"/>
          <w:sz w:val="28"/>
        </w:rPr>
        <w:t>• Activity features (8): Active Mean/Std/Max/Min, Idle Mean/Std/Max/Min</w:t>
      </w:r>
    </w:p>
    <w:p>
      <w:pPr>
        <w:spacing w:lineRule="auto" w:line="360" w:before="0" w:after="120"/>
        <w:ind w:firstLine="709"/>
      </w:pPr>
      <w:r>
        <w:rPr>
          <w:rFonts w:ascii="Times New Roman" w:hAnsi="Times New Roman" w:eastAsia="Times New Roman"/>
          <w:b w:val="0"/>
          <w:i w:val="0"/>
          <w:sz w:val="28"/>
        </w:rPr>
        <w:t>Data Cleaning. The preprocessing pipeline implements the following cleaning steps: (1) replacement of infinite values (Inf, -Inf) with NaN; (2) removal of rows containing NaN values; (3) removal of duplicate records. Typically, this process removes approximately 5-10% of the records from the raw dataset.</w:t>
      </w:r>
    </w:p>
    <w:p>
      <w:pPr>
        <w:spacing w:lineRule="auto" w:line="360" w:before="0" w:after="120"/>
        <w:ind w:firstLine="709"/>
      </w:pPr>
      <w:r>
        <w:rPr>
          <w:rFonts w:ascii="Times New Roman" w:hAnsi="Times New Roman" w:eastAsia="Times New Roman"/>
          <w:b w:val="0"/>
          <w:i w:val="0"/>
          <w:sz w:val="28"/>
        </w:rPr>
        <w:t>Label Mapping. The original 15 attack labels are mapped to 8 categories using a predefined mapping dictionary. For example, FTP-Patator and SSH-Patator are both mapped to the 'Brute Force' category, while DoS Slowloris, DoS Slowhttptest, DoS Hulk, DoS GoldenEye, and Heartbleed are mapped to the 'DoS' category.</w:t>
      </w:r>
    </w:p>
    <w:p>
      <w:pPr>
        <w:spacing w:lineRule="auto" w:line="360" w:before="0" w:after="120"/>
        <w:ind w:firstLine="709"/>
      </w:pPr>
      <w:r>
        <w:rPr>
          <w:rFonts w:ascii="Times New Roman" w:hAnsi="Times New Roman" w:eastAsia="Times New Roman"/>
          <w:b w:val="0"/>
          <w:i w:val="0"/>
          <w:sz w:val="28"/>
        </w:rPr>
        <w:t>Normalization. Feature normalization is performed using StandardScaler from scikit-learn, which transforms each feature to have zero mean and unit variance: x_normalized = (x - mean) / std. Normalization is essential for the autoencoder and MLP, which are sensitive to feature scale, and also beneficial for distance-based computations in other algorithms.</w:t>
      </w:r>
    </w:p>
    <w:p>
      <w:pPr>
        <w:spacing w:lineRule="auto" w:line="360" w:before="0" w:after="120"/>
        <w:ind w:firstLine="709"/>
      </w:pPr>
      <w:r>
        <w:rPr>
          <w:rFonts w:ascii="Times New Roman" w:hAnsi="Times New Roman" w:eastAsia="Times New Roman"/>
          <w:b w:val="0"/>
          <w:i w:val="0"/>
          <w:sz w:val="28"/>
        </w:rPr>
        <w:t>Data Splitting. The dataset is split into training (80%) and testing (20%) sets using stratified sampling (stratify=y_multi) to maintain the class distribution in both sets. For autoencoder training, only the normal traffic samples from the training set are used, creating a dedicated X_train_normal subset.</w:t>
      </w:r>
    </w:p>
    <w:p>
      <w:pPr>
        <w:spacing w:lineRule="auto" w:line="360" w:before="0" w:after="120"/>
        <w:ind w:firstLine="709"/>
      </w:pPr>
      <w:r>
        <w:rPr>
          <w:rFonts w:ascii="Times New Roman" w:hAnsi="Times New Roman" w:eastAsia="Times New Roman"/>
          <w:b w:val="0"/>
          <w:i w:val="0"/>
          <w:sz w:val="28"/>
        </w:rPr>
        <w:t>The stratified splitting strategy is critical for ensuring that minority classes (such as Infiltration and Bot) are adequately represented in both the training and testing sets. Without stratification, random splitting could result in some attack types being entirely absent from the test set, leading to unreliable performance estimates. The stratification is performed on the multi-class labels (y_multi) to preserve the distribution of all 8 categories [39].</w:t>
      </w:r>
    </w:p>
    <w:p>
      <w:pPr>
        <w:spacing w:lineRule="auto" w:line="360" w:before="0" w:after="120"/>
        <w:ind w:firstLine="709"/>
      </w:pPr>
      <w:r>
        <w:rPr>
          <w:rFonts w:ascii="Times New Roman" w:hAnsi="Times New Roman" w:eastAsia="Times New Roman"/>
          <w:b w:val="0"/>
          <w:i w:val="0"/>
          <w:sz w:val="28"/>
        </w:rPr>
        <w:t>For the autoencoder, a separate subset of purely normal traffic (X_train_normal) is extracted from the training set by filtering for records where is_attack = 0. This subset typically contains approximately 160,000 records and represents the distribution of normal network behavior that the autoencoder learns to reconstruct. During autoencoder training, 10% of this normal traffic is reserved for validation (monitoring overfitting), while the remaining 90% is used for training.</w:t>
      </w:r>
    </w:p>
    <w:p>
      <w:pPr>
        <w:spacing w:lineRule="auto" w:line="360" w:before="0" w:after="120"/>
        <w:ind w:firstLine="709"/>
      </w:pPr>
      <w:r>
        <w:rPr>
          <w:rFonts w:ascii="Times New Roman" w:hAnsi="Times New Roman" w:eastAsia="Times New Roman"/>
          <w:b w:val="0"/>
          <w:i w:val="0"/>
          <w:sz w:val="28"/>
        </w:rPr>
        <w:t>Feature Engineering Considerations. While the CICIDS2017 features generated by CICFlowMeter already capture a comprehensive set of flow-level statistics, several additional preprocessing considerations were applied: (1) features with zero variance across the entire dataset were identified and excluded, as they provide no discriminative information; (2) highly correlated feature pairs (correlation &gt; 0.95) were reviewed, though both features were retained in the final model to preserve information for different classifiers that may leverage different feature combinations; (3) the numerical stability of the features was ensured by replacing infinite values and handling NaN values before normalization.</w:t>
      </w:r>
    </w:p>
    <w:p>
      <w:pPr>
        <w:keepNext/>
        <w:spacing w:before="240" w:after="120" w:lineRule="auto" w:line="360"/>
        <w:ind w:firstLine="709"/>
        <w:jc w:val="left"/>
      </w:pPr>
      <w:r>
        <w:rPr>
          <w:rFonts w:ascii="Times New Roman" w:hAnsi="Times New Roman" w:eastAsia="Times New Roman"/>
          <w:b/>
          <w:sz w:val="28"/>
        </w:rPr>
        <w:t>2.5 Evaluation Metrics</w:t>
      </w:r>
    </w:p>
    <w:p>
      <w:pPr>
        <w:spacing w:lineRule="auto" w:line="360" w:before="0" w:after="120"/>
        <w:ind w:firstLine="709"/>
      </w:pPr>
      <w:r>
        <w:rPr>
          <w:rFonts w:ascii="Times New Roman" w:hAnsi="Times New Roman" w:eastAsia="Times New Roman"/>
          <w:b w:val="0"/>
          <w:i w:val="0"/>
          <w:sz w:val="28"/>
        </w:rPr>
        <w:t>The performance of IDS models is evaluated using a comprehensive set of metrics that capture different aspects of classification quality. Given the multi-class nature of the problem and the imbalanced class distribution, multiple metrics are necessary to provide a complete picture of model performance.</w:t>
      </w:r>
    </w:p>
    <w:p>
      <w:pPr>
        <w:spacing w:lineRule="auto" w:line="360" w:before="0" w:after="120"/>
        <w:ind w:firstLine="709"/>
      </w:pPr>
      <w:r>
        <w:rPr>
          <w:rFonts w:ascii="Times New Roman" w:hAnsi="Times New Roman" w:eastAsia="Times New Roman"/>
          <w:b w:val="0"/>
          <w:i w:val="0"/>
          <w:sz w:val="28"/>
        </w:rPr>
        <w:t>Accuracy measures the proportion of correctly classified samples out of the total number of samples: Accuracy = (TP + TN) / (TP + TN + FP + FN). While intuitive, accuracy can be misleading in imbalanced datasets where a model that always predicts the majority class can achieve high accuracy [39].</w:t>
      </w:r>
    </w:p>
    <w:p>
      <w:pPr>
        <w:spacing w:lineRule="auto" w:line="360" w:before="0" w:after="120"/>
        <w:ind w:firstLine="709"/>
      </w:pPr>
      <w:r>
        <w:rPr>
          <w:rFonts w:ascii="Times New Roman" w:hAnsi="Times New Roman" w:eastAsia="Times New Roman"/>
          <w:b w:val="0"/>
          <w:i w:val="0"/>
          <w:sz w:val="28"/>
        </w:rPr>
        <w:t>Precision measures the proportion of true positive predictions out of all positive predictions: Precision = TP / (TP + FP). In the context of IDS, high precision means that when the system alerts on an attack, it is likely to be a genuine attack (low false alarm rate).</w:t>
      </w:r>
    </w:p>
    <w:p>
      <w:pPr>
        <w:spacing w:lineRule="auto" w:line="360" w:before="0" w:after="120"/>
        <w:ind w:firstLine="709"/>
      </w:pPr>
      <w:r>
        <w:rPr>
          <w:rFonts w:ascii="Times New Roman" w:hAnsi="Times New Roman" w:eastAsia="Times New Roman"/>
          <w:b w:val="0"/>
          <w:i w:val="0"/>
          <w:sz w:val="28"/>
        </w:rPr>
        <w:t>Recall (Sensitivity) measures the proportion of actual positive samples that are correctly identified: Recall = TP / (TP + FN). High recall means the system detects most attacks (low miss rate), which is critical for security applications.</w:t>
      </w:r>
    </w:p>
    <w:p>
      <w:pPr>
        <w:spacing w:lineRule="auto" w:line="360" w:before="0" w:after="120"/>
        <w:ind w:firstLine="709"/>
      </w:pPr>
      <w:r>
        <w:rPr>
          <w:rFonts w:ascii="Times New Roman" w:hAnsi="Times New Roman" w:eastAsia="Times New Roman"/>
          <w:b w:val="0"/>
          <w:i w:val="0"/>
          <w:sz w:val="28"/>
        </w:rPr>
        <w:t>F1-Score is the harmonic mean of precision and recall: F1 = 2 * (Precision * Recall) / (Precision + Recall). The F1-score provides a single metric that balances precision and recall. For multi-class problems, two averaging strategies are used: (1) weighted F1, which computes the F1-score for each class and takes the weighted average by class size; and (2) macro F1, which computes the unweighted average across all classes, giving equal importance to each class regardless of size [39].</w:t>
      </w:r>
    </w:p>
    <w:p>
      <w:pPr>
        <w:spacing w:lineRule="auto" w:line="360" w:before="0" w:after="120"/>
        <w:ind w:firstLine="709"/>
      </w:pPr>
      <w:r>
        <w:rPr>
          <w:rFonts w:ascii="Times New Roman" w:hAnsi="Times New Roman" w:eastAsia="Times New Roman"/>
          <w:b w:val="0"/>
          <w:i w:val="0"/>
          <w:sz w:val="28"/>
        </w:rPr>
        <w:t>ROC AUC (Receiver Operating Characteristic Area Under the Curve) measures the classifier's ability to distinguish between classes across all possible thresholds. An AUC of 1.0 indicates perfect classification, while 0.5 indicates random performance. For multi-class problems, the one-vs-rest (OvR) approach is used, computing the AUC for each class against all others and taking the weighted average [40].</w:t>
      </w:r>
    </w:p>
    <w:p>
      <w:pPr>
        <w:spacing w:lineRule="auto" w:line="360" w:before="0" w:after="120"/>
        <w:ind w:firstLine="709"/>
      </w:pPr>
      <w:r>
        <w:rPr>
          <w:rFonts w:ascii="Times New Roman" w:hAnsi="Times New Roman" w:eastAsia="Times New Roman"/>
          <w:b w:val="0"/>
          <w:i w:val="0"/>
          <w:sz w:val="28"/>
        </w:rPr>
        <w:t>Confusion Matrix provides a detailed breakdown of classification results, showing the number of correct and incorrect predictions for each class pair. The confusion matrix is particularly useful for identifying which attack types are most frequently confused with each other, guiding further model improvements [39].</w:t>
      </w:r>
    </w:p>
    <w:p>
      <w:pPr>
        <w:spacing w:before="120" w:after="120" w:lineRule="auto" w:line="360"/>
        <w:jc w:val="center"/>
      </w:pPr>
      <w:r>
        <w:rPr>
          <w:rFonts w:ascii="Times New Roman" w:hAnsi="Times New Roman"/>
          <w:i/>
          <w:color w:val="808080"/>
          <w:sz w:val="24"/>
        </w:rPr>
        <w:t>[Figure 2.3 — Example confusion matrix for multi-class attack classification]</w:t>
      </w:r>
    </w:p>
    <w:p>
      <w:r>
        <w:br/>
        <w:br w:type="page"/>
      </w:r>
    </w:p>
    <w:p>
      <w:pPr>
        <w:keepNext/>
        <w:pageBreakBefore/>
        <w:spacing w:before="240" w:after="240" w:lineRule="auto" w:line="360"/>
        <w:jc w:val="center"/>
      </w:pPr>
      <w:r>
        <w:rPr>
          <w:rFonts w:ascii="Times New Roman" w:hAnsi="Times New Roman" w:eastAsia="Times New Roman"/>
          <w:b/>
          <w:sz w:val="28"/>
        </w:rPr>
        <w:t>3 SOFTWARE IMPLEMENTATION</w:t>
      </w:r>
    </w:p>
    <w:p>
      <w:pPr>
        <w:keepNext/>
        <w:spacing w:before="240" w:after="120" w:lineRule="auto" w:line="360"/>
        <w:ind w:firstLine="709"/>
        <w:jc w:val="left"/>
      </w:pPr>
      <w:r>
        <w:rPr>
          <w:rFonts w:ascii="Times New Roman" w:hAnsi="Times New Roman" w:eastAsia="Times New Roman"/>
          <w:b/>
          <w:sz w:val="28"/>
        </w:rPr>
        <w:t>3.1 System Architecture and Technology Stack</w:t>
      </w:r>
    </w:p>
    <w:p>
      <w:pPr>
        <w:spacing w:lineRule="auto" w:line="360" w:before="0" w:after="120"/>
        <w:ind w:firstLine="709"/>
      </w:pPr>
      <w:r>
        <w:rPr>
          <w:rFonts w:ascii="Times New Roman" w:hAnsi="Times New Roman" w:eastAsia="Times New Roman"/>
          <w:b w:val="0"/>
          <w:i w:val="0"/>
          <w:sz w:val="28"/>
        </w:rPr>
        <w:t>The NetShield IDS is implemented as a full-stack web application following a modern client-server architecture. The system comprises three primary layers: the machine learning pipeline (model training and inference), the backend server (API and business logic), and the frontend client (user interface and visualization). This separation of concerns enables independent development, testing, and deployment of each layer [41].</w:t>
      </w:r>
    </w:p>
    <w:p>
      <w:pPr>
        <w:spacing w:lineRule="auto" w:line="360" w:before="0" w:after="120"/>
        <w:ind w:firstLine="709"/>
      </w:pPr>
      <w:r>
        <w:rPr>
          <w:rFonts w:ascii="Times New Roman" w:hAnsi="Times New Roman" w:eastAsia="Times New Roman"/>
          <w:b w:val="0"/>
          <w:i w:val="0"/>
          <w:sz w:val="28"/>
        </w:rPr>
        <w:t>The overall system architecture follows the pattern illustrated in Figure 3.1. User requests flow from the React frontend to the FastAPI backend via REST API calls (for batch analysis and data retrieval) or WebSocket connections (for real-time monitoring). The backend processes requests through the ML pipeline, stores results in the SQLite database, and returns responses to the frontend for visualization.</w:t>
      </w:r>
    </w:p>
    <w:p>
      <w:pPr>
        <w:spacing w:before="120" w:after="120" w:lineRule="auto" w:line="360"/>
        <w:jc w:val="center"/>
      </w:pPr>
      <w:r>
        <w:rPr>
          <w:rFonts w:ascii="Times New Roman" w:hAnsi="Times New Roman"/>
          <w:i/>
          <w:color w:val="808080"/>
          <w:sz w:val="24"/>
        </w:rPr>
        <w:t>[Figure 3.1 — Overall system architecture of NetShield IDS]</w:t>
      </w:r>
    </w:p>
    <w:p>
      <w:pPr>
        <w:spacing w:lineRule="auto" w:line="360" w:before="0" w:after="120"/>
        <w:ind w:firstLine="709"/>
      </w:pPr>
      <w:r>
        <w:rPr>
          <w:rFonts w:ascii="Times New Roman" w:hAnsi="Times New Roman" w:eastAsia="Times New Roman"/>
          <w:b/>
          <w:i w:val="0"/>
          <w:sz w:val="28"/>
        </w:rPr>
        <w:t>Technology Stack:</w:t>
      </w:r>
    </w:p>
    <w:p>
      <w:pPr>
        <w:spacing w:before="120" w:after="120" w:line="240" w:lineRule="auto"/>
        <w:jc w:val="center"/>
      </w:pPr>
      <w:r>
        <w:rPr>
          <w:rFonts w:ascii="Times New Roman" w:hAnsi="Times New Roman"/>
          <w:b/>
          <w:sz w:val="24"/>
        </w:rPr>
        <w:t>Table 3.1 — Technology stack of the NetShield IDS</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9E2F3"/>
          </w:tcPr>
          <w:p>
            <w:pPr>
              <w:jc w:val="center"/>
            </w:pPr>
            <w:r>
              <w:rPr>
                <w:rFonts w:ascii="Times New Roman" w:hAnsi="Times New Roman"/>
                <w:b/>
                <w:sz w:val="22"/>
              </w:rPr>
              <w:t>Layer</w:t>
            </w:r>
          </w:p>
        </w:tc>
        <w:tc>
          <w:tcPr>
            <w:tcW w:type="dxa" w:w="2339"/>
            <w:shd w:fill="D9E2F3"/>
          </w:tcPr>
          <w:p>
            <w:pPr>
              <w:jc w:val="center"/>
            </w:pPr>
            <w:r>
              <w:rPr>
                <w:rFonts w:ascii="Times New Roman" w:hAnsi="Times New Roman"/>
                <w:b/>
                <w:sz w:val="22"/>
              </w:rPr>
              <w:t>Technology</w:t>
            </w:r>
          </w:p>
        </w:tc>
        <w:tc>
          <w:tcPr>
            <w:tcW w:type="dxa" w:w="2339"/>
            <w:shd w:fill="D9E2F3"/>
          </w:tcPr>
          <w:p>
            <w:pPr>
              <w:jc w:val="center"/>
            </w:pPr>
            <w:r>
              <w:rPr>
                <w:rFonts w:ascii="Times New Roman" w:hAnsi="Times New Roman"/>
                <w:b/>
                <w:sz w:val="22"/>
              </w:rPr>
              <w:t>Version</w:t>
            </w:r>
          </w:p>
        </w:tc>
        <w:tc>
          <w:tcPr>
            <w:tcW w:type="dxa" w:w="2339"/>
            <w:shd w:fill="D9E2F3"/>
          </w:tcPr>
          <w:p>
            <w:pPr>
              <w:jc w:val="center"/>
            </w:pPr>
            <w:r>
              <w:rPr>
                <w:rFonts w:ascii="Times New Roman" w:hAnsi="Times New Roman"/>
                <w:b/>
                <w:sz w:val="22"/>
              </w:rPr>
              <w:t>Purpose</w:t>
            </w:r>
          </w:p>
        </w:tc>
      </w:tr>
      <w:tr>
        <w:tc>
          <w:tcPr>
            <w:tcW w:type="dxa" w:w="2339"/>
          </w:tcPr>
          <w:p>
            <w:pPr>
              <w:jc w:val="center"/>
            </w:pPr>
            <w:r>
              <w:rPr>
                <w:rFonts w:ascii="Times New Roman" w:hAnsi="Times New Roman"/>
                <w:sz w:val="22"/>
              </w:rPr>
              <w:t>ML Pipeline</w:t>
            </w:r>
          </w:p>
        </w:tc>
        <w:tc>
          <w:tcPr>
            <w:tcW w:type="dxa" w:w="2339"/>
          </w:tcPr>
          <w:p>
            <w:pPr>
              <w:jc w:val="center"/>
            </w:pPr>
            <w:r>
              <w:rPr>
                <w:rFonts w:ascii="Times New Roman" w:hAnsi="Times New Roman"/>
                <w:sz w:val="22"/>
              </w:rPr>
              <w:t>PyTorch</w:t>
            </w:r>
          </w:p>
        </w:tc>
        <w:tc>
          <w:tcPr>
            <w:tcW w:type="dxa" w:w="2339"/>
          </w:tcPr>
          <w:p>
            <w:pPr>
              <w:jc w:val="center"/>
            </w:pPr>
            <w:r>
              <w:rPr>
                <w:rFonts w:ascii="Times New Roman" w:hAnsi="Times New Roman"/>
                <w:sz w:val="22"/>
              </w:rPr>
              <w:t>&gt;=2.1.0</w:t>
            </w:r>
          </w:p>
        </w:tc>
        <w:tc>
          <w:tcPr>
            <w:tcW w:type="dxa" w:w="2339"/>
          </w:tcPr>
          <w:p>
            <w:pPr>
              <w:jc w:val="center"/>
            </w:pPr>
            <w:r>
              <w:rPr>
                <w:rFonts w:ascii="Times New Roman" w:hAnsi="Times New Roman"/>
                <w:sz w:val="22"/>
              </w:rPr>
              <w:t>Autoencoder and MLP neural networks</w:t>
            </w:r>
          </w:p>
        </w:tc>
      </w:tr>
      <w:tr>
        <w:tc>
          <w:tcPr>
            <w:tcW w:type="dxa" w:w="2339"/>
          </w:tcPr>
          <w:p>
            <w:pPr>
              <w:jc w:val="center"/>
            </w:pPr>
            <w:r>
              <w:rPr>
                <w:rFonts w:ascii="Times New Roman" w:hAnsi="Times New Roman"/>
                <w:sz w:val="22"/>
              </w:rPr>
              <w:t>ML Pipeline</w:t>
            </w:r>
          </w:p>
        </w:tc>
        <w:tc>
          <w:tcPr>
            <w:tcW w:type="dxa" w:w="2339"/>
          </w:tcPr>
          <w:p>
            <w:pPr>
              <w:jc w:val="center"/>
            </w:pPr>
            <w:r>
              <w:rPr>
                <w:rFonts w:ascii="Times New Roman" w:hAnsi="Times New Roman"/>
                <w:sz w:val="22"/>
              </w:rPr>
              <w:t>scikit-learn</w:t>
            </w:r>
          </w:p>
        </w:tc>
        <w:tc>
          <w:tcPr>
            <w:tcW w:type="dxa" w:w="2339"/>
          </w:tcPr>
          <w:p>
            <w:pPr>
              <w:jc w:val="center"/>
            </w:pPr>
            <w:r>
              <w:rPr>
                <w:rFonts w:ascii="Times New Roman" w:hAnsi="Times New Roman"/>
                <w:sz w:val="22"/>
              </w:rPr>
              <w:t>&gt;=1.3.0</w:t>
            </w:r>
          </w:p>
        </w:tc>
        <w:tc>
          <w:tcPr>
            <w:tcW w:type="dxa" w:w="2339"/>
          </w:tcPr>
          <w:p>
            <w:pPr>
              <w:jc w:val="center"/>
            </w:pPr>
            <w:r>
              <w:rPr>
                <w:rFonts w:ascii="Times New Roman" w:hAnsi="Times New Roman"/>
                <w:sz w:val="22"/>
              </w:rPr>
              <w:t>Random Forest, preprocessing, metrics</w:t>
            </w:r>
          </w:p>
        </w:tc>
      </w:tr>
      <w:tr>
        <w:tc>
          <w:tcPr>
            <w:tcW w:type="dxa" w:w="2339"/>
          </w:tcPr>
          <w:p>
            <w:pPr>
              <w:jc w:val="center"/>
            </w:pPr>
            <w:r>
              <w:rPr>
                <w:rFonts w:ascii="Times New Roman" w:hAnsi="Times New Roman"/>
                <w:sz w:val="22"/>
              </w:rPr>
              <w:t>ML Pipeline</w:t>
            </w:r>
          </w:p>
        </w:tc>
        <w:tc>
          <w:tcPr>
            <w:tcW w:type="dxa" w:w="2339"/>
          </w:tcPr>
          <w:p>
            <w:pPr>
              <w:jc w:val="center"/>
            </w:pPr>
            <w:r>
              <w:rPr>
                <w:rFonts w:ascii="Times New Roman" w:hAnsi="Times New Roman"/>
                <w:sz w:val="22"/>
              </w:rPr>
              <w:t>XGBoost</w:t>
            </w:r>
          </w:p>
        </w:tc>
        <w:tc>
          <w:tcPr>
            <w:tcW w:type="dxa" w:w="2339"/>
          </w:tcPr>
          <w:p>
            <w:pPr>
              <w:jc w:val="center"/>
            </w:pPr>
            <w:r>
              <w:rPr>
                <w:rFonts w:ascii="Times New Roman" w:hAnsi="Times New Roman"/>
                <w:sz w:val="22"/>
              </w:rPr>
              <w:t>&gt;=2.0.0</w:t>
            </w:r>
          </w:p>
        </w:tc>
        <w:tc>
          <w:tcPr>
            <w:tcW w:type="dxa" w:w="2339"/>
          </w:tcPr>
          <w:p>
            <w:pPr>
              <w:jc w:val="center"/>
            </w:pPr>
            <w:r>
              <w:rPr>
                <w:rFonts w:ascii="Times New Roman" w:hAnsi="Times New Roman"/>
                <w:sz w:val="22"/>
              </w:rPr>
              <w:t>Gradient boosting classifier</w:t>
            </w:r>
          </w:p>
        </w:tc>
      </w:tr>
      <w:tr>
        <w:tc>
          <w:tcPr>
            <w:tcW w:type="dxa" w:w="2339"/>
          </w:tcPr>
          <w:p>
            <w:pPr>
              <w:jc w:val="center"/>
            </w:pPr>
            <w:r>
              <w:rPr>
                <w:rFonts w:ascii="Times New Roman" w:hAnsi="Times New Roman"/>
                <w:sz w:val="22"/>
              </w:rPr>
              <w:t>ML Pipeline</w:t>
            </w:r>
          </w:p>
        </w:tc>
        <w:tc>
          <w:tcPr>
            <w:tcW w:type="dxa" w:w="2339"/>
          </w:tcPr>
          <w:p>
            <w:pPr>
              <w:jc w:val="center"/>
            </w:pPr>
            <w:r>
              <w:rPr>
                <w:rFonts w:ascii="Times New Roman" w:hAnsi="Times New Roman"/>
                <w:sz w:val="22"/>
              </w:rPr>
              <w:t>LightGBM</w:t>
            </w:r>
          </w:p>
        </w:tc>
        <w:tc>
          <w:tcPr>
            <w:tcW w:type="dxa" w:w="2339"/>
          </w:tcPr>
          <w:p>
            <w:pPr>
              <w:jc w:val="center"/>
            </w:pPr>
            <w:r>
              <w:rPr>
                <w:rFonts w:ascii="Times New Roman" w:hAnsi="Times New Roman"/>
                <w:sz w:val="22"/>
              </w:rPr>
              <w:t>&gt;=4.0.0</w:t>
            </w:r>
          </w:p>
        </w:tc>
        <w:tc>
          <w:tcPr>
            <w:tcW w:type="dxa" w:w="2339"/>
          </w:tcPr>
          <w:p>
            <w:pPr>
              <w:jc w:val="center"/>
            </w:pPr>
            <w:r>
              <w:rPr>
                <w:rFonts w:ascii="Times New Roman" w:hAnsi="Times New Roman"/>
                <w:sz w:val="22"/>
              </w:rPr>
              <w:t>Fast gradient boosting classifier</w:t>
            </w:r>
          </w:p>
        </w:tc>
      </w:tr>
      <w:tr>
        <w:tc>
          <w:tcPr>
            <w:tcW w:type="dxa" w:w="2339"/>
          </w:tcPr>
          <w:p>
            <w:pPr>
              <w:jc w:val="center"/>
            </w:pPr>
            <w:r>
              <w:rPr>
                <w:rFonts w:ascii="Times New Roman" w:hAnsi="Times New Roman"/>
                <w:sz w:val="22"/>
              </w:rPr>
              <w:t>ML Pipeline</w:t>
            </w:r>
          </w:p>
        </w:tc>
        <w:tc>
          <w:tcPr>
            <w:tcW w:type="dxa" w:w="2339"/>
          </w:tcPr>
          <w:p>
            <w:pPr>
              <w:jc w:val="center"/>
            </w:pPr>
            <w:r>
              <w:rPr>
                <w:rFonts w:ascii="Times New Roman" w:hAnsi="Times New Roman"/>
                <w:sz w:val="22"/>
              </w:rPr>
              <w:t>pandas</w:t>
            </w:r>
          </w:p>
        </w:tc>
        <w:tc>
          <w:tcPr>
            <w:tcW w:type="dxa" w:w="2339"/>
          </w:tcPr>
          <w:p>
            <w:pPr>
              <w:jc w:val="center"/>
            </w:pPr>
            <w:r>
              <w:rPr>
                <w:rFonts w:ascii="Times New Roman" w:hAnsi="Times New Roman"/>
                <w:sz w:val="22"/>
              </w:rPr>
              <w:t>&gt;=2.0.0</w:t>
            </w:r>
          </w:p>
        </w:tc>
        <w:tc>
          <w:tcPr>
            <w:tcW w:type="dxa" w:w="2339"/>
          </w:tcPr>
          <w:p>
            <w:pPr>
              <w:jc w:val="center"/>
            </w:pPr>
            <w:r>
              <w:rPr>
                <w:rFonts w:ascii="Times New Roman" w:hAnsi="Times New Roman"/>
                <w:sz w:val="22"/>
              </w:rPr>
              <w:t>Data loading and manipulation</w:t>
            </w:r>
          </w:p>
        </w:tc>
      </w:tr>
      <w:tr>
        <w:tc>
          <w:tcPr>
            <w:tcW w:type="dxa" w:w="2339"/>
          </w:tcPr>
          <w:p>
            <w:pPr>
              <w:jc w:val="center"/>
            </w:pPr>
            <w:r>
              <w:rPr>
                <w:rFonts w:ascii="Times New Roman" w:hAnsi="Times New Roman"/>
                <w:sz w:val="22"/>
              </w:rPr>
              <w:t>ML Pipeline</w:t>
            </w:r>
          </w:p>
        </w:tc>
        <w:tc>
          <w:tcPr>
            <w:tcW w:type="dxa" w:w="2339"/>
          </w:tcPr>
          <w:p>
            <w:pPr>
              <w:jc w:val="center"/>
            </w:pPr>
            <w:r>
              <w:rPr>
                <w:rFonts w:ascii="Times New Roman" w:hAnsi="Times New Roman"/>
                <w:sz w:val="22"/>
              </w:rPr>
              <w:t>numpy</w:t>
            </w:r>
          </w:p>
        </w:tc>
        <w:tc>
          <w:tcPr>
            <w:tcW w:type="dxa" w:w="2339"/>
          </w:tcPr>
          <w:p>
            <w:pPr>
              <w:jc w:val="center"/>
            </w:pPr>
            <w:r>
              <w:rPr>
                <w:rFonts w:ascii="Times New Roman" w:hAnsi="Times New Roman"/>
                <w:sz w:val="22"/>
              </w:rPr>
              <w:t>&gt;=1.24.0</w:t>
            </w:r>
          </w:p>
        </w:tc>
        <w:tc>
          <w:tcPr>
            <w:tcW w:type="dxa" w:w="2339"/>
          </w:tcPr>
          <w:p>
            <w:pPr>
              <w:jc w:val="center"/>
            </w:pPr>
            <w:r>
              <w:rPr>
                <w:rFonts w:ascii="Times New Roman" w:hAnsi="Times New Roman"/>
                <w:sz w:val="22"/>
              </w:rPr>
              <w:t>Numerical computations</w:t>
            </w:r>
          </w:p>
        </w:tc>
      </w:tr>
      <w:tr>
        <w:tc>
          <w:tcPr>
            <w:tcW w:type="dxa" w:w="2339"/>
          </w:tcPr>
          <w:p>
            <w:pPr>
              <w:jc w:val="center"/>
            </w:pPr>
            <w:r>
              <w:rPr>
                <w:rFonts w:ascii="Times New Roman" w:hAnsi="Times New Roman"/>
                <w:sz w:val="22"/>
              </w:rPr>
              <w:t>ML Pipeline</w:t>
            </w:r>
          </w:p>
        </w:tc>
        <w:tc>
          <w:tcPr>
            <w:tcW w:type="dxa" w:w="2339"/>
          </w:tcPr>
          <w:p>
            <w:pPr>
              <w:jc w:val="center"/>
            </w:pPr>
            <w:r>
              <w:rPr>
                <w:rFonts w:ascii="Times New Roman" w:hAnsi="Times New Roman"/>
                <w:sz w:val="22"/>
              </w:rPr>
              <w:t>joblib</w:t>
            </w:r>
          </w:p>
        </w:tc>
        <w:tc>
          <w:tcPr>
            <w:tcW w:type="dxa" w:w="2339"/>
          </w:tcPr>
          <w:p>
            <w:pPr>
              <w:jc w:val="center"/>
            </w:pPr>
            <w:r>
              <w:rPr>
                <w:rFonts w:ascii="Times New Roman" w:hAnsi="Times New Roman"/>
                <w:sz w:val="22"/>
              </w:rPr>
              <w:t>&gt;=1.3.0</w:t>
            </w:r>
          </w:p>
        </w:tc>
        <w:tc>
          <w:tcPr>
            <w:tcW w:type="dxa" w:w="2339"/>
          </w:tcPr>
          <w:p>
            <w:pPr>
              <w:jc w:val="center"/>
            </w:pPr>
            <w:r>
              <w:rPr>
                <w:rFonts w:ascii="Times New Roman" w:hAnsi="Times New Roman"/>
                <w:sz w:val="22"/>
              </w:rPr>
              <w:t>Model serialization</w:t>
            </w:r>
          </w:p>
        </w:tc>
      </w:tr>
      <w:tr>
        <w:tc>
          <w:tcPr>
            <w:tcW w:type="dxa" w:w="2339"/>
          </w:tcPr>
          <w:p>
            <w:pPr>
              <w:jc w:val="center"/>
            </w:pPr>
            <w:r>
              <w:rPr>
                <w:rFonts w:ascii="Times New Roman" w:hAnsi="Times New Roman"/>
                <w:sz w:val="22"/>
              </w:rPr>
              <w:t>Backend</w:t>
            </w:r>
          </w:p>
        </w:tc>
        <w:tc>
          <w:tcPr>
            <w:tcW w:type="dxa" w:w="2339"/>
          </w:tcPr>
          <w:p>
            <w:pPr>
              <w:jc w:val="center"/>
            </w:pPr>
            <w:r>
              <w:rPr>
                <w:rFonts w:ascii="Times New Roman" w:hAnsi="Times New Roman"/>
                <w:sz w:val="22"/>
              </w:rPr>
              <w:t>FastAPI</w:t>
            </w:r>
          </w:p>
        </w:tc>
        <w:tc>
          <w:tcPr>
            <w:tcW w:type="dxa" w:w="2339"/>
          </w:tcPr>
          <w:p>
            <w:pPr>
              <w:jc w:val="center"/>
            </w:pPr>
            <w:r>
              <w:rPr>
                <w:rFonts w:ascii="Times New Roman" w:hAnsi="Times New Roman"/>
                <w:sz w:val="22"/>
              </w:rPr>
              <w:t>&gt;=0.104.0</w:t>
            </w:r>
          </w:p>
        </w:tc>
        <w:tc>
          <w:tcPr>
            <w:tcW w:type="dxa" w:w="2339"/>
          </w:tcPr>
          <w:p>
            <w:pPr>
              <w:jc w:val="center"/>
            </w:pPr>
            <w:r>
              <w:rPr>
                <w:rFonts w:ascii="Times New Roman" w:hAnsi="Times New Roman"/>
                <w:sz w:val="22"/>
              </w:rPr>
              <w:t>Async REST API framework</w:t>
            </w:r>
          </w:p>
        </w:tc>
      </w:tr>
      <w:tr>
        <w:tc>
          <w:tcPr>
            <w:tcW w:type="dxa" w:w="2339"/>
          </w:tcPr>
          <w:p>
            <w:pPr>
              <w:jc w:val="center"/>
            </w:pPr>
            <w:r>
              <w:rPr>
                <w:rFonts w:ascii="Times New Roman" w:hAnsi="Times New Roman"/>
                <w:sz w:val="22"/>
              </w:rPr>
              <w:t>Backend</w:t>
            </w:r>
          </w:p>
        </w:tc>
        <w:tc>
          <w:tcPr>
            <w:tcW w:type="dxa" w:w="2339"/>
          </w:tcPr>
          <w:p>
            <w:pPr>
              <w:jc w:val="center"/>
            </w:pPr>
            <w:r>
              <w:rPr>
                <w:rFonts w:ascii="Times New Roman" w:hAnsi="Times New Roman"/>
                <w:sz w:val="22"/>
              </w:rPr>
              <w:t>uvicorn</w:t>
            </w:r>
          </w:p>
        </w:tc>
        <w:tc>
          <w:tcPr>
            <w:tcW w:type="dxa" w:w="2339"/>
          </w:tcPr>
          <w:p>
            <w:pPr>
              <w:jc w:val="center"/>
            </w:pPr>
            <w:r>
              <w:rPr>
                <w:rFonts w:ascii="Times New Roman" w:hAnsi="Times New Roman"/>
                <w:sz w:val="22"/>
              </w:rPr>
              <w:t>&gt;=0.24.0</w:t>
            </w:r>
          </w:p>
        </w:tc>
        <w:tc>
          <w:tcPr>
            <w:tcW w:type="dxa" w:w="2339"/>
          </w:tcPr>
          <w:p>
            <w:pPr>
              <w:jc w:val="center"/>
            </w:pPr>
            <w:r>
              <w:rPr>
                <w:rFonts w:ascii="Times New Roman" w:hAnsi="Times New Roman"/>
                <w:sz w:val="22"/>
              </w:rPr>
              <w:t>ASGI server</w:t>
            </w:r>
          </w:p>
        </w:tc>
      </w:tr>
      <w:tr>
        <w:tc>
          <w:tcPr>
            <w:tcW w:type="dxa" w:w="2339"/>
          </w:tcPr>
          <w:p>
            <w:pPr>
              <w:jc w:val="center"/>
            </w:pPr>
            <w:r>
              <w:rPr>
                <w:rFonts w:ascii="Times New Roman" w:hAnsi="Times New Roman"/>
                <w:sz w:val="22"/>
              </w:rPr>
              <w:t>Backend</w:t>
            </w:r>
          </w:p>
        </w:tc>
        <w:tc>
          <w:tcPr>
            <w:tcW w:type="dxa" w:w="2339"/>
          </w:tcPr>
          <w:p>
            <w:pPr>
              <w:jc w:val="center"/>
            </w:pPr>
            <w:r>
              <w:rPr>
                <w:rFonts w:ascii="Times New Roman" w:hAnsi="Times New Roman"/>
                <w:sz w:val="22"/>
              </w:rPr>
              <w:t>aiosqlite</w:t>
            </w:r>
          </w:p>
        </w:tc>
        <w:tc>
          <w:tcPr>
            <w:tcW w:type="dxa" w:w="2339"/>
          </w:tcPr>
          <w:p>
            <w:pPr>
              <w:jc w:val="center"/>
            </w:pPr>
            <w:r>
              <w:rPr>
                <w:rFonts w:ascii="Times New Roman" w:hAnsi="Times New Roman"/>
                <w:sz w:val="22"/>
              </w:rPr>
              <w:t>&gt;=0.19.0</w:t>
            </w:r>
          </w:p>
        </w:tc>
        <w:tc>
          <w:tcPr>
            <w:tcW w:type="dxa" w:w="2339"/>
          </w:tcPr>
          <w:p>
            <w:pPr>
              <w:jc w:val="center"/>
            </w:pPr>
            <w:r>
              <w:rPr>
                <w:rFonts w:ascii="Times New Roman" w:hAnsi="Times New Roman"/>
                <w:sz w:val="22"/>
              </w:rPr>
              <w:t>Async SQLite database</w:t>
            </w:r>
          </w:p>
        </w:tc>
      </w:tr>
      <w:tr>
        <w:tc>
          <w:tcPr>
            <w:tcW w:type="dxa" w:w="2339"/>
          </w:tcPr>
          <w:p>
            <w:pPr>
              <w:jc w:val="center"/>
            </w:pPr>
            <w:r>
              <w:rPr>
                <w:rFonts w:ascii="Times New Roman" w:hAnsi="Times New Roman"/>
                <w:sz w:val="22"/>
              </w:rPr>
              <w:t>Backend</w:t>
            </w:r>
          </w:p>
        </w:tc>
        <w:tc>
          <w:tcPr>
            <w:tcW w:type="dxa" w:w="2339"/>
          </w:tcPr>
          <w:p>
            <w:pPr>
              <w:jc w:val="center"/>
            </w:pPr>
            <w:r>
              <w:rPr>
                <w:rFonts w:ascii="Times New Roman" w:hAnsi="Times New Roman"/>
                <w:sz w:val="22"/>
              </w:rPr>
              <w:t>aiohttp</w:t>
            </w:r>
          </w:p>
        </w:tc>
        <w:tc>
          <w:tcPr>
            <w:tcW w:type="dxa" w:w="2339"/>
          </w:tcPr>
          <w:p>
            <w:pPr>
              <w:jc w:val="center"/>
            </w:pPr>
            <w:r>
              <w:rPr>
                <w:rFonts w:ascii="Times New Roman" w:hAnsi="Times New Roman"/>
                <w:sz w:val="22"/>
              </w:rPr>
              <w:t>&gt;=3.9.0</w:t>
            </w:r>
          </w:p>
        </w:tc>
        <w:tc>
          <w:tcPr>
            <w:tcW w:type="dxa" w:w="2339"/>
          </w:tcPr>
          <w:p>
            <w:pPr>
              <w:jc w:val="center"/>
            </w:pPr>
            <w:r>
              <w:rPr>
                <w:rFonts w:ascii="Times New Roman" w:hAnsi="Times New Roman"/>
                <w:sz w:val="22"/>
              </w:rPr>
              <w:t>Async HTTP client (OSINT feeds)</w:t>
            </w:r>
          </w:p>
        </w:tc>
      </w:tr>
      <w:tr>
        <w:tc>
          <w:tcPr>
            <w:tcW w:type="dxa" w:w="2339"/>
          </w:tcPr>
          <w:p>
            <w:pPr>
              <w:jc w:val="center"/>
            </w:pPr>
            <w:r>
              <w:rPr>
                <w:rFonts w:ascii="Times New Roman" w:hAnsi="Times New Roman"/>
                <w:sz w:val="22"/>
              </w:rPr>
              <w:t>Backend</w:t>
            </w:r>
          </w:p>
        </w:tc>
        <w:tc>
          <w:tcPr>
            <w:tcW w:type="dxa" w:w="2339"/>
          </w:tcPr>
          <w:p>
            <w:pPr>
              <w:jc w:val="center"/>
            </w:pPr>
            <w:r>
              <w:rPr>
                <w:rFonts w:ascii="Times New Roman" w:hAnsi="Times New Roman"/>
                <w:sz w:val="22"/>
              </w:rPr>
              <w:t>websockets</w:t>
            </w:r>
          </w:p>
        </w:tc>
        <w:tc>
          <w:tcPr>
            <w:tcW w:type="dxa" w:w="2339"/>
          </w:tcPr>
          <w:p>
            <w:pPr>
              <w:jc w:val="center"/>
            </w:pPr>
            <w:r>
              <w:rPr>
                <w:rFonts w:ascii="Times New Roman" w:hAnsi="Times New Roman"/>
                <w:sz w:val="22"/>
              </w:rPr>
              <w:t>&gt;=12.0</w:t>
            </w:r>
          </w:p>
        </w:tc>
        <w:tc>
          <w:tcPr>
            <w:tcW w:type="dxa" w:w="2339"/>
          </w:tcPr>
          <w:p>
            <w:pPr>
              <w:jc w:val="center"/>
            </w:pPr>
            <w:r>
              <w:rPr>
                <w:rFonts w:ascii="Times New Roman" w:hAnsi="Times New Roman"/>
                <w:sz w:val="22"/>
              </w:rPr>
              <w:t>WebSocket support</w:t>
            </w:r>
          </w:p>
        </w:tc>
      </w:tr>
      <w:tr>
        <w:tc>
          <w:tcPr>
            <w:tcW w:type="dxa" w:w="2339"/>
          </w:tcPr>
          <w:p>
            <w:pPr>
              <w:jc w:val="center"/>
            </w:pPr>
            <w:r>
              <w:rPr>
                <w:rFonts w:ascii="Times New Roman" w:hAnsi="Times New Roman"/>
                <w:sz w:val="22"/>
              </w:rPr>
              <w:t>Backend</w:t>
            </w:r>
          </w:p>
        </w:tc>
        <w:tc>
          <w:tcPr>
            <w:tcW w:type="dxa" w:w="2339"/>
          </w:tcPr>
          <w:p>
            <w:pPr>
              <w:jc w:val="center"/>
            </w:pPr>
            <w:r>
              <w:rPr>
                <w:rFonts w:ascii="Times New Roman" w:hAnsi="Times New Roman"/>
                <w:sz w:val="22"/>
              </w:rPr>
              <w:t>pydantic</w:t>
            </w:r>
          </w:p>
        </w:tc>
        <w:tc>
          <w:tcPr>
            <w:tcW w:type="dxa" w:w="2339"/>
          </w:tcPr>
          <w:p>
            <w:pPr>
              <w:jc w:val="center"/>
            </w:pPr>
            <w:r>
              <w:rPr>
                <w:rFonts w:ascii="Times New Roman" w:hAnsi="Times New Roman"/>
                <w:sz w:val="22"/>
              </w:rPr>
              <w:t>&gt;=2.5.0</w:t>
            </w:r>
          </w:p>
        </w:tc>
        <w:tc>
          <w:tcPr>
            <w:tcW w:type="dxa" w:w="2339"/>
          </w:tcPr>
          <w:p>
            <w:pPr>
              <w:jc w:val="center"/>
            </w:pPr>
            <w:r>
              <w:rPr>
                <w:rFonts w:ascii="Times New Roman" w:hAnsi="Times New Roman"/>
                <w:sz w:val="22"/>
              </w:rPr>
              <w:t>Data validation and serialization</w:t>
            </w:r>
          </w:p>
        </w:tc>
      </w:tr>
      <w:tr>
        <w:tc>
          <w:tcPr>
            <w:tcW w:type="dxa" w:w="2339"/>
          </w:tcPr>
          <w:p>
            <w:pPr>
              <w:jc w:val="center"/>
            </w:pPr>
            <w:r>
              <w:rPr>
                <w:rFonts w:ascii="Times New Roman" w:hAnsi="Times New Roman"/>
                <w:sz w:val="22"/>
              </w:rPr>
              <w:t>Frontend</w:t>
            </w:r>
          </w:p>
        </w:tc>
        <w:tc>
          <w:tcPr>
            <w:tcW w:type="dxa" w:w="2339"/>
          </w:tcPr>
          <w:p>
            <w:pPr>
              <w:jc w:val="center"/>
            </w:pPr>
            <w:r>
              <w:rPr>
                <w:rFonts w:ascii="Times New Roman" w:hAnsi="Times New Roman"/>
                <w:sz w:val="22"/>
              </w:rPr>
              <w:t>React</w:t>
            </w:r>
          </w:p>
        </w:tc>
        <w:tc>
          <w:tcPr>
            <w:tcW w:type="dxa" w:w="2339"/>
          </w:tcPr>
          <w:p>
            <w:pPr>
              <w:jc w:val="center"/>
            </w:pPr>
            <w:r>
              <w:rPr>
                <w:rFonts w:ascii="Times New Roman" w:hAnsi="Times New Roman"/>
                <w:sz w:val="22"/>
              </w:rPr>
              <w:t>18.x</w:t>
            </w:r>
          </w:p>
        </w:tc>
        <w:tc>
          <w:tcPr>
            <w:tcW w:type="dxa" w:w="2339"/>
          </w:tcPr>
          <w:p>
            <w:pPr>
              <w:jc w:val="center"/>
            </w:pPr>
            <w:r>
              <w:rPr>
                <w:rFonts w:ascii="Times New Roman" w:hAnsi="Times New Roman"/>
                <w:sz w:val="22"/>
              </w:rPr>
              <w:t>UI component library</w:t>
            </w:r>
          </w:p>
        </w:tc>
      </w:tr>
      <w:tr>
        <w:tc>
          <w:tcPr>
            <w:tcW w:type="dxa" w:w="2339"/>
          </w:tcPr>
          <w:p>
            <w:pPr>
              <w:jc w:val="center"/>
            </w:pPr>
            <w:r>
              <w:rPr>
                <w:rFonts w:ascii="Times New Roman" w:hAnsi="Times New Roman"/>
                <w:sz w:val="22"/>
              </w:rPr>
              <w:t>Frontend</w:t>
            </w:r>
          </w:p>
        </w:tc>
        <w:tc>
          <w:tcPr>
            <w:tcW w:type="dxa" w:w="2339"/>
          </w:tcPr>
          <w:p>
            <w:pPr>
              <w:jc w:val="center"/>
            </w:pPr>
            <w:r>
              <w:rPr>
                <w:rFonts w:ascii="Times New Roman" w:hAnsi="Times New Roman"/>
                <w:sz w:val="22"/>
              </w:rPr>
              <w:t>TypeScript</w:t>
            </w:r>
          </w:p>
        </w:tc>
        <w:tc>
          <w:tcPr>
            <w:tcW w:type="dxa" w:w="2339"/>
          </w:tcPr>
          <w:p>
            <w:pPr>
              <w:jc w:val="center"/>
            </w:pPr>
            <w:r>
              <w:rPr>
                <w:rFonts w:ascii="Times New Roman" w:hAnsi="Times New Roman"/>
                <w:sz w:val="22"/>
              </w:rPr>
              <w:t>5.x</w:t>
            </w:r>
          </w:p>
        </w:tc>
        <w:tc>
          <w:tcPr>
            <w:tcW w:type="dxa" w:w="2339"/>
          </w:tcPr>
          <w:p>
            <w:pPr>
              <w:jc w:val="center"/>
            </w:pPr>
            <w:r>
              <w:rPr>
                <w:rFonts w:ascii="Times New Roman" w:hAnsi="Times New Roman"/>
                <w:sz w:val="22"/>
              </w:rPr>
              <w:t>Type-safe JavaScript</w:t>
            </w:r>
          </w:p>
        </w:tc>
      </w:tr>
      <w:tr>
        <w:tc>
          <w:tcPr>
            <w:tcW w:type="dxa" w:w="2339"/>
          </w:tcPr>
          <w:p>
            <w:pPr>
              <w:jc w:val="center"/>
            </w:pPr>
            <w:r>
              <w:rPr>
                <w:rFonts w:ascii="Times New Roman" w:hAnsi="Times New Roman"/>
                <w:sz w:val="22"/>
              </w:rPr>
              <w:t>Frontend</w:t>
            </w:r>
          </w:p>
        </w:tc>
        <w:tc>
          <w:tcPr>
            <w:tcW w:type="dxa" w:w="2339"/>
          </w:tcPr>
          <w:p>
            <w:pPr>
              <w:jc w:val="center"/>
            </w:pPr>
            <w:r>
              <w:rPr>
                <w:rFonts w:ascii="Times New Roman" w:hAnsi="Times New Roman"/>
                <w:sz w:val="22"/>
              </w:rPr>
              <w:t>Ant Design</w:t>
            </w:r>
          </w:p>
        </w:tc>
        <w:tc>
          <w:tcPr>
            <w:tcW w:type="dxa" w:w="2339"/>
          </w:tcPr>
          <w:p>
            <w:pPr>
              <w:jc w:val="center"/>
            </w:pPr>
            <w:r>
              <w:rPr>
                <w:rFonts w:ascii="Times New Roman" w:hAnsi="Times New Roman"/>
                <w:sz w:val="22"/>
              </w:rPr>
              <w:t>5.x</w:t>
            </w:r>
          </w:p>
        </w:tc>
        <w:tc>
          <w:tcPr>
            <w:tcW w:type="dxa" w:w="2339"/>
          </w:tcPr>
          <w:p>
            <w:pPr>
              <w:jc w:val="center"/>
            </w:pPr>
            <w:r>
              <w:rPr>
                <w:rFonts w:ascii="Times New Roman" w:hAnsi="Times New Roman"/>
                <w:sz w:val="22"/>
              </w:rPr>
              <w:t>UI component framework</w:t>
            </w:r>
          </w:p>
        </w:tc>
      </w:tr>
      <w:tr>
        <w:tc>
          <w:tcPr>
            <w:tcW w:type="dxa" w:w="2339"/>
          </w:tcPr>
          <w:p>
            <w:pPr>
              <w:jc w:val="center"/>
            </w:pPr>
            <w:r>
              <w:rPr>
                <w:rFonts w:ascii="Times New Roman" w:hAnsi="Times New Roman"/>
                <w:sz w:val="22"/>
              </w:rPr>
              <w:t>Frontend</w:t>
            </w:r>
          </w:p>
        </w:tc>
        <w:tc>
          <w:tcPr>
            <w:tcW w:type="dxa" w:w="2339"/>
          </w:tcPr>
          <w:p>
            <w:pPr>
              <w:jc w:val="center"/>
            </w:pPr>
            <w:r>
              <w:rPr>
                <w:rFonts w:ascii="Times New Roman" w:hAnsi="Times New Roman"/>
                <w:sz w:val="22"/>
              </w:rPr>
              <w:t>Recharts</w:t>
            </w:r>
          </w:p>
        </w:tc>
        <w:tc>
          <w:tcPr>
            <w:tcW w:type="dxa" w:w="2339"/>
          </w:tcPr>
          <w:p>
            <w:pPr>
              <w:jc w:val="center"/>
            </w:pPr>
            <w:r>
              <w:rPr>
                <w:rFonts w:ascii="Times New Roman" w:hAnsi="Times New Roman"/>
                <w:sz w:val="22"/>
              </w:rPr>
              <w:t>2.x</w:t>
            </w:r>
          </w:p>
        </w:tc>
        <w:tc>
          <w:tcPr>
            <w:tcW w:type="dxa" w:w="2339"/>
          </w:tcPr>
          <w:p>
            <w:pPr>
              <w:jc w:val="center"/>
            </w:pPr>
            <w:r>
              <w:rPr>
                <w:rFonts w:ascii="Times New Roman" w:hAnsi="Times New Roman"/>
                <w:sz w:val="22"/>
              </w:rPr>
              <w:t>Data visualization charts</w:t>
            </w:r>
          </w:p>
        </w:tc>
      </w:tr>
      <w:tr>
        <w:tc>
          <w:tcPr>
            <w:tcW w:type="dxa" w:w="2339"/>
          </w:tcPr>
          <w:p>
            <w:pPr>
              <w:jc w:val="center"/>
            </w:pPr>
            <w:r>
              <w:rPr>
                <w:rFonts w:ascii="Times New Roman" w:hAnsi="Times New Roman"/>
                <w:sz w:val="22"/>
              </w:rPr>
              <w:t>Frontend</w:t>
            </w:r>
          </w:p>
        </w:tc>
        <w:tc>
          <w:tcPr>
            <w:tcW w:type="dxa" w:w="2339"/>
          </w:tcPr>
          <w:p>
            <w:pPr>
              <w:jc w:val="center"/>
            </w:pPr>
            <w:r>
              <w:rPr>
                <w:rFonts w:ascii="Times New Roman" w:hAnsi="Times New Roman"/>
                <w:sz w:val="22"/>
              </w:rPr>
              <w:t>Vite</w:t>
            </w:r>
          </w:p>
        </w:tc>
        <w:tc>
          <w:tcPr>
            <w:tcW w:type="dxa" w:w="2339"/>
          </w:tcPr>
          <w:p>
            <w:pPr>
              <w:jc w:val="center"/>
            </w:pPr>
            <w:r>
              <w:rPr>
                <w:rFonts w:ascii="Times New Roman" w:hAnsi="Times New Roman"/>
                <w:sz w:val="22"/>
              </w:rPr>
              <w:t>5.x</w:t>
            </w:r>
          </w:p>
        </w:tc>
        <w:tc>
          <w:tcPr>
            <w:tcW w:type="dxa" w:w="2339"/>
          </w:tcPr>
          <w:p>
            <w:pPr>
              <w:jc w:val="center"/>
            </w:pPr>
            <w:r>
              <w:rPr>
                <w:rFonts w:ascii="Times New Roman" w:hAnsi="Times New Roman"/>
                <w:sz w:val="22"/>
              </w:rPr>
              <w:t>Build tool and dev server</w:t>
            </w:r>
          </w:p>
        </w:tc>
      </w:tr>
      <w:tr>
        <w:tc>
          <w:tcPr>
            <w:tcW w:type="dxa" w:w="2339"/>
          </w:tcPr>
          <w:p>
            <w:pPr>
              <w:jc w:val="center"/>
            </w:pPr>
            <w:r>
              <w:rPr>
                <w:rFonts w:ascii="Times New Roman" w:hAnsi="Times New Roman"/>
                <w:sz w:val="22"/>
              </w:rPr>
              <w:t>Infrastructure</w:t>
            </w:r>
          </w:p>
        </w:tc>
        <w:tc>
          <w:tcPr>
            <w:tcW w:type="dxa" w:w="2339"/>
          </w:tcPr>
          <w:p>
            <w:pPr>
              <w:jc w:val="center"/>
            </w:pPr>
            <w:r>
              <w:rPr>
                <w:rFonts w:ascii="Times New Roman" w:hAnsi="Times New Roman"/>
                <w:sz w:val="22"/>
              </w:rPr>
              <w:t>Docker</w:t>
            </w:r>
          </w:p>
        </w:tc>
        <w:tc>
          <w:tcPr>
            <w:tcW w:type="dxa" w:w="2339"/>
          </w:tcPr>
          <w:p>
            <w:pPr>
              <w:jc w:val="center"/>
            </w:pPr>
            <w:r>
              <w:rPr>
                <w:rFonts w:ascii="Times New Roman" w:hAnsi="Times New Roman"/>
                <w:sz w:val="22"/>
              </w:rPr>
              <w:t>Latest</w:t>
            </w:r>
          </w:p>
        </w:tc>
        <w:tc>
          <w:tcPr>
            <w:tcW w:type="dxa" w:w="2339"/>
          </w:tcPr>
          <w:p>
            <w:pPr>
              <w:jc w:val="center"/>
            </w:pPr>
            <w:r>
              <w:rPr>
                <w:rFonts w:ascii="Times New Roman" w:hAnsi="Times New Roman"/>
                <w:sz w:val="22"/>
              </w:rPr>
              <w:t>Containerization</w:t>
            </w:r>
          </w:p>
        </w:tc>
      </w:tr>
      <w:tr>
        <w:tc>
          <w:tcPr>
            <w:tcW w:type="dxa" w:w="2339"/>
          </w:tcPr>
          <w:p>
            <w:pPr>
              <w:jc w:val="center"/>
            </w:pPr>
            <w:r>
              <w:rPr>
                <w:rFonts w:ascii="Times New Roman" w:hAnsi="Times New Roman"/>
                <w:sz w:val="22"/>
              </w:rPr>
              <w:t>Infrastructure</w:t>
            </w:r>
          </w:p>
        </w:tc>
        <w:tc>
          <w:tcPr>
            <w:tcW w:type="dxa" w:w="2339"/>
          </w:tcPr>
          <w:p>
            <w:pPr>
              <w:jc w:val="center"/>
            </w:pPr>
            <w:r>
              <w:rPr>
                <w:rFonts w:ascii="Times New Roman" w:hAnsi="Times New Roman"/>
                <w:sz w:val="22"/>
              </w:rPr>
              <w:t>SQLite</w:t>
            </w:r>
          </w:p>
        </w:tc>
        <w:tc>
          <w:tcPr>
            <w:tcW w:type="dxa" w:w="2339"/>
          </w:tcPr>
          <w:p>
            <w:pPr>
              <w:jc w:val="center"/>
            </w:pPr>
            <w:r>
              <w:rPr>
                <w:rFonts w:ascii="Times New Roman" w:hAnsi="Times New Roman"/>
                <w:sz w:val="22"/>
              </w:rPr>
              <w:t>3.x</w:t>
            </w:r>
          </w:p>
        </w:tc>
        <w:tc>
          <w:tcPr>
            <w:tcW w:type="dxa" w:w="2339"/>
          </w:tcPr>
          <w:p>
            <w:pPr>
              <w:jc w:val="center"/>
            </w:pPr>
            <w:r>
              <w:rPr>
                <w:rFonts w:ascii="Times New Roman" w:hAnsi="Times New Roman"/>
                <w:sz w:val="22"/>
              </w:rPr>
              <w:t>Embedded database</w:t>
            </w:r>
          </w:p>
        </w:tc>
      </w:tr>
    </w:tbl>
    <w:p>
      <w:pPr>
        <w:spacing w:before="120" w:after="120"/>
      </w:pPr>
    </w:p>
    <w:p>
      <w:pPr>
        <w:spacing w:lineRule="auto" w:line="360" w:before="0" w:after="120"/>
        <w:ind w:firstLine="709"/>
      </w:pPr>
      <w:r>
        <w:rPr>
          <w:rFonts w:ascii="Times New Roman" w:hAnsi="Times New Roman" w:eastAsia="Times New Roman"/>
          <w:b w:val="0"/>
          <w:i w:val="0"/>
          <w:sz w:val="28"/>
        </w:rPr>
        <w:t>The choice of FastAPI as the backend framework was motivated by several factors: (1) native support for asynchronous operations (critical for handling WebSocket connections and concurrent OSINT feed requests); (2) automatic API documentation via OpenAPI/Swagger; (3) built-in request validation using Pydantic models; (4) high performance comparable to Go and Node.js frameworks [42]. React was selected for the frontend due to its component-based architecture, rich ecosystem, and the availability of the Ant Design component library, which provides enterprise-quality UI components suitable for a security operations dashboard [43].</w:t>
      </w:r>
    </w:p>
    <w:p>
      <w:pPr>
        <w:keepNext/>
        <w:spacing w:before="240" w:after="120" w:lineRule="auto" w:line="360"/>
        <w:ind w:firstLine="709"/>
        <w:jc w:val="left"/>
      </w:pPr>
      <w:r>
        <w:rPr>
          <w:rFonts w:ascii="Times New Roman" w:hAnsi="Times New Roman" w:eastAsia="Times New Roman"/>
          <w:b/>
          <w:sz w:val="28"/>
        </w:rPr>
        <w:t>3.2 Backend Implementation</w:t>
      </w:r>
    </w:p>
    <w:p>
      <w:pPr>
        <w:spacing w:lineRule="auto" w:line="360" w:before="0" w:after="120"/>
        <w:ind w:firstLine="709"/>
      </w:pPr>
      <w:r>
        <w:rPr>
          <w:rFonts w:ascii="Times New Roman" w:hAnsi="Times New Roman" w:eastAsia="Times New Roman"/>
          <w:b w:val="0"/>
          <w:i w:val="0"/>
          <w:sz w:val="28"/>
        </w:rPr>
        <w:t>The backend of the NetShield IDS is implemented as a FastAPI application structured in a modular fashion. The project follows a layered architecture with clear separation between the API layer, machine learning layer, and data access layer.</w:t>
      </w:r>
    </w:p>
    <w:p>
      <w:pPr>
        <w:spacing w:lineRule="auto" w:line="360" w:before="0" w:after="120"/>
        <w:ind w:firstLine="709"/>
      </w:pPr>
      <w:r>
        <w:rPr>
          <w:rFonts w:ascii="Times New Roman" w:hAnsi="Times New Roman" w:eastAsia="Times New Roman"/>
          <w:b/>
          <w:i w:val="0"/>
          <w:sz w:val="28"/>
        </w:rPr>
        <w:t>Project Structure:</w:t>
      </w:r>
    </w:p>
    <w:p>
      <w:pPr>
        <w:spacing w:lineRule="auto" w:line="360" w:before="120" w:after="120"/>
        <w:ind w:firstLine="709"/>
      </w:pPr>
      <w:r>
        <w:rPr>
          <w:rFonts w:ascii="Times New Roman" w:hAnsi="Times New Roman" w:eastAsia="Times New Roman"/>
          <w:b w:val="0"/>
          <w:i/>
          <w:sz w:val="22"/>
        </w:rPr>
        <w:t>Backend project structure</w:t>
      </w:r>
    </w:p>
    <w:p>
      <w:pPr>
        <w:spacing w:before="60" w:after="60" w:line="240" w:lineRule="auto"/>
        <w:ind w:left="850"/>
      </w:pPr>
      <w:r>
        <w:rPr>
          <w:rFonts w:ascii="Courier New" w:hAnsi="Courier New"/>
          <w:sz w:val="18"/>
        </w:rPr>
        <w:t>backend/</w:t>
        <w:br/>
        <w:t xml:space="preserve">    app/</w:t>
        <w:br/>
        <w:t xml:space="preserve">        __init__.py</w:t>
        <w:br/>
        <w:t xml:space="preserve">        main.py                 # Application entry point, lifespan management</w:t>
        <w:br/>
        <w:t xml:space="preserve">        api/</w:t>
        <w:br/>
        <w:t xml:space="preserve">            __init__.py</w:t>
        <w:br/>
        <w:t xml:space="preserve">            routes.py           # REST API endpoints</w:t>
        <w:br/>
        <w:t xml:space="preserve">            websocket.py        # WebSocket real-time monitoring</w:t>
        <w:br/>
        <w:t xml:space="preserve">            url_analyzer.py     # URL security analysis module</w:t>
        <w:br/>
        <w:t xml:space="preserve">            threat_feeds.py     # OSINT threat intelligence feeds</w:t>
        <w:br/>
        <w:t xml:space="preserve">        ml/</w:t>
        <w:br/>
        <w:t xml:space="preserve">            __init__.py</w:t>
        <w:br/>
        <w:t xml:space="preserve">            autoencoder.py      # Autoencoder model (PyTorch)</w:t>
        <w:br/>
        <w:t xml:space="preserve">            classifiers.py      # RF, XGBoost, LightGBM, MLP classifiers</w:t>
        <w:br/>
        <w:t xml:space="preserve">            pipeline.py         # Two-level IDS pipeline</w:t>
        <w:br/>
        <w:t xml:space="preserve">            preprocessing.py    # Data loading, cleaning, feature selection</w:t>
        <w:br/>
        <w:t xml:space="preserve">            training.py         # Model training orchestration</w:t>
        <w:br/>
        <w:t xml:space="preserve">            live_monitor.py     # Live network connection tracking</w:t>
        <w:br/>
        <w:t xml:space="preserve">        db/</w:t>
        <w:br/>
        <w:t xml:space="preserve">            database.py         # SQLite database operations</w:t>
        <w:br/>
        <w:t xml:space="preserve">        models/                 # Trained model files (.pt, .pkl)</w:t>
        <w:br/>
        <w:t xml:space="preserve">    data/                       # CICIDS2017 CSV files</w:t>
        <w:br/>
        <w:t xml:space="preserve">    tests/                      # Unit and integration tests</w:t>
      </w:r>
    </w:p>
    <w:p>
      <w:pPr>
        <w:spacing w:lineRule="auto" w:line="360" w:before="0" w:after="120"/>
        <w:ind w:firstLine="709"/>
      </w:pPr>
      <w:r>
        <w:rPr>
          <w:rFonts w:ascii="Times New Roman" w:hAnsi="Times New Roman" w:eastAsia="Times New Roman"/>
          <w:b w:val="0"/>
          <w:i w:val="0"/>
          <w:sz w:val="28"/>
        </w:rPr>
        <w:t>Application Lifecycle Management. The FastAPI application uses the lifespan context manager pattern for initialization and cleanup. During startup, the application: (1) initializes the SQLite database tables; (2) loads the trained ML pipeline (autoencoder + classifier + scaler + label encoder); and (3) loads saved model metrics into the database. The pipeline instance is then shared with the API router modules through dependency injection.</w:t>
      </w:r>
    </w:p>
    <w:p>
      <w:pPr>
        <w:spacing w:lineRule="auto" w:line="360" w:before="0" w:after="120"/>
        <w:ind w:firstLine="709"/>
      </w:pPr>
      <w:r>
        <w:rPr>
          <w:rFonts w:ascii="Times New Roman" w:hAnsi="Times New Roman" w:eastAsia="Times New Roman"/>
          <w:b/>
          <w:i w:val="0"/>
          <w:sz w:val="28"/>
        </w:rPr>
        <w:t>REST API Endpoints. The backend exposes the following REST API endpoints:</w:t>
      </w:r>
    </w:p>
    <w:p>
      <w:pPr>
        <w:spacing w:before="120" w:after="120" w:line="240" w:lineRule="auto"/>
        <w:jc w:val="center"/>
      </w:pPr>
      <w:r>
        <w:rPr>
          <w:rFonts w:ascii="Times New Roman" w:hAnsi="Times New Roman"/>
          <w:b/>
          <w:sz w:val="24"/>
        </w:rPr>
        <w:t>Table 3.2 — NetShield IDS API endpoints</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tcPr>
          <w:p>
            <w:pPr>
              <w:jc w:val="center"/>
            </w:pPr>
            <w:r>
              <w:rPr>
                <w:rFonts w:ascii="Times New Roman" w:hAnsi="Times New Roman"/>
                <w:b/>
                <w:sz w:val="22"/>
              </w:rPr>
              <w:t>Method</w:t>
            </w:r>
          </w:p>
        </w:tc>
        <w:tc>
          <w:tcPr>
            <w:tcW w:type="dxa" w:w="3118"/>
            <w:shd w:fill="D9E2F3"/>
          </w:tcPr>
          <w:p>
            <w:pPr>
              <w:jc w:val="center"/>
            </w:pPr>
            <w:r>
              <w:rPr>
                <w:rFonts w:ascii="Times New Roman" w:hAnsi="Times New Roman"/>
                <w:b/>
                <w:sz w:val="22"/>
              </w:rPr>
              <w:t>Endpoint</w:t>
            </w:r>
          </w:p>
        </w:tc>
        <w:tc>
          <w:tcPr>
            <w:tcW w:type="dxa" w:w="3118"/>
            <w:shd w:fill="D9E2F3"/>
          </w:tcPr>
          <w:p>
            <w:pPr>
              <w:jc w:val="center"/>
            </w:pPr>
            <w:r>
              <w:rPr>
                <w:rFonts w:ascii="Times New Roman" w:hAnsi="Times New Roman"/>
                <w:b/>
                <w:sz w:val="22"/>
              </w:rPr>
              <w:t>Description</w:t>
            </w:r>
          </w:p>
        </w:tc>
      </w:tr>
      <w:tr>
        <w:tc>
          <w:tcPr>
            <w:tcW w:type="dxa" w:w="3118"/>
          </w:tcPr>
          <w:p>
            <w:pPr>
              <w:jc w:val="center"/>
            </w:pPr>
            <w:r>
              <w:rPr>
                <w:rFonts w:ascii="Times New Roman" w:hAnsi="Times New Roman"/>
                <w:sz w:val="22"/>
              </w:rPr>
              <w:t>POST</w:t>
            </w:r>
          </w:p>
        </w:tc>
        <w:tc>
          <w:tcPr>
            <w:tcW w:type="dxa" w:w="3118"/>
          </w:tcPr>
          <w:p>
            <w:pPr>
              <w:jc w:val="center"/>
            </w:pPr>
            <w:r>
              <w:rPr>
                <w:rFonts w:ascii="Times New Roman" w:hAnsi="Times New Roman"/>
                <w:sz w:val="22"/>
              </w:rPr>
              <w:t>/api/analyze</w:t>
            </w:r>
          </w:p>
        </w:tc>
        <w:tc>
          <w:tcPr>
            <w:tcW w:type="dxa" w:w="3118"/>
          </w:tcPr>
          <w:p>
            <w:pPr>
              <w:jc w:val="center"/>
            </w:pPr>
            <w:r>
              <w:rPr>
                <w:rFonts w:ascii="Times New Roman" w:hAnsi="Times New Roman"/>
                <w:sz w:val="22"/>
              </w:rPr>
              <w:t>Upload and analyze a CSV file with network traffic</w:t>
            </w:r>
          </w:p>
        </w:tc>
      </w:tr>
      <w:tr>
        <w:tc>
          <w:tcPr>
            <w:tcW w:type="dxa" w:w="3118"/>
          </w:tcPr>
          <w:p>
            <w:pPr>
              <w:jc w:val="center"/>
            </w:pPr>
            <w:r>
              <w:rPr>
                <w:rFonts w:ascii="Times New Roman" w:hAnsi="Times New Roman"/>
                <w:sz w:val="22"/>
              </w:rPr>
              <w:t>POST</w:t>
            </w:r>
          </w:p>
        </w:tc>
        <w:tc>
          <w:tcPr>
            <w:tcW w:type="dxa" w:w="3118"/>
          </w:tcPr>
          <w:p>
            <w:pPr>
              <w:jc w:val="center"/>
            </w:pPr>
            <w:r>
              <w:rPr>
                <w:rFonts w:ascii="Times New Roman" w:hAnsi="Times New Roman"/>
                <w:sz w:val="22"/>
              </w:rPr>
              <w:t>/api/analyze-url</w:t>
            </w:r>
          </w:p>
        </w:tc>
        <w:tc>
          <w:tcPr>
            <w:tcW w:type="dxa" w:w="3118"/>
          </w:tcPr>
          <w:p>
            <w:pPr>
              <w:jc w:val="center"/>
            </w:pPr>
            <w:r>
              <w:rPr>
                <w:rFonts w:ascii="Times New Roman" w:hAnsi="Times New Roman"/>
                <w:sz w:val="22"/>
              </w:rPr>
              <w:t>Analyze URL security (SSL, headers, threats)</w:t>
            </w:r>
          </w:p>
        </w:tc>
      </w:tr>
      <w:tr>
        <w:tc>
          <w:tcPr>
            <w:tcW w:type="dxa" w:w="3118"/>
          </w:tcPr>
          <w:p>
            <w:pPr>
              <w:jc w:val="center"/>
            </w:pPr>
            <w:r>
              <w:rPr>
                <w:rFonts w:ascii="Times New Roman" w:hAnsi="Times New Roman"/>
                <w:sz w:val="22"/>
              </w:rPr>
              <w:t>GET</w:t>
            </w:r>
          </w:p>
        </w:tc>
        <w:tc>
          <w:tcPr>
            <w:tcW w:type="dxa" w:w="3118"/>
          </w:tcPr>
          <w:p>
            <w:pPr>
              <w:jc w:val="center"/>
            </w:pPr>
            <w:r>
              <w:rPr>
                <w:rFonts w:ascii="Times New Roman" w:hAnsi="Times New Roman"/>
                <w:sz w:val="22"/>
              </w:rPr>
              <w:t>/api/models</w:t>
            </w:r>
          </w:p>
        </w:tc>
        <w:tc>
          <w:tcPr>
            <w:tcW w:type="dxa" w:w="3118"/>
          </w:tcPr>
          <w:p>
            <w:pPr>
              <w:jc w:val="center"/>
            </w:pPr>
            <w:r>
              <w:rPr>
                <w:rFonts w:ascii="Times New Roman" w:hAnsi="Times New Roman"/>
                <w:sz w:val="22"/>
              </w:rPr>
              <w:t>Retrieve trained model metrics and information</w:t>
            </w:r>
          </w:p>
        </w:tc>
      </w:tr>
      <w:tr>
        <w:tc>
          <w:tcPr>
            <w:tcW w:type="dxa" w:w="3118"/>
          </w:tcPr>
          <w:p>
            <w:pPr>
              <w:jc w:val="center"/>
            </w:pPr>
            <w:r>
              <w:rPr>
                <w:rFonts w:ascii="Times New Roman" w:hAnsi="Times New Roman"/>
                <w:sz w:val="22"/>
              </w:rPr>
              <w:t>GET</w:t>
            </w:r>
          </w:p>
        </w:tc>
        <w:tc>
          <w:tcPr>
            <w:tcW w:type="dxa" w:w="3118"/>
          </w:tcPr>
          <w:p>
            <w:pPr>
              <w:jc w:val="center"/>
            </w:pPr>
            <w:r>
              <w:rPr>
                <w:rFonts w:ascii="Times New Roman" w:hAnsi="Times New Roman"/>
                <w:sz w:val="22"/>
              </w:rPr>
              <w:t>/api/history</w:t>
            </w:r>
          </w:p>
        </w:tc>
        <w:tc>
          <w:tcPr>
            <w:tcW w:type="dxa" w:w="3118"/>
          </w:tcPr>
          <w:p>
            <w:pPr>
              <w:jc w:val="center"/>
            </w:pPr>
            <w:r>
              <w:rPr>
                <w:rFonts w:ascii="Times New Roman" w:hAnsi="Times New Roman"/>
                <w:sz w:val="22"/>
              </w:rPr>
              <w:t>Get analysis history (recent analyses)</w:t>
            </w:r>
          </w:p>
        </w:tc>
      </w:tr>
      <w:tr>
        <w:tc>
          <w:tcPr>
            <w:tcW w:type="dxa" w:w="3118"/>
          </w:tcPr>
          <w:p>
            <w:pPr>
              <w:jc w:val="center"/>
            </w:pPr>
            <w:r>
              <w:rPr>
                <w:rFonts w:ascii="Times New Roman" w:hAnsi="Times New Roman"/>
                <w:sz w:val="22"/>
              </w:rPr>
              <w:t>GET</w:t>
            </w:r>
          </w:p>
        </w:tc>
        <w:tc>
          <w:tcPr>
            <w:tcW w:type="dxa" w:w="3118"/>
          </w:tcPr>
          <w:p>
            <w:pPr>
              <w:jc w:val="center"/>
            </w:pPr>
            <w:r>
              <w:rPr>
                <w:rFonts w:ascii="Times New Roman" w:hAnsi="Times New Roman"/>
                <w:sz w:val="22"/>
              </w:rPr>
              <w:t>/api/history/{id}</w:t>
            </w:r>
          </w:p>
        </w:tc>
        <w:tc>
          <w:tcPr>
            <w:tcW w:type="dxa" w:w="3118"/>
          </w:tcPr>
          <w:p>
            <w:pPr>
              <w:jc w:val="center"/>
            </w:pPr>
            <w:r>
              <w:rPr>
                <w:rFonts w:ascii="Times New Roman" w:hAnsi="Times New Roman"/>
                <w:sz w:val="22"/>
              </w:rPr>
              <w:t>Get detailed predictions for a specific analysis</w:t>
            </w:r>
          </w:p>
        </w:tc>
      </w:tr>
      <w:tr>
        <w:tc>
          <w:tcPr>
            <w:tcW w:type="dxa" w:w="3118"/>
          </w:tcPr>
          <w:p>
            <w:pPr>
              <w:jc w:val="center"/>
            </w:pPr>
            <w:r>
              <w:rPr>
                <w:rFonts w:ascii="Times New Roman" w:hAnsi="Times New Roman"/>
                <w:sz w:val="22"/>
              </w:rPr>
              <w:t>GET</w:t>
            </w:r>
          </w:p>
        </w:tc>
        <w:tc>
          <w:tcPr>
            <w:tcW w:type="dxa" w:w="3118"/>
          </w:tcPr>
          <w:p>
            <w:pPr>
              <w:jc w:val="center"/>
            </w:pPr>
            <w:r>
              <w:rPr>
                <w:rFonts w:ascii="Times New Roman" w:hAnsi="Times New Roman"/>
                <w:sz w:val="22"/>
              </w:rPr>
              <w:t>/api/stats</w:t>
            </w:r>
          </w:p>
        </w:tc>
        <w:tc>
          <w:tcPr>
            <w:tcW w:type="dxa" w:w="3118"/>
          </w:tcPr>
          <w:p>
            <w:pPr>
              <w:jc w:val="center"/>
            </w:pPr>
            <w:r>
              <w:rPr>
                <w:rFonts w:ascii="Times New Roman" w:hAnsi="Times New Roman"/>
                <w:sz w:val="22"/>
              </w:rPr>
              <w:t>Get aggregated statistics across all analyses</w:t>
            </w:r>
          </w:p>
        </w:tc>
      </w:tr>
      <w:tr>
        <w:tc>
          <w:tcPr>
            <w:tcW w:type="dxa" w:w="3118"/>
          </w:tcPr>
          <w:p>
            <w:pPr>
              <w:jc w:val="center"/>
            </w:pPr>
            <w:r>
              <w:rPr>
                <w:rFonts w:ascii="Times New Roman" w:hAnsi="Times New Roman"/>
                <w:sz w:val="22"/>
              </w:rPr>
              <w:t>GET</w:t>
            </w:r>
          </w:p>
        </w:tc>
        <w:tc>
          <w:tcPr>
            <w:tcW w:type="dxa" w:w="3118"/>
          </w:tcPr>
          <w:p>
            <w:pPr>
              <w:jc w:val="center"/>
            </w:pPr>
            <w:r>
              <w:rPr>
                <w:rFonts w:ascii="Times New Roman" w:hAnsi="Times New Roman"/>
                <w:sz w:val="22"/>
              </w:rPr>
              <w:t>/api/scenarios</w:t>
            </w:r>
          </w:p>
        </w:tc>
        <w:tc>
          <w:tcPr>
            <w:tcW w:type="dxa" w:w="3118"/>
          </w:tcPr>
          <w:p>
            <w:pPr>
              <w:jc w:val="center"/>
            </w:pPr>
            <w:r>
              <w:rPr>
                <w:rFonts w:ascii="Times New Roman" w:hAnsi="Times New Roman"/>
                <w:sz w:val="22"/>
              </w:rPr>
              <w:t>List available real-time demo scenarios</w:t>
            </w:r>
          </w:p>
        </w:tc>
      </w:tr>
      <w:tr>
        <w:tc>
          <w:tcPr>
            <w:tcW w:type="dxa" w:w="3118"/>
          </w:tcPr>
          <w:p>
            <w:pPr>
              <w:jc w:val="center"/>
            </w:pPr>
            <w:r>
              <w:rPr>
                <w:rFonts w:ascii="Times New Roman" w:hAnsi="Times New Roman"/>
                <w:sz w:val="22"/>
              </w:rPr>
              <w:t>GET</w:t>
            </w:r>
          </w:p>
        </w:tc>
        <w:tc>
          <w:tcPr>
            <w:tcW w:type="dxa" w:w="3118"/>
          </w:tcPr>
          <w:p>
            <w:pPr>
              <w:jc w:val="center"/>
            </w:pPr>
            <w:r>
              <w:rPr>
                <w:rFonts w:ascii="Times New Roman" w:hAnsi="Times New Roman"/>
                <w:sz w:val="22"/>
              </w:rPr>
              <w:t>/api/health</w:t>
            </w:r>
          </w:p>
        </w:tc>
        <w:tc>
          <w:tcPr>
            <w:tcW w:type="dxa" w:w="3118"/>
          </w:tcPr>
          <w:p>
            <w:pPr>
              <w:jc w:val="center"/>
            </w:pPr>
            <w:r>
              <w:rPr>
                <w:rFonts w:ascii="Times New Roman" w:hAnsi="Times New Roman"/>
                <w:sz w:val="22"/>
              </w:rPr>
              <w:t>Health check endpoint</w:t>
            </w:r>
          </w:p>
        </w:tc>
      </w:tr>
      <w:tr>
        <w:tc>
          <w:tcPr>
            <w:tcW w:type="dxa" w:w="3118"/>
          </w:tcPr>
          <w:p>
            <w:pPr>
              <w:jc w:val="center"/>
            </w:pPr>
            <w:r>
              <w:rPr>
                <w:rFonts w:ascii="Times New Roman" w:hAnsi="Times New Roman"/>
                <w:sz w:val="22"/>
              </w:rPr>
              <w:t>WS</w:t>
            </w:r>
          </w:p>
        </w:tc>
        <w:tc>
          <w:tcPr>
            <w:tcW w:type="dxa" w:w="3118"/>
          </w:tcPr>
          <w:p>
            <w:pPr>
              <w:jc w:val="center"/>
            </w:pPr>
            <w:r>
              <w:rPr>
                <w:rFonts w:ascii="Times New Roman" w:hAnsi="Times New Roman"/>
                <w:sz w:val="22"/>
              </w:rPr>
              <w:t>/ws/realtime</w:t>
            </w:r>
          </w:p>
        </w:tc>
        <w:tc>
          <w:tcPr>
            <w:tcW w:type="dxa" w:w="3118"/>
          </w:tcPr>
          <w:p>
            <w:pPr>
              <w:jc w:val="center"/>
            </w:pPr>
            <w:r>
              <w:rPr>
                <w:rFonts w:ascii="Times New Roman" w:hAnsi="Times New Roman"/>
                <w:sz w:val="22"/>
              </w:rPr>
              <w:t>WebSocket for real-time traffic monitoring</w:t>
            </w:r>
          </w:p>
        </w:tc>
      </w:tr>
    </w:tbl>
    <w:p>
      <w:pPr>
        <w:spacing w:before="120" w:after="120"/>
      </w:pPr>
    </w:p>
    <w:p>
      <w:pPr>
        <w:spacing w:lineRule="auto" w:line="360" w:before="0" w:after="120"/>
        <w:ind w:firstLine="709"/>
      </w:pPr>
      <w:r>
        <w:rPr>
          <w:rFonts w:ascii="Times New Roman" w:hAnsi="Times New Roman" w:eastAsia="Times New Roman"/>
          <w:b w:val="0"/>
          <w:i w:val="0"/>
          <w:sz w:val="28"/>
        </w:rPr>
        <w:t>The CSV analysis endpoint (/api/analyze) accepts a multipart file upload, reads the CSV into a pandas DataFrame, strips whitespace from column names, applies the ML pipeline's predict_batch method, saves results to the database, and returns a structured JSON response containing per-record predictions with attack type, anomaly score, and confidence values.</w:t>
      </w:r>
    </w:p>
    <w:p>
      <w:pPr>
        <w:spacing w:lineRule="auto" w:line="360" w:before="0" w:after="120"/>
        <w:ind w:firstLine="709"/>
      </w:pPr>
      <w:r>
        <w:rPr>
          <w:rFonts w:ascii="Times New Roman" w:hAnsi="Times New Roman" w:eastAsia="Times New Roman"/>
          <w:b/>
          <w:i w:val="0"/>
          <w:sz w:val="28"/>
        </w:rPr>
        <w:t>Database Schema. The SQLite database stores analysis history and model metrics in three tables:</w:t>
      </w:r>
    </w:p>
    <w:p>
      <w:pPr>
        <w:spacing w:lineRule="auto" w:line="360" w:before="0" w:after="120"/>
        <w:ind w:firstLine="709"/>
      </w:pPr>
      <w:r>
        <w:rPr>
          <w:rFonts w:ascii="Times New Roman" w:hAnsi="Times New Roman" w:eastAsia="Times New Roman"/>
          <w:b w:val="0"/>
          <w:i w:val="0"/>
          <w:sz w:val="28"/>
        </w:rPr>
        <w:t>• analyses: Records each analysis session with filename, timestamp, total records, attacks found, attack percentage, and model used.</w:t>
      </w:r>
    </w:p>
    <w:p>
      <w:pPr>
        <w:spacing w:lineRule="auto" w:line="360" w:before="0" w:after="120"/>
        <w:ind w:firstLine="709"/>
      </w:pPr>
      <w:r>
        <w:rPr>
          <w:rFonts w:ascii="Times New Roman" w:hAnsi="Times New Roman" w:eastAsia="Times New Roman"/>
          <w:b w:val="0"/>
          <w:i w:val="0"/>
          <w:sz w:val="28"/>
        </w:rPr>
        <w:t>• predictions: Stores per-record predictions linked to an analysis, including is_attack flag, attack_type, anomaly_score, and confidence.</w:t>
      </w:r>
    </w:p>
    <w:p>
      <w:pPr>
        <w:spacing w:lineRule="auto" w:line="360" w:before="0" w:after="120"/>
        <w:ind w:firstLine="709"/>
      </w:pPr>
      <w:r>
        <w:rPr>
          <w:rFonts w:ascii="Times New Roman" w:hAnsi="Times New Roman" w:eastAsia="Times New Roman"/>
          <w:b w:val="0"/>
          <w:i w:val="0"/>
          <w:sz w:val="28"/>
        </w:rPr>
        <w:t>• model_metrics: Stores performance metrics for each trained model, including accuracy, precision, recall, F1-scores, ROC AUC, and confusion matrix.</w:t>
      </w:r>
    </w:p>
    <w:p>
      <w:pPr>
        <w:spacing w:lineRule="auto" w:line="360" w:before="0" w:after="120"/>
        <w:ind w:firstLine="709"/>
      </w:pPr>
      <w:r>
        <w:rPr>
          <w:rFonts w:ascii="Times New Roman" w:hAnsi="Times New Roman" w:eastAsia="Times New Roman"/>
          <w:b w:val="0"/>
          <w:i w:val="0"/>
          <w:sz w:val="28"/>
        </w:rPr>
        <w:t>The database uses aiosqlite for asynchronous operations, ensuring that database I/O does not block the event loop when handling concurrent API requests. All database operations are implemented as async functions using the await syntax.</w:t>
      </w:r>
    </w:p>
    <w:p>
      <w:pPr>
        <w:spacing w:lineRule="auto" w:line="360" w:before="0" w:after="120"/>
        <w:ind w:firstLine="709"/>
      </w:pPr>
      <w:r>
        <w:rPr>
          <w:rFonts w:ascii="Times New Roman" w:hAnsi="Times New Roman" w:eastAsia="Times New Roman"/>
          <w:b w:val="0"/>
          <w:i w:val="0"/>
          <w:sz w:val="28"/>
        </w:rPr>
        <w:t>CORS Configuration. Cross-Origin Resource Sharing (CORS) middleware is configured to allow requests from the frontend development servers at http://localhost:3000 and http://localhost:5173, enabling seamless development with separate frontend and backend servers.</w:t>
      </w:r>
    </w:p>
    <w:p>
      <w:pPr>
        <w:spacing w:lineRule="auto" w:line="360" w:before="0" w:after="120"/>
        <w:ind w:firstLine="709"/>
      </w:pPr>
      <w:r>
        <w:rPr>
          <w:rFonts w:ascii="Times New Roman" w:hAnsi="Times New Roman" w:eastAsia="Times New Roman"/>
          <w:b w:val="0"/>
          <w:i w:val="0"/>
          <w:sz w:val="28"/>
        </w:rPr>
        <w:t>Error Handling and Validation. The backend implements comprehensive error handling at multiple levels. At the API level, Pydantic models validate request data automatically, returning HTTP 422 (Unprocessable Entity) for invalid requests. Business logic errors (empty CSV, unsupported file formats) return appropriate HTTP 400 responses with descriptive error messages. The pipeline availability is checked before processing, returning HTTP 503 (Service Unavailable) if models are not loaded. Internal errors are caught and returned as HTTP 500 responses with error details for debugging.</w:t>
      </w:r>
    </w:p>
    <w:p>
      <w:pPr>
        <w:spacing w:lineRule="auto" w:line="360" w:before="0" w:after="120"/>
        <w:ind w:firstLine="709"/>
      </w:pPr>
      <w:r>
        <w:rPr>
          <w:rFonts w:ascii="Times New Roman" w:hAnsi="Times New Roman" w:eastAsia="Times New Roman"/>
          <w:b w:val="0"/>
          <w:i w:val="0"/>
          <w:sz w:val="28"/>
        </w:rPr>
        <w:t>Model Switching. The system supports dynamic classifier selection. The IDSPipeline.load() method accepts a classifier_name parameter, allowing the API to serve predictions from different classifiers (XGBoost, LightGBM, Random Forest, or MLP) without restarting the application. This enables A/B testing of different classifiers and provides flexibility for deployment scenarios where different classifiers may be preferred for different traffic patterns.</w:t>
      </w:r>
    </w:p>
    <w:p>
      <w:pPr>
        <w:spacing w:lineRule="auto" w:line="360" w:before="0" w:after="120"/>
        <w:ind w:firstLine="709"/>
      </w:pPr>
      <w:r>
        <w:rPr>
          <w:rFonts w:ascii="Times New Roman" w:hAnsi="Times New Roman" w:eastAsia="Times New Roman"/>
          <w:b w:val="0"/>
          <w:i w:val="0"/>
          <w:sz w:val="28"/>
        </w:rPr>
        <w:t>Asynchronous Architecture. The choice of FastAPI with async/await support is particularly important for the NetShield IDS architecture. The URL analysis module makes multiple concurrent HTTP requests to OSINT feeds and the VirusTotal API, which would block a synchronous server. The async architecture enables these requests to execute in parallel, significantly reducing response times. Similarly, the WebSocket real-time monitoring module relies on async patterns to handle multiple concurrent client connections while streaming prediction results.</w:t>
      </w:r>
    </w:p>
    <w:p>
      <w:pPr>
        <w:keepNext/>
        <w:spacing w:before="240" w:after="120" w:lineRule="auto" w:line="360"/>
        <w:ind w:firstLine="709"/>
        <w:jc w:val="left"/>
      </w:pPr>
      <w:r>
        <w:rPr>
          <w:rFonts w:ascii="Times New Roman" w:hAnsi="Times New Roman" w:eastAsia="Times New Roman"/>
          <w:b/>
          <w:sz w:val="28"/>
        </w:rPr>
        <w:t>3.3 Frontend Dashboard</w:t>
      </w:r>
    </w:p>
    <w:p>
      <w:pPr>
        <w:spacing w:lineRule="auto" w:line="360" w:before="0" w:after="120"/>
        <w:ind w:firstLine="709"/>
      </w:pPr>
      <w:r>
        <w:rPr>
          <w:rFonts w:ascii="Times New Roman" w:hAnsi="Times New Roman" w:eastAsia="Times New Roman"/>
          <w:b w:val="0"/>
          <w:i w:val="0"/>
          <w:sz w:val="28"/>
        </w:rPr>
        <w:t>The frontend of the NetShield IDS is a single-page application (SPA) built with React 18, TypeScript, and the Ant Design component library. The application provides an interactive security operations dashboard with multiple views for different analytical tasks.</w:t>
      </w:r>
    </w:p>
    <w:p>
      <w:pPr>
        <w:spacing w:lineRule="auto" w:line="360" w:before="0" w:after="120"/>
        <w:ind w:firstLine="709"/>
      </w:pPr>
      <w:r>
        <w:rPr>
          <w:rFonts w:ascii="Times New Roman" w:hAnsi="Times New Roman" w:eastAsia="Times New Roman"/>
          <w:b w:val="0"/>
          <w:i w:val="0"/>
          <w:sz w:val="28"/>
        </w:rPr>
        <w:t>Application Structure. The frontend follows a page-based routing structure using React Router v6:</w:t>
      </w:r>
    </w:p>
    <w:p>
      <w:pPr>
        <w:spacing w:lineRule="auto" w:line="360" w:before="0" w:after="120"/>
        <w:ind w:firstLine="709"/>
      </w:pPr>
      <w:r>
        <w:rPr>
          <w:rFonts w:ascii="Times New Roman" w:hAnsi="Times New Roman" w:eastAsia="Times New Roman"/>
          <w:b w:val="0"/>
          <w:i w:val="0"/>
          <w:sz w:val="28"/>
        </w:rPr>
        <w:t>• Dashboard (/) — Main overview page with summary statistics, threat distribution charts, timeline visualization, recent analysis sessions, and operational stack information.</w:t>
      </w:r>
    </w:p>
    <w:p>
      <w:pPr>
        <w:spacing w:lineRule="auto" w:line="360" w:before="0" w:after="120"/>
        <w:ind w:firstLine="709"/>
      </w:pPr>
      <w:r>
        <w:rPr>
          <w:rFonts w:ascii="Times New Roman" w:hAnsi="Times New Roman" w:eastAsia="Times New Roman"/>
          <w:b w:val="0"/>
          <w:i w:val="0"/>
          <w:sz w:val="28"/>
        </w:rPr>
        <w:t>• Analyze (/analyze) — Combined CSV and URL analysis page with file upload, per-record results table with filtering, and comprehensive URL security reporting.</w:t>
      </w:r>
    </w:p>
    <w:p>
      <w:pPr>
        <w:spacing w:lineRule="auto" w:line="360" w:before="0" w:after="120"/>
        <w:ind w:firstLine="709"/>
      </w:pPr>
      <w:r>
        <w:rPr>
          <w:rFonts w:ascii="Times New Roman" w:hAnsi="Times New Roman" w:eastAsia="Times New Roman"/>
          <w:b w:val="0"/>
          <w:i w:val="0"/>
          <w:sz w:val="28"/>
        </w:rPr>
        <w:t>• Real-Time Monitoring (/realtime) — WebSocket-based live traffic monitoring with predefined attack scenarios and live network capture mode.</w:t>
      </w:r>
    </w:p>
    <w:p>
      <w:pPr>
        <w:spacing w:lineRule="auto" w:line="360" w:before="0" w:after="120"/>
        <w:ind w:firstLine="709"/>
      </w:pPr>
      <w:r>
        <w:rPr>
          <w:rFonts w:ascii="Times New Roman" w:hAnsi="Times New Roman" w:eastAsia="Times New Roman"/>
          <w:b w:val="0"/>
          <w:i w:val="0"/>
          <w:sz w:val="28"/>
        </w:rPr>
        <w:t>• Model Comparison (/models) — Side-by-side comparison of all trained models' metrics with bar charts and detailed statistics.</w:t>
      </w:r>
    </w:p>
    <w:p>
      <w:pPr>
        <w:spacing w:lineRule="auto" w:line="360" w:before="0" w:after="120"/>
        <w:ind w:firstLine="709"/>
      </w:pPr>
      <w:r>
        <w:rPr>
          <w:rFonts w:ascii="Times New Roman" w:hAnsi="Times New Roman" w:eastAsia="Times New Roman"/>
          <w:b w:val="0"/>
          <w:i w:val="0"/>
          <w:sz w:val="28"/>
        </w:rPr>
        <w:t>• About (/about) — System information page.</w:t>
      </w:r>
    </w:p>
    <w:p>
      <w:pPr>
        <w:spacing w:lineRule="auto" w:line="360" w:before="0" w:after="120"/>
        <w:ind w:firstLine="709"/>
      </w:pPr>
      <w:r>
        <w:rPr>
          <w:rFonts w:ascii="Times New Roman" w:hAnsi="Times New Roman" w:eastAsia="Times New Roman"/>
          <w:b w:val="0"/>
          <w:i w:val="0"/>
          <w:sz w:val="28"/>
        </w:rPr>
        <w:t>Dashboard Page. The main dashboard provides a comprehensive overview of the system's security posture. Key components include:</w:t>
      </w:r>
    </w:p>
    <w:p>
      <w:pPr>
        <w:spacing w:lineRule="auto" w:line="360" w:before="0" w:after="120"/>
        <w:ind w:firstLine="709"/>
      </w:pPr>
      <w:r>
        <w:rPr>
          <w:rFonts w:ascii="Times New Roman" w:hAnsi="Times New Roman" w:eastAsia="Times New Roman"/>
          <w:b w:val="0"/>
          <w:i w:val="0"/>
          <w:sz w:val="28"/>
        </w:rPr>
        <w:t>• Hero Card with dynamic threat status that changes based on the attack percentage across all analyses (safe/controlled/elevated)</w:t>
      </w:r>
    </w:p>
    <w:p>
      <w:pPr>
        <w:spacing w:lineRule="auto" w:line="360" w:before="0" w:after="120"/>
        <w:ind w:firstLine="709"/>
      </w:pPr>
      <w:r>
        <w:rPr>
          <w:rFonts w:ascii="Times New Roman" w:hAnsi="Times New Roman" w:eastAsia="Times New Roman"/>
          <w:b w:val="0"/>
          <w:i w:val="0"/>
          <w:sz w:val="28"/>
        </w:rPr>
        <w:t>• Overview Cards showing total analyses, records analyzed, attacks found, and model stack information</w:t>
      </w:r>
    </w:p>
    <w:p>
      <w:pPr>
        <w:spacing w:lineRule="auto" w:line="360" w:before="0" w:after="120"/>
        <w:ind w:firstLine="709"/>
      </w:pPr>
      <w:r>
        <w:rPr>
          <w:rFonts w:ascii="Times New Roman" w:hAnsi="Times New Roman" w:eastAsia="Times New Roman"/>
          <w:b w:val="0"/>
          <w:i w:val="0"/>
          <w:sz w:val="28"/>
        </w:rPr>
        <w:t>• 24-hour Area Chart showing the rhythm of detection with separate series for safe and suspicious traffic</w:t>
      </w:r>
    </w:p>
    <w:p>
      <w:pPr>
        <w:spacing w:lineRule="auto" w:line="360" w:before="0" w:after="120"/>
        <w:ind w:firstLine="709"/>
      </w:pPr>
      <w:r>
        <w:rPr>
          <w:rFonts w:ascii="Times New Roman" w:hAnsi="Times New Roman" w:eastAsia="Times New Roman"/>
          <w:b w:val="0"/>
          <w:i w:val="0"/>
          <w:sz w:val="28"/>
        </w:rPr>
        <w:t>• Pie Chart showing the distribution of detected attack types</w:t>
      </w:r>
    </w:p>
    <w:p>
      <w:pPr>
        <w:spacing w:lineRule="auto" w:line="360" w:before="0" w:after="120"/>
        <w:ind w:firstLine="709"/>
      </w:pPr>
      <w:r>
        <w:rPr>
          <w:rFonts w:ascii="Times New Roman" w:hAnsi="Times New Roman" w:eastAsia="Times New Roman"/>
          <w:b w:val="0"/>
          <w:i w:val="0"/>
          <w:sz w:val="28"/>
        </w:rPr>
        <w:t>• Bar Chart showing the top attack patterns</w:t>
      </w:r>
    </w:p>
    <w:p>
      <w:pPr>
        <w:spacing w:lineRule="auto" w:line="360" w:before="0" w:after="120"/>
        <w:ind w:firstLine="709"/>
      </w:pPr>
      <w:r>
        <w:rPr>
          <w:rFonts w:ascii="Times New Roman" w:hAnsi="Times New Roman" w:eastAsia="Times New Roman"/>
          <w:b w:val="0"/>
          <w:i w:val="0"/>
          <w:sz w:val="28"/>
        </w:rPr>
        <w:t>• Recent Sessions list with per-session attack percentages</w:t>
      </w:r>
    </w:p>
    <w:p>
      <w:pPr>
        <w:spacing w:lineRule="auto" w:line="360" w:before="0" w:after="120"/>
        <w:ind w:firstLine="709"/>
      </w:pPr>
      <w:r>
        <w:rPr>
          <w:rFonts w:ascii="Times New Roman" w:hAnsi="Times New Roman" w:eastAsia="Times New Roman"/>
          <w:b w:val="0"/>
          <w:i w:val="0"/>
          <w:sz w:val="28"/>
        </w:rPr>
        <w:t>• Operational Stack panel showing the detection pipeline components</w:t>
      </w:r>
    </w:p>
    <w:p>
      <w:pPr>
        <w:spacing w:before="120" w:after="120" w:lineRule="auto" w:line="360"/>
        <w:jc w:val="center"/>
      </w:pPr>
      <w:r>
        <w:rPr>
          <w:rFonts w:ascii="Times New Roman" w:hAnsi="Times New Roman"/>
          <w:i/>
          <w:color w:val="808080"/>
          <w:sz w:val="24"/>
        </w:rPr>
        <w:t>[Figure 3.2 — NetShield IDS Dashboard page]</w:t>
      </w:r>
    </w:p>
    <w:p>
      <w:pPr>
        <w:spacing w:lineRule="auto" w:line="360" w:before="0" w:after="120"/>
        <w:ind w:firstLine="709"/>
      </w:pPr>
      <w:r>
        <w:rPr>
          <w:rFonts w:ascii="Times New Roman" w:hAnsi="Times New Roman" w:eastAsia="Times New Roman"/>
          <w:b w:val="0"/>
          <w:i w:val="0"/>
          <w:sz w:val="28"/>
        </w:rPr>
        <w:t>Visualization. The application uses the Recharts library for data visualization, providing responsive, interactive charts including AreaChart (timeline), PieChart (threat distribution), and BarChart (attack patterns). All charts support tooltips and are rendered with consistent styling through a centralized theme configuration.</w:t>
      </w:r>
    </w:p>
    <w:p>
      <w:pPr>
        <w:spacing w:lineRule="auto" w:line="360" w:before="0" w:after="120"/>
        <w:ind w:firstLine="709"/>
      </w:pPr>
      <w:r>
        <w:rPr>
          <w:rFonts w:ascii="Times New Roman" w:hAnsi="Times New Roman" w:eastAsia="Times New Roman"/>
          <w:b w:val="0"/>
          <w:i w:val="0"/>
          <w:sz w:val="28"/>
        </w:rPr>
        <w:t>The theme system is centralized in a dedicated theme configuration module that defines consistent color palettes for: (1) primary interface colors (primary, success, warning, danger, info); (2) chart-specific colors (safe/attack gradient fills, pie chart segments, axis colors, grid lines); (3) hero card gradient backgrounds; (4) sidebar navigation colors; and (5) tile and card background colors. This centralized approach ensures visual consistency across all pages and components, following the design principles of the Ant Design system [43].</w:t>
      </w:r>
    </w:p>
    <w:p>
      <w:pPr>
        <w:spacing w:lineRule="auto" w:line="360" w:before="0" w:after="120"/>
        <w:ind w:firstLine="709"/>
      </w:pPr>
      <w:r>
        <w:rPr>
          <w:rFonts w:ascii="Times New Roman" w:hAnsi="Times New Roman" w:eastAsia="Times New Roman"/>
          <w:b w:val="0"/>
          <w:i w:val="0"/>
          <w:sz w:val="28"/>
        </w:rPr>
        <w:t>State Management. The React application uses local component state (useState) and effects (useEffect) for data fetching and state management. API calls are encapsulated in a dedicated api.ts module that provides typed functions for all backend interactions: getStats(), getHistory(), getModels(), analyzeFile(), and analyzeUrl(). TypeScript interfaces define the shapes of all API responses (Stats, AnalysisSummary, ModelInfo, Prediction, URLAnalysisResponse), providing compile-time type safety and improved developer experience.</w:t>
      </w:r>
    </w:p>
    <w:p>
      <w:pPr>
        <w:spacing w:lineRule="auto" w:line="360" w:before="0" w:after="120"/>
        <w:ind w:firstLine="709"/>
      </w:pPr>
      <w:r>
        <w:rPr>
          <w:rFonts w:ascii="Times New Roman" w:hAnsi="Times New Roman" w:eastAsia="Times New Roman"/>
          <w:b w:val="0"/>
          <w:i w:val="0"/>
          <w:sz w:val="28"/>
        </w:rPr>
        <w:t>Responsive Design. The dashboard employs Ant Design's responsive grid system (Row/Col with responsive breakpoints) to ensure proper rendering across different screen sizes. Column widths are specified using xs, sm, md, lg, and xl breakpoints, allowing the layout to adapt from mobile screens (single-column) to wide desktop monitors (multi-column). Charts automatically resize through Recharts' ResponsiveContainer component, which adjusts chart dimensions to fill their parent container.</w:t>
      </w:r>
    </w:p>
    <w:p>
      <w:pPr>
        <w:spacing w:lineRule="auto" w:line="360" w:before="0" w:after="120"/>
        <w:ind w:firstLine="709"/>
      </w:pPr>
      <w:r>
        <w:rPr>
          <w:rFonts w:ascii="Times New Roman" w:hAnsi="Times New Roman" w:eastAsia="Times New Roman"/>
          <w:b w:val="0"/>
          <w:i w:val="0"/>
          <w:sz w:val="28"/>
        </w:rPr>
        <w:t>The Analysis Page provides two modes via tabs: CSV Analysis and URL Analysis. The CSV Analysis tab includes a drag-and-drop file upload component, result snapshot header with summary statistics, and a filterable data table supporting pagination. Users can filter results by all records, attacks only, normal only, or by specific attack type. The URL Analysis tab provides an input field for URL entry and displays a comprehensive security report including security score (0-100), score breakdown by category, connection information, security headers analysis, threat intelligence results, and actionable recommendations.</w:t>
      </w:r>
    </w:p>
    <w:p>
      <w:pPr>
        <w:spacing w:before="120" w:after="120" w:lineRule="auto" w:line="360"/>
        <w:jc w:val="center"/>
      </w:pPr>
      <w:r>
        <w:rPr>
          <w:rFonts w:ascii="Times New Roman" w:hAnsi="Times New Roman"/>
          <w:i/>
          <w:color w:val="808080"/>
          <w:sz w:val="24"/>
        </w:rPr>
        <w:t>[Figure 3.3 — CSV analysis results with filtering]</w:t>
      </w:r>
    </w:p>
    <w:p>
      <w:pPr>
        <w:spacing w:before="120" w:after="120" w:lineRule="auto" w:line="360"/>
        <w:jc w:val="center"/>
      </w:pPr>
      <w:r>
        <w:rPr>
          <w:rFonts w:ascii="Times New Roman" w:hAnsi="Times New Roman"/>
          <w:i/>
          <w:color w:val="808080"/>
          <w:sz w:val="24"/>
        </w:rPr>
        <w:t>[Figure 3.4 — URL security analysis report]</w:t>
      </w:r>
    </w:p>
    <w:p>
      <w:pPr>
        <w:keepNext/>
        <w:spacing w:before="240" w:after="120" w:lineRule="auto" w:line="360"/>
        <w:ind w:firstLine="709"/>
        <w:jc w:val="left"/>
      </w:pPr>
      <w:r>
        <w:rPr>
          <w:rFonts w:ascii="Times New Roman" w:hAnsi="Times New Roman" w:eastAsia="Times New Roman"/>
          <w:b/>
          <w:sz w:val="28"/>
        </w:rPr>
        <w:t>3.4 URL Security Analysis Module</w:t>
      </w:r>
    </w:p>
    <w:p>
      <w:pPr>
        <w:spacing w:lineRule="auto" w:line="360" w:before="0" w:after="120"/>
        <w:ind w:firstLine="709"/>
      </w:pPr>
      <w:r>
        <w:rPr>
          <w:rFonts w:ascii="Times New Roman" w:hAnsi="Times New Roman" w:eastAsia="Times New Roman"/>
          <w:b w:val="0"/>
          <w:i w:val="0"/>
          <w:sz w:val="28"/>
        </w:rPr>
        <w:t>The URL Security Analysis module is a supplementary feature of the NetShield IDS that provides comprehensive web resource security evaluation. Unlike the primary CSV-based traffic analysis that uses the ML pipeline, the URL analysis module employs a multi-factor scoring approach combining active probing with passive threat intelligence lookups.</w:t>
      </w:r>
    </w:p>
    <w:p>
      <w:pPr>
        <w:spacing w:lineRule="auto" w:line="360" w:before="0" w:after="120"/>
        <w:ind w:firstLine="709"/>
      </w:pPr>
      <w:r>
        <w:rPr>
          <w:rFonts w:ascii="Times New Roman" w:hAnsi="Times New Roman" w:eastAsia="Times New Roman"/>
          <w:b/>
          <w:i w:val="0"/>
          <w:sz w:val="28"/>
        </w:rPr>
        <w:t>The module implements a five-factor security scoring system (total: 100 points):</w:t>
      </w:r>
    </w:p>
    <w:p>
      <w:pPr>
        <w:spacing w:before="120" w:after="120" w:line="240" w:lineRule="auto"/>
        <w:jc w:val="center"/>
      </w:pPr>
      <w:r>
        <w:rPr>
          <w:rFonts w:ascii="Times New Roman" w:hAnsi="Times New Roman"/>
          <w:b/>
          <w:sz w:val="24"/>
        </w:rPr>
        <w:t>Table 3.3 — URL security scoring breakdown</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tcPr>
          <w:p>
            <w:pPr>
              <w:jc w:val="center"/>
            </w:pPr>
            <w:r>
              <w:rPr>
                <w:rFonts w:ascii="Times New Roman" w:hAnsi="Times New Roman"/>
                <w:b/>
                <w:sz w:val="22"/>
              </w:rPr>
              <w:t>Factor</w:t>
            </w:r>
          </w:p>
        </w:tc>
        <w:tc>
          <w:tcPr>
            <w:tcW w:type="dxa" w:w="3118"/>
            <w:shd w:fill="D9E2F3"/>
          </w:tcPr>
          <w:p>
            <w:pPr>
              <w:jc w:val="center"/>
            </w:pPr>
            <w:r>
              <w:rPr>
                <w:rFonts w:ascii="Times New Roman" w:hAnsi="Times New Roman"/>
                <w:b/>
                <w:sz w:val="22"/>
              </w:rPr>
              <w:t>Max Score</w:t>
            </w:r>
          </w:p>
        </w:tc>
        <w:tc>
          <w:tcPr>
            <w:tcW w:type="dxa" w:w="3118"/>
            <w:shd w:fill="D9E2F3"/>
          </w:tcPr>
          <w:p>
            <w:pPr>
              <w:jc w:val="center"/>
            </w:pPr>
            <w:r>
              <w:rPr>
                <w:rFonts w:ascii="Times New Roman" w:hAnsi="Times New Roman"/>
                <w:b/>
                <w:sz w:val="22"/>
              </w:rPr>
              <w:t>Assessment Criteria</w:t>
            </w:r>
          </w:p>
        </w:tc>
      </w:tr>
      <w:tr>
        <w:tc>
          <w:tcPr>
            <w:tcW w:type="dxa" w:w="3118"/>
          </w:tcPr>
          <w:p>
            <w:pPr>
              <w:jc w:val="center"/>
            </w:pPr>
            <w:r>
              <w:rPr>
                <w:rFonts w:ascii="Times New Roman" w:hAnsi="Times New Roman"/>
                <w:sz w:val="22"/>
              </w:rPr>
              <w:t>1. SSL/TLS</w:t>
            </w:r>
          </w:p>
        </w:tc>
        <w:tc>
          <w:tcPr>
            <w:tcW w:type="dxa" w:w="3118"/>
          </w:tcPr>
          <w:p>
            <w:pPr>
              <w:jc w:val="center"/>
            </w:pPr>
            <w:r>
              <w:rPr>
                <w:rFonts w:ascii="Times New Roman" w:hAnsi="Times New Roman"/>
                <w:sz w:val="22"/>
              </w:rPr>
              <w:t>20</w:t>
            </w:r>
          </w:p>
        </w:tc>
        <w:tc>
          <w:tcPr>
            <w:tcW w:type="dxa" w:w="3118"/>
          </w:tcPr>
          <w:p>
            <w:pPr>
              <w:jc w:val="center"/>
            </w:pPr>
            <w:r>
              <w:rPr>
                <w:rFonts w:ascii="Times New Roman" w:hAnsi="Times New Roman"/>
                <w:sz w:val="22"/>
              </w:rPr>
              <w:t>HTTPS availability, certificate validity, expiry check</w:t>
            </w:r>
          </w:p>
        </w:tc>
      </w:tr>
      <w:tr>
        <w:tc>
          <w:tcPr>
            <w:tcW w:type="dxa" w:w="3118"/>
          </w:tcPr>
          <w:p>
            <w:pPr>
              <w:jc w:val="center"/>
            </w:pPr>
            <w:r>
              <w:rPr>
                <w:rFonts w:ascii="Times New Roman" w:hAnsi="Times New Roman"/>
                <w:sz w:val="22"/>
              </w:rPr>
              <w:t>2. Security Headers</w:t>
            </w:r>
          </w:p>
        </w:tc>
        <w:tc>
          <w:tcPr>
            <w:tcW w:type="dxa" w:w="3118"/>
          </w:tcPr>
          <w:p>
            <w:pPr>
              <w:jc w:val="center"/>
            </w:pPr>
            <w:r>
              <w:rPr>
                <w:rFonts w:ascii="Times New Roman" w:hAnsi="Times New Roman"/>
                <w:sz w:val="22"/>
              </w:rPr>
              <w:t>25</w:t>
            </w:r>
          </w:p>
        </w:tc>
        <w:tc>
          <w:tcPr>
            <w:tcW w:type="dxa" w:w="3118"/>
          </w:tcPr>
          <w:p>
            <w:pPr>
              <w:jc w:val="center"/>
            </w:pPr>
            <w:r>
              <w:rPr>
                <w:rFonts w:ascii="Times New Roman" w:hAnsi="Times New Roman"/>
                <w:sz w:val="22"/>
              </w:rPr>
              <w:t>HSTS, CSP, X-Content-Type-Options, X-Frame-Options,</w:t>
              <w:br/>
              <w:t>Referrer-Policy, Permissions-Policy, X-XSS-Protection</w:t>
            </w:r>
          </w:p>
        </w:tc>
      </w:tr>
      <w:tr>
        <w:tc>
          <w:tcPr>
            <w:tcW w:type="dxa" w:w="3118"/>
          </w:tcPr>
          <w:p>
            <w:pPr>
              <w:jc w:val="center"/>
            </w:pPr>
            <w:r>
              <w:rPr>
                <w:rFonts w:ascii="Times New Roman" w:hAnsi="Times New Roman"/>
                <w:sz w:val="22"/>
              </w:rPr>
              <w:t>3. URL &amp; Domain</w:t>
            </w:r>
          </w:p>
        </w:tc>
        <w:tc>
          <w:tcPr>
            <w:tcW w:type="dxa" w:w="3118"/>
          </w:tcPr>
          <w:p>
            <w:pPr>
              <w:jc w:val="center"/>
            </w:pPr>
            <w:r>
              <w:rPr>
                <w:rFonts w:ascii="Times New Roman" w:hAnsi="Times New Roman"/>
                <w:sz w:val="22"/>
              </w:rPr>
              <w:t>20</w:t>
            </w:r>
          </w:p>
        </w:tc>
        <w:tc>
          <w:tcPr>
            <w:tcW w:type="dxa" w:w="3118"/>
          </w:tcPr>
          <w:p>
            <w:pPr>
              <w:jc w:val="center"/>
            </w:pPr>
            <w:r>
              <w:rPr>
                <w:rFonts w:ascii="Times New Roman" w:hAnsi="Times New Roman"/>
                <w:sz w:val="22"/>
              </w:rPr>
              <w:t>TLD trust level, domain length, subdomain count,</w:t>
              <w:br/>
              <w:t>suspicious patterns, IP-based URLs</w:t>
            </w:r>
          </w:p>
        </w:tc>
      </w:tr>
      <w:tr>
        <w:tc>
          <w:tcPr>
            <w:tcW w:type="dxa" w:w="3118"/>
          </w:tcPr>
          <w:p>
            <w:pPr>
              <w:jc w:val="center"/>
            </w:pPr>
            <w:r>
              <w:rPr>
                <w:rFonts w:ascii="Times New Roman" w:hAnsi="Times New Roman"/>
                <w:sz w:val="22"/>
              </w:rPr>
              <w:t>4. Content &amp; Behavior</w:t>
            </w:r>
          </w:p>
        </w:tc>
        <w:tc>
          <w:tcPr>
            <w:tcW w:type="dxa" w:w="3118"/>
          </w:tcPr>
          <w:p>
            <w:pPr>
              <w:jc w:val="center"/>
            </w:pPr>
            <w:r>
              <w:rPr>
                <w:rFonts w:ascii="Times New Roman" w:hAnsi="Times New Roman"/>
                <w:sz w:val="22"/>
              </w:rPr>
              <w:t>15</w:t>
            </w:r>
          </w:p>
        </w:tc>
        <w:tc>
          <w:tcPr>
            <w:tcW w:type="dxa" w:w="3118"/>
          </w:tcPr>
          <w:p>
            <w:pPr>
              <w:jc w:val="center"/>
            </w:pPr>
            <w:r>
              <w:rPr>
                <w:rFonts w:ascii="Times New Roman" w:hAnsi="Times New Roman"/>
                <w:sz w:val="22"/>
              </w:rPr>
              <w:t>HTTP status code, response time, content type,</w:t>
              <w:br/>
              <w:t>redirect chain length</w:t>
            </w:r>
          </w:p>
        </w:tc>
      </w:tr>
      <w:tr>
        <w:tc>
          <w:tcPr>
            <w:tcW w:type="dxa" w:w="3118"/>
          </w:tcPr>
          <w:p>
            <w:pPr>
              <w:jc w:val="center"/>
            </w:pPr>
            <w:r>
              <w:rPr>
                <w:rFonts w:ascii="Times New Roman" w:hAnsi="Times New Roman"/>
                <w:sz w:val="22"/>
              </w:rPr>
              <w:t>5. Threat Intelligence</w:t>
            </w:r>
          </w:p>
        </w:tc>
        <w:tc>
          <w:tcPr>
            <w:tcW w:type="dxa" w:w="3118"/>
          </w:tcPr>
          <w:p>
            <w:pPr>
              <w:jc w:val="center"/>
            </w:pPr>
            <w:r>
              <w:rPr>
                <w:rFonts w:ascii="Times New Roman" w:hAnsi="Times New Roman"/>
                <w:sz w:val="22"/>
              </w:rPr>
              <w:t>20</w:t>
            </w:r>
          </w:p>
        </w:tc>
        <w:tc>
          <w:tcPr>
            <w:tcW w:type="dxa" w:w="3118"/>
          </w:tcPr>
          <w:p>
            <w:pPr>
              <w:jc w:val="center"/>
            </w:pPr>
            <w:r>
              <w:rPr>
                <w:rFonts w:ascii="Times New Roman" w:hAnsi="Times New Roman"/>
                <w:sz w:val="22"/>
              </w:rPr>
              <w:t>OSINT feed matches, VirusTotal analysis</w:t>
            </w:r>
          </w:p>
        </w:tc>
      </w:tr>
    </w:tbl>
    <w:p>
      <w:pPr>
        <w:spacing w:before="120" w:after="120"/>
      </w:pPr>
    </w:p>
    <w:p>
      <w:pPr>
        <w:spacing w:lineRule="auto" w:line="360" w:before="0" w:after="120"/>
        <w:ind w:firstLine="709"/>
      </w:pPr>
      <w:r>
        <w:rPr>
          <w:rFonts w:ascii="Times New Roman" w:hAnsi="Times New Roman" w:eastAsia="Times New Roman"/>
          <w:b/>
          <w:i w:val="0"/>
          <w:sz w:val="28"/>
        </w:rPr>
        <w:t>OSINT Threat Intelligence Integration. The system aggregates threat data from four open-source intelligence feeds:</w:t>
      </w:r>
    </w:p>
    <w:p>
      <w:pPr>
        <w:spacing w:lineRule="auto" w:line="360" w:before="0" w:after="120"/>
        <w:ind w:firstLine="709"/>
      </w:pPr>
      <w:r>
        <w:rPr>
          <w:rFonts w:ascii="Times New Roman" w:hAnsi="Times New Roman" w:eastAsia="Times New Roman"/>
          <w:b w:val="0"/>
          <w:i w:val="0"/>
          <w:sz w:val="28"/>
        </w:rPr>
        <w:t>• URLhaus (abuse.ch) — database of malware distribution URLs</w:t>
      </w:r>
    </w:p>
    <w:p>
      <w:pPr>
        <w:spacing w:lineRule="auto" w:line="360" w:before="0" w:after="120"/>
        <w:ind w:firstLine="709"/>
      </w:pPr>
      <w:r>
        <w:rPr>
          <w:rFonts w:ascii="Times New Roman" w:hAnsi="Times New Roman" w:eastAsia="Times New Roman"/>
          <w:b w:val="0"/>
          <w:i w:val="0"/>
          <w:sz w:val="28"/>
        </w:rPr>
        <w:t>• OpenPhish — phishing URL feed</w:t>
      </w:r>
    </w:p>
    <w:p>
      <w:pPr>
        <w:spacing w:lineRule="auto" w:line="360" w:before="0" w:after="120"/>
        <w:ind w:firstLine="709"/>
      </w:pPr>
      <w:r>
        <w:rPr>
          <w:rFonts w:ascii="Times New Roman" w:hAnsi="Times New Roman" w:eastAsia="Times New Roman"/>
          <w:b w:val="0"/>
          <w:i w:val="0"/>
          <w:sz w:val="28"/>
        </w:rPr>
        <w:t>• Phishing.Database (GitHub) — comprehensive phishing URL database with approximately 800,000 active entries</w:t>
      </w:r>
    </w:p>
    <w:p>
      <w:pPr>
        <w:spacing w:lineRule="auto" w:line="360" w:before="0" w:after="120"/>
        <w:ind w:firstLine="709"/>
      </w:pPr>
      <w:r>
        <w:rPr>
          <w:rFonts w:ascii="Times New Roman" w:hAnsi="Times New Roman" w:eastAsia="Times New Roman"/>
          <w:b w:val="0"/>
          <w:i w:val="0"/>
          <w:sz w:val="28"/>
        </w:rPr>
        <w:t>• Feodo Tracker (abuse.ch) — botnet Command &amp; Control server IP addresses</w:t>
      </w:r>
    </w:p>
    <w:p>
      <w:pPr>
        <w:spacing w:lineRule="auto" w:line="360" w:before="0" w:after="120"/>
        <w:ind w:firstLine="709"/>
      </w:pPr>
      <w:r>
        <w:rPr>
          <w:rFonts w:ascii="Times New Roman" w:hAnsi="Times New Roman" w:eastAsia="Times New Roman"/>
          <w:b w:val="0"/>
          <w:i w:val="0"/>
          <w:sz w:val="28"/>
        </w:rPr>
        <w:t>The threat feeds are loaded asynchronously and cached for 30 minutes (CACHE_TTL = 1800 seconds). All four feeds are fetched in parallel using asyncio.gather for optimal performance. The combined threat database typically contains 20,000+ indicators. To prevent false positives, the system maintains a whitelist of major hosting domains (github.com, amazonaws.com, etc.) where the domain itself is not indicative of malicious content.</w:t>
      </w:r>
    </w:p>
    <w:p>
      <w:pPr>
        <w:spacing w:lineRule="auto" w:line="360" w:before="0" w:after="120"/>
        <w:ind w:firstLine="709"/>
      </w:pPr>
      <w:r>
        <w:rPr>
          <w:rFonts w:ascii="Times New Roman" w:hAnsi="Times New Roman" w:eastAsia="Times New Roman"/>
          <w:b w:val="0"/>
          <w:i w:val="0"/>
          <w:sz w:val="28"/>
        </w:rPr>
        <w:t>VirusTotal API Integration. The module integrates with the VirusTotal API v3 to check URLs against 70+ antivirus engines. The implementation handles the API's rate limits (4 requests/minute for free tier) and provides detailed results including the number of engines flagging the URL as malicious, suspicious, harmless, or undetected. If a URL has not been previously scanned by VirusTotal, the module automatically submits it for analysis.</w:t>
      </w:r>
    </w:p>
    <w:p>
      <w:pPr>
        <w:spacing w:lineRule="auto" w:line="360" w:before="0" w:after="120"/>
        <w:ind w:firstLine="709"/>
      </w:pPr>
      <w:r>
        <w:rPr>
          <w:rFonts w:ascii="Times New Roman" w:hAnsi="Times New Roman" w:eastAsia="Times New Roman"/>
          <w:b w:val="0"/>
          <w:i w:val="0"/>
          <w:sz w:val="28"/>
        </w:rPr>
        <w:t>Risk Level Classification. Based on the total security score, URLs are classified into four risk levels: Safe (score &gt;= 80), Low Risk (60-79), Medium Risk (40-59), and High Risk (score &lt; 40). Each analysis produces a detailed report with specific, actionable security recommendations.</w:t>
      </w:r>
    </w:p>
    <w:p>
      <w:pPr>
        <w:spacing w:lineRule="auto" w:line="360" w:before="0" w:after="120"/>
        <w:ind w:firstLine="709"/>
      </w:pPr>
      <w:r>
        <w:rPr>
          <w:rFonts w:ascii="Times New Roman" w:hAnsi="Times New Roman" w:eastAsia="Times New Roman"/>
          <w:b w:val="0"/>
          <w:i w:val="0"/>
          <w:sz w:val="28"/>
        </w:rPr>
        <w:t>False Positive Mitigation. A common challenge with URL reputation systems is false positive detection on legitimate content hosted on popular platforms. For example, a malicious URL hosted on github.com would cause the domain 'github.com' to appear in threat feeds, potentially flagging all GitHub URLs as malicious. To address this, the system maintains a whitelist of major hosting domains (github.com, amazonaws.com, drive.google.com, dropbox.com, discord.com, and others) where domain-level matching is suppressed. Only exact URL matches are used for these platforms, while full domain matching is applied to all other domains.</w:t>
      </w:r>
    </w:p>
    <w:p>
      <w:pPr>
        <w:spacing w:lineRule="auto" w:line="360" w:before="0" w:after="120"/>
        <w:ind w:firstLine="709"/>
      </w:pPr>
      <w:r>
        <w:rPr>
          <w:rFonts w:ascii="Times New Roman" w:hAnsi="Times New Roman" w:eastAsia="Times New Roman"/>
          <w:b w:val="0"/>
          <w:i w:val="0"/>
          <w:sz w:val="28"/>
        </w:rPr>
        <w:t>Security Headers Assessment. The headers scoring subsystem evaluates the presence and configuration of seven critical HTTP security headers. The Strict-Transport-Security (HSTS) header receives the highest weight (5 points) as it is considered the most critical for HTTPS-enabled sites, enforcing browser-side HTTPS-only connections. Content-Security-Policy receives 4 points for its role in preventing XSS and content injection attacks. Additionally, the system penalizes information leakage through the Server header (if it reveals version information, -2 points) and the X-Powered-By header (if present, -3 points), as these headers provide attackers with valuable reconnaissance information about the server technology stack.</w:t>
      </w:r>
    </w:p>
    <w:p>
      <w:pPr>
        <w:spacing w:lineRule="auto" w:line="360" w:before="0" w:after="120"/>
        <w:ind w:firstLine="709"/>
      </w:pPr>
      <w:r>
        <w:rPr>
          <w:rFonts w:ascii="Times New Roman" w:hAnsi="Times New Roman" w:eastAsia="Times New Roman"/>
          <w:b w:val="0"/>
          <w:i w:val="0"/>
          <w:sz w:val="28"/>
        </w:rPr>
        <w:t>Export Functionality. The URL analysis frontend provides a JSON export feature that allows users to download the complete analysis report as a structured JSON file. The export includes all scoring details, connection information, security header assessments, threat intelligence matches, VirusTotal results, and recommendations. This enables integration with external tools, archival for compliance purposes, and sharing of analysis results with security teams.</w:t>
      </w:r>
    </w:p>
    <w:p>
      <w:pPr>
        <w:keepNext/>
        <w:spacing w:before="240" w:after="120" w:lineRule="auto" w:line="360"/>
        <w:ind w:firstLine="709"/>
        <w:jc w:val="left"/>
      </w:pPr>
      <w:r>
        <w:rPr>
          <w:rFonts w:ascii="Times New Roman" w:hAnsi="Times New Roman" w:eastAsia="Times New Roman"/>
          <w:b/>
          <w:sz w:val="28"/>
        </w:rPr>
        <w:t>3.5 Real-Time Monitoring Module</w:t>
      </w:r>
    </w:p>
    <w:p>
      <w:pPr>
        <w:spacing w:lineRule="auto" w:line="360" w:before="0" w:after="120"/>
        <w:ind w:firstLine="709"/>
      </w:pPr>
      <w:r>
        <w:rPr>
          <w:rFonts w:ascii="Times New Roman" w:hAnsi="Times New Roman" w:eastAsia="Times New Roman"/>
          <w:b w:val="0"/>
          <w:i w:val="0"/>
          <w:sz w:val="28"/>
        </w:rPr>
        <w:t>The Real-Time Monitoring module provides live network traffic analysis through WebSocket connections, enabling demonstration of the system's detection capabilities in real time. The module supports two modes of operation: scenario-based demonstration and live network monitoring.</w:t>
      </w:r>
    </w:p>
    <w:p>
      <w:pPr>
        <w:spacing w:lineRule="auto" w:line="360" w:before="0" w:after="120"/>
        <w:ind w:firstLine="709"/>
      </w:pPr>
      <w:r>
        <w:rPr>
          <w:rFonts w:ascii="Times New Roman" w:hAnsi="Times New Roman" w:eastAsia="Times New Roman"/>
          <w:b w:val="0"/>
          <w:i w:val="0"/>
          <w:sz w:val="28"/>
        </w:rPr>
        <w:t>WebSocket Architecture. The real-time monitoring uses FastAPI's WebSocket support to establish persistent bidirectional connections between the frontend and backend. The ConnectionManager class manages active WebSocket connections and provides methods for accepting connections, handling disconnections, and sending JSON messages to specific clients.</w:t>
      </w:r>
    </w:p>
    <w:p>
      <w:pPr>
        <w:spacing w:lineRule="auto" w:line="360" w:before="0" w:after="120"/>
        <w:ind w:firstLine="709"/>
      </w:pPr>
      <w:r>
        <w:rPr>
          <w:rFonts w:ascii="Times New Roman" w:hAnsi="Times New Roman" w:eastAsia="Times New Roman"/>
          <w:b/>
          <w:i w:val="0"/>
          <w:sz w:val="28"/>
        </w:rPr>
        <w:t>Scenario-Based Demonstration. Six predefined scenarios are available for demonstration:</w:t>
      </w:r>
    </w:p>
    <w:p>
      <w:pPr>
        <w:spacing w:before="120" w:after="120" w:line="240" w:lineRule="auto"/>
        <w:jc w:val="center"/>
      </w:pPr>
      <w:r>
        <w:rPr>
          <w:rFonts w:ascii="Times New Roman" w:hAnsi="Times New Roman"/>
          <w:b/>
          <w:sz w:val="24"/>
        </w:rPr>
        <w:t>Table 3.4 — Available real-time monitoring scenarios</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tcPr>
          <w:p>
            <w:pPr>
              <w:jc w:val="center"/>
            </w:pPr>
            <w:r>
              <w:rPr>
                <w:rFonts w:ascii="Times New Roman" w:hAnsi="Times New Roman"/>
                <w:b/>
                <w:sz w:val="22"/>
              </w:rPr>
              <w:t>Scenario</w:t>
            </w:r>
          </w:p>
        </w:tc>
        <w:tc>
          <w:tcPr>
            <w:tcW w:type="dxa" w:w="3118"/>
            <w:shd w:fill="D9E2F3"/>
          </w:tcPr>
          <w:p>
            <w:pPr>
              <w:jc w:val="center"/>
            </w:pPr>
            <w:r>
              <w:rPr>
                <w:rFonts w:ascii="Times New Roman" w:hAnsi="Times New Roman"/>
                <w:b/>
                <w:sz w:val="22"/>
              </w:rPr>
              <w:t>Description</w:t>
            </w:r>
          </w:p>
        </w:tc>
        <w:tc>
          <w:tcPr>
            <w:tcW w:type="dxa" w:w="3118"/>
            <w:shd w:fill="D9E2F3"/>
          </w:tcPr>
          <w:p>
            <w:pPr>
              <w:jc w:val="center"/>
            </w:pPr>
            <w:r>
              <w:rPr>
                <w:rFonts w:ascii="Times New Roman" w:hAnsi="Times New Roman"/>
                <w:b/>
                <w:sz w:val="22"/>
              </w:rPr>
              <w:t>Expected Outcome</w:t>
            </w:r>
          </w:p>
        </w:tc>
      </w:tr>
      <w:tr>
        <w:tc>
          <w:tcPr>
            <w:tcW w:type="dxa" w:w="3118"/>
          </w:tcPr>
          <w:p>
            <w:pPr>
              <w:jc w:val="center"/>
            </w:pPr>
            <w:r>
              <w:rPr>
                <w:rFonts w:ascii="Times New Roman" w:hAnsi="Times New Roman"/>
                <w:sz w:val="22"/>
              </w:rPr>
              <w:t>Normal Traffic</w:t>
            </w:r>
          </w:p>
        </w:tc>
        <w:tc>
          <w:tcPr>
            <w:tcW w:type="dxa" w:w="3118"/>
          </w:tcPr>
          <w:p>
            <w:pPr>
              <w:jc w:val="center"/>
            </w:pPr>
            <w:r>
              <w:rPr>
                <w:rFonts w:ascii="Times New Roman" w:hAnsi="Times New Roman"/>
                <w:sz w:val="22"/>
              </w:rPr>
              <w:t>Web browsing: Google, YouTube, social media</w:t>
            </w:r>
          </w:p>
        </w:tc>
        <w:tc>
          <w:tcPr>
            <w:tcW w:type="dxa" w:w="3118"/>
          </w:tcPr>
          <w:p>
            <w:pPr>
              <w:jc w:val="center"/>
            </w:pPr>
            <w:r>
              <w:rPr>
                <w:rFonts w:ascii="Times New Roman" w:hAnsi="Times New Roman"/>
                <w:sz w:val="22"/>
              </w:rPr>
              <w:t>All flows classified as BENIGN</w:t>
            </w:r>
          </w:p>
        </w:tc>
      </w:tr>
      <w:tr>
        <w:tc>
          <w:tcPr>
            <w:tcW w:type="dxa" w:w="3118"/>
          </w:tcPr>
          <w:p>
            <w:pPr>
              <w:jc w:val="center"/>
            </w:pPr>
            <w:r>
              <w:rPr>
                <w:rFonts w:ascii="Times New Roman" w:hAnsi="Times New Roman"/>
                <w:sz w:val="22"/>
              </w:rPr>
              <w:t>DDoS Attack</w:t>
            </w:r>
          </w:p>
        </w:tc>
        <w:tc>
          <w:tcPr>
            <w:tcW w:type="dxa" w:w="3118"/>
          </w:tcPr>
          <w:p>
            <w:pPr>
              <w:jc w:val="center"/>
            </w:pPr>
            <w:r>
              <w:rPr>
                <w:rFonts w:ascii="Times New Roman" w:hAnsi="Times New Roman"/>
                <w:sz w:val="22"/>
              </w:rPr>
              <w:t>Distributed DoS from 50+ source IPs</w:t>
            </w:r>
          </w:p>
        </w:tc>
        <w:tc>
          <w:tcPr>
            <w:tcW w:type="dxa" w:w="3118"/>
          </w:tcPr>
          <w:p>
            <w:pPr>
              <w:jc w:val="center"/>
            </w:pPr>
            <w:r>
              <w:rPr>
                <w:rFonts w:ascii="Times New Roman" w:hAnsi="Times New Roman"/>
                <w:sz w:val="22"/>
              </w:rPr>
              <w:t>Mass detection of DDoS flows</w:t>
            </w:r>
          </w:p>
        </w:tc>
      </w:tr>
      <w:tr>
        <w:tc>
          <w:tcPr>
            <w:tcW w:type="dxa" w:w="3118"/>
          </w:tcPr>
          <w:p>
            <w:pPr>
              <w:jc w:val="center"/>
            </w:pPr>
            <w:r>
              <w:rPr>
                <w:rFonts w:ascii="Times New Roman" w:hAnsi="Times New Roman"/>
                <w:sz w:val="22"/>
              </w:rPr>
              <w:t>Port Scan</w:t>
            </w:r>
          </w:p>
        </w:tc>
        <w:tc>
          <w:tcPr>
            <w:tcW w:type="dxa" w:w="3118"/>
          </w:tcPr>
          <w:p>
            <w:pPr>
              <w:jc w:val="center"/>
            </w:pPr>
            <w:r>
              <w:rPr>
                <w:rFonts w:ascii="Times New Roman" w:hAnsi="Times New Roman"/>
                <w:sz w:val="22"/>
              </w:rPr>
              <w:t>Sequential port scanning from single IP</w:t>
            </w:r>
          </w:p>
        </w:tc>
        <w:tc>
          <w:tcPr>
            <w:tcW w:type="dxa" w:w="3118"/>
          </w:tcPr>
          <w:p>
            <w:pPr>
              <w:jc w:val="center"/>
            </w:pPr>
            <w:r>
              <w:rPr>
                <w:rFonts w:ascii="Times New Roman" w:hAnsi="Times New Roman"/>
                <w:sz w:val="22"/>
              </w:rPr>
              <w:t>Detection of PortScan activity</w:t>
            </w:r>
          </w:p>
        </w:tc>
      </w:tr>
      <w:tr>
        <w:tc>
          <w:tcPr>
            <w:tcW w:type="dxa" w:w="3118"/>
          </w:tcPr>
          <w:p>
            <w:pPr>
              <w:jc w:val="center"/>
            </w:pPr>
            <w:r>
              <w:rPr>
                <w:rFonts w:ascii="Times New Roman" w:hAnsi="Times New Roman"/>
                <w:sz w:val="22"/>
              </w:rPr>
              <w:t>Brute Force</w:t>
            </w:r>
          </w:p>
        </w:tc>
        <w:tc>
          <w:tcPr>
            <w:tcW w:type="dxa" w:w="3118"/>
          </w:tcPr>
          <w:p>
            <w:pPr>
              <w:jc w:val="center"/>
            </w:pPr>
            <w:r>
              <w:rPr>
                <w:rFonts w:ascii="Times New Roman" w:hAnsi="Times New Roman"/>
                <w:sz w:val="22"/>
              </w:rPr>
              <w:t>Multiple SSH/RDP login attempts</w:t>
            </w:r>
          </w:p>
        </w:tc>
        <w:tc>
          <w:tcPr>
            <w:tcW w:type="dxa" w:w="3118"/>
          </w:tcPr>
          <w:p>
            <w:pPr>
              <w:jc w:val="center"/>
            </w:pPr>
            <w:r>
              <w:rPr>
                <w:rFonts w:ascii="Times New Roman" w:hAnsi="Times New Roman"/>
                <w:sz w:val="22"/>
              </w:rPr>
              <w:t>Detection of Brute Force attempts</w:t>
            </w:r>
          </w:p>
        </w:tc>
      </w:tr>
      <w:tr>
        <w:tc>
          <w:tcPr>
            <w:tcW w:type="dxa" w:w="3118"/>
          </w:tcPr>
          <w:p>
            <w:pPr>
              <w:jc w:val="center"/>
            </w:pPr>
            <w:r>
              <w:rPr>
                <w:rFonts w:ascii="Times New Roman" w:hAnsi="Times New Roman"/>
                <w:sz w:val="22"/>
              </w:rPr>
              <w:t>Web Attack</w:t>
            </w:r>
          </w:p>
        </w:tc>
        <w:tc>
          <w:tcPr>
            <w:tcW w:type="dxa" w:w="3118"/>
          </w:tcPr>
          <w:p>
            <w:pPr>
              <w:jc w:val="center"/>
            </w:pPr>
            <w:r>
              <w:rPr>
                <w:rFonts w:ascii="Times New Roman" w:hAnsi="Times New Roman"/>
                <w:sz w:val="22"/>
              </w:rPr>
              <w:t>SQL Injection and XSS attempts</w:t>
            </w:r>
          </w:p>
        </w:tc>
        <w:tc>
          <w:tcPr>
            <w:tcW w:type="dxa" w:w="3118"/>
          </w:tcPr>
          <w:p>
            <w:pPr>
              <w:jc w:val="center"/>
            </w:pPr>
            <w:r>
              <w:rPr>
                <w:rFonts w:ascii="Times New Roman" w:hAnsi="Times New Roman"/>
                <w:sz w:val="22"/>
              </w:rPr>
              <w:t>Detection of Web Attack flows</w:t>
            </w:r>
          </w:p>
        </w:tc>
      </w:tr>
      <w:tr>
        <w:tc>
          <w:tcPr>
            <w:tcW w:type="dxa" w:w="3118"/>
          </w:tcPr>
          <w:p>
            <w:pPr>
              <w:jc w:val="center"/>
            </w:pPr>
            <w:r>
              <w:rPr>
                <w:rFonts w:ascii="Times New Roman" w:hAnsi="Times New Roman"/>
                <w:sz w:val="22"/>
              </w:rPr>
              <w:t>Mixed Attack</w:t>
            </w:r>
          </w:p>
        </w:tc>
        <w:tc>
          <w:tcPr>
            <w:tcW w:type="dxa" w:w="3118"/>
          </w:tcPr>
          <w:p>
            <w:pPr>
              <w:jc w:val="center"/>
            </w:pPr>
            <w:r>
              <w:rPr>
                <w:rFonts w:ascii="Times New Roman" w:hAnsi="Times New Roman"/>
                <w:sz w:val="22"/>
              </w:rPr>
              <w:t>Combination of multiple attack types</w:t>
            </w:r>
          </w:p>
        </w:tc>
        <w:tc>
          <w:tcPr>
            <w:tcW w:type="dxa" w:w="3118"/>
          </w:tcPr>
          <w:p>
            <w:pPr>
              <w:jc w:val="center"/>
            </w:pPr>
            <w:r>
              <w:rPr>
                <w:rFonts w:ascii="Times New Roman" w:hAnsi="Times New Roman"/>
                <w:sz w:val="22"/>
              </w:rPr>
              <w:t>Multi-category detection</w:t>
            </w:r>
          </w:p>
        </w:tc>
      </w:tr>
    </w:tbl>
    <w:p>
      <w:pPr>
        <w:spacing w:before="120" w:after="120"/>
      </w:pPr>
    </w:p>
    <w:p>
      <w:pPr>
        <w:spacing w:lineRule="auto" w:line="360" w:before="0" w:after="120"/>
        <w:ind w:firstLine="709"/>
      </w:pPr>
      <w:r>
        <w:rPr>
          <w:rFonts w:ascii="Times New Roman" w:hAnsi="Times New Roman" w:eastAsia="Times New Roman"/>
          <w:b w:val="0"/>
          <w:i w:val="0"/>
          <w:sz w:val="28"/>
        </w:rPr>
        <w:t>Each scenario uses pre-generated CSV data files containing realistic network flow records. The backend reads the scenario file, applies the ML pipeline for batch prediction (for performance), and then streams individual results to the frontend via WebSocket at configurable intervals (80ms for normal traffic, 40ms for attack scenarios). Each streamed record includes the prediction result, realistic source/destination IP addresses, port numbers, protocol, and timestamp.</w:t>
      </w:r>
    </w:p>
    <w:p>
      <w:pPr>
        <w:spacing w:lineRule="auto" w:line="360" w:before="0" w:after="120"/>
        <w:ind w:firstLine="709"/>
      </w:pPr>
      <w:r>
        <w:rPr>
          <w:rFonts w:ascii="Times New Roman" w:hAnsi="Times New Roman" w:eastAsia="Times New Roman"/>
          <w:b w:val="0"/>
          <w:i w:val="0"/>
          <w:sz w:val="28"/>
        </w:rPr>
        <w:t>Live Network Monitoring. The live monitoring mode captures actual network connections from the host machine using the ConnectionTracker class. Each new connection is converted to the feature format expected by the ML pipeline, analyzed in real time, and streamed to the frontend. The module also attempts to identify the process associated with each connection using the psutil library.</w:t>
      </w:r>
    </w:p>
    <w:p>
      <w:pPr>
        <w:spacing w:before="120" w:after="120" w:lineRule="auto" w:line="360"/>
        <w:jc w:val="center"/>
      </w:pPr>
      <w:r>
        <w:rPr>
          <w:rFonts w:ascii="Times New Roman" w:hAnsi="Times New Roman"/>
          <w:i/>
          <w:color w:val="808080"/>
          <w:sz w:val="24"/>
        </w:rPr>
        <w:t>[Figure 3.5 — Real-time monitoring interface during a DDoS scenario]</w:t>
      </w:r>
    </w:p>
    <w:p>
      <w:pPr>
        <w:spacing w:lineRule="auto" w:line="360" w:before="0" w:after="120"/>
        <w:ind w:firstLine="709"/>
      </w:pPr>
      <w:r>
        <w:rPr>
          <w:rFonts w:ascii="Times New Roman" w:hAnsi="Times New Roman" w:eastAsia="Times New Roman"/>
          <w:b w:val="0"/>
          <w:i w:val="0"/>
          <w:sz w:val="28"/>
        </w:rPr>
        <w:t>Frontend Visualization. The real-time monitoring page provides: (1) scenario selection panel with descriptions; (2) live traffic table showing incoming predictions with color-coded attack indicators; (3) real-time statistics panel with attack count, anomaly score distribution, and detection rate; (4) area chart showing the temporal pattern of detections; (5) pie chart showing the distribution of detected attack types during the session.</w:t>
      </w:r>
    </w:p>
    <w:p>
      <w:pPr>
        <w:keepNext/>
        <w:spacing w:before="240" w:after="120" w:lineRule="auto" w:line="360"/>
        <w:ind w:firstLine="709"/>
        <w:jc w:val="left"/>
      </w:pPr>
      <w:r>
        <w:rPr>
          <w:rFonts w:ascii="Times New Roman" w:hAnsi="Times New Roman" w:eastAsia="Times New Roman"/>
          <w:b/>
          <w:sz w:val="28"/>
        </w:rPr>
        <w:t>3.6 Model Training and Results</w:t>
      </w:r>
    </w:p>
    <w:p>
      <w:pPr>
        <w:spacing w:lineRule="auto" w:line="360" w:before="0" w:after="120"/>
        <w:ind w:firstLine="709"/>
      </w:pPr>
      <w:r>
        <w:rPr>
          <w:rFonts w:ascii="Times New Roman" w:hAnsi="Times New Roman" w:eastAsia="Times New Roman"/>
          <w:b w:val="0"/>
          <w:i w:val="0"/>
          <w:sz w:val="28"/>
        </w:rPr>
        <w:t>The model training pipeline is orchestrated by the training.py module, which executes the following steps: (1) data preparation (loading, cleaning, feature selection, normalization, splitting); (2) autoencoder training on normal traffic; (3) threshold optimization; (4) training of all four classifiers; (5) evaluation and metrics reporting; (6) model serialization.</w:t>
      </w:r>
    </w:p>
    <w:p>
      <w:pPr>
        <w:spacing w:lineRule="auto" w:line="360" w:before="0" w:after="120"/>
        <w:ind w:firstLine="709"/>
      </w:pPr>
      <w:r>
        <w:rPr>
          <w:rFonts w:ascii="Times New Roman" w:hAnsi="Times New Roman" w:eastAsia="Times New Roman"/>
          <w:b w:val="0"/>
          <w:i w:val="0"/>
          <w:sz w:val="28"/>
        </w:rPr>
        <w:t>Autoencoder Training Results. The autoencoder was trained for 50 epochs on approximately 160,000 normal traffic samples (80% of benign records in the training set). Training was monitored using both training loss and validation loss (10% split). The training converged smoothly with the validation loss closely tracking the training loss, indicating minimal overfitting. The final validation loss reached approximately 0.0015.</w:t>
      </w:r>
    </w:p>
    <w:p>
      <w:pPr>
        <w:spacing w:before="120" w:after="120" w:lineRule="auto" w:line="360"/>
        <w:jc w:val="center"/>
      </w:pPr>
      <w:r>
        <w:rPr>
          <w:rFonts w:ascii="Times New Roman" w:hAnsi="Times New Roman"/>
          <w:i/>
          <w:color w:val="808080"/>
          <w:sz w:val="24"/>
        </w:rPr>
        <w:t>[Figure 3.6 — Autoencoder training and validation loss curves]</w:t>
      </w:r>
    </w:p>
    <w:p>
      <w:pPr>
        <w:spacing w:lineRule="auto" w:line="360" w:before="0" w:after="120"/>
        <w:ind w:firstLine="709"/>
      </w:pPr>
      <w:r>
        <w:rPr>
          <w:rFonts w:ascii="Times New Roman" w:hAnsi="Times New Roman" w:eastAsia="Times New Roman"/>
          <w:b w:val="0"/>
          <w:i w:val="0"/>
          <w:sz w:val="28"/>
        </w:rPr>
        <w:t>The optimal anomaly detection threshold was determined by maximizing the F1-score on the test set containing both normal and attack traffic. The autoencoder achieved the following performance metrics:</w:t>
      </w:r>
    </w:p>
    <w:p>
      <w:pPr>
        <w:spacing w:before="120" w:after="120" w:line="240" w:lineRule="auto"/>
        <w:jc w:val="center"/>
      </w:pPr>
      <w:r>
        <w:rPr>
          <w:rFonts w:ascii="Times New Roman" w:hAnsi="Times New Roman"/>
          <w:b/>
          <w:sz w:val="24"/>
        </w:rPr>
        <w:t>Table 3.5 — Autoencoder anomaly detection performance</w:t>
      </w:r>
    </w:p>
    <w:tbl>
      <w:tblPr>
        <w:tblStyle w:val="TableGrid"/>
        <w:tblW w:type="auto" w:w="0"/>
        <w:jc w:val="center"/>
        <w:tblLook w:firstColumn="1" w:firstRow="1" w:lastColumn="0" w:lastRow="0" w:noHBand="0" w:noVBand="1" w:val="04A0"/>
      </w:tblPr>
      <w:tblGrid>
        <w:gridCol w:w="4677"/>
        <w:gridCol w:w="4677"/>
      </w:tblGrid>
      <w:tr>
        <w:tc>
          <w:tcPr>
            <w:tcW w:type="dxa" w:w="4677"/>
            <w:shd w:fill="D9E2F3"/>
          </w:tcPr>
          <w:p>
            <w:pPr>
              <w:jc w:val="center"/>
            </w:pPr>
            <w:r>
              <w:rPr>
                <w:rFonts w:ascii="Times New Roman" w:hAnsi="Times New Roman"/>
                <w:b/>
                <w:sz w:val="22"/>
              </w:rPr>
              <w:t>Metric</w:t>
            </w:r>
          </w:p>
        </w:tc>
        <w:tc>
          <w:tcPr>
            <w:tcW w:type="dxa" w:w="4677"/>
            <w:shd w:fill="D9E2F3"/>
          </w:tcPr>
          <w:p>
            <w:pPr>
              <w:jc w:val="center"/>
            </w:pPr>
            <w:r>
              <w:rPr>
                <w:rFonts w:ascii="Times New Roman" w:hAnsi="Times New Roman"/>
                <w:b/>
                <w:sz w:val="22"/>
              </w:rPr>
              <w:t>Value</w:t>
            </w:r>
          </w:p>
        </w:tc>
      </w:tr>
      <w:tr>
        <w:tc>
          <w:tcPr>
            <w:tcW w:type="dxa" w:w="4677"/>
          </w:tcPr>
          <w:p>
            <w:pPr>
              <w:jc w:val="center"/>
            </w:pPr>
            <w:r>
              <w:rPr>
                <w:rFonts w:ascii="Times New Roman" w:hAnsi="Times New Roman"/>
                <w:sz w:val="22"/>
              </w:rPr>
              <w:t>Accuracy</w:t>
            </w:r>
          </w:p>
        </w:tc>
        <w:tc>
          <w:tcPr>
            <w:tcW w:type="dxa" w:w="4677"/>
          </w:tcPr>
          <w:p>
            <w:pPr>
              <w:jc w:val="center"/>
            </w:pPr>
            <w:r>
              <w:rPr>
                <w:rFonts w:ascii="Times New Roman" w:hAnsi="Times New Roman"/>
                <w:sz w:val="22"/>
              </w:rPr>
              <w:t>96.2%</w:t>
            </w:r>
          </w:p>
        </w:tc>
      </w:tr>
      <w:tr>
        <w:tc>
          <w:tcPr>
            <w:tcW w:type="dxa" w:w="4677"/>
          </w:tcPr>
          <w:p>
            <w:pPr>
              <w:jc w:val="center"/>
            </w:pPr>
            <w:r>
              <w:rPr>
                <w:rFonts w:ascii="Times New Roman" w:hAnsi="Times New Roman"/>
                <w:sz w:val="22"/>
              </w:rPr>
              <w:t>Precision</w:t>
            </w:r>
          </w:p>
        </w:tc>
        <w:tc>
          <w:tcPr>
            <w:tcW w:type="dxa" w:w="4677"/>
          </w:tcPr>
          <w:p>
            <w:pPr>
              <w:jc w:val="center"/>
            </w:pPr>
            <w:r>
              <w:rPr>
                <w:rFonts w:ascii="Times New Roman" w:hAnsi="Times New Roman"/>
                <w:sz w:val="22"/>
              </w:rPr>
              <w:t>94.8%</w:t>
            </w:r>
          </w:p>
        </w:tc>
      </w:tr>
      <w:tr>
        <w:tc>
          <w:tcPr>
            <w:tcW w:type="dxa" w:w="4677"/>
          </w:tcPr>
          <w:p>
            <w:pPr>
              <w:jc w:val="center"/>
            </w:pPr>
            <w:r>
              <w:rPr>
                <w:rFonts w:ascii="Times New Roman" w:hAnsi="Times New Roman"/>
                <w:sz w:val="22"/>
              </w:rPr>
              <w:t>Recall</w:t>
            </w:r>
          </w:p>
        </w:tc>
        <w:tc>
          <w:tcPr>
            <w:tcW w:type="dxa" w:w="4677"/>
          </w:tcPr>
          <w:p>
            <w:pPr>
              <w:jc w:val="center"/>
            </w:pPr>
            <w:r>
              <w:rPr>
                <w:rFonts w:ascii="Times New Roman" w:hAnsi="Times New Roman"/>
                <w:sz w:val="22"/>
              </w:rPr>
              <w:t>97.1%</w:t>
            </w:r>
          </w:p>
        </w:tc>
      </w:tr>
      <w:tr>
        <w:tc>
          <w:tcPr>
            <w:tcW w:type="dxa" w:w="4677"/>
          </w:tcPr>
          <w:p>
            <w:pPr>
              <w:jc w:val="center"/>
            </w:pPr>
            <w:r>
              <w:rPr>
                <w:rFonts w:ascii="Times New Roman" w:hAnsi="Times New Roman"/>
                <w:sz w:val="22"/>
              </w:rPr>
              <w:t>F1-Score</w:t>
            </w:r>
          </w:p>
        </w:tc>
        <w:tc>
          <w:tcPr>
            <w:tcW w:type="dxa" w:w="4677"/>
          </w:tcPr>
          <w:p>
            <w:pPr>
              <w:jc w:val="center"/>
            </w:pPr>
            <w:r>
              <w:rPr>
                <w:rFonts w:ascii="Times New Roman" w:hAnsi="Times New Roman"/>
                <w:sz w:val="22"/>
              </w:rPr>
              <w:t>0.959</w:t>
            </w:r>
          </w:p>
        </w:tc>
      </w:tr>
      <w:tr>
        <w:tc>
          <w:tcPr>
            <w:tcW w:type="dxa" w:w="4677"/>
          </w:tcPr>
          <w:p>
            <w:pPr>
              <w:jc w:val="center"/>
            </w:pPr>
            <w:r>
              <w:rPr>
                <w:rFonts w:ascii="Times New Roman" w:hAnsi="Times New Roman"/>
                <w:sz w:val="22"/>
              </w:rPr>
              <w:t>ROC AUC</w:t>
            </w:r>
          </w:p>
        </w:tc>
        <w:tc>
          <w:tcPr>
            <w:tcW w:type="dxa" w:w="4677"/>
          </w:tcPr>
          <w:p>
            <w:pPr>
              <w:jc w:val="center"/>
            </w:pPr>
            <w:r>
              <w:rPr>
                <w:rFonts w:ascii="Times New Roman" w:hAnsi="Times New Roman"/>
                <w:sz w:val="22"/>
              </w:rPr>
              <w:t>0.987</w:t>
            </w:r>
          </w:p>
        </w:tc>
      </w:tr>
    </w:tbl>
    <w:p>
      <w:pPr>
        <w:spacing w:before="120" w:after="120"/>
      </w:pPr>
    </w:p>
    <w:p>
      <w:pPr>
        <w:spacing w:lineRule="auto" w:line="360" w:before="0" w:after="120"/>
        <w:ind w:firstLine="709"/>
      </w:pPr>
      <w:r>
        <w:rPr>
          <w:rFonts w:ascii="Times New Roman" w:hAnsi="Times New Roman" w:eastAsia="Times New Roman"/>
          <w:b w:val="0"/>
          <w:i w:val="0"/>
          <w:sz w:val="28"/>
        </w:rPr>
        <w:t>Classifier Training Results. All four classifiers were trained on the full training set (approximately 200,000 samples across 8 classes). The following table summarizes the comparative performance:</w:t>
      </w:r>
    </w:p>
    <w:p>
      <w:pPr>
        <w:spacing w:before="120" w:after="120" w:line="240" w:lineRule="auto"/>
        <w:jc w:val="center"/>
      </w:pPr>
      <w:r>
        <w:rPr>
          <w:rFonts w:ascii="Times New Roman" w:hAnsi="Times New Roman"/>
          <w:b/>
          <w:sz w:val="24"/>
        </w:rPr>
        <w:t>Table 3.6 — Classifier performance comparison on CICIDS2017 test set</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shd w:fill="D9E2F3"/>
          </w:tcPr>
          <w:p>
            <w:pPr>
              <w:jc w:val="center"/>
            </w:pPr>
            <w:r>
              <w:rPr>
                <w:rFonts w:ascii="Times New Roman" w:hAnsi="Times New Roman"/>
                <w:b/>
                <w:sz w:val="22"/>
              </w:rPr>
              <w:t>Classifier</w:t>
            </w:r>
          </w:p>
        </w:tc>
        <w:tc>
          <w:tcPr>
            <w:tcW w:type="dxa" w:w="1336"/>
            <w:shd w:fill="D9E2F3"/>
          </w:tcPr>
          <w:p>
            <w:pPr>
              <w:jc w:val="center"/>
            </w:pPr>
            <w:r>
              <w:rPr>
                <w:rFonts w:ascii="Times New Roman" w:hAnsi="Times New Roman"/>
                <w:b/>
                <w:sz w:val="22"/>
              </w:rPr>
              <w:t>Accuracy</w:t>
            </w:r>
          </w:p>
        </w:tc>
        <w:tc>
          <w:tcPr>
            <w:tcW w:type="dxa" w:w="1336"/>
            <w:shd w:fill="D9E2F3"/>
          </w:tcPr>
          <w:p>
            <w:pPr>
              <w:jc w:val="center"/>
            </w:pPr>
            <w:r>
              <w:rPr>
                <w:rFonts w:ascii="Times New Roman" w:hAnsi="Times New Roman"/>
                <w:b/>
                <w:sz w:val="22"/>
              </w:rPr>
              <w:t>Precision</w:t>
            </w:r>
          </w:p>
        </w:tc>
        <w:tc>
          <w:tcPr>
            <w:tcW w:type="dxa" w:w="1336"/>
            <w:shd w:fill="D9E2F3"/>
          </w:tcPr>
          <w:p>
            <w:pPr>
              <w:jc w:val="center"/>
            </w:pPr>
            <w:r>
              <w:rPr>
                <w:rFonts w:ascii="Times New Roman" w:hAnsi="Times New Roman"/>
                <w:b/>
                <w:sz w:val="22"/>
              </w:rPr>
              <w:t>Recall</w:t>
            </w:r>
          </w:p>
        </w:tc>
        <w:tc>
          <w:tcPr>
            <w:tcW w:type="dxa" w:w="1336"/>
            <w:shd w:fill="D9E2F3"/>
          </w:tcPr>
          <w:p>
            <w:pPr>
              <w:jc w:val="center"/>
            </w:pPr>
            <w:r>
              <w:rPr>
                <w:rFonts w:ascii="Times New Roman" w:hAnsi="Times New Roman"/>
                <w:b/>
                <w:sz w:val="22"/>
              </w:rPr>
              <w:t>F1 (weighted)</w:t>
            </w:r>
          </w:p>
        </w:tc>
        <w:tc>
          <w:tcPr>
            <w:tcW w:type="dxa" w:w="1336"/>
            <w:shd w:fill="D9E2F3"/>
          </w:tcPr>
          <w:p>
            <w:pPr>
              <w:jc w:val="center"/>
            </w:pPr>
            <w:r>
              <w:rPr>
                <w:rFonts w:ascii="Times New Roman" w:hAnsi="Times New Roman"/>
                <w:b/>
                <w:sz w:val="22"/>
              </w:rPr>
              <w:t>F1 (macro)</w:t>
            </w:r>
          </w:p>
        </w:tc>
        <w:tc>
          <w:tcPr>
            <w:tcW w:type="dxa" w:w="1336"/>
            <w:shd w:fill="D9E2F3"/>
          </w:tcPr>
          <w:p>
            <w:pPr>
              <w:jc w:val="center"/>
            </w:pPr>
            <w:r>
              <w:rPr>
                <w:rFonts w:ascii="Times New Roman" w:hAnsi="Times New Roman"/>
                <w:b/>
                <w:sz w:val="22"/>
              </w:rPr>
              <w:t>ROC AUC</w:t>
            </w:r>
          </w:p>
        </w:tc>
      </w:tr>
      <w:tr>
        <w:tc>
          <w:tcPr>
            <w:tcW w:type="dxa" w:w="1336"/>
          </w:tcPr>
          <w:p>
            <w:pPr>
              <w:jc w:val="center"/>
            </w:pPr>
            <w:r>
              <w:rPr>
                <w:rFonts w:ascii="Times New Roman" w:hAnsi="Times New Roman"/>
                <w:sz w:val="22"/>
              </w:rPr>
              <w:t>XGBoost</w:t>
            </w:r>
          </w:p>
        </w:tc>
        <w:tc>
          <w:tcPr>
            <w:tcW w:type="dxa" w:w="1336"/>
          </w:tcPr>
          <w:p>
            <w:pPr>
              <w:jc w:val="center"/>
            </w:pPr>
            <w:r>
              <w:rPr>
                <w:rFonts w:ascii="Times New Roman" w:hAnsi="Times New Roman"/>
                <w:sz w:val="22"/>
              </w:rPr>
              <w:t>99.52%</w:t>
            </w:r>
          </w:p>
        </w:tc>
        <w:tc>
          <w:tcPr>
            <w:tcW w:type="dxa" w:w="1336"/>
          </w:tcPr>
          <w:p>
            <w:pPr>
              <w:jc w:val="center"/>
            </w:pPr>
            <w:r>
              <w:rPr>
                <w:rFonts w:ascii="Times New Roman" w:hAnsi="Times New Roman"/>
                <w:sz w:val="22"/>
              </w:rPr>
              <w:t>99.51%</w:t>
            </w:r>
          </w:p>
        </w:tc>
        <w:tc>
          <w:tcPr>
            <w:tcW w:type="dxa" w:w="1336"/>
          </w:tcPr>
          <w:p>
            <w:pPr>
              <w:jc w:val="center"/>
            </w:pPr>
            <w:r>
              <w:rPr>
                <w:rFonts w:ascii="Times New Roman" w:hAnsi="Times New Roman"/>
                <w:sz w:val="22"/>
              </w:rPr>
              <w:t>99.52%</w:t>
            </w:r>
          </w:p>
        </w:tc>
        <w:tc>
          <w:tcPr>
            <w:tcW w:type="dxa" w:w="1336"/>
          </w:tcPr>
          <w:p>
            <w:pPr>
              <w:jc w:val="center"/>
            </w:pPr>
            <w:r>
              <w:rPr>
                <w:rFonts w:ascii="Times New Roman" w:hAnsi="Times New Roman"/>
                <w:sz w:val="22"/>
              </w:rPr>
              <w:t>0.9951</w:t>
            </w:r>
          </w:p>
        </w:tc>
        <w:tc>
          <w:tcPr>
            <w:tcW w:type="dxa" w:w="1336"/>
          </w:tcPr>
          <w:p>
            <w:pPr>
              <w:jc w:val="center"/>
            </w:pPr>
            <w:r>
              <w:rPr>
                <w:rFonts w:ascii="Times New Roman" w:hAnsi="Times New Roman"/>
                <w:sz w:val="22"/>
              </w:rPr>
              <w:t>0.9847</w:t>
            </w:r>
          </w:p>
        </w:tc>
        <w:tc>
          <w:tcPr>
            <w:tcW w:type="dxa" w:w="1336"/>
          </w:tcPr>
          <w:p>
            <w:pPr>
              <w:jc w:val="center"/>
            </w:pPr>
            <w:r>
              <w:rPr>
                <w:rFonts w:ascii="Times New Roman" w:hAnsi="Times New Roman"/>
                <w:sz w:val="22"/>
              </w:rPr>
              <w:t>0.9998</w:t>
            </w:r>
          </w:p>
        </w:tc>
      </w:tr>
      <w:tr>
        <w:tc>
          <w:tcPr>
            <w:tcW w:type="dxa" w:w="1336"/>
          </w:tcPr>
          <w:p>
            <w:pPr>
              <w:jc w:val="center"/>
            </w:pPr>
            <w:r>
              <w:rPr>
                <w:rFonts w:ascii="Times New Roman" w:hAnsi="Times New Roman"/>
                <w:sz w:val="22"/>
              </w:rPr>
              <w:t>LightGBM</w:t>
            </w:r>
          </w:p>
        </w:tc>
        <w:tc>
          <w:tcPr>
            <w:tcW w:type="dxa" w:w="1336"/>
          </w:tcPr>
          <w:p>
            <w:pPr>
              <w:jc w:val="center"/>
            </w:pPr>
            <w:r>
              <w:rPr>
                <w:rFonts w:ascii="Times New Roman" w:hAnsi="Times New Roman"/>
                <w:sz w:val="22"/>
              </w:rPr>
              <w:t>99.41%</w:t>
            </w:r>
          </w:p>
        </w:tc>
        <w:tc>
          <w:tcPr>
            <w:tcW w:type="dxa" w:w="1336"/>
          </w:tcPr>
          <w:p>
            <w:pPr>
              <w:jc w:val="center"/>
            </w:pPr>
            <w:r>
              <w:rPr>
                <w:rFonts w:ascii="Times New Roman" w:hAnsi="Times New Roman"/>
                <w:sz w:val="22"/>
              </w:rPr>
              <w:t>99.40%</w:t>
            </w:r>
          </w:p>
        </w:tc>
        <w:tc>
          <w:tcPr>
            <w:tcW w:type="dxa" w:w="1336"/>
          </w:tcPr>
          <w:p>
            <w:pPr>
              <w:jc w:val="center"/>
            </w:pPr>
            <w:r>
              <w:rPr>
                <w:rFonts w:ascii="Times New Roman" w:hAnsi="Times New Roman"/>
                <w:sz w:val="22"/>
              </w:rPr>
              <w:t>99.41%</w:t>
            </w:r>
          </w:p>
        </w:tc>
        <w:tc>
          <w:tcPr>
            <w:tcW w:type="dxa" w:w="1336"/>
          </w:tcPr>
          <w:p>
            <w:pPr>
              <w:jc w:val="center"/>
            </w:pPr>
            <w:r>
              <w:rPr>
                <w:rFonts w:ascii="Times New Roman" w:hAnsi="Times New Roman"/>
                <w:sz w:val="22"/>
              </w:rPr>
              <w:t>0.9940</w:t>
            </w:r>
          </w:p>
        </w:tc>
        <w:tc>
          <w:tcPr>
            <w:tcW w:type="dxa" w:w="1336"/>
          </w:tcPr>
          <w:p>
            <w:pPr>
              <w:jc w:val="center"/>
            </w:pPr>
            <w:r>
              <w:rPr>
                <w:rFonts w:ascii="Times New Roman" w:hAnsi="Times New Roman"/>
                <w:sz w:val="22"/>
              </w:rPr>
              <w:t>0.9821</w:t>
            </w:r>
          </w:p>
        </w:tc>
        <w:tc>
          <w:tcPr>
            <w:tcW w:type="dxa" w:w="1336"/>
          </w:tcPr>
          <w:p>
            <w:pPr>
              <w:jc w:val="center"/>
            </w:pPr>
            <w:r>
              <w:rPr>
                <w:rFonts w:ascii="Times New Roman" w:hAnsi="Times New Roman"/>
                <w:sz w:val="22"/>
              </w:rPr>
              <w:t>0.9997</w:t>
            </w:r>
          </w:p>
        </w:tc>
      </w:tr>
      <w:tr>
        <w:tc>
          <w:tcPr>
            <w:tcW w:type="dxa" w:w="1336"/>
          </w:tcPr>
          <w:p>
            <w:pPr>
              <w:jc w:val="center"/>
            </w:pPr>
            <w:r>
              <w:rPr>
                <w:rFonts w:ascii="Times New Roman" w:hAnsi="Times New Roman"/>
                <w:sz w:val="22"/>
              </w:rPr>
              <w:t>Random Forest</w:t>
            </w:r>
          </w:p>
        </w:tc>
        <w:tc>
          <w:tcPr>
            <w:tcW w:type="dxa" w:w="1336"/>
          </w:tcPr>
          <w:p>
            <w:pPr>
              <w:jc w:val="center"/>
            </w:pPr>
            <w:r>
              <w:rPr>
                <w:rFonts w:ascii="Times New Roman" w:hAnsi="Times New Roman"/>
                <w:sz w:val="22"/>
              </w:rPr>
              <w:t>99.38%</w:t>
            </w:r>
          </w:p>
        </w:tc>
        <w:tc>
          <w:tcPr>
            <w:tcW w:type="dxa" w:w="1336"/>
          </w:tcPr>
          <w:p>
            <w:pPr>
              <w:jc w:val="center"/>
            </w:pPr>
            <w:r>
              <w:rPr>
                <w:rFonts w:ascii="Times New Roman" w:hAnsi="Times New Roman"/>
                <w:sz w:val="22"/>
              </w:rPr>
              <w:t>99.37%</w:t>
            </w:r>
          </w:p>
        </w:tc>
        <w:tc>
          <w:tcPr>
            <w:tcW w:type="dxa" w:w="1336"/>
          </w:tcPr>
          <w:p>
            <w:pPr>
              <w:jc w:val="center"/>
            </w:pPr>
            <w:r>
              <w:rPr>
                <w:rFonts w:ascii="Times New Roman" w:hAnsi="Times New Roman"/>
                <w:sz w:val="22"/>
              </w:rPr>
              <w:t>99.38%</w:t>
            </w:r>
          </w:p>
        </w:tc>
        <w:tc>
          <w:tcPr>
            <w:tcW w:type="dxa" w:w="1336"/>
          </w:tcPr>
          <w:p>
            <w:pPr>
              <w:jc w:val="center"/>
            </w:pPr>
            <w:r>
              <w:rPr>
                <w:rFonts w:ascii="Times New Roman" w:hAnsi="Times New Roman"/>
                <w:sz w:val="22"/>
              </w:rPr>
              <w:t>0.9937</w:t>
            </w:r>
          </w:p>
        </w:tc>
        <w:tc>
          <w:tcPr>
            <w:tcW w:type="dxa" w:w="1336"/>
          </w:tcPr>
          <w:p>
            <w:pPr>
              <w:jc w:val="center"/>
            </w:pPr>
            <w:r>
              <w:rPr>
                <w:rFonts w:ascii="Times New Roman" w:hAnsi="Times New Roman"/>
                <w:sz w:val="22"/>
              </w:rPr>
              <w:t>0.9815</w:t>
            </w:r>
          </w:p>
        </w:tc>
        <w:tc>
          <w:tcPr>
            <w:tcW w:type="dxa" w:w="1336"/>
          </w:tcPr>
          <w:p>
            <w:pPr>
              <w:jc w:val="center"/>
            </w:pPr>
            <w:r>
              <w:rPr>
                <w:rFonts w:ascii="Times New Roman" w:hAnsi="Times New Roman"/>
                <w:sz w:val="22"/>
              </w:rPr>
              <w:t>0.9997</w:t>
            </w:r>
          </w:p>
        </w:tc>
      </w:tr>
      <w:tr>
        <w:tc>
          <w:tcPr>
            <w:tcW w:type="dxa" w:w="1336"/>
          </w:tcPr>
          <w:p>
            <w:pPr>
              <w:jc w:val="center"/>
            </w:pPr>
            <w:r>
              <w:rPr>
                <w:rFonts w:ascii="Times New Roman" w:hAnsi="Times New Roman"/>
                <w:sz w:val="22"/>
              </w:rPr>
              <w:t>MLP</w:t>
            </w:r>
          </w:p>
        </w:tc>
        <w:tc>
          <w:tcPr>
            <w:tcW w:type="dxa" w:w="1336"/>
          </w:tcPr>
          <w:p>
            <w:pPr>
              <w:jc w:val="center"/>
            </w:pPr>
            <w:r>
              <w:rPr>
                <w:rFonts w:ascii="Times New Roman" w:hAnsi="Times New Roman"/>
                <w:sz w:val="22"/>
              </w:rPr>
              <w:t>98.87%</w:t>
            </w:r>
          </w:p>
        </w:tc>
        <w:tc>
          <w:tcPr>
            <w:tcW w:type="dxa" w:w="1336"/>
          </w:tcPr>
          <w:p>
            <w:pPr>
              <w:jc w:val="center"/>
            </w:pPr>
            <w:r>
              <w:rPr>
                <w:rFonts w:ascii="Times New Roman" w:hAnsi="Times New Roman"/>
                <w:sz w:val="22"/>
              </w:rPr>
              <w:t>98.85%</w:t>
            </w:r>
          </w:p>
        </w:tc>
        <w:tc>
          <w:tcPr>
            <w:tcW w:type="dxa" w:w="1336"/>
          </w:tcPr>
          <w:p>
            <w:pPr>
              <w:jc w:val="center"/>
            </w:pPr>
            <w:r>
              <w:rPr>
                <w:rFonts w:ascii="Times New Roman" w:hAnsi="Times New Roman"/>
                <w:sz w:val="22"/>
              </w:rPr>
              <w:t>98.87%</w:t>
            </w:r>
          </w:p>
        </w:tc>
        <w:tc>
          <w:tcPr>
            <w:tcW w:type="dxa" w:w="1336"/>
          </w:tcPr>
          <w:p>
            <w:pPr>
              <w:jc w:val="center"/>
            </w:pPr>
            <w:r>
              <w:rPr>
                <w:rFonts w:ascii="Times New Roman" w:hAnsi="Times New Roman"/>
                <w:sz w:val="22"/>
              </w:rPr>
              <w:t>0.9886</w:t>
            </w:r>
          </w:p>
        </w:tc>
        <w:tc>
          <w:tcPr>
            <w:tcW w:type="dxa" w:w="1336"/>
          </w:tcPr>
          <w:p>
            <w:pPr>
              <w:jc w:val="center"/>
            </w:pPr>
            <w:r>
              <w:rPr>
                <w:rFonts w:ascii="Times New Roman" w:hAnsi="Times New Roman"/>
                <w:sz w:val="22"/>
              </w:rPr>
              <w:t>0.9712</w:t>
            </w:r>
          </w:p>
        </w:tc>
        <w:tc>
          <w:tcPr>
            <w:tcW w:type="dxa" w:w="1336"/>
          </w:tcPr>
          <w:p>
            <w:pPr>
              <w:jc w:val="center"/>
            </w:pPr>
            <w:r>
              <w:rPr>
                <w:rFonts w:ascii="Times New Roman" w:hAnsi="Times New Roman"/>
                <w:sz w:val="22"/>
              </w:rPr>
              <w:t>0.9992</w:t>
            </w:r>
          </w:p>
        </w:tc>
      </w:tr>
    </w:tbl>
    <w:p>
      <w:pPr>
        <w:spacing w:before="120" w:after="120"/>
      </w:pPr>
    </w:p>
    <w:p>
      <w:pPr>
        <w:spacing w:lineRule="auto" w:line="360" w:before="0" w:after="120"/>
        <w:ind w:firstLine="709"/>
      </w:pPr>
      <w:r>
        <w:rPr>
          <w:rFonts w:ascii="Times New Roman" w:hAnsi="Times New Roman" w:eastAsia="Times New Roman"/>
          <w:b w:val="0"/>
          <w:i w:val="0"/>
          <w:sz w:val="28"/>
        </w:rPr>
        <w:t>XGBoost achieved the highest performance across all metrics, confirming its selection as the default classifier for the production pipeline. All ensemble methods (XGBoost, LightGBM, Random Forest) achieved accuracy exceeding 99.3%, demonstrating the effectiveness of tree-based ensemble methods for network traffic classification. The MLP achieved slightly lower accuracy (98.87%) but still performed well, indicating that the deep learning approach is viable for this task.</w:t>
      </w:r>
    </w:p>
    <w:p>
      <w:pPr>
        <w:spacing w:before="120" w:after="120" w:lineRule="auto" w:line="360"/>
        <w:jc w:val="center"/>
      </w:pPr>
      <w:r>
        <w:rPr>
          <w:rFonts w:ascii="Times New Roman" w:hAnsi="Times New Roman"/>
          <w:i/>
          <w:color w:val="808080"/>
          <w:sz w:val="24"/>
        </w:rPr>
        <w:t>[Figure 3.7 — Classifier performance comparison bar chart]</w:t>
      </w:r>
    </w:p>
    <w:p>
      <w:pPr>
        <w:spacing w:lineRule="auto" w:line="360" w:before="0" w:after="120"/>
        <w:ind w:firstLine="709"/>
      </w:pPr>
      <w:r>
        <w:rPr>
          <w:rFonts w:ascii="Times New Roman" w:hAnsi="Times New Roman" w:eastAsia="Times New Roman"/>
          <w:b w:val="0"/>
          <w:i w:val="0"/>
          <w:sz w:val="28"/>
        </w:rPr>
        <w:t>Per-class analysis reveals that the classifiers perform best on DDoS and DoS attacks (F1 &gt; 0.999), which have distinctive traffic patterns. Infiltration and Web Attack categories show somewhat lower per-class F1-scores (0.92-0.95), likely due to their smaller sample sizes and more subtle traffic signatures.</w:t>
      </w:r>
    </w:p>
    <w:p>
      <w:pPr>
        <w:spacing w:before="120" w:after="120" w:lineRule="auto" w:line="360"/>
        <w:jc w:val="center"/>
      </w:pPr>
      <w:r>
        <w:rPr>
          <w:rFonts w:ascii="Times New Roman" w:hAnsi="Times New Roman"/>
          <w:i/>
          <w:color w:val="808080"/>
          <w:sz w:val="24"/>
        </w:rPr>
        <w:t>[Figure 3.8 — Confusion matrix for XGBoost classifier]</w:t>
      </w:r>
    </w:p>
    <w:p>
      <w:pPr>
        <w:spacing w:lineRule="auto" w:line="360" w:before="0" w:after="120"/>
        <w:ind w:firstLine="709"/>
      </w:pPr>
      <w:r>
        <w:rPr>
          <w:rFonts w:ascii="Times New Roman" w:hAnsi="Times New Roman" w:eastAsia="Times New Roman"/>
          <w:b w:val="0"/>
          <w:i w:val="0"/>
          <w:sz w:val="28"/>
        </w:rPr>
        <w:t>Combined Pipeline Performance. When evaluating the full two-level pipeline (autoencoder + XGBoost), the system achieves an effective detection rate exceeding 98% for known attack types while also detecting anomalous traffic that may represent novel attacks. The autoencoder's ability to flag unknown patterns as anomalous, combined with the classifier's precise categorization of known attacks, provides a robust defense against a wide range of network threats.</w:t>
      </w:r>
    </w:p>
    <w:p>
      <w:pPr>
        <w:spacing w:lineRule="auto" w:line="360" w:before="0" w:after="120"/>
        <w:ind w:firstLine="709"/>
      </w:pPr>
      <w:r>
        <w:rPr>
          <w:rFonts w:ascii="Times New Roman" w:hAnsi="Times New Roman" w:eastAsia="Times New Roman"/>
          <w:b w:val="0"/>
          <w:i w:val="0"/>
          <w:sz w:val="28"/>
        </w:rPr>
        <w:t>Analysis of the confusion matrix for the XGBoost classifier reveals the following patterns: (1) DDoS attacks are classified with near-perfect accuracy (&gt;99.9%), as they produce distinctive high-volume traffic patterns with characteristic packet size distributions and inter-arrival times; (2) DoS variants (Slowloris, Slowhttptest, Hulk, GoldenEye) are correctly classified with &gt;99.5% accuracy when grouped into the DoS category, though some confusion exists between specific DoS subtypes due to their similar flow-level characteristics; (3) Brute Force attacks are reliably detected due to their repetitive connection patterns and distinctive packet counts; (4) PortScan activity shows high detection rates (&gt;99%) due to its unique pattern of sequential port targeting; (5) Web Attacks and Infiltration show slightly lower per-class performance (94-96%), likely due to their lower representation in the training data and more subtle traffic signatures that can resemble normal web browsing behavior.</w:t>
      </w:r>
    </w:p>
    <w:p>
      <w:pPr>
        <w:spacing w:lineRule="auto" w:line="360" w:before="0" w:after="120"/>
        <w:ind w:firstLine="709"/>
      </w:pPr>
      <w:r>
        <w:rPr>
          <w:rFonts w:ascii="Times New Roman" w:hAnsi="Times New Roman" w:eastAsia="Times New Roman"/>
          <w:b w:val="0"/>
          <w:i w:val="0"/>
          <w:sz w:val="28"/>
        </w:rPr>
        <w:t>Training Time Analysis. The complete training pipeline executes in approximately 8-12 minutes on consumer hardware (Intel Core i7, 16GB RAM, no GPU). The autoencoder training (50 epochs on ~160K samples) requires approximately 3-4 minutes. Among the classifiers, LightGBM trains the fastest (approximately 30 seconds) due to its histogram-based splitting algorithm, followed by XGBoost (approximately 60 seconds), Random Forest (approximately 90 seconds), and MLP (approximately 3 minutes for 30 epochs). The preprocessing stage (loading CSV files, cleaning, normalization) typically requires 1-2 minutes depending on disk I/O speed.</w:t>
      </w:r>
    </w:p>
    <w:p>
      <w:pPr>
        <w:spacing w:lineRule="auto" w:line="360" w:before="0" w:after="120"/>
        <w:ind w:firstLine="709"/>
      </w:pPr>
      <w:r>
        <w:rPr>
          <w:rFonts w:ascii="Times New Roman" w:hAnsi="Times New Roman" w:eastAsia="Times New Roman"/>
          <w:b w:val="0"/>
          <w:i w:val="0"/>
          <w:sz w:val="28"/>
        </w:rPr>
        <w:t>Feature Importance Analysis. XGBoost provides feature importance scores based on the number of times each feature is used in splits across all trees (gain-based importance). The top 10 most important features for attack classification are: (1) Flow Duration; (2) Fwd Packet Length Mean; (3) Bwd Packet Length Mean; (4) Flow Bytes/s; (5) Flow IAT Mean; (6) Total Fwd Packets; (7) Init_Win_bytes_forward; (8) Fwd IAT Mean; (9) Subflow Fwd Bytes; (10) Average Packet Size. These features capture both the volume (packet counts, byte counts) and temporal characteristics (duration, inter-arrival times) of network flows, which are the primary differentiators between normal and malicious traffic patterns.</w:t>
      </w:r>
    </w:p>
    <w:p>
      <w:pPr>
        <w:spacing w:before="120" w:after="120" w:lineRule="auto" w:line="360"/>
        <w:jc w:val="center"/>
      </w:pPr>
      <w:r>
        <w:rPr>
          <w:rFonts w:ascii="Times New Roman" w:hAnsi="Times New Roman"/>
          <w:i/>
          <w:color w:val="808080"/>
          <w:sz w:val="24"/>
        </w:rPr>
        <w:t>[Figure 3.9 — Top 10 feature importance scores from XGBoost]</w:t>
      </w:r>
    </w:p>
    <w:p>
      <w:pPr>
        <w:spacing w:lineRule="auto" w:line="360" w:before="0" w:after="120"/>
        <w:ind w:firstLine="709"/>
      </w:pPr>
      <w:r>
        <w:rPr>
          <w:rFonts w:ascii="Times New Roman" w:hAnsi="Times New Roman" w:eastAsia="Times New Roman"/>
          <w:b/>
          <w:i w:val="0"/>
          <w:sz w:val="28"/>
        </w:rPr>
        <w:t>Model Serialization. Trained models are saved to the app/models/ directory in the following formats:</w:t>
      </w:r>
    </w:p>
    <w:p>
      <w:pPr>
        <w:spacing w:lineRule="auto" w:line="360" w:before="0" w:after="120"/>
        <w:ind w:firstLine="709"/>
      </w:pPr>
      <w:r>
        <w:rPr>
          <w:rFonts w:ascii="Times New Roman" w:hAnsi="Times New Roman" w:eastAsia="Times New Roman"/>
          <w:b w:val="0"/>
          <w:i w:val="0"/>
          <w:sz w:val="28"/>
        </w:rPr>
        <w:t>• autoencoder.pt — PyTorch model state dict + threshold value</w:t>
      </w:r>
    </w:p>
    <w:p>
      <w:pPr>
        <w:spacing w:lineRule="auto" w:line="360" w:before="0" w:after="120"/>
        <w:ind w:firstLine="709"/>
      </w:pPr>
      <w:r>
        <w:rPr>
          <w:rFonts w:ascii="Times New Roman" w:hAnsi="Times New Roman" w:eastAsia="Times New Roman"/>
          <w:b w:val="0"/>
          <w:i w:val="0"/>
          <w:sz w:val="28"/>
        </w:rPr>
        <w:t>• xgboost.pkl, random_forest.pkl, lightgbm.pkl — scikit-learn/joblib serialization</w:t>
      </w:r>
    </w:p>
    <w:p>
      <w:pPr>
        <w:spacing w:lineRule="auto" w:line="360" w:before="0" w:after="120"/>
        <w:ind w:firstLine="709"/>
      </w:pPr>
      <w:r>
        <w:rPr>
          <w:rFonts w:ascii="Times New Roman" w:hAnsi="Times New Roman" w:eastAsia="Times New Roman"/>
          <w:b w:val="0"/>
          <w:i w:val="0"/>
          <w:sz w:val="28"/>
        </w:rPr>
        <w:t>• mlp.pt — PyTorch model state dict</w:t>
      </w:r>
    </w:p>
    <w:p>
      <w:pPr>
        <w:spacing w:lineRule="auto" w:line="360" w:before="0" w:after="120"/>
        <w:ind w:firstLine="709"/>
      </w:pPr>
      <w:r>
        <w:rPr>
          <w:rFonts w:ascii="Times New Roman" w:hAnsi="Times New Roman" w:eastAsia="Times New Roman"/>
          <w:b w:val="0"/>
          <w:i w:val="0"/>
          <w:sz w:val="28"/>
        </w:rPr>
        <w:t>• scaler.pkl — StandardScaler for feature normalization</w:t>
      </w:r>
    </w:p>
    <w:p>
      <w:pPr>
        <w:spacing w:lineRule="auto" w:line="360" w:before="0" w:after="120"/>
        <w:ind w:firstLine="709"/>
      </w:pPr>
      <w:r>
        <w:rPr>
          <w:rFonts w:ascii="Times New Roman" w:hAnsi="Times New Roman" w:eastAsia="Times New Roman"/>
          <w:b w:val="0"/>
          <w:i w:val="0"/>
          <w:sz w:val="28"/>
        </w:rPr>
        <w:t>• label_encoder.pkl — LabelEncoder for class label mapping</w:t>
      </w:r>
    </w:p>
    <w:p>
      <w:pPr>
        <w:spacing w:lineRule="auto" w:line="360" w:before="0" w:after="120"/>
        <w:ind w:firstLine="709"/>
      </w:pPr>
      <w:r>
        <w:rPr>
          <w:rFonts w:ascii="Times New Roman" w:hAnsi="Times New Roman" w:eastAsia="Times New Roman"/>
          <w:b w:val="0"/>
          <w:i w:val="0"/>
          <w:sz w:val="28"/>
        </w:rPr>
        <w:t>• feature_names.pkl — Ordered list of feature names</w:t>
      </w:r>
    </w:p>
    <w:p>
      <w:pPr>
        <w:spacing w:lineRule="auto" w:line="360" w:before="0" w:after="120"/>
        <w:ind w:firstLine="709"/>
      </w:pPr>
      <w:r>
        <w:rPr>
          <w:rFonts w:ascii="Times New Roman" w:hAnsi="Times New Roman" w:eastAsia="Times New Roman"/>
          <w:b w:val="0"/>
          <w:i w:val="0"/>
          <w:sz w:val="28"/>
        </w:rPr>
        <w:t>• metrics.json — All model metrics in JSON format</w:t>
      </w:r>
    </w:p>
    <w:p>
      <w:pPr>
        <w:keepNext/>
        <w:spacing w:before="240" w:after="120" w:lineRule="auto" w:line="360"/>
        <w:ind w:firstLine="709"/>
        <w:jc w:val="left"/>
      </w:pPr>
      <w:r>
        <w:rPr>
          <w:rFonts w:ascii="Times New Roman" w:hAnsi="Times New Roman" w:eastAsia="Times New Roman"/>
          <w:b/>
          <w:sz w:val="28"/>
        </w:rPr>
        <w:t>3.7 Testing and Validation</w:t>
      </w:r>
    </w:p>
    <w:p>
      <w:pPr>
        <w:spacing w:lineRule="auto" w:line="360" w:before="0" w:after="120"/>
        <w:ind w:firstLine="709"/>
      </w:pPr>
      <w:r>
        <w:rPr>
          <w:rFonts w:ascii="Times New Roman" w:hAnsi="Times New Roman" w:eastAsia="Times New Roman"/>
          <w:b w:val="0"/>
          <w:i w:val="0"/>
          <w:sz w:val="28"/>
        </w:rPr>
        <w:t>A comprehensive testing strategy was implemented to ensure the reliability and correctness of the NetShield IDS system across all components.</w:t>
      </w:r>
    </w:p>
    <w:p>
      <w:pPr>
        <w:spacing w:lineRule="auto" w:line="360" w:before="0" w:after="120"/>
        <w:ind w:firstLine="709"/>
      </w:pPr>
      <w:r>
        <w:rPr>
          <w:rFonts w:ascii="Times New Roman" w:hAnsi="Times New Roman" w:eastAsia="Times New Roman"/>
          <w:b w:val="0"/>
          <w:i w:val="0"/>
          <w:sz w:val="28"/>
        </w:rPr>
        <w:t>Unit Testing. Individual components of the system were tested in isolation using the pytest framework. Unit tests cover: (1) data preprocessing functions (loading, cleaning, feature selection, normalization); (2) autoencoder forward pass and reconstruction error computation; (3) classifier prediction interfaces; (4) pipeline predict and predict_batch methods; (5) database operations (CRUD for analyses, predictions, metrics).</w:t>
      </w:r>
    </w:p>
    <w:p>
      <w:pPr>
        <w:spacing w:lineRule="auto" w:line="360" w:before="0" w:after="120"/>
        <w:ind w:firstLine="709"/>
      </w:pPr>
      <w:r>
        <w:rPr>
          <w:rFonts w:ascii="Times New Roman" w:hAnsi="Times New Roman" w:eastAsia="Times New Roman"/>
          <w:b w:val="0"/>
          <w:i w:val="0"/>
          <w:sz w:val="28"/>
        </w:rPr>
        <w:t>Integration Testing. End-to-end integration tests verify the complete workflow from API request to response. Using the httpx library with FastAPI's TestClient, integration tests cover: (1) CSV file upload and analysis endpoint; (2) model metrics retrieval endpoint; (3) analysis history endpoints; (4) health check endpoint; (5) URL analysis endpoint (mocked external services).</w:t>
      </w:r>
    </w:p>
    <w:p>
      <w:pPr>
        <w:spacing w:lineRule="auto" w:line="360" w:before="0" w:after="120"/>
        <w:ind w:firstLine="709"/>
      </w:pPr>
      <w:r>
        <w:rPr>
          <w:rFonts w:ascii="Times New Roman" w:hAnsi="Times New Roman" w:eastAsia="Times New Roman"/>
          <w:b w:val="0"/>
          <w:i w:val="0"/>
          <w:sz w:val="28"/>
        </w:rPr>
        <w:t>Model Validation. Model validation follows standard machine learning evaluation practices: (1) stratified train/test split (80/20) to prevent data leakage and maintain class distribution; (2) cross-validation consideration for hyperparameter tuning; (3) evaluation on the held-out test set using multiple metrics (Accuracy, Precision, Recall, F1, ROC AUC); (4) confusion matrix analysis for per-class performance assessment.</w:t>
      </w:r>
    </w:p>
    <w:p>
      <w:pPr>
        <w:spacing w:lineRule="auto" w:line="360" w:before="0" w:after="120"/>
        <w:ind w:firstLine="709"/>
      </w:pPr>
      <w:r>
        <w:rPr>
          <w:rFonts w:ascii="Times New Roman" w:hAnsi="Times New Roman" w:eastAsia="Times New Roman"/>
          <w:b w:val="0"/>
          <w:i w:val="0"/>
          <w:sz w:val="28"/>
        </w:rPr>
        <w:t>Performance Testing. The system's performance was evaluated under varying load conditions: (1) CSV analysis throughput: approximately 10,000 records per second on consumer hardware (Intel i7, 16GB RAM); (2) WebSocket streaming: sustained 25 records/second delivery rate with sub-100ms latency; (3) URL analysis: average response time of 2-4 seconds including OSINT feed lookup and VirusTotal API query; (4) API response time: under 50ms for database queries (history, stats, metrics endpoints).</w:t>
      </w:r>
    </w:p>
    <w:p>
      <w:pPr>
        <w:spacing w:before="120" w:after="120" w:line="240" w:lineRule="auto"/>
        <w:jc w:val="center"/>
      </w:pPr>
      <w:r>
        <w:rPr>
          <w:rFonts w:ascii="Times New Roman" w:hAnsi="Times New Roman"/>
          <w:b/>
          <w:sz w:val="24"/>
        </w:rPr>
        <w:t>Table 3.7 — Testing strategy overview</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tcPr>
          <w:p>
            <w:pPr>
              <w:jc w:val="center"/>
            </w:pPr>
            <w:r>
              <w:rPr>
                <w:rFonts w:ascii="Times New Roman" w:hAnsi="Times New Roman"/>
                <w:b/>
                <w:sz w:val="22"/>
              </w:rPr>
              <w:t>Test Category</w:t>
            </w:r>
          </w:p>
        </w:tc>
        <w:tc>
          <w:tcPr>
            <w:tcW w:type="dxa" w:w="3118"/>
            <w:shd w:fill="D9E2F3"/>
          </w:tcPr>
          <w:p>
            <w:pPr>
              <w:jc w:val="center"/>
            </w:pPr>
            <w:r>
              <w:rPr>
                <w:rFonts w:ascii="Times New Roman" w:hAnsi="Times New Roman"/>
                <w:b/>
                <w:sz w:val="22"/>
              </w:rPr>
              <w:t>Framework/Tool</w:t>
            </w:r>
          </w:p>
        </w:tc>
        <w:tc>
          <w:tcPr>
            <w:tcW w:type="dxa" w:w="3118"/>
            <w:shd w:fill="D9E2F3"/>
          </w:tcPr>
          <w:p>
            <w:pPr>
              <w:jc w:val="center"/>
            </w:pPr>
            <w:r>
              <w:rPr>
                <w:rFonts w:ascii="Times New Roman" w:hAnsi="Times New Roman"/>
                <w:b/>
                <w:sz w:val="22"/>
              </w:rPr>
              <w:t>Coverage</w:t>
            </w:r>
          </w:p>
        </w:tc>
      </w:tr>
      <w:tr>
        <w:tc>
          <w:tcPr>
            <w:tcW w:type="dxa" w:w="3118"/>
          </w:tcPr>
          <w:p>
            <w:pPr>
              <w:jc w:val="center"/>
            </w:pPr>
            <w:r>
              <w:rPr>
                <w:rFonts w:ascii="Times New Roman" w:hAnsi="Times New Roman"/>
                <w:sz w:val="22"/>
              </w:rPr>
              <w:t>Unit Tests</w:t>
            </w:r>
          </w:p>
        </w:tc>
        <w:tc>
          <w:tcPr>
            <w:tcW w:type="dxa" w:w="3118"/>
          </w:tcPr>
          <w:p>
            <w:pPr>
              <w:jc w:val="center"/>
            </w:pPr>
            <w:r>
              <w:rPr>
                <w:rFonts w:ascii="Times New Roman" w:hAnsi="Times New Roman"/>
                <w:sz w:val="22"/>
              </w:rPr>
              <w:t>pytest</w:t>
            </w:r>
          </w:p>
        </w:tc>
        <w:tc>
          <w:tcPr>
            <w:tcW w:type="dxa" w:w="3118"/>
          </w:tcPr>
          <w:p>
            <w:pPr>
              <w:jc w:val="center"/>
            </w:pPr>
            <w:r>
              <w:rPr>
                <w:rFonts w:ascii="Times New Roman" w:hAnsi="Times New Roman"/>
                <w:sz w:val="22"/>
              </w:rPr>
              <w:t>ML components, preprocessing, database</w:t>
            </w:r>
          </w:p>
        </w:tc>
      </w:tr>
      <w:tr>
        <w:tc>
          <w:tcPr>
            <w:tcW w:type="dxa" w:w="3118"/>
          </w:tcPr>
          <w:p>
            <w:pPr>
              <w:jc w:val="center"/>
            </w:pPr>
            <w:r>
              <w:rPr>
                <w:rFonts w:ascii="Times New Roman" w:hAnsi="Times New Roman"/>
                <w:sz w:val="22"/>
              </w:rPr>
              <w:t>Integration Tests</w:t>
            </w:r>
          </w:p>
        </w:tc>
        <w:tc>
          <w:tcPr>
            <w:tcW w:type="dxa" w:w="3118"/>
          </w:tcPr>
          <w:p>
            <w:pPr>
              <w:jc w:val="center"/>
            </w:pPr>
            <w:r>
              <w:rPr>
                <w:rFonts w:ascii="Times New Roman" w:hAnsi="Times New Roman"/>
                <w:sz w:val="22"/>
              </w:rPr>
              <w:t>httpx + TestClient</w:t>
            </w:r>
          </w:p>
        </w:tc>
        <w:tc>
          <w:tcPr>
            <w:tcW w:type="dxa" w:w="3118"/>
          </w:tcPr>
          <w:p>
            <w:pPr>
              <w:jc w:val="center"/>
            </w:pPr>
            <w:r>
              <w:rPr>
                <w:rFonts w:ascii="Times New Roman" w:hAnsi="Times New Roman"/>
                <w:sz w:val="22"/>
              </w:rPr>
              <w:t>All REST API endpoints</w:t>
            </w:r>
          </w:p>
        </w:tc>
      </w:tr>
      <w:tr>
        <w:tc>
          <w:tcPr>
            <w:tcW w:type="dxa" w:w="3118"/>
          </w:tcPr>
          <w:p>
            <w:pPr>
              <w:jc w:val="center"/>
            </w:pPr>
            <w:r>
              <w:rPr>
                <w:rFonts w:ascii="Times New Roman" w:hAnsi="Times New Roman"/>
                <w:sz w:val="22"/>
              </w:rPr>
              <w:t>Model Validation</w:t>
            </w:r>
          </w:p>
        </w:tc>
        <w:tc>
          <w:tcPr>
            <w:tcW w:type="dxa" w:w="3118"/>
          </w:tcPr>
          <w:p>
            <w:pPr>
              <w:jc w:val="center"/>
            </w:pPr>
            <w:r>
              <w:rPr>
                <w:rFonts w:ascii="Times New Roman" w:hAnsi="Times New Roman"/>
                <w:sz w:val="22"/>
              </w:rPr>
              <w:t>scikit-learn metrics</w:t>
            </w:r>
          </w:p>
        </w:tc>
        <w:tc>
          <w:tcPr>
            <w:tcW w:type="dxa" w:w="3118"/>
          </w:tcPr>
          <w:p>
            <w:pPr>
              <w:jc w:val="center"/>
            </w:pPr>
            <w:r>
              <w:rPr>
                <w:rFonts w:ascii="Times New Roman" w:hAnsi="Times New Roman"/>
                <w:sz w:val="22"/>
              </w:rPr>
              <w:t>All 5 models (AE + 4 classifiers)</w:t>
            </w:r>
          </w:p>
        </w:tc>
      </w:tr>
      <w:tr>
        <w:tc>
          <w:tcPr>
            <w:tcW w:type="dxa" w:w="3118"/>
          </w:tcPr>
          <w:p>
            <w:pPr>
              <w:jc w:val="center"/>
            </w:pPr>
            <w:r>
              <w:rPr>
                <w:rFonts w:ascii="Times New Roman" w:hAnsi="Times New Roman"/>
                <w:sz w:val="22"/>
              </w:rPr>
              <w:t>Performance Tests</w:t>
            </w:r>
          </w:p>
        </w:tc>
        <w:tc>
          <w:tcPr>
            <w:tcW w:type="dxa" w:w="3118"/>
          </w:tcPr>
          <w:p>
            <w:pPr>
              <w:jc w:val="center"/>
            </w:pPr>
            <w:r>
              <w:rPr>
                <w:rFonts w:ascii="Times New Roman" w:hAnsi="Times New Roman"/>
                <w:sz w:val="22"/>
              </w:rPr>
              <w:t>Manual benchmarking</w:t>
            </w:r>
          </w:p>
        </w:tc>
        <w:tc>
          <w:tcPr>
            <w:tcW w:type="dxa" w:w="3118"/>
          </w:tcPr>
          <w:p>
            <w:pPr>
              <w:jc w:val="center"/>
            </w:pPr>
            <w:r>
              <w:rPr>
                <w:rFonts w:ascii="Times New Roman" w:hAnsi="Times New Roman"/>
                <w:sz w:val="22"/>
              </w:rPr>
              <w:t>Throughput, latency, concurrency</w:t>
            </w:r>
          </w:p>
        </w:tc>
      </w:tr>
    </w:tbl>
    <w:p>
      <w:pPr>
        <w:spacing w:before="120" w:after="120"/>
      </w:pPr>
    </w:p>
    <w:p>
      <w:pPr>
        <w:spacing w:lineRule="auto" w:line="360" w:before="0" w:after="120"/>
        <w:ind w:firstLine="709"/>
      </w:pPr>
      <w:r>
        <w:rPr>
          <w:rFonts w:ascii="Times New Roman" w:hAnsi="Times New Roman" w:eastAsia="Times New Roman"/>
          <w:b w:val="0"/>
          <w:i w:val="0"/>
          <w:sz w:val="28"/>
        </w:rPr>
        <w:t>Deployment Architecture. The application supports two deployment configurations: (1) Development mode, where the backend (uvicorn) and frontend (Vite dev server) run as separate processes on different ports (8000 and 5173 respectively), with CORS enabling cross-origin communication. This mode supports hot module replacement for frontend development and auto-reload for backend changes. (2) Production mode, using Docker Compose to orchestrate the services. The provided Dockerfile configures the backend container with all ML dependencies, while the frontend can be built as static files and served by the backend or a dedicated web server.</w:t>
      </w:r>
    </w:p>
    <w:p>
      <w:pPr>
        <w:spacing w:lineRule="auto" w:line="360" w:before="0" w:after="120"/>
        <w:ind w:firstLine="709"/>
      </w:pPr>
      <w:r>
        <w:rPr>
          <w:rFonts w:ascii="Times New Roman" w:hAnsi="Times New Roman" w:eastAsia="Times New Roman"/>
          <w:b w:val="0"/>
          <w:i w:val="0"/>
          <w:sz w:val="28"/>
        </w:rPr>
        <w:t>The Docker configuration ensures consistent deployment across different environments by encapsulating all Python dependencies, ML libraries, and model files within the container image. The docker-compose.yml file at the project root defines the service configuration, including port mappings, volume mounts for persistent data storage, and environment variables.</w:t>
      </w:r>
    </w:p>
    <w:p>
      <w:pPr>
        <w:spacing w:lineRule="auto" w:line="360" w:before="0" w:after="120"/>
        <w:ind w:firstLine="709"/>
      </w:pPr>
      <w:r>
        <w:rPr>
          <w:rFonts w:ascii="Times New Roman" w:hAnsi="Times New Roman" w:eastAsia="Times New Roman"/>
          <w:b w:val="0"/>
          <w:i w:val="0"/>
          <w:sz w:val="28"/>
        </w:rPr>
        <w:t>Security Considerations in Implementation. Several security best practices are implemented throughout the application: (1) input validation using Pydantic models prevents injection attacks through API parameters; (2) file upload size limits prevent denial-of-service through oversized CSV uploads (max_records parameter, default 10,000); (3) CORS is restricted to known frontend origins rather than allowing all origins; (4) the WebSocket implementation includes connection management to prevent resource exhaustion from excessive concurrent connections; (5) database queries use parameterized statements (via aiosqlite) to prevent SQL injection; (6) the URL analysis module validates and normalizes URLs before processing to prevent server-side request forgery (SSRF) attacks.</w:t>
      </w:r>
    </w:p>
    <w:p>
      <w:pPr>
        <w:spacing w:lineRule="auto" w:line="360" w:before="0" w:after="120"/>
        <w:ind w:firstLine="709"/>
      </w:pPr>
      <w:r>
        <w:rPr>
          <w:rFonts w:ascii="Times New Roman" w:hAnsi="Times New Roman" w:eastAsia="Times New Roman"/>
          <w:b w:val="0"/>
          <w:i w:val="0"/>
          <w:sz w:val="28"/>
        </w:rPr>
        <w:t>Logging and Monitoring. The application implements structured logging through Python's logging module. The threat feeds module logs the status of feed updates, including the number of indicators loaded from each source and any errors encountered during fetching. API requests are logged by FastAPI's built-in middleware, providing request/response timing information. Model loading status is reported at startup, clearly indicating whether the ML pipeline is available for inference.</w:t>
      </w:r>
    </w:p>
    <w:p>
      <w:r>
        <w:br/>
        <w:br w:type="page"/>
      </w:r>
    </w:p>
    <w:p>
      <w:pPr>
        <w:keepNext/>
        <w:pageBreakBefore/>
        <w:spacing w:before="240" w:after="240" w:lineRule="auto" w:line="360"/>
        <w:jc w:val="center"/>
      </w:pPr>
      <w:r>
        <w:rPr>
          <w:rFonts w:ascii="Times New Roman" w:hAnsi="Times New Roman" w:eastAsia="Times New Roman"/>
          <w:b/>
          <w:sz w:val="28"/>
        </w:rPr>
        <w:t>4 ECONOMIC EFFECTIVENESS</w:t>
      </w:r>
    </w:p>
    <w:p>
      <w:pPr>
        <w:keepNext/>
        <w:spacing w:before="240" w:after="120" w:lineRule="auto" w:line="360"/>
        <w:ind w:firstLine="709"/>
        <w:jc w:val="left"/>
      </w:pPr>
      <w:r>
        <w:rPr>
          <w:rFonts w:ascii="Times New Roman" w:hAnsi="Times New Roman" w:eastAsia="Times New Roman"/>
          <w:b/>
          <w:sz w:val="28"/>
        </w:rPr>
        <w:t>4.1 Project Cost Estimation</w:t>
      </w:r>
    </w:p>
    <w:p>
      <w:pPr>
        <w:spacing w:lineRule="auto" w:line="360" w:before="0" w:after="120"/>
        <w:ind w:firstLine="709"/>
      </w:pPr>
      <w:r>
        <w:rPr>
          <w:rFonts w:ascii="Times New Roman" w:hAnsi="Times New Roman" w:eastAsia="Times New Roman"/>
          <w:b w:val="0"/>
          <w:i w:val="0"/>
          <w:sz w:val="28"/>
        </w:rPr>
        <w:t>This section presents a comprehensive analysis of the economic effectiveness of the NetShield IDS project. The cost estimation includes development costs, infrastructure costs, and operational costs, providing a complete picture of the financial aspects of the project.</w:t>
      </w:r>
    </w:p>
    <w:p>
      <w:pPr>
        <w:spacing w:lineRule="auto" w:line="360" w:before="0" w:after="120"/>
        <w:ind w:firstLine="709"/>
      </w:pPr>
      <w:r>
        <w:rPr>
          <w:rFonts w:ascii="Times New Roman" w:hAnsi="Times New Roman" w:eastAsia="Times New Roman"/>
          <w:b/>
          <w:i w:val="0"/>
          <w:sz w:val="28"/>
        </w:rPr>
        <w:t>Development Cost Estimation. The development costs are calculated based on the labor costs of the developer and the estimated time spent on each project phase:</w:t>
      </w:r>
    </w:p>
    <w:p>
      <w:pPr>
        <w:spacing w:before="120" w:after="120" w:line="240" w:lineRule="auto"/>
        <w:jc w:val="center"/>
      </w:pPr>
      <w:r>
        <w:rPr>
          <w:rFonts w:ascii="Times New Roman" w:hAnsi="Times New Roman"/>
          <w:b/>
          <w:sz w:val="24"/>
        </w:rPr>
        <w:t>Table 4.1 — Development cost breakdown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D9E2F3"/>
          </w:tcPr>
          <w:p>
            <w:pPr>
              <w:jc w:val="center"/>
            </w:pPr>
            <w:r>
              <w:rPr>
                <w:rFonts w:ascii="Times New Roman" w:hAnsi="Times New Roman"/>
                <w:b/>
                <w:sz w:val="22"/>
              </w:rPr>
              <w:t>Phase</w:t>
            </w:r>
          </w:p>
        </w:tc>
        <w:tc>
          <w:tcPr>
            <w:tcW w:type="dxa" w:w="1871"/>
            <w:shd w:fill="D9E2F3"/>
          </w:tcPr>
          <w:p>
            <w:pPr>
              <w:jc w:val="center"/>
            </w:pPr>
            <w:r>
              <w:rPr>
                <w:rFonts w:ascii="Times New Roman" w:hAnsi="Times New Roman"/>
                <w:b/>
                <w:sz w:val="22"/>
              </w:rPr>
              <w:t>Duration (days)</w:t>
            </w:r>
          </w:p>
        </w:tc>
        <w:tc>
          <w:tcPr>
            <w:tcW w:type="dxa" w:w="1871"/>
            <w:shd w:fill="D9E2F3"/>
          </w:tcPr>
          <w:p>
            <w:pPr>
              <w:jc w:val="center"/>
            </w:pPr>
            <w:r>
              <w:rPr>
                <w:rFonts w:ascii="Times New Roman" w:hAnsi="Times New Roman"/>
                <w:b/>
                <w:sz w:val="22"/>
              </w:rPr>
              <w:t>Hourly Rate (KZT)</w:t>
            </w:r>
          </w:p>
        </w:tc>
        <w:tc>
          <w:tcPr>
            <w:tcW w:type="dxa" w:w="1871"/>
            <w:shd w:fill="D9E2F3"/>
          </w:tcPr>
          <w:p>
            <w:pPr>
              <w:jc w:val="center"/>
            </w:pPr>
            <w:r>
              <w:rPr>
                <w:rFonts w:ascii="Times New Roman" w:hAnsi="Times New Roman"/>
                <w:b/>
                <w:sz w:val="22"/>
              </w:rPr>
              <w:t>Hours/Day</w:t>
            </w:r>
          </w:p>
        </w:tc>
        <w:tc>
          <w:tcPr>
            <w:tcW w:type="dxa" w:w="1871"/>
            <w:shd w:fill="D9E2F3"/>
          </w:tcPr>
          <w:p>
            <w:pPr>
              <w:jc w:val="center"/>
            </w:pPr>
            <w:r>
              <w:rPr>
                <w:rFonts w:ascii="Times New Roman" w:hAnsi="Times New Roman"/>
                <w:b/>
                <w:sz w:val="22"/>
              </w:rPr>
              <w:t>Cost (KZT)</w:t>
            </w:r>
          </w:p>
        </w:tc>
      </w:tr>
      <w:tr>
        <w:tc>
          <w:tcPr>
            <w:tcW w:type="dxa" w:w="1871"/>
          </w:tcPr>
          <w:p>
            <w:pPr>
              <w:jc w:val="center"/>
            </w:pPr>
            <w:r>
              <w:rPr>
                <w:rFonts w:ascii="Times New Roman" w:hAnsi="Times New Roman"/>
                <w:sz w:val="22"/>
              </w:rPr>
              <w:t>Literature review and analysis</w:t>
            </w:r>
          </w:p>
        </w:tc>
        <w:tc>
          <w:tcPr>
            <w:tcW w:type="dxa" w:w="1871"/>
          </w:tcPr>
          <w:p>
            <w:pPr>
              <w:jc w:val="center"/>
            </w:pPr>
            <w:r>
              <w:rPr>
                <w:rFonts w:ascii="Times New Roman" w:hAnsi="Times New Roman"/>
                <w:sz w:val="22"/>
              </w:rPr>
              <w:t>15</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634,500</w:t>
            </w:r>
          </w:p>
        </w:tc>
      </w:tr>
      <w:tr>
        <w:tc>
          <w:tcPr>
            <w:tcW w:type="dxa" w:w="1871"/>
          </w:tcPr>
          <w:p>
            <w:pPr>
              <w:jc w:val="center"/>
            </w:pPr>
            <w:r>
              <w:rPr>
                <w:rFonts w:ascii="Times New Roman" w:hAnsi="Times New Roman"/>
                <w:sz w:val="22"/>
              </w:rPr>
              <w:t>Dataset analysis and preprocessing</w:t>
            </w:r>
          </w:p>
        </w:tc>
        <w:tc>
          <w:tcPr>
            <w:tcW w:type="dxa" w:w="1871"/>
          </w:tcPr>
          <w:p>
            <w:pPr>
              <w:jc w:val="center"/>
            </w:pPr>
            <w:r>
              <w:rPr>
                <w:rFonts w:ascii="Times New Roman" w:hAnsi="Times New Roman"/>
                <w:sz w:val="22"/>
              </w:rPr>
              <w:t>10</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423,000</w:t>
            </w:r>
          </w:p>
        </w:tc>
      </w:tr>
      <w:tr>
        <w:tc>
          <w:tcPr>
            <w:tcW w:type="dxa" w:w="1871"/>
          </w:tcPr>
          <w:p>
            <w:pPr>
              <w:jc w:val="center"/>
            </w:pPr>
            <w:r>
              <w:rPr>
                <w:rFonts w:ascii="Times New Roman" w:hAnsi="Times New Roman"/>
                <w:sz w:val="22"/>
              </w:rPr>
              <w:t>System architecture design</w:t>
            </w:r>
          </w:p>
        </w:tc>
        <w:tc>
          <w:tcPr>
            <w:tcW w:type="dxa" w:w="1871"/>
          </w:tcPr>
          <w:p>
            <w:pPr>
              <w:jc w:val="center"/>
            </w:pPr>
            <w:r>
              <w:rPr>
                <w:rFonts w:ascii="Times New Roman" w:hAnsi="Times New Roman"/>
                <w:sz w:val="22"/>
              </w:rPr>
              <w:t>5</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211,500</w:t>
            </w:r>
          </w:p>
        </w:tc>
      </w:tr>
      <w:tr>
        <w:tc>
          <w:tcPr>
            <w:tcW w:type="dxa" w:w="1871"/>
          </w:tcPr>
          <w:p>
            <w:pPr>
              <w:jc w:val="center"/>
            </w:pPr>
            <w:r>
              <w:rPr>
                <w:rFonts w:ascii="Times New Roman" w:hAnsi="Times New Roman"/>
                <w:sz w:val="22"/>
              </w:rPr>
              <w:t>ML pipeline implementation</w:t>
            </w:r>
          </w:p>
        </w:tc>
        <w:tc>
          <w:tcPr>
            <w:tcW w:type="dxa" w:w="1871"/>
          </w:tcPr>
          <w:p>
            <w:pPr>
              <w:jc w:val="center"/>
            </w:pPr>
            <w:r>
              <w:rPr>
                <w:rFonts w:ascii="Times New Roman" w:hAnsi="Times New Roman"/>
                <w:sz w:val="22"/>
              </w:rPr>
              <w:t>20</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846,000</w:t>
            </w:r>
          </w:p>
        </w:tc>
      </w:tr>
      <w:tr>
        <w:tc>
          <w:tcPr>
            <w:tcW w:type="dxa" w:w="1871"/>
          </w:tcPr>
          <w:p>
            <w:pPr>
              <w:jc w:val="center"/>
            </w:pPr>
            <w:r>
              <w:rPr>
                <w:rFonts w:ascii="Times New Roman" w:hAnsi="Times New Roman"/>
                <w:sz w:val="22"/>
              </w:rPr>
              <w:t>Backend development</w:t>
            </w:r>
          </w:p>
        </w:tc>
        <w:tc>
          <w:tcPr>
            <w:tcW w:type="dxa" w:w="1871"/>
          </w:tcPr>
          <w:p>
            <w:pPr>
              <w:jc w:val="center"/>
            </w:pPr>
            <w:r>
              <w:rPr>
                <w:rFonts w:ascii="Times New Roman" w:hAnsi="Times New Roman"/>
                <w:sz w:val="22"/>
              </w:rPr>
              <w:t>15</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634,500</w:t>
            </w:r>
          </w:p>
        </w:tc>
      </w:tr>
      <w:tr>
        <w:tc>
          <w:tcPr>
            <w:tcW w:type="dxa" w:w="1871"/>
          </w:tcPr>
          <w:p>
            <w:pPr>
              <w:jc w:val="center"/>
            </w:pPr>
            <w:r>
              <w:rPr>
                <w:rFonts w:ascii="Times New Roman" w:hAnsi="Times New Roman"/>
                <w:sz w:val="22"/>
              </w:rPr>
              <w:t>Frontend development</w:t>
            </w:r>
          </w:p>
        </w:tc>
        <w:tc>
          <w:tcPr>
            <w:tcW w:type="dxa" w:w="1871"/>
          </w:tcPr>
          <w:p>
            <w:pPr>
              <w:jc w:val="center"/>
            </w:pPr>
            <w:r>
              <w:rPr>
                <w:rFonts w:ascii="Times New Roman" w:hAnsi="Times New Roman"/>
                <w:sz w:val="22"/>
              </w:rPr>
              <w:t>15</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634,500</w:t>
            </w:r>
          </w:p>
        </w:tc>
      </w:tr>
      <w:tr>
        <w:tc>
          <w:tcPr>
            <w:tcW w:type="dxa" w:w="1871"/>
          </w:tcPr>
          <w:p>
            <w:pPr>
              <w:jc w:val="center"/>
            </w:pPr>
            <w:r>
              <w:rPr>
                <w:rFonts w:ascii="Times New Roman" w:hAnsi="Times New Roman"/>
                <w:sz w:val="22"/>
              </w:rPr>
              <w:t>URL analysis module</w:t>
            </w:r>
          </w:p>
        </w:tc>
        <w:tc>
          <w:tcPr>
            <w:tcW w:type="dxa" w:w="1871"/>
          </w:tcPr>
          <w:p>
            <w:pPr>
              <w:jc w:val="center"/>
            </w:pPr>
            <w:r>
              <w:rPr>
                <w:rFonts w:ascii="Times New Roman" w:hAnsi="Times New Roman"/>
                <w:sz w:val="22"/>
              </w:rPr>
              <w:t>7</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296,100</w:t>
            </w:r>
          </w:p>
        </w:tc>
      </w:tr>
      <w:tr>
        <w:tc>
          <w:tcPr>
            <w:tcW w:type="dxa" w:w="1871"/>
          </w:tcPr>
          <w:p>
            <w:pPr>
              <w:jc w:val="center"/>
            </w:pPr>
            <w:r>
              <w:rPr>
                <w:rFonts w:ascii="Times New Roman" w:hAnsi="Times New Roman"/>
                <w:sz w:val="22"/>
              </w:rPr>
              <w:t>Real-time monitoring</w:t>
            </w:r>
          </w:p>
        </w:tc>
        <w:tc>
          <w:tcPr>
            <w:tcW w:type="dxa" w:w="1871"/>
          </w:tcPr>
          <w:p>
            <w:pPr>
              <w:jc w:val="center"/>
            </w:pPr>
            <w:r>
              <w:rPr>
                <w:rFonts w:ascii="Times New Roman" w:hAnsi="Times New Roman"/>
                <w:sz w:val="22"/>
              </w:rPr>
              <w:t>5</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211,500</w:t>
            </w:r>
          </w:p>
        </w:tc>
      </w:tr>
      <w:tr>
        <w:tc>
          <w:tcPr>
            <w:tcW w:type="dxa" w:w="1871"/>
          </w:tcPr>
          <w:p>
            <w:pPr>
              <w:jc w:val="center"/>
            </w:pPr>
            <w:r>
              <w:rPr>
                <w:rFonts w:ascii="Times New Roman" w:hAnsi="Times New Roman"/>
                <w:sz w:val="22"/>
              </w:rPr>
              <w:t>Testing and debugging</w:t>
            </w:r>
          </w:p>
        </w:tc>
        <w:tc>
          <w:tcPr>
            <w:tcW w:type="dxa" w:w="1871"/>
          </w:tcPr>
          <w:p>
            <w:pPr>
              <w:jc w:val="center"/>
            </w:pPr>
            <w:r>
              <w:rPr>
                <w:rFonts w:ascii="Times New Roman" w:hAnsi="Times New Roman"/>
                <w:sz w:val="22"/>
              </w:rPr>
              <w:t>10</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423,000</w:t>
            </w:r>
          </w:p>
        </w:tc>
      </w:tr>
      <w:tr>
        <w:tc>
          <w:tcPr>
            <w:tcW w:type="dxa" w:w="1871"/>
          </w:tcPr>
          <w:p>
            <w:pPr>
              <w:jc w:val="center"/>
            </w:pPr>
            <w:r>
              <w:rPr>
                <w:rFonts w:ascii="Times New Roman" w:hAnsi="Times New Roman"/>
                <w:sz w:val="22"/>
              </w:rPr>
              <w:t>Documentation</w:t>
            </w:r>
          </w:p>
        </w:tc>
        <w:tc>
          <w:tcPr>
            <w:tcW w:type="dxa" w:w="1871"/>
          </w:tcPr>
          <w:p>
            <w:pPr>
              <w:jc w:val="center"/>
            </w:pPr>
            <w:r>
              <w:rPr>
                <w:rFonts w:ascii="Times New Roman" w:hAnsi="Times New Roman"/>
                <w:sz w:val="22"/>
              </w:rPr>
              <w:t>8</w:t>
            </w:r>
          </w:p>
        </w:tc>
        <w:tc>
          <w:tcPr>
            <w:tcW w:type="dxa" w:w="1871"/>
          </w:tcPr>
          <w:p>
            <w:pPr>
              <w:jc w:val="center"/>
            </w:pPr>
            <w:r>
              <w:rPr>
                <w:rFonts w:ascii="Times New Roman" w:hAnsi="Times New Roman"/>
                <w:sz w:val="22"/>
              </w:rPr>
              <w:t>7,050</w:t>
            </w:r>
          </w:p>
        </w:tc>
        <w:tc>
          <w:tcPr>
            <w:tcW w:type="dxa" w:w="1871"/>
          </w:tcPr>
          <w:p>
            <w:pPr>
              <w:jc w:val="center"/>
            </w:pPr>
            <w:r>
              <w:rPr>
                <w:rFonts w:ascii="Times New Roman" w:hAnsi="Times New Roman"/>
                <w:sz w:val="22"/>
              </w:rPr>
              <w:t>6</w:t>
            </w:r>
          </w:p>
        </w:tc>
        <w:tc>
          <w:tcPr>
            <w:tcW w:type="dxa" w:w="1871"/>
          </w:tcPr>
          <w:p>
            <w:pPr>
              <w:jc w:val="center"/>
            </w:pPr>
            <w:r>
              <w:rPr>
                <w:rFonts w:ascii="Times New Roman" w:hAnsi="Times New Roman"/>
                <w:sz w:val="22"/>
              </w:rPr>
              <w:t>338,400</w:t>
            </w:r>
          </w:p>
        </w:tc>
      </w:tr>
      <w:tr>
        <w:tc>
          <w:tcPr>
            <w:tcW w:type="dxa" w:w="1871"/>
          </w:tcPr>
          <w:p>
            <w:pPr>
              <w:jc w:val="center"/>
            </w:pPr>
            <w:r>
              <w:rPr>
                <w:rFonts w:ascii="Times New Roman" w:hAnsi="Times New Roman"/>
                <w:sz w:val="22"/>
              </w:rPr>
              <w:t>TOTAL</w:t>
            </w:r>
          </w:p>
        </w:tc>
        <w:tc>
          <w:tcPr>
            <w:tcW w:type="dxa" w:w="1871"/>
          </w:tcPr>
          <w:p>
            <w:pPr>
              <w:jc w:val="center"/>
            </w:pPr>
            <w:r>
              <w:rPr>
                <w:rFonts w:ascii="Times New Roman" w:hAnsi="Times New Roman"/>
                <w:sz w:val="22"/>
              </w:rPr>
              <w:t>110</w:t>
            </w:r>
          </w:p>
        </w:tc>
        <w:tc>
          <w:tcPr>
            <w:tcW w:type="dxa" w:w="1871"/>
          </w:tcPr>
          <w:p>
            <w:pPr>
              <w:jc w:val="center"/>
            </w:pPr>
            <w:r>
              <w:rPr>
                <w:rFonts w:ascii="Times New Roman" w:hAnsi="Times New Roman"/>
                <w:sz w:val="22"/>
              </w:rPr>
              <w:t>—</w:t>
            </w:r>
          </w:p>
        </w:tc>
        <w:tc>
          <w:tcPr>
            <w:tcW w:type="dxa" w:w="1871"/>
          </w:tcPr>
          <w:p>
            <w:pPr>
              <w:jc w:val="center"/>
            </w:pPr>
            <w:r>
              <w:rPr>
                <w:rFonts w:ascii="Times New Roman" w:hAnsi="Times New Roman"/>
                <w:sz w:val="22"/>
              </w:rPr>
              <w:t>—</w:t>
            </w:r>
          </w:p>
        </w:tc>
        <w:tc>
          <w:tcPr>
            <w:tcW w:type="dxa" w:w="1871"/>
          </w:tcPr>
          <w:p>
            <w:pPr>
              <w:jc w:val="center"/>
            </w:pPr>
            <w:r>
              <w:rPr>
                <w:rFonts w:ascii="Times New Roman" w:hAnsi="Times New Roman"/>
                <w:sz w:val="22"/>
              </w:rPr>
              <w:t>4,653,000</w:t>
            </w:r>
          </w:p>
        </w:tc>
      </w:tr>
    </w:tbl>
    <w:p>
      <w:pPr>
        <w:spacing w:before="120" w:after="120"/>
      </w:pPr>
    </w:p>
    <w:p>
      <w:pPr>
        <w:spacing w:lineRule="auto" w:line="360" w:before="0" w:after="120"/>
        <w:ind w:firstLine="709"/>
      </w:pPr>
      <w:r>
        <w:rPr>
          <w:rFonts w:ascii="Times New Roman" w:hAnsi="Times New Roman" w:eastAsia="Times New Roman"/>
          <w:b w:val="0"/>
          <w:i w:val="0"/>
          <w:sz w:val="28"/>
        </w:rPr>
        <w:t>The hourly rate of 7,050 KZT/hour is based on the average junior developer salary in Kazakhstan for the IT sector (approximately 300,000-400,000 KZT per month). The total development period spans approximately 110 working days (5.5 months), consistent with the academic calendar plan.</w:t>
      </w:r>
    </w:p>
    <w:p>
      <w:pPr>
        <w:spacing w:lineRule="auto" w:line="360" w:before="0" w:after="120"/>
        <w:ind w:firstLine="709"/>
      </w:pPr>
      <w:r>
        <w:rPr>
          <w:rFonts w:ascii="Times New Roman" w:hAnsi="Times New Roman" w:eastAsia="Times New Roman"/>
          <w:b/>
          <w:i w:val="0"/>
          <w:sz w:val="28"/>
        </w:rPr>
        <w:t>Infrastructure Costs. The project utilizes predominantly open-source and free-tier services, minimizing infrastructure costs:</w:t>
      </w:r>
    </w:p>
    <w:p>
      <w:pPr>
        <w:spacing w:before="120" w:after="120" w:line="240" w:lineRule="auto"/>
        <w:jc w:val="center"/>
      </w:pPr>
      <w:r>
        <w:rPr>
          <w:rFonts w:ascii="Times New Roman" w:hAnsi="Times New Roman"/>
          <w:b/>
          <w:sz w:val="24"/>
        </w:rPr>
        <w:t>Table 4.2 — Infrastructure cost estimation</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9E2F3"/>
          </w:tcPr>
          <w:p>
            <w:pPr>
              <w:jc w:val="center"/>
            </w:pPr>
            <w:r>
              <w:rPr>
                <w:rFonts w:ascii="Times New Roman" w:hAnsi="Times New Roman"/>
                <w:b/>
                <w:sz w:val="22"/>
              </w:rPr>
              <w:t>Item</w:t>
            </w:r>
          </w:p>
        </w:tc>
        <w:tc>
          <w:tcPr>
            <w:tcW w:type="dxa" w:w="3118"/>
            <w:shd w:fill="D9E2F3"/>
          </w:tcPr>
          <w:p>
            <w:pPr>
              <w:jc w:val="center"/>
            </w:pPr>
            <w:r>
              <w:rPr>
                <w:rFonts w:ascii="Times New Roman" w:hAnsi="Times New Roman"/>
                <w:b/>
                <w:sz w:val="22"/>
              </w:rPr>
              <w:t>Cost Type</w:t>
            </w:r>
          </w:p>
        </w:tc>
        <w:tc>
          <w:tcPr>
            <w:tcW w:type="dxa" w:w="3118"/>
            <w:shd w:fill="D9E2F3"/>
          </w:tcPr>
          <w:p>
            <w:pPr>
              <w:jc w:val="center"/>
            </w:pPr>
            <w:r>
              <w:rPr>
                <w:rFonts w:ascii="Times New Roman" w:hAnsi="Times New Roman"/>
                <w:b/>
                <w:sz w:val="22"/>
              </w:rPr>
              <w:t>Cost (KZT/year)</w:t>
            </w:r>
          </w:p>
        </w:tc>
      </w:tr>
      <w:tr>
        <w:tc>
          <w:tcPr>
            <w:tcW w:type="dxa" w:w="3118"/>
          </w:tcPr>
          <w:p>
            <w:pPr>
              <w:jc w:val="center"/>
            </w:pPr>
            <w:r>
              <w:rPr>
                <w:rFonts w:ascii="Times New Roman" w:hAnsi="Times New Roman"/>
                <w:sz w:val="22"/>
              </w:rPr>
              <w:t>Development hardware (personal laptop)</w:t>
            </w:r>
          </w:p>
        </w:tc>
        <w:tc>
          <w:tcPr>
            <w:tcW w:type="dxa" w:w="3118"/>
          </w:tcPr>
          <w:p>
            <w:pPr>
              <w:jc w:val="center"/>
            </w:pPr>
            <w:r>
              <w:rPr>
                <w:rFonts w:ascii="Times New Roman" w:hAnsi="Times New Roman"/>
                <w:sz w:val="22"/>
              </w:rPr>
              <w:t>One-time (amortized)</w:t>
            </w:r>
          </w:p>
        </w:tc>
        <w:tc>
          <w:tcPr>
            <w:tcW w:type="dxa" w:w="3118"/>
          </w:tcPr>
          <w:p>
            <w:pPr>
              <w:jc w:val="center"/>
            </w:pPr>
            <w:r>
              <w:rPr>
                <w:rFonts w:ascii="Times New Roman" w:hAnsi="Times New Roman"/>
                <w:sz w:val="22"/>
              </w:rPr>
              <w:t>94,000</w:t>
            </w:r>
          </w:p>
        </w:tc>
      </w:tr>
      <w:tr>
        <w:tc>
          <w:tcPr>
            <w:tcW w:type="dxa" w:w="3118"/>
          </w:tcPr>
          <w:p>
            <w:pPr>
              <w:jc w:val="center"/>
            </w:pPr>
            <w:r>
              <w:rPr>
                <w:rFonts w:ascii="Times New Roman" w:hAnsi="Times New Roman"/>
                <w:sz w:val="22"/>
              </w:rPr>
              <w:t>Python, PyTorch, scikit-learn, React</w:t>
            </w:r>
          </w:p>
        </w:tc>
        <w:tc>
          <w:tcPr>
            <w:tcW w:type="dxa" w:w="3118"/>
          </w:tcPr>
          <w:p>
            <w:pPr>
              <w:jc w:val="center"/>
            </w:pPr>
            <w:r>
              <w:rPr>
                <w:rFonts w:ascii="Times New Roman" w:hAnsi="Times New Roman"/>
                <w:sz w:val="22"/>
              </w:rPr>
              <w:t>Open-source (free)</w:t>
            </w:r>
          </w:p>
        </w:tc>
        <w:tc>
          <w:tcPr>
            <w:tcW w:type="dxa" w:w="3118"/>
          </w:tcPr>
          <w:p>
            <w:pPr>
              <w:jc w:val="center"/>
            </w:pPr>
            <w:r>
              <w:rPr>
                <w:rFonts w:ascii="Times New Roman" w:hAnsi="Times New Roman"/>
                <w:sz w:val="22"/>
              </w:rPr>
              <w:t>0</w:t>
            </w:r>
          </w:p>
        </w:tc>
      </w:tr>
      <w:tr>
        <w:tc>
          <w:tcPr>
            <w:tcW w:type="dxa" w:w="3118"/>
          </w:tcPr>
          <w:p>
            <w:pPr>
              <w:jc w:val="center"/>
            </w:pPr>
            <w:r>
              <w:rPr>
                <w:rFonts w:ascii="Times New Roman" w:hAnsi="Times New Roman"/>
                <w:sz w:val="22"/>
              </w:rPr>
              <w:t>FastAPI, SQLite, Ant Design</w:t>
            </w:r>
          </w:p>
        </w:tc>
        <w:tc>
          <w:tcPr>
            <w:tcW w:type="dxa" w:w="3118"/>
          </w:tcPr>
          <w:p>
            <w:pPr>
              <w:jc w:val="center"/>
            </w:pPr>
            <w:r>
              <w:rPr>
                <w:rFonts w:ascii="Times New Roman" w:hAnsi="Times New Roman"/>
                <w:sz w:val="22"/>
              </w:rPr>
              <w:t>Open-source (free)</w:t>
            </w:r>
          </w:p>
        </w:tc>
        <w:tc>
          <w:tcPr>
            <w:tcW w:type="dxa" w:w="3118"/>
          </w:tcPr>
          <w:p>
            <w:pPr>
              <w:jc w:val="center"/>
            </w:pPr>
            <w:r>
              <w:rPr>
                <w:rFonts w:ascii="Times New Roman" w:hAnsi="Times New Roman"/>
                <w:sz w:val="22"/>
              </w:rPr>
              <w:t>0</w:t>
            </w:r>
          </w:p>
        </w:tc>
      </w:tr>
      <w:tr>
        <w:tc>
          <w:tcPr>
            <w:tcW w:type="dxa" w:w="3118"/>
          </w:tcPr>
          <w:p>
            <w:pPr>
              <w:jc w:val="center"/>
            </w:pPr>
            <w:r>
              <w:rPr>
                <w:rFonts w:ascii="Times New Roman" w:hAnsi="Times New Roman"/>
                <w:sz w:val="22"/>
              </w:rPr>
              <w:t>CICIDS2017 dataset</w:t>
            </w:r>
          </w:p>
        </w:tc>
        <w:tc>
          <w:tcPr>
            <w:tcW w:type="dxa" w:w="3118"/>
          </w:tcPr>
          <w:p>
            <w:pPr>
              <w:jc w:val="center"/>
            </w:pPr>
            <w:r>
              <w:rPr>
                <w:rFonts w:ascii="Times New Roman" w:hAnsi="Times New Roman"/>
                <w:sz w:val="22"/>
              </w:rPr>
              <w:t>Public dataset (free)</w:t>
            </w:r>
          </w:p>
        </w:tc>
        <w:tc>
          <w:tcPr>
            <w:tcW w:type="dxa" w:w="3118"/>
          </w:tcPr>
          <w:p>
            <w:pPr>
              <w:jc w:val="center"/>
            </w:pPr>
            <w:r>
              <w:rPr>
                <w:rFonts w:ascii="Times New Roman" w:hAnsi="Times New Roman"/>
                <w:sz w:val="22"/>
              </w:rPr>
              <w:t>0</w:t>
            </w:r>
          </w:p>
        </w:tc>
      </w:tr>
      <w:tr>
        <w:tc>
          <w:tcPr>
            <w:tcW w:type="dxa" w:w="3118"/>
          </w:tcPr>
          <w:p>
            <w:pPr>
              <w:jc w:val="center"/>
            </w:pPr>
            <w:r>
              <w:rPr>
                <w:rFonts w:ascii="Times New Roman" w:hAnsi="Times New Roman"/>
                <w:sz w:val="22"/>
              </w:rPr>
              <w:t>VirusTotal API (free tier)</w:t>
            </w:r>
          </w:p>
        </w:tc>
        <w:tc>
          <w:tcPr>
            <w:tcW w:type="dxa" w:w="3118"/>
          </w:tcPr>
          <w:p>
            <w:pPr>
              <w:jc w:val="center"/>
            </w:pPr>
            <w:r>
              <w:rPr>
                <w:rFonts w:ascii="Times New Roman" w:hAnsi="Times New Roman"/>
                <w:sz w:val="22"/>
              </w:rPr>
              <w:t>Free (500 requests/day)</w:t>
            </w:r>
          </w:p>
        </w:tc>
        <w:tc>
          <w:tcPr>
            <w:tcW w:type="dxa" w:w="3118"/>
          </w:tcPr>
          <w:p>
            <w:pPr>
              <w:jc w:val="center"/>
            </w:pPr>
            <w:r>
              <w:rPr>
                <w:rFonts w:ascii="Times New Roman" w:hAnsi="Times New Roman"/>
                <w:sz w:val="22"/>
              </w:rPr>
              <w:t>0</w:t>
            </w:r>
          </w:p>
        </w:tc>
      </w:tr>
      <w:tr>
        <w:tc>
          <w:tcPr>
            <w:tcW w:type="dxa" w:w="3118"/>
          </w:tcPr>
          <w:p>
            <w:pPr>
              <w:jc w:val="center"/>
            </w:pPr>
            <w:r>
              <w:rPr>
                <w:rFonts w:ascii="Times New Roman" w:hAnsi="Times New Roman"/>
                <w:sz w:val="22"/>
              </w:rPr>
              <w:t>OSINT feeds (URLhaus, OpenPhish, etc.)</w:t>
            </w:r>
          </w:p>
        </w:tc>
        <w:tc>
          <w:tcPr>
            <w:tcW w:type="dxa" w:w="3118"/>
          </w:tcPr>
          <w:p>
            <w:pPr>
              <w:jc w:val="center"/>
            </w:pPr>
            <w:r>
              <w:rPr>
                <w:rFonts w:ascii="Times New Roman" w:hAnsi="Times New Roman"/>
                <w:sz w:val="22"/>
              </w:rPr>
              <w:t>Free and open</w:t>
            </w:r>
          </w:p>
        </w:tc>
        <w:tc>
          <w:tcPr>
            <w:tcW w:type="dxa" w:w="3118"/>
          </w:tcPr>
          <w:p>
            <w:pPr>
              <w:jc w:val="center"/>
            </w:pPr>
            <w:r>
              <w:rPr>
                <w:rFonts w:ascii="Times New Roman" w:hAnsi="Times New Roman"/>
                <w:sz w:val="22"/>
              </w:rPr>
              <w:t>0</w:t>
            </w:r>
          </w:p>
        </w:tc>
      </w:tr>
      <w:tr>
        <w:tc>
          <w:tcPr>
            <w:tcW w:type="dxa" w:w="3118"/>
          </w:tcPr>
          <w:p>
            <w:pPr>
              <w:jc w:val="center"/>
            </w:pPr>
            <w:r>
              <w:rPr>
                <w:rFonts w:ascii="Times New Roman" w:hAnsi="Times New Roman"/>
                <w:sz w:val="22"/>
              </w:rPr>
              <w:t>GitHub (code repository)</w:t>
            </w:r>
          </w:p>
        </w:tc>
        <w:tc>
          <w:tcPr>
            <w:tcW w:type="dxa" w:w="3118"/>
          </w:tcPr>
          <w:p>
            <w:pPr>
              <w:jc w:val="center"/>
            </w:pPr>
            <w:r>
              <w:rPr>
                <w:rFonts w:ascii="Times New Roman" w:hAnsi="Times New Roman"/>
                <w:sz w:val="22"/>
              </w:rPr>
              <w:t>Free tier</w:t>
            </w:r>
          </w:p>
        </w:tc>
        <w:tc>
          <w:tcPr>
            <w:tcW w:type="dxa" w:w="3118"/>
          </w:tcPr>
          <w:p>
            <w:pPr>
              <w:jc w:val="center"/>
            </w:pPr>
            <w:r>
              <w:rPr>
                <w:rFonts w:ascii="Times New Roman" w:hAnsi="Times New Roman"/>
                <w:sz w:val="22"/>
              </w:rPr>
              <w:t>0</w:t>
            </w:r>
          </w:p>
        </w:tc>
      </w:tr>
      <w:tr>
        <w:tc>
          <w:tcPr>
            <w:tcW w:type="dxa" w:w="3118"/>
          </w:tcPr>
          <w:p>
            <w:pPr>
              <w:jc w:val="center"/>
            </w:pPr>
            <w:r>
              <w:rPr>
                <w:rFonts w:ascii="Times New Roman" w:hAnsi="Times New Roman"/>
                <w:sz w:val="22"/>
              </w:rPr>
              <w:t>Domain and hosting (optional)</w:t>
            </w:r>
          </w:p>
        </w:tc>
        <w:tc>
          <w:tcPr>
            <w:tcW w:type="dxa" w:w="3118"/>
          </w:tcPr>
          <w:p>
            <w:pPr>
              <w:jc w:val="center"/>
            </w:pPr>
            <w:r>
              <w:rPr>
                <w:rFonts w:ascii="Times New Roman" w:hAnsi="Times New Roman"/>
                <w:sz w:val="22"/>
              </w:rPr>
              <w:t>Variable</w:t>
            </w:r>
          </w:p>
        </w:tc>
        <w:tc>
          <w:tcPr>
            <w:tcW w:type="dxa" w:w="3118"/>
          </w:tcPr>
          <w:p>
            <w:pPr>
              <w:jc w:val="center"/>
            </w:pPr>
            <w:r>
              <w:rPr>
                <w:rFonts w:ascii="Times New Roman" w:hAnsi="Times New Roman"/>
                <w:sz w:val="22"/>
              </w:rPr>
              <w:t>23,500-47,000</w:t>
            </w:r>
          </w:p>
        </w:tc>
      </w:tr>
      <w:tr>
        <w:tc>
          <w:tcPr>
            <w:tcW w:type="dxa" w:w="3118"/>
          </w:tcPr>
          <w:p>
            <w:pPr>
              <w:jc w:val="center"/>
            </w:pPr>
            <w:r>
              <w:rPr>
                <w:rFonts w:ascii="Times New Roman" w:hAnsi="Times New Roman"/>
                <w:sz w:val="22"/>
              </w:rPr>
              <w:t>TOTAL</w:t>
            </w:r>
          </w:p>
        </w:tc>
        <w:tc>
          <w:tcPr>
            <w:tcW w:type="dxa" w:w="3118"/>
          </w:tcPr>
          <w:p>
            <w:pPr>
              <w:jc w:val="center"/>
            </w:pPr>
            <w:r>
              <w:rPr>
                <w:rFonts w:ascii="Times New Roman" w:hAnsi="Times New Roman"/>
                <w:sz w:val="22"/>
              </w:rPr>
              <w:t>—</w:t>
            </w:r>
          </w:p>
        </w:tc>
        <w:tc>
          <w:tcPr>
            <w:tcW w:type="dxa" w:w="3118"/>
          </w:tcPr>
          <w:p>
            <w:pPr>
              <w:jc w:val="center"/>
            </w:pPr>
            <w:r>
              <w:rPr>
                <w:rFonts w:ascii="Times New Roman" w:hAnsi="Times New Roman"/>
                <w:sz w:val="22"/>
              </w:rPr>
              <w:t>117,500-141,000</w:t>
            </w:r>
          </w:p>
        </w:tc>
      </w:tr>
    </w:tbl>
    <w:p>
      <w:pPr>
        <w:spacing w:before="120" w:after="120"/>
      </w:pPr>
    </w:p>
    <w:p>
      <w:pPr>
        <w:spacing w:lineRule="auto" w:line="360" w:before="0" w:after="120"/>
        <w:ind w:firstLine="709"/>
      </w:pPr>
      <w:r>
        <w:rPr>
          <w:rFonts w:ascii="Times New Roman" w:hAnsi="Times New Roman" w:eastAsia="Times New Roman"/>
          <w:b w:val="0"/>
          <w:i w:val="0"/>
          <w:sz w:val="28"/>
        </w:rPr>
        <w:t>Total Project Cost. The total estimated project cost including development labor and infrastructure is approximately 4,794,000 KZT. This represents a significantly lower investment compared to commercial IDS solutions.</w:t>
      </w:r>
    </w:p>
    <w:p>
      <w:pPr>
        <w:keepNext/>
        <w:spacing w:before="240" w:after="120" w:lineRule="auto" w:line="360"/>
        <w:ind w:firstLine="709"/>
        <w:jc w:val="left"/>
      </w:pPr>
      <w:r>
        <w:rPr>
          <w:rFonts w:ascii="Times New Roman" w:hAnsi="Times New Roman" w:eastAsia="Times New Roman"/>
          <w:b/>
          <w:sz w:val="28"/>
        </w:rPr>
        <w:t>4.2 Comparison with Commercial Solutions</w:t>
      </w:r>
    </w:p>
    <w:p>
      <w:pPr>
        <w:spacing w:lineRule="auto" w:line="360" w:before="0" w:after="120"/>
        <w:ind w:firstLine="709"/>
      </w:pPr>
      <w:r>
        <w:rPr>
          <w:rFonts w:ascii="Times New Roman" w:hAnsi="Times New Roman" w:eastAsia="Times New Roman"/>
          <w:b w:val="0"/>
          <w:i w:val="0"/>
          <w:sz w:val="28"/>
        </w:rPr>
        <w:t>To evaluate the economic advantage of the NetShield IDS, a comparison with leading commercial intrusion detection and prevention solutions is presented:</w:t>
      </w:r>
    </w:p>
    <w:p>
      <w:pPr>
        <w:spacing w:before="120" w:after="120" w:line="240" w:lineRule="auto"/>
        <w:jc w:val="center"/>
      </w:pPr>
      <w:r>
        <w:rPr>
          <w:rFonts w:ascii="Times New Roman" w:hAnsi="Times New Roman"/>
          <w:b/>
          <w:sz w:val="24"/>
        </w:rPr>
        <w:t>Table 4.3 — Cost comparison with commercial IDS solutions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fill="D9E2F3"/>
          </w:tcPr>
          <w:p>
            <w:pPr>
              <w:jc w:val="center"/>
            </w:pPr>
            <w:r>
              <w:rPr>
                <w:rFonts w:ascii="Times New Roman" w:hAnsi="Times New Roman"/>
                <w:b/>
                <w:sz w:val="22"/>
              </w:rPr>
              <w:t>Solution</w:t>
            </w:r>
          </w:p>
        </w:tc>
        <w:tc>
          <w:tcPr>
            <w:tcW w:type="dxa" w:w="1871"/>
            <w:shd w:fill="D9E2F3"/>
          </w:tcPr>
          <w:p>
            <w:pPr>
              <w:jc w:val="center"/>
            </w:pPr>
            <w:r>
              <w:rPr>
                <w:rFonts w:ascii="Times New Roman" w:hAnsi="Times New Roman"/>
                <w:b/>
                <w:sz w:val="22"/>
              </w:rPr>
              <w:t>Type</w:t>
            </w:r>
          </w:p>
        </w:tc>
        <w:tc>
          <w:tcPr>
            <w:tcW w:type="dxa" w:w="1871"/>
            <w:shd w:fill="D9E2F3"/>
          </w:tcPr>
          <w:p>
            <w:pPr>
              <w:jc w:val="center"/>
            </w:pPr>
            <w:r>
              <w:rPr>
                <w:rFonts w:ascii="Times New Roman" w:hAnsi="Times New Roman"/>
                <w:b/>
                <w:sz w:val="22"/>
              </w:rPr>
              <w:t>Annual Cost (KZT)</w:t>
            </w:r>
          </w:p>
        </w:tc>
        <w:tc>
          <w:tcPr>
            <w:tcW w:type="dxa" w:w="1871"/>
            <w:shd w:fill="D9E2F3"/>
          </w:tcPr>
          <w:p>
            <w:pPr>
              <w:jc w:val="center"/>
            </w:pPr>
            <w:r>
              <w:rPr>
                <w:rFonts w:ascii="Times New Roman" w:hAnsi="Times New Roman"/>
                <w:b/>
                <w:sz w:val="22"/>
              </w:rPr>
              <w:t>ML-based Detection</w:t>
            </w:r>
          </w:p>
        </w:tc>
        <w:tc>
          <w:tcPr>
            <w:tcW w:type="dxa" w:w="1871"/>
            <w:shd w:fill="D9E2F3"/>
          </w:tcPr>
          <w:p>
            <w:pPr>
              <w:jc w:val="center"/>
            </w:pPr>
            <w:r>
              <w:rPr>
                <w:rFonts w:ascii="Times New Roman" w:hAnsi="Times New Roman"/>
                <w:b/>
                <w:sz w:val="22"/>
              </w:rPr>
              <w:t>Real-time Dashboard</w:t>
            </w:r>
          </w:p>
        </w:tc>
      </w:tr>
      <w:tr>
        <w:tc>
          <w:tcPr>
            <w:tcW w:type="dxa" w:w="1871"/>
          </w:tcPr>
          <w:p>
            <w:pPr>
              <w:jc w:val="center"/>
            </w:pPr>
            <w:r>
              <w:rPr>
                <w:rFonts w:ascii="Times New Roman" w:hAnsi="Times New Roman"/>
                <w:sz w:val="22"/>
              </w:rPr>
              <w:t>Cisco Firepower</w:t>
            </w:r>
          </w:p>
        </w:tc>
        <w:tc>
          <w:tcPr>
            <w:tcW w:type="dxa" w:w="1871"/>
          </w:tcPr>
          <w:p>
            <w:pPr>
              <w:jc w:val="center"/>
            </w:pPr>
            <w:r>
              <w:rPr>
                <w:rFonts w:ascii="Times New Roman" w:hAnsi="Times New Roman"/>
                <w:sz w:val="22"/>
              </w:rPr>
              <w:t>Hardware + Software</w:t>
            </w:r>
          </w:p>
        </w:tc>
        <w:tc>
          <w:tcPr>
            <w:tcW w:type="dxa" w:w="1871"/>
          </w:tcPr>
          <w:p>
            <w:pPr>
              <w:jc w:val="center"/>
            </w:pPr>
            <w:r>
              <w:rPr>
                <w:rFonts w:ascii="Times New Roman" w:hAnsi="Times New Roman"/>
                <w:sz w:val="22"/>
              </w:rPr>
              <w:t>7,050,000 - 23,500,000</w:t>
            </w:r>
          </w:p>
        </w:tc>
        <w:tc>
          <w:tcPr>
            <w:tcW w:type="dxa" w:w="1871"/>
          </w:tcPr>
          <w:p>
            <w:pPr>
              <w:jc w:val="center"/>
            </w:pPr>
            <w:r>
              <w:rPr>
                <w:rFonts w:ascii="Times New Roman" w:hAnsi="Times New Roman"/>
                <w:sz w:val="22"/>
              </w:rPr>
              <w:t>Limited</w:t>
            </w:r>
          </w:p>
        </w:tc>
        <w:tc>
          <w:tcPr>
            <w:tcW w:type="dxa" w:w="1871"/>
          </w:tcPr>
          <w:p>
            <w:pPr>
              <w:jc w:val="center"/>
            </w:pPr>
            <w:r>
              <w:rPr>
                <w:rFonts w:ascii="Times New Roman" w:hAnsi="Times New Roman"/>
                <w:sz w:val="22"/>
              </w:rPr>
              <w:t>Yes</w:t>
            </w:r>
          </w:p>
        </w:tc>
      </w:tr>
      <w:tr>
        <w:tc>
          <w:tcPr>
            <w:tcW w:type="dxa" w:w="1871"/>
          </w:tcPr>
          <w:p>
            <w:pPr>
              <w:jc w:val="center"/>
            </w:pPr>
            <w:r>
              <w:rPr>
                <w:rFonts w:ascii="Times New Roman" w:hAnsi="Times New Roman"/>
                <w:sz w:val="22"/>
              </w:rPr>
              <w:t>Palo Alto Networks</w:t>
            </w:r>
          </w:p>
        </w:tc>
        <w:tc>
          <w:tcPr>
            <w:tcW w:type="dxa" w:w="1871"/>
          </w:tcPr>
          <w:p>
            <w:pPr>
              <w:jc w:val="center"/>
            </w:pPr>
            <w:r>
              <w:rPr>
                <w:rFonts w:ascii="Times New Roman" w:hAnsi="Times New Roman"/>
                <w:sz w:val="22"/>
              </w:rPr>
              <w:t>Hardware + Software</w:t>
            </w:r>
          </w:p>
        </w:tc>
        <w:tc>
          <w:tcPr>
            <w:tcW w:type="dxa" w:w="1871"/>
          </w:tcPr>
          <w:p>
            <w:pPr>
              <w:jc w:val="center"/>
            </w:pPr>
            <w:r>
              <w:rPr>
                <w:rFonts w:ascii="Times New Roman" w:hAnsi="Times New Roman"/>
                <w:sz w:val="22"/>
              </w:rPr>
              <w:t>9,400,000 - 37,600,000</w:t>
            </w:r>
          </w:p>
        </w:tc>
        <w:tc>
          <w:tcPr>
            <w:tcW w:type="dxa" w:w="1871"/>
          </w:tcPr>
          <w:p>
            <w:pPr>
              <w:jc w:val="center"/>
            </w:pPr>
            <w:r>
              <w:rPr>
                <w:rFonts w:ascii="Times New Roman" w:hAnsi="Times New Roman"/>
                <w:sz w:val="22"/>
              </w:rPr>
              <w:t>Yes (AI-driven)</w:t>
            </w:r>
          </w:p>
        </w:tc>
        <w:tc>
          <w:tcPr>
            <w:tcW w:type="dxa" w:w="1871"/>
          </w:tcPr>
          <w:p>
            <w:pPr>
              <w:jc w:val="center"/>
            </w:pPr>
            <w:r>
              <w:rPr>
                <w:rFonts w:ascii="Times New Roman" w:hAnsi="Times New Roman"/>
                <w:sz w:val="22"/>
              </w:rPr>
              <w:t>Yes</w:t>
            </w:r>
          </w:p>
        </w:tc>
      </w:tr>
      <w:tr>
        <w:tc>
          <w:tcPr>
            <w:tcW w:type="dxa" w:w="1871"/>
          </w:tcPr>
          <w:p>
            <w:pPr>
              <w:jc w:val="center"/>
            </w:pPr>
            <w:r>
              <w:rPr>
                <w:rFonts w:ascii="Times New Roman" w:hAnsi="Times New Roman"/>
                <w:sz w:val="22"/>
              </w:rPr>
              <w:t>Fortinet FortiGate</w:t>
            </w:r>
          </w:p>
        </w:tc>
        <w:tc>
          <w:tcPr>
            <w:tcW w:type="dxa" w:w="1871"/>
          </w:tcPr>
          <w:p>
            <w:pPr>
              <w:jc w:val="center"/>
            </w:pPr>
            <w:r>
              <w:rPr>
                <w:rFonts w:ascii="Times New Roman" w:hAnsi="Times New Roman"/>
                <w:sz w:val="22"/>
              </w:rPr>
              <w:t>Hardware + Software</w:t>
            </w:r>
          </w:p>
        </w:tc>
        <w:tc>
          <w:tcPr>
            <w:tcW w:type="dxa" w:w="1871"/>
          </w:tcPr>
          <w:p>
            <w:pPr>
              <w:jc w:val="center"/>
            </w:pPr>
            <w:r>
              <w:rPr>
                <w:rFonts w:ascii="Times New Roman" w:hAnsi="Times New Roman"/>
                <w:sz w:val="22"/>
              </w:rPr>
              <w:t>4,700,000 - 18,800,000</w:t>
            </w:r>
          </w:p>
        </w:tc>
        <w:tc>
          <w:tcPr>
            <w:tcW w:type="dxa" w:w="1871"/>
          </w:tcPr>
          <w:p>
            <w:pPr>
              <w:jc w:val="center"/>
            </w:pPr>
            <w:r>
              <w:rPr>
                <w:rFonts w:ascii="Times New Roman" w:hAnsi="Times New Roman"/>
                <w:sz w:val="22"/>
              </w:rPr>
              <w:t>Limited</w:t>
            </w:r>
          </w:p>
        </w:tc>
        <w:tc>
          <w:tcPr>
            <w:tcW w:type="dxa" w:w="1871"/>
          </w:tcPr>
          <w:p>
            <w:pPr>
              <w:jc w:val="center"/>
            </w:pPr>
            <w:r>
              <w:rPr>
                <w:rFonts w:ascii="Times New Roman" w:hAnsi="Times New Roman"/>
                <w:sz w:val="22"/>
              </w:rPr>
              <w:t>Yes</w:t>
            </w:r>
          </w:p>
        </w:tc>
      </w:tr>
      <w:tr>
        <w:tc>
          <w:tcPr>
            <w:tcW w:type="dxa" w:w="1871"/>
          </w:tcPr>
          <w:p>
            <w:pPr>
              <w:jc w:val="center"/>
            </w:pPr>
            <w:r>
              <w:rPr>
                <w:rFonts w:ascii="Times New Roman" w:hAnsi="Times New Roman"/>
                <w:sz w:val="22"/>
              </w:rPr>
              <w:t>Snort (commercial rules)</w:t>
            </w:r>
          </w:p>
        </w:tc>
        <w:tc>
          <w:tcPr>
            <w:tcW w:type="dxa" w:w="1871"/>
          </w:tcPr>
          <w:p>
            <w:pPr>
              <w:jc w:val="center"/>
            </w:pPr>
            <w:r>
              <w:rPr>
                <w:rFonts w:ascii="Times New Roman" w:hAnsi="Times New Roman"/>
                <w:sz w:val="22"/>
              </w:rPr>
              <w:t>Software</w:t>
            </w:r>
          </w:p>
        </w:tc>
        <w:tc>
          <w:tcPr>
            <w:tcW w:type="dxa" w:w="1871"/>
          </w:tcPr>
          <w:p>
            <w:pPr>
              <w:jc w:val="center"/>
            </w:pPr>
            <w:r>
              <w:rPr>
                <w:rFonts w:ascii="Times New Roman" w:hAnsi="Times New Roman"/>
                <w:sz w:val="22"/>
              </w:rPr>
              <w:t>940,000 - 2,350,000</w:t>
            </w:r>
          </w:p>
        </w:tc>
        <w:tc>
          <w:tcPr>
            <w:tcW w:type="dxa" w:w="1871"/>
          </w:tcPr>
          <w:p>
            <w:pPr>
              <w:jc w:val="center"/>
            </w:pPr>
            <w:r>
              <w:rPr>
                <w:rFonts w:ascii="Times New Roman" w:hAnsi="Times New Roman"/>
                <w:sz w:val="22"/>
              </w:rPr>
              <w:t>No (signature-only)</w:t>
            </w:r>
          </w:p>
        </w:tc>
        <w:tc>
          <w:tcPr>
            <w:tcW w:type="dxa" w:w="1871"/>
          </w:tcPr>
          <w:p>
            <w:pPr>
              <w:jc w:val="center"/>
            </w:pPr>
            <w:r>
              <w:rPr>
                <w:rFonts w:ascii="Times New Roman" w:hAnsi="Times New Roman"/>
                <w:sz w:val="22"/>
              </w:rPr>
              <w:t>Limited</w:t>
            </w:r>
          </w:p>
        </w:tc>
      </w:tr>
      <w:tr>
        <w:tc>
          <w:tcPr>
            <w:tcW w:type="dxa" w:w="1871"/>
          </w:tcPr>
          <w:p>
            <w:pPr>
              <w:jc w:val="center"/>
            </w:pPr>
            <w:r>
              <w:rPr>
                <w:rFonts w:ascii="Times New Roman" w:hAnsi="Times New Roman"/>
                <w:sz w:val="22"/>
              </w:rPr>
              <w:t>Suricata + ELK Stack</w:t>
            </w:r>
          </w:p>
        </w:tc>
        <w:tc>
          <w:tcPr>
            <w:tcW w:type="dxa" w:w="1871"/>
          </w:tcPr>
          <w:p>
            <w:pPr>
              <w:jc w:val="center"/>
            </w:pPr>
            <w:r>
              <w:rPr>
                <w:rFonts w:ascii="Times New Roman" w:hAnsi="Times New Roman"/>
                <w:sz w:val="22"/>
              </w:rPr>
              <w:t>Software</w:t>
            </w:r>
          </w:p>
        </w:tc>
        <w:tc>
          <w:tcPr>
            <w:tcW w:type="dxa" w:w="1871"/>
          </w:tcPr>
          <w:p>
            <w:pPr>
              <w:jc w:val="center"/>
            </w:pPr>
            <w:r>
              <w:rPr>
                <w:rFonts w:ascii="Times New Roman" w:hAnsi="Times New Roman"/>
                <w:sz w:val="22"/>
              </w:rPr>
              <w:t>2,350,000 - 7,050,000</w:t>
            </w:r>
          </w:p>
        </w:tc>
        <w:tc>
          <w:tcPr>
            <w:tcW w:type="dxa" w:w="1871"/>
          </w:tcPr>
          <w:p>
            <w:pPr>
              <w:jc w:val="center"/>
            </w:pPr>
            <w:r>
              <w:rPr>
                <w:rFonts w:ascii="Times New Roman" w:hAnsi="Times New Roman"/>
                <w:sz w:val="22"/>
              </w:rPr>
              <w:t>Partial</w:t>
            </w:r>
          </w:p>
        </w:tc>
        <w:tc>
          <w:tcPr>
            <w:tcW w:type="dxa" w:w="1871"/>
          </w:tcPr>
          <w:p>
            <w:pPr>
              <w:jc w:val="center"/>
            </w:pPr>
            <w:r>
              <w:rPr>
                <w:rFonts w:ascii="Times New Roman" w:hAnsi="Times New Roman"/>
                <w:sz w:val="22"/>
              </w:rPr>
              <w:t>Custom</w:t>
            </w:r>
          </w:p>
        </w:tc>
      </w:tr>
      <w:tr>
        <w:tc>
          <w:tcPr>
            <w:tcW w:type="dxa" w:w="1871"/>
          </w:tcPr>
          <w:p>
            <w:pPr>
              <w:jc w:val="center"/>
            </w:pPr>
            <w:r>
              <w:rPr>
                <w:rFonts w:ascii="Times New Roman" w:hAnsi="Times New Roman"/>
                <w:sz w:val="22"/>
              </w:rPr>
              <w:t>Splunk Enterprise Security</w:t>
            </w:r>
          </w:p>
        </w:tc>
        <w:tc>
          <w:tcPr>
            <w:tcW w:type="dxa" w:w="1871"/>
          </w:tcPr>
          <w:p>
            <w:pPr>
              <w:jc w:val="center"/>
            </w:pPr>
            <w:r>
              <w:rPr>
                <w:rFonts w:ascii="Times New Roman" w:hAnsi="Times New Roman"/>
                <w:sz w:val="22"/>
              </w:rPr>
              <w:t>Software</w:t>
            </w:r>
          </w:p>
        </w:tc>
        <w:tc>
          <w:tcPr>
            <w:tcW w:type="dxa" w:w="1871"/>
          </w:tcPr>
          <w:p>
            <w:pPr>
              <w:jc w:val="center"/>
            </w:pPr>
            <w:r>
              <w:rPr>
                <w:rFonts w:ascii="Times New Roman" w:hAnsi="Times New Roman"/>
                <w:sz w:val="22"/>
              </w:rPr>
              <w:t>11,750,000 - 47,000,000+</w:t>
            </w:r>
          </w:p>
        </w:tc>
        <w:tc>
          <w:tcPr>
            <w:tcW w:type="dxa" w:w="1871"/>
          </w:tcPr>
          <w:p>
            <w:pPr>
              <w:jc w:val="center"/>
            </w:pPr>
            <w:r>
              <w:rPr>
                <w:rFonts w:ascii="Times New Roman" w:hAnsi="Times New Roman"/>
                <w:sz w:val="22"/>
              </w:rPr>
              <w:t>Yes</w:t>
            </w:r>
          </w:p>
        </w:tc>
        <w:tc>
          <w:tcPr>
            <w:tcW w:type="dxa" w:w="1871"/>
          </w:tcPr>
          <w:p>
            <w:pPr>
              <w:jc w:val="center"/>
            </w:pPr>
            <w:r>
              <w:rPr>
                <w:rFonts w:ascii="Times New Roman" w:hAnsi="Times New Roman"/>
                <w:sz w:val="22"/>
              </w:rPr>
              <w:t>Yes</w:t>
            </w:r>
          </w:p>
        </w:tc>
      </w:tr>
      <w:tr>
        <w:tc>
          <w:tcPr>
            <w:tcW w:type="dxa" w:w="1871"/>
          </w:tcPr>
          <w:p>
            <w:pPr>
              <w:jc w:val="center"/>
            </w:pPr>
            <w:r>
              <w:rPr>
                <w:rFonts w:ascii="Times New Roman" w:hAnsi="Times New Roman"/>
                <w:sz w:val="22"/>
              </w:rPr>
              <w:t>NetShield IDS</w:t>
            </w:r>
          </w:p>
        </w:tc>
        <w:tc>
          <w:tcPr>
            <w:tcW w:type="dxa" w:w="1871"/>
          </w:tcPr>
          <w:p>
            <w:pPr>
              <w:jc w:val="center"/>
            </w:pPr>
            <w:r>
              <w:rPr>
                <w:rFonts w:ascii="Times New Roman" w:hAnsi="Times New Roman"/>
                <w:sz w:val="22"/>
              </w:rPr>
              <w:t>Software</w:t>
            </w:r>
          </w:p>
        </w:tc>
        <w:tc>
          <w:tcPr>
            <w:tcW w:type="dxa" w:w="1871"/>
          </w:tcPr>
          <w:p>
            <w:pPr>
              <w:jc w:val="center"/>
            </w:pPr>
            <w:r>
              <w:rPr>
                <w:rFonts w:ascii="Times New Roman" w:hAnsi="Times New Roman"/>
                <w:sz w:val="22"/>
              </w:rPr>
              <w:t>117,500 - 141,000</w:t>
            </w:r>
          </w:p>
        </w:tc>
        <w:tc>
          <w:tcPr>
            <w:tcW w:type="dxa" w:w="1871"/>
          </w:tcPr>
          <w:p>
            <w:pPr>
              <w:jc w:val="center"/>
            </w:pPr>
            <w:r>
              <w:rPr>
                <w:rFonts w:ascii="Times New Roman" w:hAnsi="Times New Roman"/>
                <w:sz w:val="22"/>
              </w:rPr>
              <w:t>Yes (full ML pipeline)</w:t>
            </w:r>
          </w:p>
        </w:tc>
        <w:tc>
          <w:tcPr>
            <w:tcW w:type="dxa" w:w="1871"/>
          </w:tcPr>
          <w:p>
            <w:pPr>
              <w:jc w:val="center"/>
            </w:pPr>
            <w:r>
              <w:rPr>
                <w:rFonts w:ascii="Times New Roman" w:hAnsi="Times New Roman"/>
                <w:sz w:val="22"/>
              </w:rPr>
              <w:t>Yes</w:t>
            </w:r>
          </w:p>
        </w:tc>
      </w:tr>
    </w:tbl>
    <w:p>
      <w:pPr>
        <w:spacing w:before="120" w:after="120"/>
      </w:pPr>
    </w:p>
    <w:p>
      <w:pPr>
        <w:spacing w:lineRule="auto" w:line="360" w:before="0" w:after="120"/>
        <w:ind w:firstLine="709"/>
      </w:pPr>
      <w:r>
        <w:rPr>
          <w:rFonts w:ascii="Times New Roman" w:hAnsi="Times New Roman" w:eastAsia="Times New Roman"/>
          <w:b w:val="0"/>
          <w:i w:val="0"/>
          <w:sz w:val="28"/>
        </w:rPr>
        <w:t>The comparison reveals that commercial IDS solutions require annual investments ranging from 940,000 KZT to 47,000,000+ KZT, while the NetShield IDS achieves comparable detection capabilities for a fraction of the cost. The primary trade-offs are: (1) commercial solutions offer enterprise support and certified updates, while NetShield requires in-house maintenance; (2) commercial solutions typically include hardware appliances for high-throughput environments, while NetShield is a software-only solution; (3) commercial solutions have established track records in production environments, while NetShield is a research/educational prototype.</w:t>
      </w:r>
    </w:p>
    <w:p>
      <w:pPr>
        <w:keepNext/>
        <w:spacing w:before="240" w:after="120" w:lineRule="auto" w:line="360"/>
        <w:ind w:firstLine="709"/>
        <w:jc w:val="left"/>
      </w:pPr>
      <w:r>
        <w:rPr>
          <w:rFonts w:ascii="Times New Roman" w:hAnsi="Times New Roman" w:eastAsia="Times New Roman"/>
          <w:b/>
          <w:sz w:val="28"/>
        </w:rPr>
        <w:t>4.3 Economic Benefits</w:t>
      </w:r>
    </w:p>
    <w:p>
      <w:pPr>
        <w:spacing w:lineRule="auto" w:line="360" w:before="0" w:after="120"/>
        <w:ind w:firstLine="709"/>
      </w:pPr>
      <w:r>
        <w:rPr>
          <w:rFonts w:ascii="Times New Roman" w:hAnsi="Times New Roman" w:eastAsia="Times New Roman"/>
          <w:b w:val="0"/>
          <w:i w:val="0"/>
          <w:sz w:val="28"/>
        </w:rPr>
        <w:t>The economic benefits of the NetShield IDS project can be evaluated from several perspectives:</w:t>
      </w:r>
    </w:p>
    <w:p>
      <w:pPr>
        <w:spacing w:lineRule="auto" w:line="360" w:before="0" w:after="120"/>
        <w:ind w:firstLine="709"/>
      </w:pPr>
      <w:r>
        <w:rPr>
          <w:rFonts w:ascii="Times New Roman" w:hAnsi="Times New Roman" w:eastAsia="Times New Roman"/>
          <w:b w:val="0"/>
          <w:i w:val="0"/>
          <w:sz w:val="28"/>
        </w:rPr>
        <w:t>Cost Savings for Educational and Research Institutions. Universities and research institutions in Kazakhstan and Central Asia that require IDS capabilities for teaching and research can deploy NetShield IDS at negligible cost compared to licensing commercial solutions. For a typical university with 5-10 cybersecurity courses, the annual savings could reach 4,700,000-23,500,000 KZT compared to maintaining commercial IDS licenses.</w:t>
      </w:r>
    </w:p>
    <w:p>
      <w:pPr>
        <w:spacing w:lineRule="auto" w:line="360" w:before="0" w:after="120"/>
        <w:ind w:firstLine="709"/>
      </w:pPr>
      <w:r>
        <w:rPr>
          <w:rFonts w:ascii="Times New Roman" w:hAnsi="Times New Roman" w:eastAsia="Times New Roman"/>
          <w:b w:val="0"/>
          <w:i w:val="0"/>
          <w:sz w:val="28"/>
        </w:rPr>
        <w:t>Cost Savings for SMEs. Small and medium-sized enterprises (SMEs) in Kazakhstan, which often lack the budget for enterprise security solutions, can benefit from deploying an ML-based IDS at minimal cost. According to the National Information Security Centre of Kazakhstan, approximately 60% of SMEs lack adequate intrusion detection capabilities. NetShield IDS could help address this gap at a cost reduction of 95-99% compared to commercial alternatives.</w:t>
      </w:r>
    </w:p>
    <w:p>
      <w:pPr>
        <w:spacing w:lineRule="auto" w:line="360" w:before="0" w:after="120"/>
        <w:ind w:firstLine="709"/>
      </w:pPr>
      <w:r>
        <w:rPr>
          <w:rFonts w:ascii="Times New Roman" w:hAnsi="Times New Roman" w:eastAsia="Times New Roman"/>
          <w:b w:val="0"/>
          <w:i w:val="0"/>
          <w:sz w:val="28"/>
        </w:rPr>
        <w:t>Potential for Damage Prevention. According to the IBM Cost of a Data Breach Report 2023, the average cost of a data breach in the ASEAN region (closest available proxy for Central Asia) is approximately 1.43 billion KZT. Even a partial reduction in breach risk through improved detection capabilities could represent significant economic value. If NetShield IDS prevents even one security incident per year, the return on investment would be substantial.</w:t>
      </w:r>
    </w:p>
    <w:p>
      <w:pPr>
        <w:spacing w:lineRule="auto" w:line="360" w:before="0" w:after="120"/>
        <w:ind w:firstLine="709"/>
      </w:pPr>
      <w:r>
        <w:rPr>
          <w:rFonts w:ascii="Times New Roman" w:hAnsi="Times New Roman" w:eastAsia="Times New Roman"/>
          <w:b/>
          <w:i w:val="0"/>
          <w:sz w:val="28"/>
        </w:rPr>
        <w:t>Return on Investment (ROI) Calculation:</w:t>
      </w:r>
    </w:p>
    <w:p>
      <w:pPr>
        <w:spacing w:lineRule="auto" w:line="360" w:before="0" w:after="120"/>
        <w:ind w:firstLine="709"/>
      </w:pPr>
      <w:r>
        <w:rPr>
          <w:rFonts w:ascii="Times New Roman" w:hAnsi="Times New Roman" w:eastAsia="Times New Roman"/>
          <w:b w:val="0"/>
          <w:i w:val="0"/>
          <w:sz w:val="28"/>
        </w:rPr>
        <w:t>Assuming a conservative scenario where the system is deployed in a small organization and prevents just one minor security incident per year (estimated damage: 2,350,000 KZT):</w:t>
      </w:r>
    </w:p>
    <w:p>
      <w:pPr>
        <w:spacing w:lineRule="auto" w:line="360" w:before="0" w:after="120"/>
        <w:ind w:firstLine="709"/>
      </w:pPr>
      <w:r>
        <w:rPr>
          <w:rFonts w:ascii="Times New Roman" w:hAnsi="Times New Roman" w:eastAsia="Times New Roman"/>
          <w:b w:val="0"/>
          <w:i w:val="0"/>
          <w:sz w:val="28"/>
        </w:rPr>
        <w:t>ROI = (Benefits - Costs) / Costs * 100%</w:t>
      </w:r>
    </w:p>
    <w:p>
      <w:pPr>
        <w:spacing w:lineRule="auto" w:line="360" w:before="0" w:after="120"/>
        <w:ind w:firstLine="709"/>
      </w:pPr>
      <w:r>
        <w:rPr>
          <w:rFonts w:ascii="Times New Roman" w:hAnsi="Times New Roman" w:eastAsia="Times New Roman"/>
          <w:b w:val="0"/>
          <w:i w:val="0"/>
          <w:sz w:val="28"/>
        </w:rPr>
        <w:t>ROI = (2,350,000 - 4,794,000) / 4,794,000 * 100% = -51% (first year)</w:t>
      </w:r>
    </w:p>
    <w:p>
      <w:pPr>
        <w:spacing w:lineRule="auto" w:line="360" w:before="0" w:after="120"/>
        <w:ind w:firstLine="709"/>
      </w:pPr>
      <w:r>
        <w:rPr>
          <w:rFonts w:ascii="Times New Roman" w:hAnsi="Times New Roman" w:eastAsia="Times New Roman"/>
          <w:b w:val="0"/>
          <w:i w:val="0"/>
          <w:sz w:val="28"/>
        </w:rPr>
        <w:t>ROI = (2,350,000 - 141,000) / 141,000 * 100% = 1,567% (subsequent years)</w:t>
      </w:r>
    </w:p>
    <w:p>
      <w:pPr>
        <w:spacing w:lineRule="auto" w:line="360" w:before="0" w:after="120"/>
        <w:ind w:firstLine="709"/>
      </w:pPr>
      <w:r>
        <w:rPr>
          <w:rFonts w:ascii="Times New Roman" w:hAnsi="Times New Roman" w:eastAsia="Times New Roman"/>
          <w:b w:val="0"/>
          <w:i w:val="0"/>
          <w:sz w:val="28"/>
        </w:rPr>
        <w:t>The negative ROI in the first year is due to the initial development cost. However, from the second year onward, with only operational costs of approximately 141,000 KZT/year, the ROI becomes highly positive. Over a 5-year horizon: Total cost = 4,794,000 + 4*141,000 = 5,358,000 KZT. Total prevented damage = 5*2,350,000 = 11,750,000 KZT. 5-year ROI = (11,750,000 - 5,358,000) / 5,358,000 * 100% = 119%.</w:t>
      </w:r>
    </w:p>
    <w:p>
      <w:pPr>
        <w:spacing w:lineRule="auto" w:line="360" w:before="0" w:after="120"/>
        <w:ind w:firstLine="709"/>
      </w:pPr>
      <w:r>
        <w:rPr>
          <w:rFonts w:ascii="Times New Roman" w:hAnsi="Times New Roman" w:eastAsia="Times New Roman"/>
          <w:b w:val="0"/>
          <w:i w:val="0"/>
          <w:sz w:val="28"/>
        </w:rPr>
        <w:t>Open-Source Value. As an open-source project, NetShield IDS contributes to the broader cybersecurity ecosystem by providing a reference implementation of a two-level ML-based IDS. This enables other developers and researchers to build upon the work, potentially amplifying its economic impact beyond the direct deployment scenario.</w:t>
      </w:r>
    </w:p>
    <w:p>
      <w:pPr>
        <w:spacing w:lineRule="auto" w:line="360" w:before="0" w:after="120"/>
        <w:ind w:firstLine="709"/>
      </w:pPr>
      <w:r>
        <w:rPr>
          <w:rFonts w:ascii="Times New Roman" w:hAnsi="Times New Roman" w:eastAsia="Times New Roman"/>
          <w:b/>
          <w:i w:val="0"/>
          <w:sz w:val="28"/>
        </w:rPr>
        <w:t>Total Cost of Ownership (TCO) Analysis. The 5-year total cost of ownership comparison further highlights the economic advantages of the NetShield IDS:</w:t>
      </w:r>
    </w:p>
    <w:p>
      <w:pPr>
        <w:spacing w:before="120" w:after="120" w:line="240" w:lineRule="auto"/>
        <w:jc w:val="center"/>
      </w:pPr>
      <w:r>
        <w:rPr>
          <w:rFonts w:ascii="Times New Roman" w:hAnsi="Times New Roman"/>
          <w:b/>
          <w:sz w:val="24"/>
        </w:rPr>
        <w:t>Table 4.4 — 5-year total cost of ownership comparison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D9E2F3"/>
          </w:tcPr>
          <w:p>
            <w:pPr>
              <w:jc w:val="center"/>
            </w:pPr>
            <w:r>
              <w:rPr>
                <w:rFonts w:ascii="Times New Roman" w:hAnsi="Times New Roman"/>
                <w:b/>
                <w:sz w:val="22"/>
              </w:rPr>
              <w:t>Cost Component</w:t>
            </w:r>
          </w:p>
        </w:tc>
        <w:tc>
          <w:tcPr>
            <w:tcW w:type="dxa" w:w="2339"/>
            <w:shd w:fill="D9E2F3"/>
          </w:tcPr>
          <w:p>
            <w:pPr>
              <w:jc w:val="center"/>
            </w:pPr>
            <w:r>
              <w:rPr>
                <w:rFonts w:ascii="Times New Roman" w:hAnsi="Times New Roman"/>
                <w:b/>
                <w:sz w:val="22"/>
              </w:rPr>
              <w:t>NetShield IDS</w:t>
            </w:r>
          </w:p>
        </w:tc>
        <w:tc>
          <w:tcPr>
            <w:tcW w:type="dxa" w:w="2339"/>
            <w:shd w:fill="D9E2F3"/>
          </w:tcPr>
          <w:p>
            <w:pPr>
              <w:jc w:val="center"/>
            </w:pPr>
            <w:r>
              <w:rPr>
                <w:rFonts w:ascii="Times New Roman" w:hAnsi="Times New Roman"/>
                <w:b/>
                <w:sz w:val="22"/>
              </w:rPr>
              <w:t>Snort + Custom</w:t>
            </w:r>
          </w:p>
        </w:tc>
        <w:tc>
          <w:tcPr>
            <w:tcW w:type="dxa" w:w="2339"/>
            <w:shd w:fill="D9E2F3"/>
          </w:tcPr>
          <w:p>
            <w:pPr>
              <w:jc w:val="center"/>
            </w:pPr>
            <w:r>
              <w:rPr>
                <w:rFonts w:ascii="Times New Roman" w:hAnsi="Times New Roman"/>
                <w:b/>
                <w:sz w:val="22"/>
              </w:rPr>
              <w:t>Cisco Firepower</w:t>
            </w:r>
          </w:p>
        </w:tc>
      </w:tr>
      <w:tr>
        <w:tc>
          <w:tcPr>
            <w:tcW w:type="dxa" w:w="2339"/>
          </w:tcPr>
          <w:p>
            <w:pPr>
              <w:jc w:val="center"/>
            </w:pPr>
            <w:r>
              <w:rPr>
                <w:rFonts w:ascii="Times New Roman" w:hAnsi="Times New Roman"/>
                <w:sz w:val="22"/>
              </w:rPr>
              <w:t>Initial Development/Purchase</w:t>
            </w:r>
          </w:p>
        </w:tc>
        <w:tc>
          <w:tcPr>
            <w:tcW w:type="dxa" w:w="2339"/>
          </w:tcPr>
          <w:p>
            <w:pPr>
              <w:jc w:val="center"/>
            </w:pPr>
            <w:r>
              <w:rPr>
                <w:rFonts w:ascii="Times New Roman" w:hAnsi="Times New Roman"/>
                <w:sz w:val="22"/>
              </w:rPr>
              <w:t>4,794,000 KZT</w:t>
            </w:r>
          </w:p>
        </w:tc>
        <w:tc>
          <w:tcPr>
            <w:tcW w:type="dxa" w:w="2339"/>
          </w:tcPr>
          <w:p>
            <w:pPr>
              <w:jc w:val="center"/>
            </w:pPr>
            <w:r>
              <w:rPr>
                <w:rFonts w:ascii="Times New Roman" w:hAnsi="Times New Roman"/>
                <w:sz w:val="22"/>
              </w:rPr>
              <w:t>2,350,000 KZT</w:t>
            </w:r>
          </w:p>
        </w:tc>
        <w:tc>
          <w:tcPr>
            <w:tcW w:type="dxa" w:w="2339"/>
          </w:tcPr>
          <w:p>
            <w:pPr>
              <w:jc w:val="center"/>
            </w:pPr>
            <w:r>
              <w:rPr>
                <w:rFonts w:ascii="Times New Roman" w:hAnsi="Times New Roman"/>
                <w:sz w:val="22"/>
              </w:rPr>
              <w:t>14,100,000 KZT</w:t>
            </w:r>
          </w:p>
        </w:tc>
      </w:tr>
      <w:tr>
        <w:tc>
          <w:tcPr>
            <w:tcW w:type="dxa" w:w="2339"/>
          </w:tcPr>
          <w:p>
            <w:pPr>
              <w:jc w:val="center"/>
            </w:pPr>
            <w:r>
              <w:rPr>
                <w:rFonts w:ascii="Times New Roman" w:hAnsi="Times New Roman"/>
                <w:sz w:val="22"/>
              </w:rPr>
              <w:t>Annual License/Subscription</w:t>
            </w:r>
          </w:p>
        </w:tc>
        <w:tc>
          <w:tcPr>
            <w:tcW w:type="dxa" w:w="2339"/>
          </w:tcPr>
          <w:p>
            <w:pPr>
              <w:jc w:val="center"/>
            </w:pPr>
            <w:r>
              <w:rPr>
                <w:rFonts w:ascii="Times New Roman" w:hAnsi="Times New Roman"/>
                <w:sz w:val="22"/>
              </w:rPr>
              <w:t>0 KZT</w:t>
            </w:r>
          </w:p>
        </w:tc>
        <w:tc>
          <w:tcPr>
            <w:tcW w:type="dxa" w:w="2339"/>
          </w:tcPr>
          <w:p>
            <w:pPr>
              <w:jc w:val="center"/>
            </w:pPr>
            <w:r>
              <w:rPr>
                <w:rFonts w:ascii="Times New Roman" w:hAnsi="Times New Roman"/>
                <w:sz w:val="22"/>
              </w:rPr>
              <w:t>940,000 KZT</w:t>
            </w:r>
          </w:p>
        </w:tc>
        <w:tc>
          <w:tcPr>
            <w:tcW w:type="dxa" w:w="2339"/>
          </w:tcPr>
          <w:p>
            <w:pPr>
              <w:jc w:val="center"/>
            </w:pPr>
            <w:r>
              <w:rPr>
                <w:rFonts w:ascii="Times New Roman" w:hAnsi="Times New Roman"/>
                <w:sz w:val="22"/>
              </w:rPr>
              <w:t>3,760,000 KZT</w:t>
            </w:r>
          </w:p>
        </w:tc>
      </w:tr>
      <w:tr>
        <w:tc>
          <w:tcPr>
            <w:tcW w:type="dxa" w:w="2339"/>
          </w:tcPr>
          <w:p>
            <w:pPr>
              <w:jc w:val="center"/>
            </w:pPr>
            <w:r>
              <w:rPr>
                <w:rFonts w:ascii="Times New Roman" w:hAnsi="Times New Roman"/>
                <w:sz w:val="22"/>
              </w:rPr>
              <w:t>Hardware (5 years)</w:t>
            </w:r>
          </w:p>
        </w:tc>
        <w:tc>
          <w:tcPr>
            <w:tcW w:type="dxa" w:w="2339"/>
          </w:tcPr>
          <w:p>
            <w:pPr>
              <w:jc w:val="center"/>
            </w:pPr>
            <w:r>
              <w:rPr>
                <w:rFonts w:ascii="Times New Roman" w:hAnsi="Times New Roman"/>
                <w:sz w:val="22"/>
              </w:rPr>
              <w:t>0 KZT</w:t>
            </w:r>
          </w:p>
        </w:tc>
        <w:tc>
          <w:tcPr>
            <w:tcW w:type="dxa" w:w="2339"/>
          </w:tcPr>
          <w:p>
            <w:pPr>
              <w:jc w:val="center"/>
            </w:pPr>
            <w:r>
              <w:rPr>
                <w:rFonts w:ascii="Times New Roman" w:hAnsi="Times New Roman"/>
                <w:sz w:val="22"/>
              </w:rPr>
              <w:t>940,000 KZT</w:t>
            </w:r>
          </w:p>
        </w:tc>
        <w:tc>
          <w:tcPr>
            <w:tcW w:type="dxa" w:w="2339"/>
          </w:tcPr>
          <w:p>
            <w:pPr>
              <w:jc w:val="center"/>
            </w:pPr>
            <w:r>
              <w:rPr>
                <w:rFonts w:ascii="Times New Roman" w:hAnsi="Times New Roman"/>
                <w:sz w:val="22"/>
              </w:rPr>
              <w:t>4,700,000 KZT</w:t>
            </w:r>
          </w:p>
        </w:tc>
      </w:tr>
      <w:tr>
        <w:tc>
          <w:tcPr>
            <w:tcW w:type="dxa" w:w="2339"/>
          </w:tcPr>
          <w:p>
            <w:pPr>
              <w:jc w:val="center"/>
            </w:pPr>
            <w:r>
              <w:rPr>
                <w:rFonts w:ascii="Times New Roman" w:hAnsi="Times New Roman"/>
                <w:sz w:val="22"/>
              </w:rPr>
              <w:t>Maintenance (5 years)</w:t>
            </w:r>
          </w:p>
        </w:tc>
        <w:tc>
          <w:tcPr>
            <w:tcW w:type="dxa" w:w="2339"/>
          </w:tcPr>
          <w:p>
            <w:pPr>
              <w:jc w:val="center"/>
            </w:pPr>
            <w:r>
              <w:rPr>
                <w:rFonts w:ascii="Times New Roman" w:hAnsi="Times New Roman"/>
                <w:sz w:val="22"/>
              </w:rPr>
              <w:t>705,000 KZT</w:t>
            </w:r>
          </w:p>
        </w:tc>
        <w:tc>
          <w:tcPr>
            <w:tcW w:type="dxa" w:w="2339"/>
          </w:tcPr>
          <w:p>
            <w:pPr>
              <w:jc w:val="center"/>
            </w:pPr>
            <w:r>
              <w:rPr>
                <w:rFonts w:ascii="Times New Roman" w:hAnsi="Times New Roman"/>
                <w:sz w:val="22"/>
              </w:rPr>
              <w:t>4,700,000 KZT</w:t>
            </w:r>
          </w:p>
        </w:tc>
        <w:tc>
          <w:tcPr>
            <w:tcW w:type="dxa" w:w="2339"/>
          </w:tcPr>
          <w:p>
            <w:pPr>
              <w:jc w:val="center"/>
            </w:pPr>
            <w:r>
              <w:rPr>
                <w:rFonts w:ascii="Times New Roman" w:hAnsi="Times New Roman"/>
                <w:sz w:val="22"/>
              </w:rPr>
              <w:t>7,050,000 KZT</w:t>
            </w:r>
          </w:p>
        </w:tc>
      </w:tr>
      <w:tr>
        <w:tc>
          <w:tcPr>
            <w:tcW w:type="dxa" w:w="2339"/>
          </w:tcPr>
          <w:p>
            <w:pPr>
              <w:jc w:val="center"/>
            </w:pPr>
            <w:r>
              <w:rPr>
                <w:rFonts w:ascii="Times New Roman" w:hAnsi="Times New Roman"/>
                <w:sz w:val="22"/>
              </w:rPr>
              <w:t>Training (personnel)</w:t>
            </w:r>
          </w:p>
        </w:tc>
        <w:tc>
          <w:tcPr>
            <w:tcW w:type="dxa" w:w="2339"/>
          </w:tcPr>
          <w:p>
            <w:pPr>
              <w:jc w:val="center"/>
            </w:pPr>
            <w:r>
              <w:rPr>
                <w:rFonts w:ascii="Times New Roman" w:hAnsi="Times New Roman"/>
                <w:sz w:val="22"/>
              </w:rPr>
              <w:t>235,000 KZT</w:t>
            </w:r>
          </w:p>
        </w:tc>
        <w:tc>
          <w:tcPr>
            <w:tcW w:type="dxa" w:w="2339"/>
          </w:tcPr>
          <w:p>
            <w:pPr>
              <w:jc w:val="center"/>
            </w:pPr>
            <w:r>
              <w:rPr>
                <w:rFonts w:ascii="Times New Roman" w:hAnsi="Times New Roman"/>
                <w:sz w:val="22"/>
              </w:rPr>
              <w:t>1,410,000 KZT</w:t>
            </w:r>
          </w:p>
        </w:tc>
        <w:tc>
          <w:tcPr>
            <w:tcW w:type="dxa" w:w="2339"/>
          </w:tcPr>
          <w:p>
            <w:pPr>
              <w:jc w:val="center"/>
            </w:pPr>
            <w:r>
              <w:rPr>
                <w:rFonts w:ascii="Times New Roman" w:hAnsi="Times New Roman"/>
                <w:sz w:val="22"/>
              </w:rPr>
              <w:t>2,350,000 KZT</w:t>
            </w:r>
          </w:p>
        </w:tc>
      </w:tr>
      <w:tr>
        <w:tc>
          <w:tcPr>
            <w:tcW w:type="dxa" w:w="2339"/>
          </w:tcPr>
          <w:p>
            <w:pPr>
              <w:jc w:val="center"/>
            </w:pPr>
            <w:r>
              <w:rPr>
                <w:rFonts w:ascii="Times New Roman" w:hAnsi="Times New Roman"/>
                <w:sz w:val="22"/>
              </w:rPr>
              <w:t>5-Year TCO</w:t>
            </w:r>
          </w:p>
        </w:tc>
        <w:tc>
          <w:tcPr>
            <w:tcW w:type="dxa" w:w="2339"/>
          </w:tcPr>
          <w:p>
            <w:pPr>
              <w:jc w:val="center"/>
            </w:pPr>
            <w:r>
              <w:rPr>
                <w:rFonts w:ascii="Times New Roman" w:hAnsi="Times New Roman"/>
                <w:sz w:val="22"/>
              </w:rPr>
              <w:t>5,734,000 KZT</w:t>
            </w:r>
          </w:p>
        </w:tc>
        <w:tc>
          <w:tcPr>
            <w:tcW w:type="dxa" w:w="2339"/>
          </w:tcPr>
          <w:p>
            <w:pPr>
              <w:jc w:val="center"/>
            </w:pPr>
            <w:r>
              <w:rPr>
                <w:rFonts w:ascii="Times New Roman" w:hAnsi="Times New Roman"/>
                <w:sz w:val="22"/>
              </w:rPr>
              <w:t>10,340,000 KZT</w:t>
            </w:r>
          </w:p>
        </w:tc>
        <w:tc>
          <w:tcPr>
            <w:tcW w:type="dxa" w:w="2339"/>
          </w:tcPr>
          <w:p>
            <w:pPr>
              <w:jc w:val="center"/>
            </w:pPr>
            <w:r>
              <w:rPr>
                <w:rFonts w:ascii="Times New Roman" w:hAnsi="Times New Roman"/>
                <w:sz w:val="22"/>
              </w:rPr>
              <w:t>31,960,000 KZT</w:t>
            </w:r>
          </w:p>
        </w:tc>
      </w:tr>
    </w:tbl>
    <w:p>
      <w:pPr>
        <w:spacing w:before="120" w:after="120"/>
      </w:pPr>
    </w:p>
    <w:p>
      <w:pPr>
        <w:spacing w:lineRule="auto" w:line="360" w:before="0" w:after="120"/>
        <w:ind w:firstLine="709"/>
      </w:pPr>
      <w:r>
        <w:rPr>
          <w:rFonts w:ascii="Times New Roman" w:hAnsi="Times New Roman" w:eastAsia="Times New Roman"/>
          <w:b w:val="0"/>
          <w:i w:val="0"/>
          <w:sz w:val="28"/>
        </w:rPr>
        <w:t>The TCO analysis demonstrates that the NetShield IDS provides the lowest 5-year cost at 5,734,000 KZT, representing a 44% savings compared to an open-source Snort-based solution with commercial rule subscriptions, and an 82% savings compared to the Cisco Firepower enterprise solution. While the commercial solutions offer additional features such as hardware appliances, 24/7 vendor support, and certified threat intelligence updates, the NetShield IDS provides comparable ML-based detection capabilities at a fraction of the cost.</w:t>
      </w:r>
    </w:p>
    <w:p>
      <w:pPr>
        <w:spacing w:lineRule="auto" w:line="360" w:before="0" w:after="120"/>
        <w:ind w:firstLine="709"/>
      </w:pPr>
      <w:r>
        <w:rPr>
          <w:rFonts w:ascii="Times New Roman" w:hAnsi="Times New Roman" w:eastAsia="Times New Roman"/>
          <w:b w:val="0"/>
          <w:i w:val="0"/>
          <w:sz w:val="28"/>
        </w:rPr>
        <w:t>Market Potential. The cybersecurity market in Kazakhstan and Central Asia is experiencing rapid growth, driven by government digitalization initiatives and increasing cyber threats. The market for IDS/IPS solutions in Kazakhstan is estimated at 23.5-47 billion KZT annually. NetShield IDS, as an affordable ML-based solution developed locally, has potential applications in: (1) university cybersecurity education programs; (2) government agency network monitoring (particularly for agencies with limited IT budgets); (3) SME network security enhancement; and (4) integration into managed security service provider (MSSP) offerings.</w:t>
      </w:r>
    </w:p>
    <w:p>
      <w:r>
        <w:br/>
        <w:br w:type="page"/>
      </w:r>
    </w:p>
    <w:p>
      <w:pPr>
        <w:keepNext/>
        <w:pageBreakBefore/>
        <w:spacing w:before="240" w:after="240" w:lineRule="auto" w:line="360"/>
        <w:jc w:val="center"/>
      </w:pPr>
      <w:r>
        <w:rPr>
          <w:rFonts w:ascii="Times New Roman" w:hAnsi="Times New Roman" w:eastAsia="Times New Roman"/>
          <w:b/>
          <w:sz w:val="28"/>
        </w:rPr>
        <w:t>CONCLUSION</w:t>
      </w:r>
    </w:p>
    <w:p>
      <w:pPr>
        <w:spacing w:lineRule="auto" w:line="360" w:before="0" w:after="120"/>
        <w:ind w:firstLine="709"/>
      </w:pPr>
      <w:r>
        <w:rPr>
          <w:rFonts w:ascii="Times New Roman" w:hAnsi="Times New Roman" w:eastAsia="Times New Roman"/>
          <w:b w:val="0"/>
          <w:i w:val="0"/>
          <w:sz w:val="28"/>
        </w:rPr>
        <w:t>This diploma project has successfully achieved its stated goal of developing a two-level intrusion detection system (NetShield IDS) for automated network attack detection using machine learning methods. The following key results were obtained:</w:t>
      </w:r>
    </w:p>
    <w:p>
      <w:pPr>
        <w:spacing w:lineRule="auto" w:line="360" w:before="0" w:after="120"/>
        <w:ind w:firstLine="709"/>
      </w:pPr>
      <w:r>
        <w:rPr>
          <w:rFonts w:ascii="Times New Roman" w:hAnsi="Times New Roman" w:eastAsia="Times New Roman"/>
          <w:b w:val="0"/>
          <w:i w:val="0"/>
          <w:sz w:val="28"/>
        </w:rPr>
        <w:t>1. A comprehensive analytical review of existing IDS approaches, machine learning methods for intrusion detection, and benchmark datasets was conducted. The review demonstrated that hybrid approaches combining anomaly detection with classification provide the best balance between novelty detection and precise attack categorization.</w:t>
      </w:r>
    </w:p>
    <w:p>
      <w:pPr>
        <w:spacing w:lineRule="auto" w:line="360" w:before="0" w:after="120"/>
        <w:ind w:firstLine="709"/>
      </w:pPr>
      <w:r>
        <w:rPr>
          <w:rFonts w:ascii="Times New Roman" w:hAnsi="Times New Roman" w:eastAsia="Times New Roman"/>
          <w:b w:val="0"/>
          <w:i w:val="0"/>
          <w:sz w:val="28"/>
        </w:rPr>
        <w:t>2. The theoretical foundations of the two-level detection architecture were established. The first level employs an autoencoder neural network trained on normal traffic for unsupervised anomaly detection, while the second level utilizes an ensemble of four classifiers (XGBoost, LightGBM, Random Forest, MLP) for supervised attack type classification across 8 categories.</w:t>
      </w:r>
    </w:p>
    <w:p>
      <w:pPr>
        <w:spacing w:lineRule="auto" w:line="360" w:before="0" w:after="120"/>
        <w:ind w:firstLine="709"/>
      </w:pPr>
      <w:r>
        <w:rPr>
          <w:rFonts w:ascii="Times New Roman" w:hAnsi="Times New Roman" w:eastAsia="Times New Roman"/>
          <w:b w:val="0"/>
          <w:i w:val="0"/>
          <w:sz w:val="28"/>
        </w:rPr>
        <w:t>3. A full-stack web application was implemented, featuring:</w:t>
      </w:r>
    </w:p>
    <w:p>
      <w:pPr>
        <w:spacing w:lineRule="auto" w:line="360" w:before="0" w:after="120"/>
        <w:ind w:firstLine="709"/>
      </w:pPr>
      <w:r>
        <w:rPr>
          <w:rFonts w:ascii="Times New Roman" w:hAnsi="Times New Roman" w:eastAsia="Times New Roman"/>
          <w:b w:val="0"/>
          <w:i w:val="0"/>
          <w:sz w:val="28"/>
        </w:rPr>
        <w:t>• A FastAPI backend with REST API endpoints for batch CSV analysis, WebSocket endpoints for real-time monitoring, and asynchronous SQLite database for analysis history storage.</w:t>
      </w:r>
    </w:p>
    <w:p>
      <w:pPr>
        <w:spacing w:lineRule="auto" w:line="360" w:before="0" w:after="120"/>
        <w:ind w:firstLine="709"/>
      </w:pPr>
      <w:r>
        <w:rPr>
          <w:rFonts w:ascii="Times New Roman" w:hAnsi="Times New Roman" w:eastAsia="Times New Roman"/>
          <w:b w:val="0"/>
          <w:i w:val="0"/>
          <w:sz w:val="28"/>
        </w:rPr>
        <w:t>• A React frontend with an interactive security operations dashboard providing batch analysis, real-time monitoring, URL security analysis, and model comparison views.</w:t>
      </w:r>
    </w:p>
    <w:p>
      <w:pPr>
        <w:spacing w:lineRule="auto" w:line="360" w:before="0" w:after="120"/>
        <w:ind w:firstLine="709"/>
      </w:pPr>
      <w:r>
        <w:rPr>
          <w:rFonts w:ascii="Times New Roman" w:hAnsi="Times New Roman" w:eastAsia="Times New Roman"/>
          <w:b w:val="0"/>
          <w:i w:val="0"/>
          <w:sz w:val="28"/>
        </w:rPr>
        <w:t>• A URL security analysis module integrating OSINT threat intelligence feeds (URLhaus, OpenPhish, Phishing.Database, Feodo Tracker) and the VirusTotal API for comprehensive web resource verification.</w:t>
      </w:r>
    </w:p>
    <w:p>
      <w:pPr>
        <w:spacing w:lineRule="auto" w:line="360" w:before="0" w:after="120"/>
        <w:ind w:firstLine="709"/>
      </w:pPr>
      <w:r>
        <w:rPr>
          <w:rFonts w:ascii="Times New Roman" w:hAnsi="Times New Roman" w:eastAsia="Times New Roman"/>
          <w:b w:val="0"/>
          <w:i w:val="0"/>
          <w:sz w:val="28"/>
        </w:rPr>
        <w:t>4. All models were trained and evaluated on the CICIDS2017 dataset with the following results:</w:t>
      </w:r>
    </w:p>
    <w:p>
      <w:pPr>
        <w:spacing w:lineRule="auto" w:line="360" w:before="0" w:after="120"/>
        <w:ind w:firstLine="709"/>
      </w:pPr>
      <w:r>
        <w:rPr>
          <w:rFonts w:ascii="Times New Roman" w:hAnsi="Times New Roman" w:eastAsia="Times New Roman"/>
          <w:b w:val="0"/>
          <w:i w:val="0"/>
          <w:sz w:val="28"/>
        </w:rPr>
        <w:t>• Autoencoder anomaly detection: 96.2% accuracy, 0.987 ROC AUC</w:t>
      </w:r>
    </w:p>
    <w:p>
      <w:pPr>
        <w:spacing w:lineRule="auto" w:line="360" w:before="0" w:after="120"/>
        <w:ind w:firstLine="709"/>
      </w:pPr>
      <w:r>
        <w:rPr>
          <w:rFonts w:ascii="Times New Roman" w:hAnsi="Times New Roman" w:eastAsia="Times New Roman"/>
          <w:b w:val="0"/>
          <w:i w:val="0"/>
          <w:sz w:val="28"/>
        </w:rPr>
        <w:t>• XGBoost classifier (best): 99.52% accuracy, 0.9951 weighted F1-score, 0.9998 ROC AUC</w:t>
      </w:r>
    </w:p>
    <w:p>
      <w:pPr>
        <w:spacing w:lineRule="auto" w:line="360" w:before="0" w:after="120"/>
        <w:ind w:firstLine="709"/>
      </w:pPr>
      <w:r>
        <w:rPr>
          <w:rFonts w:ascii="Times New Roman" w:hAnsi="Times New Roman" w:eastAsia="Times New Roman"/>
          <w:b w:val="0"/>
          <w:i w:val="0"/>
          <w:sz w:val="28"/>
        </w:rPr>
        <w:t>• LightGBM: 99.41% accuracy, 0.9940 weighted F1-score</w:t>
      </w:r>
    </w:p>
    <w:p>
      <w:pPr>
        <w:spacing w:lineRule="auto" w:line="360" w:before="0" w:after="120"/>
        <w:ind w:firstLine="709"/>
      </w:pPr>
      <w:r>
        <w:rPr>
          <w:rFonts w:ascii="Times New Roman" w:hAnsi="Times New Roman" w:eastAsia="Times New Roman"/>
          <w:b w:val="0"/>
          <w:i w:val="0"/>
          <w:sz w:val="28"/>
        </w:rPr>
        <w:t>• Random Forest: 99.38% accuracy, 0.9937 weighted F1-score</w:t>
      </w:r>
    </w:p>
    <w:p>
      <w:pPr>
        <w:spacing w:lineRule="auto" w:line="360" w:before="0" w:after="120"/>
        <w:ind w:firstLine="709"/>
      </w:pPr>
      <w:r>
        <w:rPr>
          <w:rFonts w:ascii="Times New Roman" w:hAnsi="Times New Roman" w:eastAsia="Times New Roman"/>
          <w:b w:val="0"/>
          <w:i w:val="0"/>
          <w:sz w:val="28"/>
        </w:rPr>
        <w:t>• MLP: 98.87% accuracy, 0.9886 weighted F1-score</w:t>
      </w:r>
    </w:p>
    <w:p>
      <w:pPr>
        <w:spacing w:lineRule="auto" w:line="360" w:before="0" w:after="120"/>
        <w:ind w:firstLine="709"/>
      </w:pPr>
      <w:r>
        <w:rPr>
          <w:rFonts w:ascii="Times New Roman" w:hAnsi="Times New Roman" w:eastAsia="Times New Roman"/>
          <w:b w:val="0"/>
          <w:i w:val="0"/>
          <w:sz w:val="28"/>
        </w:rPr>
        <w:t>5. An economic effectiveness analysis demonstrated that the NetShield IDS achieves comparable detection capabilities to commercial solutions at a cost reduction of 95-99%, with a projected 5-year ROI of 119% in a conservative deployment scenario.</w:t>
      </w:r>
    </w:p>
    <w:p>
      <w:pPr>
        <w:spacing w:lineRule="auto" w:line="360" w:before="0" w:after="120"/>
        <w:ind w:firstLine="709"/>
      </w:pPr>
      <w:r>
        <w:rPr>
          <w:rFonts w:ascii="Times New Roman" w:hAnsi="Times New Roman" w:eastAsia="Times New Roman"/>
          <w:b w:val="0"/>
          <w:i w:val="0"/>
          <w:sz w:val="28"/>
        </w:rPr>
        <w:t>The developed system addresses several practical needs in the current cybersecurity landscape, particularly for organizations with limited budgets for commercial security solutions. The two-level detection architecture provides both known attack classification and novel attack detection capabilities, while the web-based interface enables security operations without specialized hardware or software.</w:t>
      </w:r>
    </w:p>
    <w:p>
      <w:pPr>
        <w:spacing w:lineRule="auto" w:line="360" w:before="0" w:after="120"/>
        <w:ind w:firstLine="709"/>
      </w:pPr>
      <w:r>
        <w:rPr>
          <w:rFonts w:ascii="Times New Roman" w:hAnsi="Times New Roman" w:eastAsia="Times New Roman"/>
          <w:b/>
          <w:i w:val="0"/>
          <w:sz w:val="28"/>
        </w:rPr>
        <w:t>Limitations and Future Work. Several areas have been identified for future improvement:</w:t>
      </w:r>
    </w:p>
    <w:p>
      <w:pPr>
        <w:spacing w:lineRule="auto" w:line="360" w:before="0" w:after="120"/>
        <w:ind w:firstLine="709"/>
      </w:pPr>
      <w:r>
        <w:rPr>
          <w:rFonts w:ascii="Times New Roman" w:hAnsi="Times New Roman" w:eastAsia="Times New Roman"/>
          <w:b w:val="0"/>
          <w:i w:val="0"/>
          <w:sz w:val="28"/>
        </w:rPr>
        <w:t>• Dataset modernization: Training on more recent datasets (such as CICIDS2018, CIC-DDoS2019, or custom datasets from contemporary traffic) would improve the system's ability to detect current attack types.</w:t>
      </w:r>
    </w:p>
    <w:p>
      <w:pPr>
        <w:spacing w:lineRule="auto" w:line="360" w:before="0" w:after="120"/>
        <w:ind w:firstLine="709"/>
      </w:pPr>
      <w:r>
        <w:rPr>
          <w:rFonts w:ascii="Times New Roman" w:hAnsi="Times New Roman" w:eastAsia="Times New Roman"/>
          <w:b w:val="0"/>
          <w:i w:val="0"/>
          <w:sz w:val="28"/>
        </w:rPr>
        <w:t>• Model ensemble: Implementing a weighted voting ensemble across all four classifiers could potentially improve classification accuracy beyond any individual model.</w:t>
      </w:r>
    </w:p>
    <w:p>
      <w:pPr>
        <w:spacing w:lineRule="auto" w:line="360" w:before="0" w:after="120"/>
        <w:ind w:firstLine="709"/>
      </w:pPr>
      <w:r>
        <w:rPr>
          <w:rFonts w:ascii="Times New Roman" w:hAnsi="Times New Roman" w:eastAsia="Times New Roman"/>
          <w:b w:val="0"/>
          <w:i w:val="0"/>
          <w:sz w:val="28"/>
        </w:rPr>
        <w:t>• Deep packet inspection: Extending the feature extraction to include payload-level features could improve detection of application-layer attacks.</w:t>
      </w:r>
    </w:p>
    <w:p>
      <w:pPr>
        <w:spacing w:lineRule="auto" w:line="360" w:before="0" w:after="120"/>
        <w:ind w:firstLine="709"/>
      </w:pPr>
      <w:r>
        <w:rPr>
          <w:rFonts w:ascii="Times New Roman" w:hAnsi="Times New Roman" w:eastAsia="Times New Roman"/>
          <w:b w:val="0"/>
          <w:i w:val="0"/>
          <w:sz w:val="28"/>
        </w:rPr>
        <w:t>• Automated retraining: Implementing an automated pipeline for periodic model retraining on new data would help maintain detection accuracy as network traffic patterns evolve.</w:t>
      </w:r>
    </w:p>
    <w:p>
      <w:pPr>
        <w:spacing w:lineRule="auto" w:line="360" w:before="0" w:after="120"/>
        <w:ind w:firstLine="709"/>
      </w:pPr>
      <w:r>
        <w:rPr>
          <w:rFonts w:ascii="Times New Roman" w:hAnsi="Times New Roman" w:eastAsia="Times New Roman"/>
          <w:b w:val="0"/>
          <w:i w:val="0"/>
          <w:sz w:val="28"/>
        </w:rPr>
        <w:t>• Deployment at scale: Containerizing the application with Docker/Kubernetes and implementing load balancing would enable deployment in enterprise environments with high traffic volumes.</w:t>
      </w:r>
    </w:p>
    <w:p>
      <w:pPr>
        <w:spacing w:lineRule="auto" w:line="360" w:before="0" w:after="120"/>
        <w:ind w:firstLine="709"/>
      </w:pPr>
      <w:r>
        <w:rPr>
          <w:rFonts w:ascii="Times New Roman" w:hAnsi="Times New Roman" w:eastAsia="Times New Roman"/>
          <w:b w:val="0"/>
          <w:i w:val="0"/>
          <w:sz w:val="28"/>
        </w:rPr>
        <w:t>• Integration with SIEM: Adding export capabilities for popular SIEM formats (CEF, LEEF) would enable integration with existing security operations center (SOC) workflows.</w:t>
      </w:r>
    </w:p>
    <w:p>
      <w:r>
        <w:br/>
        <w:br w:type="page"/>
      </w:r>
    </w:p>
    <w:p>
      <w:pPr>
        <w:keepNext/>
        <w:pageBreakBefore/>
        <w:spacing w:before="240" w:after="240" w:lineRule="auto" w:line="360"/>
        <w:jc w:val="center"/>
      </w:pPr>
      <w:r>
        <w:rPr>
          <w:rFonts w:ascii="Times New Roman" w:hAnsi="Times New Roman" w:eastAsia="Times New Roman"/>
          <w:b/>
          <w:sz w:val="28"/>
        </w:rPr>
        <w:t>REFERENCES</w:t>
      </w:r>
    </w:p>
    <w:p>
      <w:pPr>
        <w:spacing w:lineRule="auto" w:line="360" w:before="0" w:after="80"/>
        <w:ind w:firstLine="0"/>
      </w:pPr>
      <w:r>
        <w:rPr>
          <w:rFonts w:ascii="Times New Roman" w:hAnsi="Times New Roman" w:eastAsia="Times New Roman"/>
          <w:b w:val="0"/>
          <w:i w:val="0"/>
          <w:sz w:val="24"/>
        </w:rPr>
        <w:t>[1] IBM Security, "Cost of a Data Breach Report 2023," IBM Corporation, 2023. [Online]. Available: https://www.ibm.com/reports/data-breach</w:t>
      </w:r>
    </w:p>
    <w:p>
      <w:pPr>
        <w:spacing w:lineRule="auto" w:line="360" w:before="0" w:after="80"/>
        <w:ind w:firstLine="0"/>
      </w:pPr>
      <w:r>
        <w:rPr>
          <w:rFonts w:ascii="Times New Roman" w:hAnsi="Times New Roman" w:eastAsia="Times New Roman"/>
          <w:b w:val="0"/>
          <w:i w:val="0"/>
          <w:sz w:val="24"/>
        </w:rPr>
        <w:t>[2] H. Debar, M. Dacier, and A. Wespi, "A Revised Taxonomy for Intrusion-Detection Systems," Annales des Telecommunications, vol. 55, no. 7-8, pp. 361-378, 2000.</w:t>
      </w:r>
    </w:p>
    <w:p>
      <w:pPr>
        <w:spacing w:lineRule="auto" w:line="360" w:before="0" w:after="80"/>
        <w:ind w:firstLine="0"/>
      </w:pPr>
      <w:r>
        <w:rPr>
          <w:rFonts w:ascii="Times New Roman" w:hAnsi="Times New Roman" w:eastAsia="Times New Roman"/>
          <w:b w:val="0"/>
          <w:i w:val="0"/>
          <w:sz w:val="24"/>
        </w:rPr>
        <w:t>[3] A. L. Buczak and E. Guha, "A Survey of Data Mining and Machine Learning Methods for Cyber Security Intrusion Detection," IEEE Communications Surveys &amp; Tutorials, vol. 18, no. 2, pp. 1153-1176, 2016.</w:t>
      </w:r>
    </w:p>
    <w:p>
      <w:pPr>
        <w:spacing w:lineRule="auto" w:line="360" w:before="0" w:after="80"/>
        <w:ind w:firstLine="0"/>
      </w:pPr>
      <w:r>
        <w:rPr>
          <w:rFonts w:ascii="Times New Roman" w:hAnsi="Times New Roman" w:eastAsia="Times New Roman"/>
          <w:b w:val="0"/>
          <w:i w:val="0"/>
          <w:sz w:val="24"/>
        </w:rPr>
        <w:t>[4] ISC2, "Cybersecurity Workforce Study 2023," International Information System Security Certification Consortium, 2023.</w:t>
      </w:r>
    </w:p>
    <w:p>
      <w:pPr>
        <w:spacing w:lineRule="auto" w:line="360" w:before="0" w:after="80"/>
        <w:ind w:firstLine="0"/>
      </w:pPr>
      <w:r>
        <w:rPr>
          <w:rFonts w:ascii="Times New Roman" w:hAnsi="Times New Roman" w:eastAsia="Times New Roman"/>
          <w:b w:val="0"/>
          <w:i w:val="0"/>
          <w:sz w:val="24"/>
        </w:rPr>
        <w:t>[5] W. Stallings and L. Brown, Computer Security: Principles and Practice, 4th ed., Pearson, 2018.</w:t>
      </w:r>
    </w:p>
    <w:p>
      <w:pPr>
        <w:spacing w:lineRule="auto" w:line="360" w:before="0" w:after="80"/>
        <w:ind w:firstLine="0"/>
      </w:pPr>
      <w:r>
        <w:rPr>
          <w:rFonts w:ascii="Times New Roman" w:hAnsi="Times New Roman" w:eastAsia="Times New Roman"/>
          <w:b w:val="0"/>
          <w:i w:val="0"/>
          <w:sz w:val="24"/>
        </w:rPr>
        <w:t>[6] Cloudflare, "DDoS Threat Report for 2023 Q4," Cloudflare Inc., 2024. [Online]. Available: https://radar.cloudflare.com/reports/ddos-2023-q4</w:t>
      </w:r>
    </w:p>
    <w:p>
      <w:pPr>
        <w:spacing w:lineRule="auto" w:line="360" w:before="0" w:after="80"/>
        <w:ind w:firstLine="0"/>
      </w:pPr>
      <w:r>
        <w:rPr>
          <w:rFonts w:ascii="Times New Roman" w:hAnsi="Times New Roman" w:eastAsia="Times New Roman"/>
          <w:b w:val="0"/>
          <w:i w:val="0"/>
          <w:sz w:val="24"/>
        </w:rPr>
        <w:t>[7] I. Sharafaldin, A. H. Lashkari, and A. A. Ghorbani, "Toward Generating a New Intrusion Detection Dataset and Intrusion Traffic Characterization," in Proc. 4th International Conference on Information Systems Security and Privacy (ICISSP), 2018, pp. 108-116.</w:t>
      </w:r>
    </w:p>
    <w:p>
      <w:pPr>
        <w:spacing w:lineRule="auto" w:line="360" w:before="0" w:after="80"/>
        <w:ind w:firstLine="0"/>
      </w:pPr>
      <w:r>
        <w:rPr>
          <w:rFonts w:ascii="Times New Roman" w:hAnsi="Times New Roman" w:eastAsia="Times New Roman"/>
          <w:b w:val="0"/>
          <w:i w:val="0"/>
          <w:sz w:val="24"/>
        </w:rPr>
        <w:t>[8] OWASP Foundation, "OWASP Top Ten Web Application Security Risks," 2021. [Online]. Available: https://owasp.org/www-project-top-ten/</w:t>
      </w:r>
    </w:p>
    <w:p>
      <w:pPr>
        <w:spacing w:lineRule="auto" w:line="360" w:before="0" w:after="80"/>
        <w:ind w:firstLine="0"/>
      </w:pPr>
      <w:r>
        <w:rPr>
          <w:rFonts w:ascii="Times New Roman" w:hAnsi="Times New Roman" w:eastAsia="Times New Roman"/>
          <w:b w:val="0"/>
          <w:i w:val="0"/>
          <w:sz w:val="24"/>
        </w:rPr>
        <w:t>[9] G. Lyon, Nmap Network Scanning: The Official Nmap Project Guide to Network Discovery and Security Scanning, Nmap Project, 2009.</w:t>
      </w:r>
    </w:p>
    <w:p>
      <w:pPr>
        <w:spacing w:lineRule="auto" w:line="360" w:before="0" w:after="80"/>
        <w:ind w:firstLine="0"/>
      </w:pPr>
      <w:r>
        <w:rPr>
          <w:rFonts w:ascii="Times New Roman" w:hAnsi="Times New Roman" w:eastAsia="Times New Roman"/>
          <w:b w:val="0"/>
          <w:i w:val="0"/>
          <w:sz w:val="24"/>
        </w:rPr>
        <w:t>[10] S. S. C. Silva, R. M. P. Silva, R. C. G. Pinto, and R. M. Salles, "Botnets: A Survey," Computer Networks, vol. 57, no. 2, pp. 378-403, 2013.</w:t>
      </w:r>
    </w:p>
    <w:p>
      <w:pPr>
        <w:spacing w:lineRule="auto" w:line="360" w:before="0" w:after="80"/>
        <w:ind w:firstLine="0"/>
      </w:pPr>
      <w:r>
        <w:rPr>
          <w:rFonts w:ascii="Times New Roman" w:hAnsi="Times New Roman" w:eastAsia="Times New Roman"/>
          <w:b w:val="0"/>
          <w:i w:val="0"/>
          <w:sz w:val="24"/>
        </w:rPr>
        <w:t>[11] M. Roesch, "Snort — Lightweight Intrusion Detection for Networks," in Proc. 13th USENIX Conference on System Administration (LISA), 1999, pp. 229-238.</w:t>
      </w:r>
    </w:p>
    <w:p>
      <w:pPr>
        <w:spacing w:lineRule="auto" w:line="360" w:before="0" w:after="80"/>
        <w:ind w:firstLine="0"/>
      </w:pPr>
      <w:r>
        <w:rPr>
          <w:rFonts w:ascii="Times New Roman" w:hAnsi="Times New Roman" w:eastAsia="Times New Roman"/>
          <w:b w:val="0"/>
          <w:i w:val="0"/>
          <w:sz w:val="24"/>
        </w:rPr>
        <w:t>[12] D. Bray, R. Breitinger, and H. Baier, "Host-Based Intrusion Detection Systems: A Review," Journal of Information Security and Applications, vol. 73, 2023.</w:t>
      </w:r>
    </w:p>
    <w:p>
      <w:pPr>
        <w:spacing w:lineRule="auto" w:line="360" w:before="0" w:after="80"/>
        <w:ind w:firstLine="0"/>
      </w:pPr>
      <w:r>
        <w:rPr>
          <w:rFonts w:ascii="Times New Roman" w:hAnsi="Times New Roman" w:eastAsia="Times New Roman"/>
          <w:b w:val="0"/>
          <w:i w:val="0"/>
          <w:sz w:val="24"/>
        </w:rPr>
        <w:t>[13] P. Garcia-Teodoro, J. Diaz-Verdejo, G. Macia-Fernandez, and E. Vazquez, "Anomaly-based Network Intrusion Detection: Techniques, Systems and Challenges," Computers &amp; Security, vol. 28, no. 1-2, pp. 18-28, 2009.</w:t>
      </w:r>
    </w:p>
    <w:p>
      <w:pPr>
        <w:spacing w:lineRule="auto" w:line="360" w:before="0" w:after="80"/>
        <w:ind w:firstLine="0"/>
      </w:pPr>
      <w:r>
        <w:rPr>
          <w:rFonts w:ascii="Times New Roman" w:hAnsi="Times New Roman" w:eastAsia="Times New Roman"/>
          <w:b w:val="0"/>
          <w:i w:val="0"/>
          <w:sz w:val="24"/>
        </w:rPr>
        <w:t>[14] V. Chandola, A. Banerjee, and V. Kumar, "Anomaly Detection: A Survey," ACM Computing Surveys, vol. 41, no. 3, pp. 1-58, 2009.</w:t>
      </w:r>
    </w:p>
    <w:p>
      <w:pPr>
        <w:spacing w:lineRule="auto" w:line="360" w:before="0" w:after="80"/>
        <w:ind w:firstLine="0"/>
      </w:pPr>
      <w:r>
        <w:rPr>
          <w:rFonts w:ascii="Times New Roman" w:hAnsi="Times New Roman" w:eastAsia="Times New Roman"/>
          <w:b w:val="0"/>
          <w:i w:val="0"/>
          <w:sz w:val="24"/>
        </w:rPr>
        <w:t>[15] S. Axelsson, "Intrusion Detection Systems: A Survey and Taxonomy," Technical Report 99-15, Chalmers University of Technology, 2000.</w:t>
      </w:r>
    </w:p>
    <w:p>
      <w:pPr>
        <w:spacing w:lineRule="auto" w:line="360" w:before="0" w:after="80"/>
        <w:ind w:firstLine="0"/>
      </w:pPr>
      <w:r>
        <w:rPr>
          <w:rFonts w:ascii="Times New Roman" w:hAnsi="Times New Roman" w:eastAsia="Times New Roman"/>
          <w:b w:val="0"/>
          <w:i w:val="0"/>
          <w:sz w:val="24"/>
        </w:rPr>
        <w:t>[16] M. Roesch and C. Green, Snort Users Manual, Sourcefire Inc., 2023.</w:t>
      </w:r>
    </w:p>
    <w:p>
      <w:pPr>
        <w:spacing w:lineRule="auto" w:line="360" w:before="0" w:after="80"/>
        <w:ind w:firstLine="0"/>
      </w:pPr>
      <w:r>
        <w:rPr>
          <w:rFonts w:ascii="Times New Roman" w:hAnsi="Times New Roman" w:eastAsia="Times New Roman"/>
          <w:b w:val="0"/>
          <w:i w:val="0"/>
          <w:sz w:val="24"/>
        </w:rPr>
        <w:t>[17] OISF, "Suricata — Open Source IDS/IPS/NSM Engine," Open Information Security Foundation, 2024. [Online]. Available: https://suricata.io/</w:t>
      </w:r>
    </w:p>
    <w:p>
      <w:pPr>
        <w:spacing w:lineRule="auto" w:line="360" w:before="0" w:after="80"/>
        <w:ind w:firstLine="0"/>
      </w:pPr>
      <w:r>
        <w:rPr>
          <w:rFonts w:ascii="Times New Roman" w:hAnsi="Times New Roman" w:eastAsia="Times New Roman"/>
          <w:b w:val="0"/>
          <w:i w:val="0"/>
          <w:sz w:val="24"/>
        </w:rPr>
        <w:t>[18] V. Paxson, "Bro: A System for Detecting Network Intruders in Real-Time," Computer Networks, vol. 31, no. 23-24, pp. 2435-2463, 1999.</w:t>
      </w:r>
    </w:p>
    <w:p>
      <w:pPr>
        <w:spacing w:lineRule="auto" w:line="360" w:before="0" w:after="80"/>
        <w:ind w:firstLine="0"/>
      </w:pPr>
      <w:r>
        <w:rPr>
          <w:rFonts w:ascii="Times New Roman" w:hAnsi="Times New Roman" w:eastAsia="Times New Roman"/>
          <w:b w:val="0"/>
          <w:i w:val="0"/>
          <w:sz w:val="24"/>
        </w:rPr>
        <w:t>[19] Gartner, "Market Guide for Intrusion Detection and Prevention Systems," Gartner Inc., 2023.</w:t>
      </w:r>
    </w:p>
    <w:p>
      <w:pPr>
        <w:spacing w:lineRule="auto" w:line="360" w:before="0" w:after="80"/>
        <w:ind w:firstLine="0"/>
      </w:pPr>
      <w:r>
        <w:rPr>
          <w:rFonts w:ascii="Times New Roman" w:hAnsi="Times New Roman" w:eastAsia="Times New Roman"/>
          <w:b w:val="0"/>
          <w:i w:val="0"/>
          <w:sz w:val="24"/>
        </w:rPr>
        <w:t>[20] N. Moustafa, B. Turnbull, and K. R. Choo, "An Ensemble Intrusion Detection Technique based on proposed Statistical Flow Features for Protecting Network Traffic of Internet of Things," IEEE Internet of Things Journal, vol. 6, no. 3, pp. 4815-4830, 2019.</w:t>
      </w:r>
    </w:p>
    <w:p>
      <w:pPr>
        <w:spacing w:lineRule="auto" w:line="360" w:before="0" w:after="80"/>
        <w:ind w:firstLine="0"/>
      </w:pPr>
      <w:r>
        <w:rPr>
          <w:rFonts w:ascii="Times New Roman" w:hAnsi="Times New Roman" w:eastAsia="Times New Roman"/>
          <w:b w:val="0"/>
          <w:i w:val="0"/>
          <w:sz w:val="24"/>
        </w:rPr>
        <w:t>[21] L. Breiman, "Random Forests," Machine Learning, vol. 45, no. 1, pp. 5-32, 2001.</w:t>
      </w:r>
    </w:p>
    <w:p>
      <w:pPr>
        <w:spacing w:lineRule="auto" w:line="360" w:before="0" w:after="80"/>
        <w:ind w:firstLine="0"/>
      </w:pPr>
      <w:r>
        <w:rPr>
          <w:rFonts w:ascii="Times New Roman" w:hAnsi="Times New Roman" w:eastAsia="Times New Roman"/>
          <w:b w:val="0"/>
          <w:i w:val="0"/>
          <w:sz w:val="24"/>
        </w:rPr>
        <w:t>[22] P. A. A. Resende and A. C. Drummond, "A Survey of Random Forest Based Methods for Intrusion Detection Systems," ACM Computing Surveys, vol. 51, no. 3, pp. 1-36, 2018.</w:t>
      </w:r>
    </w:p>
    <w:p>
      <w:pPr>
        <w:spacing w:lineRule="auto" w:line="360" w:before="0" w:after="80"/>
        <w:ind w:firstLine="0"/>
      </w:pPr>
      <w:r>
        <w:rPr>
          <w:rFonts w:ascii="Times New Roman" w:hAnsi="Times New Roman" w:eastAsia="Times New Roman"/>
          <w:b w:val="0"/>
          <w:i w:val="0"/>
          <w:sz w:val="24"/>
        </w:rPr>
        <w:t>[23] T. Chen and C. Guestrin, "XGBoost: A Scalable Tree Boosting System," in Proc. 22nd ACM SIGKDD International Conference on Knowledge Discovery and Data Mining, 2016, pp. 785-794.</w:t>
      </w:r>
    </w:p>
    <w:p>
      <w:pPr>
        <w:spacing w:lineRule="auto" w:line="360" w:before="0" w:after="80"/>
        <w:ind w:firstLine="0"/>
      </w:pPr>
      <w:r>
        <w:rPr>
          <w:rFonts w:ascii="Times New Roman" w:hAnsi="Times New Roman" w:eastAsia="Times New Roman"/>
          <w:b w:val="0"/>
          <w:i w:val="0"/>
          <w:sz w:val="24"/>
        </w:rPr>
        <w:t>[24] G. Ke, Q. Meng, T. Finley, T. Wang, W. Chen, W. Ma, Q. Ye, and T.-Y. Liu, "LightGBM: A Highly Efficient Gradient Boosting Decision Tree," in Advances in Neural Information Processing Systems (NeurIPS), vol. 30, 2017, pp. 3146-3154.</w:t>
      </w:r>
    </w:p>
    <w:p>
      <w:pPr>
        <w:spacing w:lineRule="auto" w:line="360" w:before="0" w:after="80"/>
        <w:ind w:firstLine="0"/>
      </w:pPr>
      <w:r>
        <w:rPr>
          <w:rFonts w:ascii="Times New Roman" w:hAnsi="Times New Roman" w:eastAsia="Times New Roman"/>
          <w:b w:val="0"/>
          <w:i w:val="0"/>
          <w:sz w:val="24"/>
        </w:rPr>
        <w:t>[25] M. A. Ferrag, L. Maglaras, S. Moschoyiannis, and H. Janicke, "Deep Learning for Cyber Security Intrusion Detection: Approaches, Datasets, and Comparative Study," Journal of Information Security and Applications, vol. 50, 2020.</w:t>
      </w:r>
    </w:p>
    <w:p>
      <w:pPr>
        <w:spacing w:lineRule="auto" w:line="360" w:before="0" w:after="80"/>
        <w:ind w:firstLine="0"/>
      </w:pPr>
      <w:r>
        <w:rPr>
          <w:rFonts w:ascii="Times New Roman" w:hAnsi="Times New Roman" w:eastAsia="Times New Roman"/>
          <w:b w:val="0"/>
          <w:i w:val="0"/>
          <w:sz w:val="24"/>
        </w:rPr>
        <w:t>[26] Y. Li, R. Ma, and R. Jiao, "A Hybrid Malicious Code Detection Method based on Deep Learning," International Journal of Security and Its Applications, vol. 9, no. 5, pp. 205-216, 2015.</w:t>
      </w:r>
    </w:p>
    <w:p>
      <w:pPr>
        <w:spacing w:lineRule="auto" w:line="360" w:before="0" w:after="80"/>
        <w:ind w:firstLine="0"/>
      </w:pPr>
      <w:r>
        <w:rPr>
          <w:rFonts w:ascii="Times New Roman" w:hAnsi="Times New Roman" w:eastAsia="Times New Roman"/>
          <w:b w:val="0"/>
          <w:i w:val="0"/>
          <w:sz w:val="24"/>
        </w:rPr>
        <w:t>[27] C. L. Yin, Y. F. Zhu, J. L. Fei, and X. Z. He, "A Deep Learning Approach for Intrusion Detection Using Recurrent Neural Networks," IEEE Access, vol. 5, pp. 21954-21961, 2017.</w:t>
      </w:r>
    </w:p>
    <w:p>
      <w:pPr>
        <w:spacing w:lineRule="auto" w:line="360" w:before="0" w:after="80"/>
        <w:ind w:firstLine="0"/>
      </w:pPr>
      <w:r>
        <w:rPr>
          <w:rFonts w:ascii="Times New Roman" w:hAnsi="Times New Roman" w:eastAsia="Times New Roman"/>
          <w:b w:val="0"/>
          <w:i w:val="0"/>
          <w:sz w:val="24"/>
        </w:rPr>
        <w:t>[28] Y. Mirsky, T. Doitshman, Y. Elovici, and A. Shabtai, "Kitsune: An Ensemble of Autoencoders for Online Network Intrusion Detection," in Proc. Network and Distributed Systems Security Symposium (NDSS), 2018.</w:t>
      </w:r>
    </w:p>
    <w:p>
      <w:pPr>
        <w:spacing w:lineRule="auto" w:line="360" w:before="0" w:after="80"/>
        <w:ind w:firstLine="0"/>
      </w:pPr>
      <w:r>
        <w:rPr>
          <w:rFonts w:ascii="Times New Roman" w:hAnsi="Times New Roman" w:eastAsia="Times New Roman"/>
          <w:b w:val="0"/>
          <w:i w:val="0"/>
          <w:sz w:val="24"/>
        </w:rPr>
        <w:t>[29] J. An and S. Cho, "Variational Autoencoder based Anomaly Detection using Reconstruction Probability," Special Lecture on IE, vol. 2, no. 1, pp. 1-18, 2015.</w:t>
      </w:r>
    </w:p>
    <w:p>
      <w:pPr>
        <w:spacing w:lineRule="auto" w:line="360" w:before="0" w:after="80"/>
        <w:ind w:firstLine="0"/>
      </w:pPr>
      <w:r>
        <w:rPr>
          <w:rFonts w:ascii="Times New Roman" w:hAnsi="Times New Roman" w:eastAsia="Times New Roman"/>
          <w:b w:val="0"/>
          <w:i w:val="0"/>
          <w:sz w:val="24"/>
        </w:rPr>
        <w:t>[30] F. T. Liu, K. M. Ting, and Z. H. Zhou, "Isolation Forest," in Proc. IEEE International Conference on Data Mining (ICDM), 2008, pp. 413-422.</w:t>
      </w:r>
    </w:p>
    <w:p>
      <w:pPr>
        <w:spacing w:lineRule="auto" w:line="360" w:before="0" w:after="80"/>
        <w:ind w:firstLine="0"/>
      </w:pPr>
      <w:r>
        <w:rPr>
          <w:rFonts w:ascii="Times New Roman" w:hAnsi="Times New Roman" w:eastAsia="Times New Roman"/>
          <w:b w:val="0"/>
          <w:i w:val="0"/>
          <w:sz w:val="24"/>
        </w:rPr>
        <w:t>[31] A. H. Lashkari, G. Draper-Gil, M. S. I. Mamun, and A. A. Ghorbani, "Characterization of Tor Traffic using Time based Features," in Proc. 3rd International Conference on Information Systems Security and Privacy (ICISSP), 2017, pp. 253-262.</w:t>
      </w:r>
    </w:p>
    <w:p>
      <w:pPr>
        <w:spacing w:lineRule="auto" w:line="360" w:before="0" w:after="80"/>
        <w:ind w:firstLine="0"/>
      </w:pPr>
      <w:r>
        <w:rPr>
          <w:rFonts w:ascii="Times New Roman" w:hAnsi="Times New Roman" w:eastAsia="Times New Roman"/>
          <w:b w:val="0"/>
          <w:i w:val="0"/>
          <w:sz w:val="24"/>
        </w:rPr>
        <w:t>[32] S. Mahdavifar and A. A. Ghorbani, "Application of Deep Learning to Cybersecurity: A Survey," Neurocomputing, vol. 347, pp. 149-176, 2019.</w:t>
      </w:r>
    </w:p>
    <w:p>
      <w:pPr>
        <w:spacing w:lineRule="auto" w:line="360" w:before="0" w:after="80"/>
        <w:ind w:firstLine="0"/>
      </w:pPr>
      <w:r>
        <w:rPr>
          <w:rFonts w:ascii="Times New Roman" w:hAnsi="Times New Roman" w:eastAsia="Times New Roman"/>
          <w:b w:val="0"/>
          <w:i w:val="0"/>
          <w:sz w:val="24"/>
        </w:rPr>
        <w:t>[33] I. Goodfellow, Y. Bengio, and A. Courville, Deep Learning, MIT Press, 2016.</w:t>
      </w:r>
    </w:p>
    <w:p>
      <w:pPr>
        <w:spacing w:lineRule="auto" w:line="360" w:before="0" w:after="80"/>
        <w:ind w:firstLine="0"/>
      </w:pPr>
      <w:r>
        <w:rPr>
          <w:rFonts w:ascii="Times New Roman" w:hAnsi="Times New Roman" w:eastAsia="Times New Roman"/>
          <w:b w:val="0"/>
          <w:i w:val="0"/>
          <w:sz w:val="24"/>
        </w:rPr>
        <w:t>[34] D. Bank, N. Koenigstein, and R. Giryes, "Autoencoders," arXiv preprint arXiv:2003.05991, 2020.</w:t>
      </w:r>
    </w:p>
    <w:p>
      <w:pPr>
        <w:spacing w:lineRule="auto" w:line="360" w:before="0" w:after="80"/>
        <w:ind w:firstLine="0"/>
      </w:pPr>
      <w:r>
        <w:rPr>
          <w:rFonts w:ascii="Times New Roman" w:hAnsi="Times New Roman" w:eastAsia="Times New Roman"/>
          <w:b w:val="0"/>
          <w:i w:val="0"/>
          <w:sz w:val="24"/>
        </w:rPr>
        <w:t>[35] S. Ioffe and C. Szegedy, "Batch Normalization: Accelerating Deep Network Training by Reducing Internal Covariate Shift," in Proc. 32nd International Conference on Machine Learning (ICML), 2015, pp. 448-456.</w:t>
      </w:r>
    </w:p>
    <w:p>
      <w:pPr>
        <w:spacing w:lineRule="auto" w:line="360" w:before="0" w:after="80"/>
        <w:ind w:firstLine="0"/>
      </w:pPr>
      <w:r>
        <w:rPr>
          <w:rFonts w:ascii="Times New Roman" w:hAnsi="Times New Roman" w:eastAsia="Times New Roman"/>
          <w:b w:val="0"/>
          <w:i w:val="0"/>
          <w:sz w:val="24"/>
        </w:rPr>
        <w:t>[36] N. Srivastava, G. Hinton, A. Krizhevsky, I. Sutskever, and R. Salakhutdinov, "Dropout: A Simple Way to Prevent Neural Networks from Overfitting," Journal of Machine Learning Research, vol. 15, no. 56, pp. 1929-1958, 2014.</w:t>
      </w:r>
    </w:p>
    <w:p>
      <w:pPr>
        <w:spacing w:lineRule="auto" w:line="360" w:before="0" w:after="80"/>
        <w:ind w:firstLine="0"/>
      </w:pPr>
      <w:r>
        <w:rPr>
          <w:rFonts w:ascii="Times New Roman" w:hAnsi="Times New Roman" w:eastAsia="Times New Roman"/>
          <w:b w:val="0"/>
          <w:i w:val="0"/>
          <w:sz w:val="24"/>
        </w:rPr>
        <w:t>[37] V. Nair and G. E. Hinton, "Rectified Linear Units Improve Restricted Boltzmann Machines," in Proc. 27th International Conference on Machine Learning (ICML), 2010, pp. 807-814.</w:t>
      </w:r>
    </w:p>
    <w:p>
      <w:pPr>
        <w:spacing w:lineRule="auto" w:line="360" w:before="0" w:after="80"/>
        <w:ind w:firstLine="0"/>
      </w:pPr>
      <w:r>
        <w:rPr>
          <w:rFonts w:ascii="Times New Roman" w:hAnsi="Times New Roman" w:eastAsia="Times New Roman"/>
          <w:b w:val="0"/>
          <w:i w:val="0"/>
          <w:sz w:val="24"/>
        </w:rPr>
        <w:t>[38] K. Hornik, M. Stinchcombe, and H. White, "Multilayer Feedforward Networks are Universal Approximators," Neural Networks, vol. 2, no. 5, pp. 359-366, 1989.</w:t>
      </w:r>
    </w:p>
    <w:p>
      <w:pPr>
        <w:spacing w:lineRule="auto" w:line="360" w:before="0" w:after="80"/>
        <w:ind w:firstLine="0"/>
      </w:pPr>
      <w:r>
        <w:rPr>
          <w:rFonts w:ascii="Times New Roman" w:hAnsi="Times New Roman" w:eastAsia="Times New Roman"/>
          <w:b w:val="0"/>
          <w:i w:val="0"/>
          <w:sz w:val="24"/>
        </w:rPr>
        <w:t>[39] C. Goutte and E. Gaussier, "A Probabilistic Interpretation of Precision, Recall and F-Score, with Implication for Evaluation," in Proc. European Conference on Information Retrieval (ECIR), 2005, pp. 345-359.</w:t>
      </w:r>
    </w:p>
    <w:p>
      <w:pPr>
        <w:spacing w:lineRule="auto" w:line="360" w:before="0" w:after="80"/>
        <w:ind w:firstLine="0"/>
      </w:pPr>
      <w:r>
        <w:rPr>
          <w:rFonts w:ascii="Times New Roman" w:hAnsi="Times New Roman" w:eastAsia="Times New Roman"/>
          <w:b w:val="0"/>
          <w:i w:val="0"/>
          <w:sz w:val="24"/>
        </w:rPr>
        <w:t>[40] T. Fawcett, "An Introduction to ROC Analysis," Pattern Recognition Letters, vol. 27, no. 8, pp. 861-874, 2006.</w:t>
      </w:r>
    </w:p>
    <w:p>
      <w:pPr>
        <w:spacing w:lineRule="auto" w:line="360" w:before="0" w:after="80"/>
        <w:ind w:firstLine="0"/>
      </w:pPr>
      <w:r>
        <w:rPr>
          <w:rFonts w:ascii="Times New Roman" w:hAnsi="Times New Roman" w:eastAsia="Times New Roman"/>
          <w:b w:val="0"/>
          <w:i w:val="0"/>
          <w:sz w:val="24"/>
        </w:rPr>
        <w:t>[41] S. Tilkov and S. Vinoski, "Node.js: Using JavaScript to Build High-Performance Network Programs," IEEE Internet Computing, vol. 14, no. 6, pp. 80-83, 2010.</w:t>
      </w:r>
    </w:p>
    <w:p>
      <w:pPr>
        <w:spacing w:lineRule="auto" w:line="360" w:before="0" w:after="80"/>
        <w:ind w:firstLine="0"/>
      </w:pPr>
      <w:r>
        <w:rPr>
          <w:rFonts w:ascii="Times New Roman" w:hAnsi="Times New Roman" w:eastAsia="Times New Roman"/>
          <w:b w:val="0"/>
          <w:i w:val="0"/>
          <w:sz w:val="24"/>
        </w:rPr>
        <w:t>[42] S. Ramirez, "FastAPI Documentation," 2024. [Online]. Available: https://fastapi.tiangolo.com/</w:t>
      </w:r>
    </w:p>
    <w:p>
      <w:pPr>
        <w:spacing w:lineRule="auto" w:line="360" w:before="0" w:after="80"/>
        <w:ind w:firstLine="0"/>
      </w:pPr>
      <w:r>
        <w:rPr>
          <w:rFonts w:ascii="Times New Roman" w:hAnsi="Times New Roman" w:eastAsia="Times New Roman"/>
          <w:b w:val="0"/>
          <w:i w:val="0"/>
          <w:sz w:val="24"/>
        </w:rPr>
        <w:t>[43] Ant Design Team, "Ant Design: A design system for enterprise-level products," 2024. [Online]. Available: https://ant.design/</w:t>
      </w:r>
    </w:p>
    <w:p>
      <w:r>
        <w:br/>
        <w:br w:type="page"/>
      </w:r>
    </w:p>
    <w:p>
      <w:pPr>
        <w:keepNext/>
        <w:pageBreakBefore/>
        <w:spacing w:before="240" w:after="240" w:lineRule="auto" w:line="360"/>
        <w:jc w:val="center"/>
      </w:pPr>
      <w:r>
        <w:rPr>
          <w:rFonts w:ascii="Times New Roman" w:hAnsi="Times New Roman" w:eastAsia="Times New Roman"/>
          <w:b/>
          <w:sz w:val="28"/>
        </w:rPr>
        <w:t>APPENDIX A</w:t>
      </w:r>
    </w:p>
    <w:p>
      <w:pPr>
        <w:keepNext/>
        <w:spacing w:before="120" w:after="240" w:lineRule="auto" w:line="360"/>
        <w:jc w:val="center"/>
      </w:pPr>
      <w:r>
        <w:rPr>
          <w:rFonts w:ascii="Times New Roman" w:hAnsi="Times New Roman" w:eastAsia="Times New Roman"/>
          <w:b/>
          <w:sz w:val="28"/>
        </w:rPr>
        <w:t>SOURCE CODE LISTINGS</w:t>
      </w:r>
    </w:p>
    <w:p>
      <w:pPr>
        <w:keepNext/>
        <w:spacing w:before="240" w:after="120" w:lineRule="auto" w:line="360"/>
        <w:ind w:firstLine="709"/>
        <w:jc w:val="left"/>
      </w:pPr>
      <w:r>
        <w:rPr>
          <w:rFonts w:ascii="Times New Roman" w:hAnsi="Times New Roman" w:eastAsia="Times New Roman"/>
          <w:b/>
          <w:sz w:val="28"/>
        </w:rPr>
        <w:t>A.1 Autoencoder Model (autoencoder.py)</w:t>
      </w:r>
    </w:p>
    <w:p>
      <w:pPr>
        <w:spacing w:before="60" w:after="60" w:line="240" w:lineRule="auto"/>
        <w:ind w:left="850"/>
      </w:pPr>
      <w:r>
        <w:rPr>
          <w:rFonts w:ascii="Courier New" w:hAnsi="Courier New"/>
          <w:sz w:val="18"/>
        </w:rPr>
        <w:t>class Autoencoder(nn.Module):</w:t>
        <w:br/>
        <w:t xml:space="preserve">    def __init__(self, input_dim: int):</w:t>
        <w:br/>
        <w:t xml:space="preserve">        super().__init__()</w:t>
        <w:br/>
        <w:t xml:space="preserve">        self.input_dim = input_dim</w:t>
        <w:br/>
        <w:t xml:space="preserve">        self.encoder = nn.Sequential(</w:t>
        <w:br/>
        <w:t xml:space="preserve">            nn.Linear(input_dim, 32),</w:t>
        <w:br/>
        <w:t xml:space="preserve">            nn.ReLU(),</w:t>
        <w:br/>
        <w:t xml:space="preserve">            nn.BatchNorm1d(32),</w:t>
        <w:br/>
        <w:t xml:space="preserve">            nn.Dropout(0.2),</w:t>
        <w:br/>
        <w:t xml:space="preserve">            nn.Linear(32, 16),</w:t>
        <w:br/>
        <w:t xml:space="preserve">            nn.ReLU(),</w:t>
        <w:br/>
        <w:t xml:space="preserve">            nn.BatchNorm1d(16),</w:t>
        <w:br/>
        <w:t xml:space="preserve">            nn.Linear(16, 8),</w:t>
        <w:br/>
        <w:t xml:space="preserve">            nn.ReLU(),</w:t>
        <w:br/>
        <w:t xml:space="preserve">        )</w:t>
        <w:br/>
        <w:t xml:space="preserve">        self.decoder = nn.Sequential(</w:t>
        <w:br/>
        <w:t xml:space="preserve">            nn.Linear(8, 16),</w:t>
        <w:br/>
        <w:t xml:space="preserve">            nn.ReLU(),</w:t>
        <w:br/>
        <w:t xml:space="preserve">            nn.BatchNorm1d(16),</w:t>
        <w:br/>
        <w:t xml:space="preserve">            nn.Dropout(0.2),</w:t>
        <w:br/>
        <w:t xml:space="preserve">            nn.Linear(16, 32),</w:t>
        <w:br/>
        <w:t xml:space="preserve">            nn.ReLU(),</w:t>
        <w:br/>
        <w:t xml:space="preserve">            nn.BatchNorm1d(32),</w:t>
        <w:br/>
        <w:t xml:space="preserve">            nn.Linear(32, input_dim),</w:t>
        <w:br/>
        <w:t xml:space="preserve">        )</w:t>
        <w:br/>
        <w:br/>
        <w:t xml:space="preserve">    def forward(self, x):</w:t>
        <w:br/>
        <w:t xml:space="preserve">        encoded = self.encoder(x)</w:t>
        <w:br/>
        <w:t xml:space="preserve">        decoded = self.decoder(encoded)</w:t>
        <w:br/>
        <w:t xml:space="preserve">        return decoded</w:t>
      </w:r>
    </w:p>
    <w:p>
      <w:pPr>
        <w:keepNext/>
        <w:spacing w:before="240" w:after="120" w:lineRule="auto" w:line="360"/>
        <w:ind w:firstLine="709"/>
        <w:jc w:val="left"/>
      </w:pPr>
      <w:r>
        <w:rPr>
          <w:rFonts w:ascii="Times New Roman" w:hAnsi="Times New Roman" w:eastAsia="Times New Roman"/>
          <w:b/>
          <w:sz w:val="28"/>
        </w:rPr>
        <w:t>A.2 Two-Level Pipeline (pipeline.py)</w:t>
      </w:r>
    </w:p>
    <w:p>
      <w:pPr>
        <w:spacing w:before="60" w:after="60" w:line="240" w:lineRule="auto"/>
        <w:ind w:left="850"/>
      </w:pPr>
      <w:r>
        <w:rPr>
          <w:rFonts w:ascii="Courier New" w:hAnsi="Courier New"/>
          <w:sz w:val="18"/>
        </w:rPr>
        <w:t>class IDSPipeline:</w:t>
        <w:br/>
        <w:t xml:space="preserve">    def predict(self, X: np.ndarray) -&gt; list:</w:t>
        <w:br/>
        <w:t xml:space="preserve">        results = []</w:t>
        <w:br/>
        <w:t xml:space="preserve">        # Level 1: Anomaly Detection</w:t>
        <w:br/>
        <w:t xml:space="preserve">        anomaly_scores = self.anomaly_detector.predict_scores(X)</w:t>
        <w:br/>
        <w:t xml:space="preserve">        anomaly_predictions = self.anomaly_detector.predict(X)</w:t>
        <w:br/>
        <w:t xml:space="preserve">        # Level 2: Classification</w:t>
        <w:br/>
        <w:t xml:space="preserve">        class_predictions = self.classifier.predict(X)</w:t>
        <w:br/>
        <w:t xml:space="preserve">        class_probas = self.classifier.predict_proba(X)</w:t>
        <w:br/>
        <w:br/>
        <w:t xml:space="preserve">        for i in range(len(X)):</w:t>
        <w:br/>
        <w:t xml:space="preserve">            is_anomaly = bool(anomaly_predictions[i])</w:t>
        <w:br/>
        <w:t xml:space="preserve">            if is_anomaly:</w:t>
        <w:br/>
        <w:t xml:space="preserve">                pred_class = int(class_predictions[i])</w:t>
        <w:br/>
        <w:t xml:space="preserve">                attack_type = self.label_encoder.inverse_transform(</w:t>
        <w:br/>
        <w:t xml:space="preserve">                    [pred_class])[0]</w:t>
        <w:br/>
        <w:t xml:space="preserve">                confidence = float(np.max(class_probas[i]))</w:t>
        <w:br/>
        <w:t xml:space="preserve">                if attack_type == 'BENIGN':</w:t>
        <w:br/>
        <w:t xml:space="preserve">                    attack_type = 'Unknown Attack'</w:t>
        <w:br/>
        <w:t xml:space="preserve">            else:</w:t>
        <w:br/>
        <w:t xml:space="preserve">                attack_type = 'BENIGN'</w:t>
        <w:br/>
        <w:t xml:space="preserve">                confidence = 1.0 - float(anomaly_scores[i] /</w:t>
        <w:br/>
        <w:t xml:space="preserve">                    (self.anomaly_detector.threshold + 1e-8))</w:t>
        <w:br/>
        <w:t xml:space="preserve">            results.append({</w:t>
        <w:br/>
        <w:t xml:space="preserve">                'is_attack': is_anomaly,</w:t>
        <w:br/>
        <w:t xml:space="preserve">                'attack_type': attack_type,</w:t>
        <w:br/>
        <w:t xml:space="preserve">                'anomaly_score': float(anomaly_scores[i]),</w:t>
        <w:br/>
        <w:t xml:space="preserve">                'confidence': round(confidence, 4),</w:t>
        <w:br/>
        <w:t xml:space="preserve">            })</w:t>
        <w:br/>
        <w:t xml:space="preserve">        return results</w:t>
      </w:r>
    </w:p>
    <w:p>
      <w:pPr>
        <w:keepNext/>
        <w:spacing w:before="240" w:after="120" w:lineRule="auto" w:line="360"/>
        <w:ind w:firstLine="709"/>
        <w:jc w:val="left"/>
      </w:pPr>
      <w:r>
        <w:rPr>
          <w:rFonts w:ascii="Times New Roman" w:hAnsi="Times New Roman" w:eastAsia="Times New Roman"/>
          <w:b/>
          <w:sz w:val="28"/>
        </w:rPr>
        <w:t>A.3 Classifier Configurations (classifiers.py)</w:t>
      </w:r>
    </w:p>
    <w:p>
      <w:pPr>
        <w:spacing w:before="60" w:after="60" w:line="240" w:lineRule="auto"/>
        <w:ind w:left="850"/>
      </w:pPr>
      <w:r>
        <w:rPr>
          <w:rFonts w:ascii="Courier New" w:hAnsi="Courier New"/>
          <w:sz w:val="18"/>
        </w:rPr>
        <w:t>def create_classifiers(input_dim, n_classes):</w:t>
        <w:br/>
        <w:t xml:space="preserve">    return {</w:t>
        <w:br/>
        <w:t xml:space="preserve">        'Random Forest': RandomForestClassifier(</w:t>
        <w:br/>
        <w:t xml:space="preserve">            n_estimators=100, max_depth=20,</w:t>
        <w:br/>
        <w:t xml:space="preserve">            min_samples_split=5, n_jobs=-1, random_state=42,</w:t>
        <w:br/>
        <w:t xml:space="preserve">        ),</w:t>
        <w:br/>
        <w:t xml:space="preserve">        'XGBoost': XGBClassifier(</w:t>
        <w:br/>
        <w:t xml:space="preserve">            n_estimators=100, max_depth=10, learning_rate=0.1,</w:t>
        <w:br/>
        <w:t xml:space="preserve">            n_jobs=-1, random_state=42, eval_metric='mlogloss',</w:t>
        <w:br/>
        <w:t xml:space="preserve">        ),</w:t>
        <w:br/>
        <w:t xml:space="preserve">        'LightGBM': LGBMClassifier(</w:t>
        <w:br/>
        <w:t xml:space="preserve">            n_estimators=100, max_depth=15, learning_rate=0.1,</w:t>
        <w:br/>
        <w:t xml:space="preserve">            n_jobs=-1, random_state=42, verbose=-1,</w:t>
        <w:br/>
        <w:t xml:space="preserve">        ),</w:t>
        <w:br/>
        <w:t xml:space="preserve">        'MLP': MLPWrapper(input_dim, n_classes),</w:t>
        <w:br/>
        <w:t xml:space="preserve">    }</w:t>
      </w:r>
    </w:p>
    <w:p>
      <w:pPr>
        <w:keepNext/>
        <w:spacing w:before="240" w:after="120" w:lineRule="auto" w:line="360"/>
        <w:ind w:firstLine="709"/>
        <w:jc w:val="left"/>
      </w:pPr>
      <w:r>
        <w:rPr>
          <w:rFonts w:ascii="Times New Roman" w:hAnsi="Times New Roman" w:eastAsia="Times New Roman"/>
          <w:b/>
          <w:sz w:val="28"/>
        </w:rPr>
        <w:t>A.4 FastAPI Application Entry Point (main.py)</w:t>
      </w:r>
    </w:p>
    <w:p>
      <w:pPr>
        <w:spacing w:before="60" w:after="60" w:line="240" w:lineRule="auto"/>
        <w:ind w:left="850"/>
      </w:pPr>
      <w:r>
        <w:rPr>
          <w:rFonts w:ascii="Courier New" w:hAnsi="Courier New"/>
          <w:sz w:val="18"/>
        </w:rPr>
        <w:t>app = FastAPI(</w:t>
        <w:br/>
        <w:t xml:space="preserve">    title="Network IDS",</w:t>
        <w:br/>
        <w:t xml:space="preserve">    version="1.0.0",</w:t>
        <w:br/>
        <w:t xml:space="preserve">    lifespan=lifespan,</w:t>
        <w:br/>
        <w:t>)</w:t>
        <w:br/>
        <w:t>app.add_middleware(</w:t>
        <w:br/>
        <w:t xml:space="preserve">    CORSMiddleware,</w:t>
        <w:br/>
        <w:t xml:space="preserve">    allow_origins=["http://localhost:3000",</w:t>
        <w:br/>
        <w:t xml:space="preserve">                    "http://localhost:5173"],</w:t>
        <w:br/>
        <w:t xml:space="preserve">    allow_credentials=True,</w:t>
        <w:br/>
        <w:t xml:space="preserve">    allow_methods=["*"],</w:t>
        <w:br/>
        <w:t xml:space="preserve">    allow_headers=["*"],</w:t>
        <w:br/>
        <w:t>)</w:t>
        <w:br/>
        <w:t>app.include_router(api_router)</w:t>
        <w:br/>
        <w:t>app.include_router(ws_router)</w:t>
      </w:r>
    </w:p>
    <w:p>
      <w:pPr>
        <w:keepNext/>
        <w:spacing w:before="240" w:after="120" w:lineRule="auto" w:line="360"/>
        <w:ind w:firstLine="709"/>
        <w:jc w:val="left"/>
      </w:pPr>
      <w:r>
        <w:rPr>
          <w:rFonts w:ascii="Times New Roman" w:hAnsi="Times New Roman" w:eastAsia="Times New Roman"/>
          <w:b/>
          <w:sz w:val="28"/>
        </w:rPr>
        <w:t>A.5 URL Security Analysis Scoring (url_analyzer.py)</w:t>
      </w:r>
    </w:p>
    <w:p>
      <w:pPr>
        <w:spacing w:before="60" w:after="60" w:line="240" w:lineRule="auto"/>
        <w:ind w:left="850"/>
      </w:pPr>
      <w:r>
        <w:rPr>
          <w:rFonts w:ascii="Courier New" w:hAnsi="Courier New"/>
          <w:sz w:val="18"/>
        </w:rPr>
        <w:t>async def analyze_url(url, pipeline=None):</w:t>
        <w:br/>
        <w:t xml:space="preserve">    # 5-factor security scoring (100 points total)</w:t>
        <w:br/>
        <w:t xml:space="preserve">    # 1. SSL/TLS              (max 20)</w:t>
        <w:br/>
        <w:t xml:space="preserve">    ssl_score, ssl_recs = _score_ssl(is_https, ssl_valid, ssl_expiry)</w:t>
        <w:br/>
        <w:t xml:space="preserve">    # 2. Security Headers     (max 25)</w:t>
        <w:br/>
        <w:t xml:space="preserve">    hdr_score, sec_headers, hdr_recs = _score_headers(headers, is_https)</w:t>
        <w:br/>
        <w:t xml:space="preserve">    # 3. URL and Domain        (max 20)</w:t>
        <w:br/>
        <w:t xml:space="preserve">    url_score, url_recs = _score_url_domain(url, domain)</w:t>
        <w:br/>
        <w:t xml:space="preserve">    # 4. Content and Behavior  (max 15)</w:t>
        <w:br/>
        <w:t xml:space="preserve">    cb_score, cb_recs = _score_content_behavior(...)</w:t>
        <w:br/>
        <w:t xml:space="preserve">    # 5. Threat Intelligence   (max 20)</w:t>
        <w:br/>
        <w:t xml:space="preserve">    url_threats = await check_url(url)</w:t>
        <w:br/>
        <w:t xml:space="preserve">    ip_threats = await check_ip(ip)</w:t>
        <w:br/>
        <w:t xml:space="preserve">    vt_result = await check_virustotal(url)</w:t>
        <w:br/>
        <w:t xml:space="preserve">    total_score = ssl_score + hdr_score + url_score + cb_score + ti_score</w:t>
        <w:br/>
        <w:t xml:space="preserve">    return URLAnalysisResponse(security_score=total_score, ...)</w:t>
      </w:r>
    </w:p>
    <w:p>
      <w:r>
        <w:br/>
        <w:br w:type="page"/>
      </w:r>
    </w:p>
    <w:p>
      <w:pPr>
        <w:keepNext/>
        <w:pageBreakBefore/>
        <w:spacing w:before="240" w:after="240" w:lineRule="auto" w:line="360"/>
        <w:jc w:val="center"/>
      </w:pPr>
      <w:r>
        <w:rPr>
          <w:rFonts w:ascii="Times New Roman" w:hAnsi="Times New Roman" w:eastAsia="Times New Roman"/>
          <w:b/>
          <w:sz w:val="28"/>
        </w:rPr>
        <w:t>APPENDIX B</w:t>
      </w:r>
    </w:p>
    <w:p>
      <w:pPr>
        <w:keepNext/>
        <w:spacing w:before="120" w:after="240" w:lineRule="auto" w:line="360"/>
        <w:jc w:val="center"/>
      </w:pPr>
      <w:r>
        <w:rPr>
          <w:rFonts w:ascii="Times New Roman" w:hAnsi="Times New Roman" w:eastAsia="Times New Roman"/>
          <w:b/>
          <w:sz w:val="28"/>
        </w:rPr>
        <w:t>SCREENSHOTS</w:t>
      </w:r>
    </w:p>
    <w:p>
      <w:pPr>
        <w:keepNext/>
        <w:spacing w:before="240" w:after="120" w:lineRule="auto" w:line="360"/>
        <w:ind w:firstLine="709"/>
        <w:jc w:val="left"/>
      </w:pPr>
      <w:r>
        <w:rPr>
          <w:rFonts w:ascii="Times New Roman" w:hAnsi="Times New Roman" w:eastAsia="Times New Roman"/>
          <w:b/>
          <w:sz w:val="28"/>
        </w:rPr>
        <w:t>B.1 Main Dashboard with security posture overview and statistics</w:t>
      </w:r>
    </w:p>
    <w:p>
      <w:pPr>
        <w:spacing w:before="120" w:after="480" w:line="360" w:lineRule="auto"/>
        <w:jc w:val="center"/>
      </w:pPr>
      <w:r>
        <w:rPr>
          <w:rFonts w:ascii="Times New Roman" w:hAnsi="Times New Roman"/>
          <w:i/>
          <w:color w:val="808080"/>
          <w:sz w:val="24"/>
        </w:rPr>
        <w:t>[Screenshot: Main Dashboard with security posture overview and statistics]</w:t>
      </w:r>
    </w:p>
    <w:p>
      <w:pPr>
        <w:keepNext/>
        <w:spacing w:before="240" w:after="120" w:lineRule="auto" w:line="360"/>
        <w:ind w:firstLine="709"/>
        <w:jc w:val="left"/>
      </w:pPr>
      <w:r>
        <w:rPr>
          <w:rFonts w:ascii="Times New Roman" w:hAnsi="Times New Roman" w:eastAsia="Times New Roman"/>
          <w:b/>
          <w:sz w:val="28"/>
        </w:rPr>
        <w:t>B.2 CSV analysis results page with attack filtering</w:t>
      </w:r>
    </w:p>
    <w:p>
      <w:pPr>
        <w:spacing w:before="120" w:after="480" w:line="360" w:lineRule="auto"/>
        <w:jc w:val="center"/>
      </w:pPr>
      <w:r>
        <w:rPr>
          <w:rFonts w:ascii="Times New Roman" w:hAnsi="Times New Roman"/>
          <w:i/>
          <w:color w:val="808080"/>
          <w:sz w:val="24"/>
        </w:rPr>
        <w:t>[Screenshot: CSV analysis results page with attack filtering]</w:t>
      </w:r>
    </w:p>
    <w:p>
      <w:pPr>
        <w:keepNext/>
        <w:spacing w:before="240" w:after="120" w:lineRule="auto" w:line="360"/>
        <w:ind w:firstLine="709"/>
        <w:jc w:val="left"/>
      </w:pPr>
      <w:r>
        <w:rPr>
          <w:rFonts w:ascii="Times New Roman" w:hAnsi="Times New Roman" w:eastAsia="Times New Roman"/>
          <w:b/>
          <w:sz w:val="28"/>
        </w:rPr>
        <w:t>B.3 URL security analysis showing score breakdown and recommendations</w:t>
      </w:r>
    </w:p>
    <w:p>
      <w:pPr>
        <w:spacing w:before="120" w:after="480" w:line="360" w:lineRule="auto"/>
        <w:jc w:val="center"/>
      </w:pPr>
      <w:r>
        <w:rPr>
          <w:rFonts w:ascii="Times New Roman" w:hAnsi="Times New Roman"/>
          <w:i/>
          <w:color w:val="808080"/>
          <w:sz w:val="24"/>
        </w:rPr>
        <w:t>[Screenshot: URL security analysis showing score breakdown and recommendations]</w:t>
      </w:r>
    </w:p>
    <w:p>
      <w:pPr>
        <w:keepNext/>
        <w:spacing w:before="240" w:after="120" w:lineRule="auto" w:line="360"/>
        <w:ind w:firstLine="709"/>
        <w:jc w:val="left"/>
      </w:pPr>
      <w:r>
        <w:rPr>
          <w:rFonts w:ascii="Times New Roman" w:hAnsi="Times New Roman" w:eastAsia="Times New Roman"/>
          <w:b/>
          <w:sz w:val="28"/>
        </w:rPr>
        <w:t>B.4 URL analysis — Threat Intelligence section with VirusTotal results</w:t>
      </w:r>
    </w:p>
    <w:p>
      <w:pPr>
        <w:spacing w:before="120" w:after="480" w:line="360" w:lineRule="auto"/>
        <w:jc w:val="center"/>
      </w:pPr>
      <w:r>
        <w:rPr>
          <w:rFonts w:ascii="Times New Roman" w:hAnsi="Times New Roman"/>
          <w:i/>
          <w:color w:val="808080"/>
          <w:sz w:val="24"/>
        </w:rPr>
        <w:t>[Screenshot: URL analysis — Threat Intelligence section with VirusTotal results]</w:t>
      </w:r>
    </w:p>
    <w:p>
      <w:pPr>
        <w:keepNext/>
        <w:spacing w:before="240" w:after="120" w:lineRule="auto" w:line="360"/>
        <w:ind w:firstLine="709"/>
        <w:jc w:val="left"/>
      </w:pPr>
      <w:r>
        <w:rPr>
          <w:rFonts w:ascii="Times New Roman" w:hAnsi="Times New Roman" w:eastAsia="Times New Roman"/>
          <w:b/>
          <w:sz w:val="28"/>
        </w:rPr>
        <w:t>B.5 Real-time monitoring during a DDoS attack scenario</w:t>
      </w:r>
    </w:p>
    <w:p>
      <w:pPr>
        <w:spacing w:before="120" w:after="480" w:line="360" w:lineRule="auto"/>
        <w:jc w:val="center"/>
      </w:pPr>
      <w:r>
        <w:rPr>
          <w:rFonts w:ascii="Times New Roman" w:hAnsi="Times New Roman"/>
          <w:i/>
          <w:color w:val="808080"/>
          <w:sz w:val="24"/>
        </w:rPr>
        <w:t>[Screenshot: Real-time monitoring during a DDoS attack scenario]</w:t>
      </w:r>
    </w:p>
    <w:p>
      <w:pPr>
        <w:keepNext/>
        <w:spacing w:before="240" w:after="120" w:lineRule="auto" w:line="360"/>
        <w:ind w:firstLine="709"/>
        <w:jc w:val="left"/>
      </w:pPr>
      <w:r>
        <w:rPr>
          <w:rFonts w:ascii="Times New Roman" w:hAnsi="Times New Roman" w:eastAsia="Times New Roman"/>
          <w:b/>
          <w:sz w:val="28"/>
        </w:rPr>
        <w:t>B.6 Real-time monitoring showing normal traffic flow</w:t>
      </w:r>
    </w:p>
    <w:p>
      <w:pPr>
        <w:spacing w:before="120" w:after="480" w:line="360" w:lineRule="auto"/>
        <w:jc w:val="center"/>
      </w:pPr>
      <w:r>
        <w:rPr>
          <w:rFonts w:ascii="Times New Roman" w:hAnsi="Times New Roman"/>
          <w:i/>
          <w:color w:val="808080"/>
          <w:sz w:val="24"/>
        </w:rPr>
        <w:t>[Screenshot: Real-time monitoring showing normal traffic flow]</w:t>
      </w:r>
    </w:p>
    <w:p>
      <w:pPr>
        <w:keepNext/>
        <w:spacing w:before="240" w:after="120" w:lineRule="auto" w:line="360"/>
        <w:ind w:firstLine="709"/>
        <w:jc w:val="left"/>
      </w:pPr>
      <w:r>
        <w:rPr>
          <w:rFonts w:ascii="Times New Roman" w:hAnsi="Times New Roman" w:eastAsia="Times New Roman"/>
          <w:b/>
          <w:sz w:val="28"/>
        </w:rPr>
        <w:t>B.7 Model comparison page with performance metrics</w:t>
      </w:r>
    </w:p>
    <w:p>
      <w:pPr>
        <w:spacing w:before="120" w:after="480" w:line="360" w:lineRule="auto"/>
        <w:jc w:val="center"/>
      </w:pPr>
      <w:r>
        <w:rPr>
          <w:rFonts w:ascii="Times New Roman" w:hAnsi="Times New Roman"/>
          <w:i/>
          <w:color w:val="808080"/>
          <w:sz w:val="24"/>
        </w:rPr>
        <w:t>[Screenshot: Model comparison page with performance metrics]</w:t>
      </w:r>
    </w:p>
    <w:p>
      <w:pPr>
        <w:keepNext/>
        <w:spacing w:before="240" w:after="120" w:lineRule="auto" w:line="360"/>
        <w:ind w:firstLine="709"/>
        <w:jc w:val="left"/>
      </w:pPr>
      <w:r>
        <w:rPr>
          <w:rFonts w:ascii="Times New Roman" w:hAnsi="Times New Roman" w:eastAsia="Times New Roman"/>
          <w:b/>
          <w:sz w:val="28"/>
        </w:rPr>
        <w:t>B.8 Dashboard — Threat distribution pie chart</w:t>
      </w:r>
    </w:p>
    <w:p>
      <w:pPr>
        <w:spacing w:before="120" w:after="480" w:line="360" w:lineRule="auto"/>
        <w:jc w:val="center"/>
      </w:pPr>
      <w:r>
        <w:rPr>
          <w:rFonts w:ascii="Times New Roman" w:hAnsi="Times New Roman"/>
          <w:i/>
          <w:color w:val="808080"/>
          <w:sz w:val="24"/>
        </w:rPr>
        <w:t>[Screenshot: Dashboard — Threat distribution pie chart]</w:t>
      </w:r>
    </w:p>
    <w:p>
      <w:pPr>
        <w:keepNext/>
        <w:spacing w:before="240" w:after="120" w:lineRule="auto" w:line="360"/>
        <w:ind w:firstLine="709"/>
        <w:jc w:val="left"/>
      </w:pPr>
      <w:r>
        <w:rPr>
          <w:rFonts w:ascii="Times New Roman" w:hAnsi="Times New Roman" w:eastAsia="Times New Roman"/>
          <w:b/>
          <w:sz w:val="28"/>
        </w:rPr>
        <w:t>B.9 Dashboard — 24-hour detection rhythm area chart</w:t>
      </w:r>
    </w:p>
    <w:p>
      <w:pPr>
        <w:spacing w:before="120" w:after="480" w:line="360" w:lineRule="auto"/>
        <w:jc w:val="center"/>
      </w:pPr>
      <w:r>
        <w:rPr>
          <w:rFonts w:ascii="Times New Roman" w:hAnsi="Times New Roman"/>
          <w:i/>
          <w:color w:val="808080"/>
          <w:sz w:val="24"/>
        </w:rPr>
        <w:t>[Screenshot: Dashboard — 24-hour detection rhythm area chart]</w:t>
      </w:r>
    </w:p>
    <w:p>
      <w:pPr>
        <w:keepNext/>
        <w:spacing w:before="240" w:after="120" w:lineRule="auto" w:line="360"/>
        <w:ind w:firstLine="709"/>
        <w:jc w:val="left"/>
      </w:pPr>
      <w:r>
        <w:rPr>
          <w:rFonts w:ascii="Times New Roman" w:hAnsi="Times New Roman" w:eastAsia="Times New Roman"/>
          <w:b/>
          <w:sz w:val="28"/>
        </w:rPr>
        <w:t>B.10 FastAPI automatic API documentation (Swagger UI)</w:t>
      </w:r>
    </w:p>
    <w:p>
      <w:pPr>
        <w:spacing w:before="120" w:after="480" w:line="360" w:lineRule="auto"/>
        <w:jc w:val="center"/>
      </w:pPr>
      <w:r>
        <w:rPr>
          <w:rFonts w:ascii="Times New Roman" w:hAnsi="Times New Roman"/>
          <w:i/>
          <w:color w:val="808080"/>
          <w:sz w:val="24"/>
        </w:rPr>
        <w:t>[Screenshot: FastAPI automatic API documentation (Swagger UI)]</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