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58040" w14:textId="77777777" w:rsidR="00EB741C" w:rsidRDefault="007C21ED">
      <w:pPr>
        <w:pStyle w:val="Heading1"/>
      </w:pPr>
      <w:r>
        <w:t>Opportunity Agent MVP – Engineering Requirements</w:t>
      </w:r>
    </w:p>
    <w:p w14:paraId="04ED1A66" w14:textId="77777777" w:rsidR="00EB741C" w:rsidRDefault="007C21ED">
      <w:pPr>
        <w:pStyle w:val="Heading2"/>
      </w:pPr>
      <w:r>
        <w:t>1. Introduction</w:t>
      </w:r>
    </w:p>
    <w:p w14:paraId="171A6E75" w14:textId="77777777" w:rsidR="00EB741C" w:rsidRDefault="007C21ED">
      <w:r>
        <w:t>The Opportunity Agent MVP detects procurement anomalies across seven predefined detector types without per-detector thresholds, applying a single global minimum financial impact filter to ensure actionable results. This document contains complete functional, UI, non-functional, and acceptance requirements for the engineering team to build the MVP.</w:t>
      </w:r>
    </w:p>
    <w:p w14:paraId="6C0C4934" w14:textId="77777777" w:rsidR="00EB741C" w:rsidRDefault="007C21ED">
      <w:pPr>
        <w:pStyle w:val="Heading2"/>
      </w:pPr>
      <w:r>
        <w:t>2. Scope</w:t>
      </w:r>
    </w:p>
    <w:p w14:paraId="2E6153C4" w14:textId="77777777" w:rsidR="00EB741C" w:rsidRDefault="007C21ED">
      <w:r>
        <w:t>The MVP will implement seven fixed detectors, ingest procurement datasets, calculate potential savings, and output results to both Excel and dashboard feeds. No configuration beyond the global minimum financial impact is required for MVP.</w:t>
      </w:r>
    </w:p>
    <w:p w14:paraId="66D7540D" w14:textId="77777777" w:rsidR="00EB741C" w:rsidRDefault="007C21ED">
      <w:pPr>
        <w:pStyle w:val="Heading2"/>
      </w:pPr>
      <w:r>
        <w:t>3. Functional Requirements</w:t>
      </w:r>
    </w:p>
    <w:tbl>
      <w:tblPr>
        <w:tblW w:w="0" w:type="auto"/>
        <w:tblLook w:val="04A0" w:firstRow="1" w:lastRow="0" w:firstColumn="1" w:lastColumn="0" w:noHBand="0" w:noVBand="1"/>
      </w:tblPr>
      <w:tblGrid>
        <w:gridCol w:w="2880"/>
        <w:gridCol w:w="2880"/>
        <w:gridCol w:w="2880"/>
      </w:tblGrid>
      <w:tr w:rsidR="00EB741C" w14:paraId="282A6983" w14:textId="77777777">
        <w:tc>
          <w:tcPr>
            <w:tcW w:w="2880" w:type="dxa"/>
          </w:tcPr>
          <w:p w14:paraId="6DC06C5C" w14:textId="77777777" w:rsidR="00EB741C" w:rsidRDefault="007C21ED">
            <w:r>
              <w:t>FR ID</w:t>
            </w:r>
          </w:p>
        </w:tc>
        <w:tc>
          <w:tcPr>
            <w:tcW w:w="2880" w:type="dxa"/>
          </w:tcPr>
          <w:p w14:paraId="0A09E602" w14:textId="77777777" w:rsidR="00EB741C" w:rsidRDefault="007C21ED">
            <w:r>
              <w:t>Requirement</w:t>
            </w:r>
          </w:p>
        </w:tc>
        <w:tc>
          <w:tcPr>
            <w:tcW w:w="2880" w:type="dxa"/>
          </w:tcPr>
          <w:p w14:paraId="38C99373" w14:textId="77777777" w:rsidR="00EB741C" w:rsidRDefault="007C21ED">
            <w:r>
              <w:t>Description</w:t>
            </w:r>
          </w:p>
        </w:tc>
      </w:tr>
      <w:tr w:rsidR="00EB741C" w14:paraId="1BB6D66A" w14:textId="77777777">
        <w:tc>
          <w:tcPr>
            <w:tcW w:w="2880" w:type="dxa"/>
          </w:tcPr>
          <w:p w14:paraId="7E1E8C0B" w14:textId="77777777" w:rsidR="00EB741C" w:rsidRDefault="007C21ED">
            <w:r>
              <w:t>FR-1.0</w:t>
            </w:r>
          </w:p>
        </w:tc>
        <w:tc>
          <w:tcPr>
            <w:tcW w:w="2880" w:type="dxa"/>
          </w:tcPr>
          <w:p w14:paraId="74EF90CE" w14:textId="77777777" w:rsidR="00EB741C" w:rsidRDefault="007C21ED">
            <w:r>
              <w:t>Data Ingestion</w:t>
            </w:r>
          </w:p>
        </w:tc>
        <w:tc>
          <w:tcPr>
            <w:tcW w:w="2880" w:type="dxa"/>
          </w:tcPr>
          <w:p w14:paraId="25933722" w14:textId="77777777" w:rsidR="00EB741C" w:rsidRDefault="007C21ED">
            <w:r>
              <w:t>Ingest data from purchase_orders, invoices, contracts, price_benchmarks, indices, shipments, and supplier_master tables.</w:t>
            </w:r>
          </w:p>
        </w:tc>
      </w:tr>
      <w:tr w:rsidR="00EB741C" w14:paraId="51BAEA87" w14:textId="77777777">
        <w:tc>
          <w:tcPr>
            <w:tcW w:w="2880" w:type="dxa"/>
          </w:tcPr>
          <w:p w14:paraId="504C69C9" w14:textId="77777777" w:rsidR="00EB741C" w:rsidRDefault="007C21ED">
            <w:r>
              <w:t>FR-1.1</w:t>
            </w:r>
          </w:p>
        </w:tc>
        <w:tc>
          <w:tcPr>
            <w:tcW w:w="2880" w:type="dxa"/>
          </w:tcPr>
          <w:p w14:paraId="1E833696" w14:textId="77777777" w:rsidR="00EB741C" w:rsidRDefault="007C21ED">
            <w:r>
              <w:t>Data Validation</w:t>
            </w:r>
          </w:p>
        </w:tc>
        <w:tc>
          <w:tcPr>
            <w:tcW w:w="2880" w:type="dxa"/>
          </w:tcPr>
          <w:p w14:paraId="2AD1E7EB" w14:textId="77777777" w:rsidR="00EB741C" w:rsidRDefault="007C21ED">
            <w:r>
              <w:t>Validate field completeness, data types, referential integrity, and currency codes.</w:t>
            </w:r>
          </w:p>
        </w:tc>
      </w:tr>
      <w:tr w:rsidR="00EB741C" w14:paraId="2AEF65B4" w14:textId="77777777">
        <w:tc>
          <w:tcPr>
            <w:tcW w:w="2880" w:type="dxa"/>
          </w:tcPr>
          <w:p w14:paraId="0AC413D0" w14:textId="77777777" w:rsidR="00EB741C" w:rsidRDefault="007C21ED">
            <w:r>
              <w:t>FR-2.0</w:t>
            </w:r>
          </w:p>
        </w:tc>
        <w:tc>
          <w:tcPr>
            <w:tcW w:w="2880" w:type="dxa"/>
          </w:tcPr>
          <w:p w14:paraId="1F38D314" w14:textId="77777777" w:rsidR="00EB741C" w:rsidRDefault="007C21ED">
            <w:r>
              <w:t>Currency Normalisation</w:t>
            </w:r>
          </w:p>
        </w:tc>
        <w:tc>
          <w:tcPr>
            <w:tcW w:w="2880" w:type="dxa"/>
          </w:tcPr>
          <w:p w14:paraId="620668CD" w14:textId="77777777" w:rsidR="00EB741C" w:rsidRDefault="007C21ED">
            <w:r>
              <w:t>Convert all financials to GBP using FX rates from indices at transaction date.</w:t>
            </w:r>
          </w:p>
        </w:tc>
      </w:tr>
      <w:tr w:rsidR="00EB741C" w14:paraId="5C931A19" w14:textId="77777777">
        <w:tc>
          <w:tcPr>
            <w:tcW w:w="2880" w:type="dxa"/>
          </w:tcPr>
          <w:p w14:paraId="3D1D6D14" w14:textId="77777777" w:rsidR="00EB741C" w:rsidRDefault="007C21ED">
            <w:r>
              <w:t>FR-2.1</w:t>
            </w:r>
          </w:p>
        </w:tc>
        <w:tc>
          <w:tcPr>
            <w:tcW w:w="2880" w:type="dxa"/>
          </w:tcPr>
          <w:p w14:paraId="2CEE6512" w14:textId="77777777" w:rsidR="00EB741C" w:rsidRDefault="007C21ED">
            <w:r>
              <w:t>Index Adjustment</w:t>
            </w:r>
          </w:p>
        </w:tc>
        <w:tc>
          <w:tcPr>
            <w:tcW w:w="2880" w:type="dxa"/>
          </w:tcPr>
          <w:p w14:paraId="50A81DFC" w14:textId="77777777" w:rsidR="00EB741C" w:rsidRDefault="007C21ED">
            <w:r>
              <w:t>Adjust contract prices using relevant index when index_link is defined.</w:t>
            </w:r>
          </w:p>
        </w:tc>
      </w:tr>
      <w:tr w:rsidR="00EB741C" w14:paraId="6FBE8201" w14:textId="77777777">
        <w:tc>
          <w:tcPr>
            <w:tcW w:w="2880" w:type="dxa"/>
          </w:tcPr>
          <w:p w14:paraId="125D0AD9" w14:textId="77777777" w:rsidR="00EB741C" w:rsidRDefault="007C21ED">
            <w:r>
              <w:t>FR-3.0</w:t>
            </w:r>
          </w:p>
        </w:tc>
        <w:tc>
          <w:tcPr>
            <w:tcW w:w="2880" w:type="dxa"/>
          </w:tcPr>
          <w:p w14:paraId="1675F18A" w14:textId="77777777" w:rsidR="00EB741C" w:rsidRDefault="007C21ED">
            <w:r>
              <w:t>Opportunity Detection</w:t>
            </w:r>
          </w:p>
        </w:tc>
        <w:tc>
          <w:tcPr>
            <w:tcW w:w="2880" w:type="dxa"/>
          </w:tcPr>
          <w:p w14:paraId="45BFF248" w14:textId="77777777" w:rsidR="00EB741C" w:rsidRDefault="007C21ED">
            <w:r>
              <w:t xml:space="preserve">Implement the 7 detectors: Unit Price vs Benchmark, Contract Price Drift, PO↔Invoice Discrepancy, Early Payment Discount Missed, Demand Aggregation, Logistics Cost </w:t>
            </w:r>
            <w:r>
              <w:lastRenderedPageBreak/>
              <w:t>Outliers, Supplier Consolidation.</w:t>
            </w:r>
          </w:p>
        </w:tc>
      </w:tr>
      <w:tr w:rsidR="00EB741C" w14:paraId="6570ED7E" w14:textId="77777777">
        <w:tc>
          <w:tcPr>
            <w:tcW w:w="2880" w:type="dxa"/>
          </w:tcPr>
          <w:p w14:paraId="7A8E55FF" w14:textId="77777777" w:rsidR="00EB741C" w:rsidRDefault="007C21ED">
            <w:r>
              <w:lastRenderedPageBreak/>
              <w:t>FR-3.1</w:t>
            </w:r>
          </w:p>
        </w:tc>
        <w:tc>
          <w:tcPr>
            <w:tcW w:w="2880" w:type="dxa"/>
          </w:tcPr>
          <w:p w14:paraId="41861EBC" w14:textId="77777777" w:rsidR="00EB741C" w:rsidRDefault="007C21ED">
            <w:r>
              <w:t>Financial Impact Calculation</w:t>
            </w:r>
          </w:p>
        </w:tc>
        <w:tc>
          <w:tcPr>
            <w:tcW w:w="2880" w:type="dxa"/>
          </w:tcPr>
          <w:p w14:paraId="5155D8F4" w14:textId="77777777" w:rsidR="00EB741C" w:rsidRDefault="007C21ED">
            <w:r>
              <w:t>For each finding, calculate potential savings in GBP.</w:t>
            </w:r>
          </w:p>
        </w:tc>
      </w:tr>
      <w:tr w:rsidR="00EB741C" w14:paraId="3FD85D5C" w14:textId="77777777">
        <w:tc>
          <w:tcPr>
            <w:tcW w:w="2880" w:type="dxa"/>
          </w:tcPr>
          <w:p w14:paraId="3853E758" w14:textId="77777777" w:rsidR="00EB741C" w:rsidRDefault="007C21ED">
            <w:r>
              <w:t>FR-4.0</w:t>
            </w:r>
          </w:p>
        </w:tc>
        <w:tc>
          <w:tcPr>
            <w:tcW w:w="2880" w:type="dxa"/>
          </w:tcPr>
          <w:p w14:paraId="05DEFC61" w14:textId="77777777" w:rsidR="00EB741C" w:rsidRDefault="007C21ED">
            <w:r>
              <w:t>Global Financial Filter</w:t>
            </w:r>
          </w:p>
        </w:tc>
        <w:tc>
          <w:tcPr>
            <w:tcW w:w="2880" w:type="dxa"/>
          </w:tcPr>
          <w:p w14:paraId="5684CDCF" w14:textId="77777777" w:rsidR="00EB741C" w:rsidRDefault="007C21ED">
            <w:r>
              <w:t>Exclude opportunities where financial_impact_gbp &lt; min_financial_impact (default: 100 GBP).</w:t>
            </w:r>
          </w:p>
        </w:tc>
      </w:tr>
      <w:tr w:rsidR="00EB741C" w14:paraId="183BF010" w14:textId="77777777">
        <w:tc>
          <w:tcPr>
            <w:tcW w:w="2880" w:type="dxa"/>
          </w:tcPr>
          <w:p w14:paraId="6A82601F" w14:textId="77777777" w:rsidR="00EB741C" w:rsidRDefault="007C21ED">
            <w:r>
              <w:t>FR-5.0</w:t>
            </w:r>
          </w:p>
        </w:tc>
        <w:tc>
          <w:tcPr>
            <w:tcW w:w="2880" w:type="dxa"/>
          </w:tcPr>
          <w:p w14:paraId="26AE6CF7" w14:textId="77777777" w:rsidR="00EB741C" w:rsidRDefault="007C21ED">
            <w:r>
              <w:t>Output – Excel</w:t>
            </w:r>
          </w:p>
        </w:tc>
        <w:tc>
          <w:tcPr>
            <w:tcW w:w="2880" w:type="dxa"/>
          </w:tcPr>
          <w:p w14:paraId="0C970232" w14:textId="77777777" w:rsidR="00EB741C" w:rsidRDefault="007C21ED">
            <w:r>
              <w:t>Generate Excel with summary + per-detector sheets sorted by savings descending.</w:t>
            </w:r>
          </w:p>
        </w:tc>
      </w:tr>
      <w:tr w:rsidR="00EB741C" w14:paraId="32A04E5C" w14:textId="77777777">
        <w:tc>
          <w:tcPr>
            <w:tcW w:w="2880" w:type="dxa"/>
          </w:tcPr>
          <w:p w14:paraId="4E755C9F" w14:textId="77777777" w:rsidR="00EB741C" w:rsidRDefault="007C21ED">
            <w:r>
              <w:t>FR-5.1</w:t>
            </w:r>
          </w:p>
        </w:tc>
        <w:tc>
          <w:tcPr>
            <w:tcW w:w="2880" w:type="dxa"/>
          </w:tcPr>
          <w:p w14:paraId="076F0C31" w14:textId="77777777" w:rsidR="00EB741C" w:rsidRDefault="007C21ED">
            <w:r>
              <w:t>Output – Dashboard Feed</w:t>
            </w:r>
          </w:p>
        </w:tc>
        <w:tc>
          <w:tcPr>
            <w:tcW w:w="2880" w:type="dxa"/>
          </w:tcPr>
          <w:p w14:paraId="4A3371C4" w14:textId="77777777" w:rsidR="00EB741C" w:rsidRDefault="007C21ED">
            <w:r>
              <w:t>Write results to opportunity_findings table and/or JSON API feed matching schema.</w:t>
            </w:r>
          </w:p>
        </w:tc>
      </w:tr>
      <w:tr w:rsidR="00EB741C" w14:paraId="1FF94CA4" w14:textId="77777777">
        <w:tc>
          <w:tcPr>
            <w:tcW w:w="2880" w:type="dxa"/>
          </w:tcPr>
          <w:p w14:paraId="4AEAF750" w14:textId="77777777" w:rsidR="00EB741C" w:rsidRDefault="007C21ED">
            <w:r>
              <w:t>FR-6.0</w:t>
            </w:r>
          </w:p>
        </w:tc>
        <w:tc>
          <w:tcPr>
            <w:tcW w:w="2880" w:type="dxa"/>
          </w:tcPr>
          <w:p w14:paraId="331E9460" w14:textId="77777777" w:rsidR="00EB741C" w:rsidRDefault="007C21ED">
            <w:r>
              <w:t>Auditability</w:t>
            </w:r>
          </w:p>
        </w:tc>
        <w:tc>
          <w:tcPr>
            <w:tcW w:w="2880" w:type="dxa"/>
          </w:tcPr>
          <w:p w14:paraId="372EF853" w14:textId="77777777" w:rsidR="00EB741C" w:rsidRDefault="007C21ED">
            <w:r>
              <w:t>Include original transaction IDs in source_records field for all findings.</w:t>
            </w:r>
          </w:p>
        </w:tc>
      </w:tr>
      <w:tr w:rsidR="00EB741C" w14:paraId="3F0ABCE7" w14:textId="77777777">
        <w:tc>
          <w:tcPr>
            <w:tcW w:w="2880" w:type="dxa"/>
          </w:tcPr>
          <w:p w14:paraId="39FDE3CE" w14:textId="77777777" w:rsidR="00EB741C" w:rsidRDefault="007C21ED">
            <w:r>
              <w:t>FR-7.0</w:t>
            </w:r>
          </w:p>
        </w:tc>
        <w:tc>
          <w:tcPr>
            <w:tcW w:w="2880" w:type="dxa"/>
          </w:tcPr>
          <w:p w14:paraId="5C192077" w14:textId="77777777" w:rsidR="00EB741C" w:rsidRDefault="007C21ED">
            <w:r>
              <w:t>Repeatable Runs</w:t>
            </w:r>
          </w:p>
        </w:tc>
        <w:tc>
          <w:tcPr>
            <w:tcW w:w="2880" w:type="dxa"/>
          </w:tcPr>
          <w:p w14:paraId="4AFF4BC6" w14:textId="77777777" w:rsidR="00EB741C" w:rsidRDefault="007C21ED">
            <w:r>
              <w:t>Same dataset must produce identical outputs on repeated runs.</w:t>
            </w:r>
          </w:p>
        </w:tc>
      </w:tr>
    </w:tbl>
    <w:p w14:paraId="58E34C8F" w14:textId="47D80411" w:rsidR="00EB741C" w:rsidRDefault="00371B54">
      <w:pPr>
        <w:pStyle w:val="Heading2"/>
      </w:pPr>
      <w:r>
        <w:t>4</w:t>
      </w:r>
      <w:r w:rsidR="007C21ED">
        <w:t>. Data Model</w:t>
      </w:r>
    </w:p>
    <w:p w14:paraId="22FCF82C" w14:textId="77777777" w:rsidR="00EB741C" w:rsidRDefault="007C21ED">
      <w:r>
        <w:t>The following entities and relationships form the core MVP data model. All data must be structured to support detector queries efficiently.</w:t>
      </w:r>
    </w:p>
    <w:tbl>
      <w:tblPr>
        <w:tblW w:w="0" w:type="auto"/>
        <w:tblLook w:val="04A0" w:firstRow="1" w:lastRow="0" w:firstColumn="1" w:lastColumn="0" w:noHBand="0" w:noVBand="1"/>
      </w:tblPr>
      <w:tblGrid>
        <w:gridCol w:w="4320"/>
        <w:gridCol w:w="4320"/>
      </w:tblGrid>
      <w:tr w:rsidR="00EB741C" w14:paraId="4FA6B5B3" w14:textId="77777777">
        <w:tc>
          <w:tcPr>
            <w:tcW w:w="4320" w:type="dxa"/>
          </w:tcPr>
          <w:p w14:paraId="5DC96AE0" w14:textId="77777777" w:rsidR="00EB741C" w:rsidRDefault="007C21ED">
            <w:r>
              <w:t>Table</w:t>
            </w:r>
          </w:p>
        </w:tc>
        <w:tc>
          <w:tcPr>
            <w:tcW w:w="4320" w:type="dxa"/>
          </w:tcPr>
          <w:p w14:paraId="13160ABD" w14:textId="77777777" w:rsidR="00EB741C" w:rsidRDefault="007C21ED">
            <w:r>
              <w:t>Key Fields</w:t>
            </w:r>
          </w:p>
        </w:tc>
      </w:tr>
      <w:tr w:rsidR="00EB741C" w14:paraId="259790FD" w14:textId="77777777">
        <w:tc>
          <w:tcPr>
            <w:tcW w:w="4320" w:type="dxa"/>
          </w:tcPr>
          <w:p w14:paraId="499560FA" w14:textId="77777777" w:rsidR="00EB741C" w:rsidRDefault="007C21ED">
            <w:r>
              <w:t>purchase_orders</w:t>
            </w:r>
          </w:p>
        </w:tc>
        <w:tc>
          <w:tcPr>
            <w:tcW w:w="4320" w:type="dxa"/>
          </w:tcPr>
          <w:p w14:paraId="02B64592" w14:textId="77777777" w:rsidR="00EB741C" w:rsidRDefault="007C21ED">
            <w:r>
              <w:t>po_id, supplier_id, category_id, item_id, unit_price, quantity, currency, order_date, contract_id</w:t>
            </w:r>
          </w:p>
        </w:tc>
      </w:tr>
      <w:tr w:rsidR="00EB741C" w14:paraId="230337EB" w14:textId="77777777">
        <w:tc>
          <w:tcPr>
            <w:tcW w:w="4320" w:type="dxa"/>
          </w:tcPr>
          <w:p w14:paraId="42A1EE10" w14:textId="77777777" w:rsidR="00EB741C" w:rsidRDefault="007C21ED">
            <w:r>
              <w:t>invoices</w:t>
            </w:r>
          </w:p>
        </w:tc>
        <w:tc>
          <w:tcPr>
            <w:tcW w:w="4320" w:type="dxa"/>
          </w:tcPr>
          <w:p w14:paraId="5936B679" w14:textId="77777777" w:rsidR="00EB741C" w:rsidRDefault="007C21ED">
            <w:r>
              <w:t>invoice_id, po_id, supplier_id, item_id, unit_price, quantity, currency, invoice_date, payment_terms</w:t>
            </w:r>
          </w:p>
        </w:tc>
      </w:tr>
      <w:tr w:rsidR="00EB741C" w14:paraId="725E0E18" w14:textId="77777777">
        <w:tc>
          <w:tcPr>
            <w:tcW w:w="4320" w:type="dxa"/>
          </w:tcPr>
          <w:p w14:paraId="4D8504CB" w14:textId="77777777" w:rsidR="00EB741C" w:rsidRDefault="007C21ED">
            <w:r>
              <w:lastRenderedPageBreak/>
              <w:t>contracts</w:t>
            </w:r>
          </w:p>
        </w:tc>
        <w:tc>
          <w:tcPr>
            <w:tcW w:w="4320" w:type="dxa"/>
          </w:tcPr>
          <w:p w14:paraId="0315B219" w14:textId="77777777" w:rsidR="00EB741C" w:rsidRDefault="007C21ED">
            <w:r>
              <w:t>contract_id, supplier_id, category_id, item_id, agreed_price, currency, start_date, end_date, index_link</w:t>
            </w:r>
          </w:p>
        </w:tc>
      </w:tr>
      <w:tr w:rsidR="00EB741C" w14:paraId="5D1A838E" w14:textId="77777777">
        <w:tc>
          <w:tcPr>
            <w:tcW w:w="4320" w:type="dxa"/>
          </w:tcPr>
          <w:p w14:paraId="1D4FA496" w14:textId="77777777" w:rsidR="00EB741C" w:rsidRDefault="007C21ED">
            <w:r>
              <w:t>price_benchmarks</w:t>
            </w:r>
          </w:p>
        </w:tc>
        <w:tc>
          <w:tcPr>
            <w:tcW w:w="4320" w:type="dxa"/>
          </w:tcPr>
          <w:p w14:paraId="1369CE42" w14:textId="77777777" w:rsidR="00EB741C" w:rsidRDefault="007C21ED">
            <w:r>
              <w:t>item_id, benchmark_price, currency, source, effective_date</w:t>
            </w:r>
          </w:p>
        </w:tc>
      </w:tr>
      <w:tr w:rsidR="00EB741C" w14:paraId="40C06AAF" w14:textId="77777777">
        <w:tc>
          <w:tcPr>
            <w:tcW w:w="4320" w:type="dxa"/>
          </w:tcPr>
          <w:p w14:paraId="5D35C6A9" w14:textId="77777777" w:rsidR="00EB741C" w:rsidRDefault="007C21ED">
            <w:r>
              <w:t>indices</w:t>
            </w:r>
          </w:p>
        </w:tc>
        <w:tc>
          <w:tcPr>
            <w:tcW w:w="4320" w:type="dxa"/>
          </w:tcPr>
          <w:p w14:paraId="731326B2" w14:textId="77777777" w:rsidR="00EB741C" w:rsidRDefault="007C21ED">
            <w:r>
              <w:t>index_name, value, effective_date, currency</w:t>
            </w:r>
          </w:p>
        </w:tc>
      </w:tr>
      <w:tr w:rsidR="00EB741C" w14:paraId="4CC9D007" w14:textId="77777777">
        <w:tc>
          <w:tcPr>
            <w:tcW w:w="4320" w:type="dxa"/>
          </w:tcPr>
          <w:p w14:paraId="30C98455" w14:textId="77777777" w:rsidR="00EB741C" w:rsidRDefault="007C21ED">
            <w:r>
              <w:t>shipments</w:t>
            </w:r>
          </w:p>
        </w:tc>
        <w:tc>
          <w:tcPr>
            <w:tcW w:w="4320" w:type="dxa"/>
          </w:tcPr>
          <w:p w14:paraId="3DE672AB" w14:textId="77777777" w:rsidR="00EB741C" w:rsidRDefault="007C21ED">
            <w:r>
              <w:t>shipment_id, po_id, logistics_cost, currency, delivery_date</w:t>
            </w:r>
          </w:p>
        </w:tc>
      </w:tr>
      <w:tr w:rsidR="00EB741C" w14:paraId="0EAD898C" w14:textId="77777777">
        <w:tc>
          <w:tcPr>
            <w:tcW w:w="4320" w:type="dxa"/>
          </w:tcPr>
          <w:p w14:paraId="753E8870" w14:textId="77777777" w:rsidR="00EB741C" w:rsidRDefault="007C21ED">
            <w:r>
              <w:t>supplier_master</w:t>
            </w:r>
          </w:p>
        </w:tc>
        <w:tc>
          <w:tcPr>
            <w:tcW w:w="4320" w:type="dxa"/>
          </w:tcPr>
          <w:p w14:paraId="7B05201A" w14:textId="77777777" w:rsidR="00EB741C" w:rsidRDefault="007C21ED">
            <w:r>
              <w:t>supplier_id, supplier_name, region, risk_rating</w:t>
            </w:r>
          </w:p>
        </w:tc>
      </w:tr>
    </w:tbl>
    <w:p w14:paraId="32827C54" w14:textId="1B4C9B1D" w:rsidR="00EB741C" w:rsidRDefault="00371B54">
      <w:pPr>
        <w:pStyle w:val="Heading2"/>
      </w:pPr>
      <w:r>
        <w:t>5</w:t>
      </w:r>
      <w:r w:rsidR="007C21ED">
        <w:t>. Detection Logic</w:t>
      </w:r>
    </w:p>
    <w:p w14:paraId="52E86C65" w14:textId="77777777" w:rsidR="00EB741C" w:rsidRDefault="007C21ED">
      <w:r>
        <w:t>Each detector applies SQL or equivalent logic over the dataset:</w:t>
      </w:r>
    </w:p>
    <w:tbl>
      <w:tblPr>
        <w:tblW w:w="0" w:type="auto"/>
        <w:tblLook w:val="04A0" w:firstRow="1" w:lastRow="0" w:firstColumn="1" w:lastColumn="0" w:noHBand="0" w:noVBand="1"/>
      </w:tblPr>
      <w:tblGrid>
        <w:gridCol w:w="4320"/>
        <w:gridCol w:w="4320"/>
      </w:tblGrid>
      <w:tr w:rsidR="00EB741C" w14:paraId="1A610631" w14:textId="77777777">
        <w:tc>
          <w:tcPr>
            <w:tcW w:w="4320" w:type="dxa"/>
          </w:tcPr>
          <w:p w14:paraId="39933C47" w14:textId="77777777" w:rsidR="00EB741C" w:rsidRDefault="007C21ED">
            <w:r>
              <w:t>Detector</w:t>
            </w:r>
          </w:p>
        </w:tc>
        <w:tc>
          <w:tcPr>
            <w:tcW w:w="4320" w:type="dxa"/>
          </w:tcPr>
          <w:p w14:paraId="607C449C" w14:textId="77777777" w:rsidR="00EB741C" w:rsidRDefault="007C21ED">
            <w:r>
              <w:t>Logic</w:t>
            </w:r>
          </w:p>
        </w:tc>
      </w:tr>
      <w:tr w:rsidR="00EB741C" w14:paraId="60943C3B" w14:textId="77777777">
        <w:tc>
          <w:tcPr>
            <w:tcW w:w="4320" w:type="dxa"/>
          </w:tcPr>
          <w:p w14:paraId="17374066" w14:textId="77777777" w:rsidR="00EB741C" w:rsidRDefault="007C21ED">
            <w:r>
              <w:t>Unit Price vs Benchmark</w:t>
            </w:r>
          </w:p>
        </w:tc>
        <w:tc>
          <w:tcPr>
            <w:tcW w:w="4320" w:type="dxa"/>
          </w:tcPr>
          <w:p w14:paraId="3DAE3E2E" w14:textId="77777777" w:rsidR="00EB741C" w:rsidRDefault="007C21ED">
            <w:r>
              <w:t>Identify POs where unit_price &gt; benchmark_price by &gt; X% (no threshold per detector; global financial impact filter applies).</w:t>
            </w:r>
          </w:p>
        </w:tc>
      </w:tr>
      <w:tr w:rsidR="00EB741C" w14:paraId="3CC0F3D9" w14:textId="77777777">
        <w:tc>
          <w:tcPr>
            <w:tcW w:w="4320" w:type="dxa"/>
          </w:tcPr>
          <w:p w14:paraId="31D79540" w14:textId="77777777" w:rsidR="00EB741C" w:rsidRDefault="007C21ED">
            <w:r>
              <w:t>Contract Price Drift</w:t>
            </w:r>
          </w:p>
        </w:tc>
        <w:tc>
          <w:tcPr>
            <w:tcW w:w="4320" w:type="dxa"/>
          </w:tcPr>
          <w:p w14:paraId="36858EB8" w14:textId="77777777" w:rsidR="00EB741C" w:rsidRDefault="007C21ED">
            <w:r>
              <w:t>Detect invoices where price differs from agreed_price after applying index adjustment.</w:t>
            </w:r>
          </w:p>
        </w:tc>
      </w:tr>
      <w:tr w:rsidR="00EB741C" w14:paraId="2D41F8DF" w14:textId="77777777">
        <w:tc>
          <w:tcPr>
            <w:tcW w:w="4320" w:type="dxa"/>
          </w:tcPr>
          <w:p w14:paraId="51579EDA" w14:textId="77777777" w:rsidR="00EB741C" w:rsidRDefault="007C21ED">
            <w:r>
              <w:t>PO↔Invoice Discrepancy</w:t>
            </w:r>
          </w:p>
        </w:tc>
        <w:tc>
          <w:tcPr>
            <w:tcW w:w="4320" w:type="dxa"/>
          </w:tcPr>
          <w:p w14:paraId="2975F4ED" w14:textId="77777777" w:rsidR="00EB741C" w:rsidRDefault="007C21ED">
            <w:r>
              <w:t>Find mismatches in unit_price or quantity between PO and corresponding invoice.</w:t>
            </w:r>
          </w:p>
        </w:tc>
      </w:tr>
      <w:tr w:rsidR="00EB741C" w14:paraId="13B8DCC2" w14:textId="77777777">
        <w:tc>
          <w:tcPr>
            <w:tcW w:w="4320" w:type="dxa"/>
          </w:tcPr>
          <w:p w14:paraId="56F55582" w14:textId="77777777" w:rsidR="00EB741C" w:rsidRDefault="007C21ED">
            <w:r>
              <w:t>Early Payment Discount Missed</w:t>
            </w:r>
          </w:p>
        </w:tc>
        <w:tc>
          <w:tcPr>
            <w:tcW w:w="4320" w:type="dxa"/>
          </w:tcPr>
          <w:p w14:paraId="1CDE358B" w14:textId="77777777" w:rsidR="00EB741C" w:rsidRDefault="007C21ED">
            <w:r>
              <w:t>Identify invoices with discount terms not taken despite early payment potential.</w:t>
            </w:r>
          </w:p>
        </w:tc>
      </w:tr>
      <w:tr w:rsidR="00EB741C" w14:paraId="4DB965FE" w14:textId="77777777">
        <w:tc>
          <w:tcPr>
            <w:tcW w:w="4320" w:type="dxa"/>
          </w:tcPr>
          <w:p w14:paraId="35F9A7FD" w14:textId="77777777" w:rsidR="00EB741C" w:rsidRDefault="007C21ED">
            <w:r>
              <w:t>Demand Aggregation</w:t>
            </w:r>
          </w:p>
        </w:tc>
        <w:tc>
          <w:tcPr>
            <w:tcW w:w="4320" w:type="dxa"/>
          </w:tcPr>
          <w:p w14:paraId="45AE6083" w14:textId="77777777" w:rsidR="00EB741C" w:rsidRDefault="007C21ED">
            <w:r>
              <w:t>Find multiple small POs for same supplier/item/category in short period that could be consolidated.</w:t>
            </w:r>
          </w:p>
        </w:tc>
      </w:tr>
      <w:tr w:rsidR="00EB741C" w14:paraId="7EEC2156" w14:textId="77777777">
        <w:tc>
          <w:tcPr>
            <w:tcW w:w="4320" w:type="dxa"/>
          </w:tcPr>
          <w:p w14:paraId="5C8AAA65" w14:textId="77777777" w:rsidR="00EB741C" w:rsidRDefault="007C21ED">
            <w:r>
              <w:t>Logistics Cost Outliers</w:t>
            </w:r>
          </w:p>
        </w:tc>
        <w:tc>
          <w:tcPr>
            <w:tcW w:w="4320" w:type="dxa"/>
          </w:tcPr>
          <w:p w14:paraId="4EB7DED3" w14:textId="77777777" w:rsidR="00EB741C" w:rsidRDefault="007C21ED">
            <w:r>
              <w:t>Highlight shipments where logistics_cost deviates significantly from category average.</w:t>
            </w:r>
          </w:p>
        </w:tc>
      </w:tr>
      <w:tr w:rsidR="00EB741C" w14:paraId="4FCA2BC4" w14:textId="77777777">
        <w:tc>
          <w:tcPr>
            <w:tcW w:w="4320" w:type="dxa"/>
          </w:tcPr>
          <w:p w14:paraId="43C7D488" w14:textId="77777777" w:rsidR="00EB741C" w:rsidRDefault="007C21ED">
            <w:r>
              <w:t>Supplier Consolidation</w:t>
            </w:r>
          </w:p>
        </w:tc>
        <w:tc>
          <w:tcPr>
            <w:tcW w:w="4320" w:type="dxa"/>
          </w:tcPr>
          <w:p w14:paraId="64313BA6" w14:textId="77777777" w:rsidR="00EB741C" w:rsidRDefault="007C21ED">
            <w:r>
              <w:t>Find categories with multiple suppliers where volume could be shifted to fewer suppliers for better rates.</w:t>
            </w:r>
          </w:p>
        </w:tc>
      </w:tr>
    </w:tbl>
    <w:p w14:paraId="19FDDD97" w14:textId="1ED70302" w:rsidR="00EB741C" w:rsidRDefault="00371B54">
      <w:pPr>
        <w:pStyle w:val="Heading2"/>
      </w:pPr>
      <w:r>
        <w:lastRenderedPageBreak/>
        <w:t>6</w:t>
      </w:r>
      <w:r w:rsidR="007C21ED">
        <w:t>. Processing Flow</w:t>
      </w:r>
    </w:p>
    <w:p w14:paraId="3B2AA619" w14:textId="77777777" w:rsidR="00EB741C" w:rsidRDefault="007C21ED">
      <w:r>
        <w:t>1. Data ingestion from source tables.</w:t>
      </w:r>
      <w:r>
        <w:br/>
        <w:t>2. Data validation and normalisation (currency, date formats, referential integrity).</w:t>
      </w:r>
      <w:r>
        <w:br/>
        <w:t>3. Apply index adjustments where applicable.</w:t>
      </w:r>
      <w:r>
        <w:br/>
        <w:t>4. Run all 7 detectors.</w:t>
      </w:r>
      <w:r>
        <w:br/>
        <w:t>5. Apply global financial impact filter.</w:t>
      </w:r>
      <w:r>
        <w:br/>
        <w:t>6. Calculate savings and enrich with category/supplier metadata.</w:t>
      </w:r>
      <w:r>
        <w:br/>
        <w:t>7. Write results to Excel and dashboard feed.</w:t>
      </w:r>
      <w:r>
        <w:br/>
        <w:t>8. Log run metadata for audit.</w:t>
      </w:r>
    </w:p>
    <w:p w14:paraId="6E32E86B" w14:textId="10A7771B" w:rsidR="00EB741C" w:rsidRDefault="00371B54">
      <w:pPr>
        <w:pStyle w:val="Heading2"/>
      </w:pPr>
      <w:r>
        <w:t>7</w:t>
      </w:r>
      <w:r w:rsidR="007C21ED">
        <w:t>. Output Schema</w:t>
      </w:r>
    </w:p>
    <w:p w14:paraId="320B3AD2" w14:textId="77777777" w:rsidR="00EB741C" w:rsidRDefault="007C21ED">
      <w:r>
        <w:t>Findings table schema for dashboard/API feed:</w:t>
      </w:r>
    </w:p>
    <w:tbl>
      <w:tblPr>
        <w:tblW w:w="0" w:type="auto"/>
        <w:tblLook w:val="04A0" w:firstRow="1" w:lastRow="0" w:firstColumn="1" w:lastColumn="0" w:noHBand="0" w:noVBand="1"/>
      </w:tblPr>
      <w:tblGrid>
        <w:gridCol w:w="4320"/>
        <w:gridCol w:w="4320"/>
      </w:tblGrid>
      <w:tr w:rsidR="00EB741C" w14:paraId="676970AE" w14:textId="77777777">
        <w:tc>
          <w:tcPr>
            <w:tcW w:w="4320" w:type="dxa"/>
          </w:tcPr>
          <w:p w14:paraId="73DC5E22" w14:textId="77777777" w:rsidR="00EB741C" w:rsidRDefault="007C21ED">
            <w:r>
              <w:t>Field</w:t>
            </w:r>
          </w:p>
        </w:tc>
        <w:tc>
          <w:tcPr>
            <w:tcW w:w="4320" w:type="dxa"/>
          </w:tcPr>
          <w:p w14:paraId="68142201" w14:textId="77777777" w:rsidR="00EB741C" w:rsidRDefault="007C21ED">
            <w:r>
              <w:t>Description</w:t>
            </w:r>
          </w:p>
        </w:tc>
      </w:tr>
      <w:tr w:rsidR="00EB741C" w14:paraId="4FFE9B72" w14:textId="77777777">
        <w:tc>
          <w:tcPr>
            <w:tcW w:w="4320" w:type="dxa"/>
          </w:tcPr>
          <w:p w14:paraId="5314A7C4" w14:textId="77777777" w:rsidR="00EB741C" w:rsidRDefault="007C21ED">
            <w:r>
              <w:t>opportunity_id</w:t>
            </w:r>
          </w:p>
        </w:tc>
        <w:tc>
          <w:tcPr>
            <w:tcW w:w="4320" w:type="dxa"/>
          </w:tcPr>
          <w:p w14:paraId="5A74DAE6" w14:textId="77777777" w:rsidR="00EB741C" w:rsidRDefault="007C21ED">
            <w:r>
              <w:t>Unique identifier for the finding</w:t>
            </w:r>
          </w:p>
        </w:tc>
      </w:tr>
      <w:tr w:rsidR="00EB741C" w14:paraId="67BC45CF" w14:textId="77777777">
        <w:tc>
          <w:tcPr>
            <w:tcW w:w="4320" w:type="dxa"/>
          </w:tcPr>
          <w:p w14:paraId="759E41D9" w14:textId="77777777" w:rsidR="00EB741C" w:rsidRDefault="007C21ED">
            <w:r>
              <w:t>detector_type</w:t>
            </w:r>
          </w:p>
        </w:tc>
        <w:tc>
          <w:tcPr>
            <w:tcW w:w="4320" w:type="dxa"/>
          </w:tcPr>
          <w:p w14:paraId="53510F14" w14:textId="77777777" w:rsidR="00EB741C" w:rsidRDefault="007C21ED">
            <w:r>
              <w:t>One of 7 fixed detectors</w:t>
            </w:r>
          </w:p>
        </w:tc>
      </w:tr>
      <w:tr w:rsidR="00EB741C" w14:paraId="61867F18" w14:textId="77777777">
        <w:tc>
          <w:tcPr>
            <w:tcW w:w="4320" w:type="dxa"/>
          </w:tcPr>
          <w:p w14:paraId="3CCF0458" w14:textId="77777777" w:rsidR="00EB741C" w:rsidRDefault="007C21ED">
            <w:r>
              <w:t>supplier_id</w:t>
            </w:r>
          </w:p>
        </w:tc>
        <w:tc>
          <w:tcPr>
            <w:tcW w:w="4320" w:type="dxa"/>
          </w:tcPr>
          <w:p w14:paraId="6CE67E41" w14:textId="77777777" w:rsidR="00EB741C" w:rsidRDefault="007C21ED">
            <w:r>
              <w:t>Link to supplier_master</w:t>
            </w:r>
          </w:p>
        </w:tc>
      </w:tr>
      <w:tr w:rsidR="00EB741C" w14:paraId="76445A0E" w14:textId="77777777">
        <w:tc>
          <w:tcPr>
            <w:tcW w:w="4320" w:type="dxa"/>
          </w:tcPr>
          <w:p w14:paraId="7FC6A2BE" w14:textId="77777777" w:rsidR="00EB741C" w:rsidRDefault="007C21ED">
            <w:r>
              <w:t>category_id</w:t>
            </w:r>
          </w:p>
        </w:tc>
        <w:tc>
          <w:tcPr>
            <w:tcW w:w="4320" w:type="dxa"/>
          </w:tcPr>
          <w:p w14:paraId="025E49DD" w14:textId="77777777" w:rsidR="00EB741C" w:rsidRDefault="007C21ED">
            <w:r>
              <w:t>Category of spend</w:t>
            </w:r>
          </w:p>
        </w:tc>
      </w:tr>
      <w:tr w:rsidR="00EB741C" w14:paraId="44976680" w14:textId="77777777">
        <w:tc>
          <w:tcPr>
            <w:tcW w:w="4320" w:type="dxa"/>
          </w:tcPr>
          <w:p w14:paraId="373FC2D3" w14:textId="77777777" w:rsidR="00EB741C" w:rsidRDefault="007C21ED">
            <w:r>
              <w:t>item_id</w:t>
            </w:r>
          </w:p>
        </w:tc>
        <w:tc>
          <w:tcPr>
            <w:tcW w:w="4320" w:type="dxa"/>
          </w:tcPr>
          <w:p w14:paraId="2421ED40" w14:textId="77777777" w:rsidR="00EB741C" w:rsidRDefault="007C21ED">
            <w:r>
              <w:t>Item/part identifier</w:t>
            </w:r>
          </w:p>
        </w:tc>
      </w:tr>
      <w:tr w:rsidR="00EB741C" w14:paraId="576115E2" w14:textId="77777777">
        <w:tc>
          <w:tcPr>
            <w:tcW w:w="4320" w:type="dxa"/>
          </w:tcPr>
          <w:p w14:paraId="7F440374" w14:textId="77777777" w:rsidR="00EB741C" w:rsidRDefault="007C21ED">
            <w:r>
              <w:t>financial_impact_gbp</w:t>
            </w:r>
          </w:p>
        </w:tc>
        <w:tc>
          <w:tcPr>
            <w:tcW w:w="4320" w:type="dxa"/>
          </w:tcPr>
          <w:p w14:paraId="6F4579DD" w14:textId="77777777" w:rsidR="00EB741C" w:rsidRDefault="007C21ED">
            <w:r>
              <w:t>Savings potential in GBP</w:t>
            </w:r>
          </w:p>
        </w:tc>
      </w:tr>
      <w:tr w:rsidR="00EB741C" w14:paraId="2623B56C" w14:textId="77777777">
        <w:tc>
          <w:tcPr>
            <w:tcW w:w="4320" w:type="dxa"/>
          </w:tcPr>
          <w:p w14:paraId="42917005" w14:textId="77777777" w:rsidR="00EB741C" w:rsidRDefault="007C21ED">
            <w:r>
              <w:t>calculation_details</w:t>
            </w:r>
          </w:p>
        </w:tc>
        <w:tc>
          <w:tcPr>
            <w:tcW w:w="4320" w:type="dxa"/>
          </w:tcPr>
          <w:p w14:paraId="60833F63" w14:textId="77777777" w:rsidR="00EB741C" w:rsidRDefault="007C21ED">
            <w:r>
              <w:t>JSON breakdown of calculation</w:t>
            </w:r>
          </w:p>
        </w:tc>
      </w:tr>
      <w:tr w:rsidR="00EB741C" w14:paraId="7B12C74C" w14:textId="77777777">
        <w:tc>
          <w:tcPr>
            <w:tcW w:w="4320" w:type="dxa"/>
          </w:tcPr>
          <w:p w14:paraId="42F3BEC2" w14:textId="77777777" w:rsidR="00EB741C" w:rsidRDefault="007C21ED">
            <w:r>
              <w:t>source_records</w:t>
            </w:r>
          </w:p>
        </w:tc>
        <w:tc>
          <w:tcPr>
            <w:tcW w:w="4320" w:type="dxa"/>
          </w:tcPr>
          <w:p w14:paraId="1BEA001B" w14:textId="77777777" w:rsidR="00EB741C" w:rsidRDefault="007C21ED">
            <w:r>
              <w:t>List of related PO/invoice/contract IDs</w:t>
            </w:r>
          </w:p>
        </w:tc>
      </w:tr>
      <w:tr w:rsidR="00EB741C" w14:paraId="590F6597" w14:textId="77777777">
        <w:tc>
          <w:tcPr>
            <w:tcW w:w="4320" w:type="dxa"/>
          </w:tcPr>
          <w:p w14:paraId="1A74B75B" w14:textId="77777777" w:rsidR="00EB741C" w:rsidRDefault="007C21ED">
            <w:r>
              <w:t>detected_on</w:t>
            </w:r>
          </w:p>
        </w:tc>
        <w:tc>
          <w:tcPr>
            <w:tcW w:w="4320" w:type="dxa"/>
          </w:tcPr>
          <w:p w14:paraId="0AAAE492" w14:textId="77777777" w:rsidR="00EB741C" w:rsidRDefault="007C21ED">
            <w:r>
              <w:t>Timestamp of detection</w:t>
            </w:r>
          </w:p>
        </w:tc>
      </w:tr>
    </w:tbl>
    <w:p w14:paraId="3EB946AB" w14:textId="6C03F282" w:rsidR="00EB741C" w:rsidRDefault="00371B54">
      <w:pPr>
        <w:pStyle w:val="Heading2"/>
      </w:pPr>
      <w:r>
        <w:t>8</w:t>
      </w:r>
      <w:r w:rsidR="007C21ED">
        <w:t>. Non-Functional Requirements</w:t>
      </w:r>
    </w:p>
    <w:p w14:paraId="64D8EEC7" w14:textId="77777777" w:rsidR="00EB741C" w:rsidRDefault="007C21ED">
      <w:r>
        <w:t>- Process ≥100k rows in under 3 minutes.</w:t>
      </w:r>
      <w:r>
        <w:br/>
        <w:t>- Use indexed queries for detector logic.</w:t>
      </w:r>
      <w:r>
        <w:br/>
        <w:t>- Support RBAC (role-based access control).</w:t>
      </w:r>
      <w:r>
        <w:br/>
        <w:t>- Encrypt all data at rest and in transit.</w:t>
      </w:r>
      <w:r>
        <w:br/>
        <w:t>- Log all detections for audit with user who initiated run.</w:t>
      </w:r>
    </w:p>
    <w:p w14:paraId="714D2E45" w14:textId="7A34B2E8" w:rsidR="00EB741C" w:rsidRDefault="00371B54">
      <w:pPr>
        <w:pStyle w:val="Heading2"/>
      </w:pPr>
      <w:r>
        <w:t>9</w:t>
      </w:r>
      <w:r w:rsidR="007C21ED">
        <w:t>. Revised Acceptance Criteria</w:t>
      </w:r>
    </w:p>
    <w:p w14:paraId="38F4EF13" w14:textId="77777777" w:rsidR="00EB741C" w:rsidRDefault="007C21ED">
      <w:r>
        <w:t>1. All 7 detectors run successfully without manual configuration.</w:t>
      </w:r>
      <w:r>
        <w:br/>
        <w:t>2. ≥3 varied findings per detector type in MVP demo dataset.</w:t>
      </w:r>
      <w:r>
        <w:br/>
        <w:t>3. Findings vary by supplier, SKU/category, and savings amount.</w:t>
      </w:r>
      <w:r>
        <w:br/>
        <w:t>4. Savings calculations match expected formulas within ±0.1% tolerance.</w:t>
      </w:r>
      <w:r>
        <w:br/>
        <w:t>5. Outputs match defined Excel and dashboard schema exactly.</w:t>
      </w:r>
      <w:r>
        <w:br/>
      </w:r>
      <w:r>
        <w:lastRenderedPageBreak/>
        <w:t>6. Identical dataset yields identical results.</w:t>
      </w:r>
      <w:r>
        <w:br/>
        <w:t>7. End-to-end run (ingestion → output) completes within 3 minutes for 100k rows.</w:t>
      </w:r>
    </w:p>
    <w:sectPr w:rsidR="00EB7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748687">
    <w:abstractNumId w:val="8"/>
  </w:num>
  <w:num w:numId="2" w16cid:durableId="604457322">
    <w:abstractNumId w:val="6"/>
  </w:num>
  <w:num w:numId="3" w16cid:durableId="1862816214">
    <w:abstractNumId w:val="5"/>
  </w:num>
  <w:num w:numId="4" w16cid:durableId="537207694">
    <w:abstractNumId w:val="4"/>
  </w:num>
  <w:num w:numId="5" w16cid:durableId="152453667">
    <w:abstractNumId w:val="7"/>
  </w:num>
  <w:num w:numId="6" w16cid:durableId="1297834744">
    <w:abstractNumId w:val="3"/>
  </w:num>
  <w:num w:numId="7" w16cid:durableId="1726643778">
    <w:abstractNumId w:val="2"/>
  </w:num>
  <w:num w:numId="8" w16cid:durableId="2090806193">
    <w:abstractNumId w:val="1"/>
  </w:num>
  <w:num w:numId="9" w16cid:durableId="165133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360"/>
    <w:rsid w:val="0015074B"/>
    <w:rsid w:val="00231DA9"/>
    <w:rsid w:val="0029639D"/>
    <w:rsid w:val="00326F90"/>
    <w:rsid w:val="00371B54"/>
    <w:rsid w:val="003D4480"/>
    <w:rsid w:val="007C21ED"/>
    <w:rsid w:val="00AA1D8D"/>
    <w:rsid w:val="00B47730"/>
    <w:rsid w:val="00CB0664"/>
    <w:rsid w:val="00EB7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7DD54"/>
  <w14:defaultImageDpi w14:val="300"/>
  <w15:docId w15:val="{E1DB0BC0-2C0E-4103-AE21-BAD27FCE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1CD1BEC1007E1469EFD48B0B7D5BFA2" ma:contentTypeVersion="10" ma:contentTypeDescription="Create a new document." ma:contentTypeScope="" ma:versionID="f4ed2f8e85bcb63ed4a45be32fcf0af1">
  <xsd:schema xmlns:xsd="http://www.w3.org/2001/XMLSchema" xmlns:xs="http://www.w3.org/2001/XMLSchema" xmlns:p="http://schemas.microsoft.com/office/2006/metadata/properties" xmlns:ns2="7374e2ad-90c5-41fd-a998-011aaae8d148" xmlns:ns3="66e99abc-29ec-44c5-b05d-8ae112ecdef3" targetNamespace="http://schemas.microsoft.com/office/2006/metadata/properties" ma:root="true" ma:fieldsID="bb74aa899446d44aa64f23b601df069b" ns2:_="" ns3:_="">
    <xsd:import namespace="7374e2ad-90c5-41fd-a998-011aaae8d148"/>
    <xsd:import namespace="66e99abc-29ec-44c5-b05d-8ae112ecde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4e2ad-90c5-41fd-a998-011aaae8d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f11023-205a-464d-82ad-bdf39e251a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99abc-29ec-44c5-b05d-8ae112ecde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9ace2-583e-4110-82bd-845ac463507f}" ma:internalName="TaxCatchAll" ma:showField="CatchAllData" ma:web="66e99abc-29ec-44c5-b05d-8ae112ecde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6e99abc-29ec-44c5-b05d-8ae112ecdef3"/>
    <lcf76f155ced4ddcb4097134ff3c332f xmlns="7374e2ad-90c5-41fd-a998-011aaae8d1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C5CC015-A51E-48F7-806C-9A571E36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4e2ad-90c5-41fd-a998-011aaae8d148"/>
    <ds:schemaRef ds:uri="66e99abc-29ec-44c5-b05d-8ae112ecd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16225B-01A5-4DA4-82AA-75E327DA182F}">
  <ds:schemaRefs>
    <ds:schemaRef ds:uri="http://schemas.microsoft.com/sharepoint/v3/contenttype/forms"/>
  </ds:schemaRefs>
</ds:datastoreItem>
</file>

<file path=customXml/itemProps4.xml><?xml version="1.0" encoding="utf-8"?>
<ds:datastoreItem xmlns:ds="http://schemas.openxmlformats.org/officeDocument/2006/customXml" ds:itemID="{25A57E89-D1D3-4CB7-954B-99D642F19FD4}">
  <ds:schemaRefs>
    <ds:schemaRef ds:uri="http://schemas.microsoft.com/office/2006/metadata/properties"/>
    <ds:schemaRef ds:uri="http://schemas.microsoft.com/office/infopath/2007/PartnerControls"/>
    <ds:schemaRef ds:uri="66e99abc-29ec-44c5-b05d-8ae112ecdef3"/>
    <ds:schemaRef ds:uri="7374e2ad-90c5-41fd-a998-011aaae8d14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Geelen</dc:creator>
  <cp:keywords/>
  <dc:description>generated by python-docx</dc:description>
  <cp:lastModifiedBy>Nicholas Geelen</cp:lastModifiedBy>
  <cp:revision>2</cp:revision>
  <dcterms:created xsi:type="dcterms:W3CDTF">2025-08-12T07:43:00Z</dcterms:created>
  <dcterms:modified xsi:type="dcterms:W3CDTF">2025-08-12T07:43:00Z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0x01010041CD1BEC1007E1469EFD48B0B7D5BFA2</vt:lpwstr>
  </property>
</Properties>
</file>