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353859" w14:textId="77777777" w:rsidR="00F4709F" w:rsidRPr="00592C88" w:rsidRDefault="00F4709F" w:rsidP="00F4709F">
      <w:pPr>
        <w:pStyle w:val="MyTitlePropTitle"/>
        <w:rPr>
          <w:b w:val="0"/>
          <w:sz w:val="24"/>
          <w:lang w:val="en-US"/>
        </w:rPr>
      </w:pPr>
      <w:r w:rsidRPr="00592C88">
        <w:rPr>
          <w:b w:val="0"/>
          <w:sz w:val="24"/>
          <w:lang w:val="en-US"/>
        </w:rPr>
        <w:t xml:space="preserve">Beyond The Clouds, </w:t>
      </w:r>
      <w:r w:rsidRPr="00592C88">
        <w:rPr>
          <w:b w:val="0"/>
          <w:sz w:val="24"/>
          <w:lang w:val="en-US"/>
        </w:rPr>
        <w:br/>
        <w:t>How Should Next Generation Utility Computing Infrastructures Be Designed?</w:t>
      </w:r>
      <w:r w:rsidRPr="00592C88">
        <w:rPr>
          <w:b w:val="0"/>
          <w:sz w:val="24"/>
          <w:lang w:val="en-US"/>
        </w:rPr>
        <w:br/>
      </w:r>
    </w:p>
    <w:p w14:paraId="1A4BDC24" w14:textId="2FCEF977" w:rsidR="005317D6" w:rsidRPr="00592C88" w:rsidRDefault="00D824C7" w:rsidP="00F4709F">
      <w:pPr>
        <w:pStyle w:val="MyTitlePropTitle"/>
        <w:rPr>
          <w:lang w:val="en-US"/>
        </w:rPr>
      </w:pPr>
      <w:proofErr w:type="spellStart"/>
      <w:r w:rsidRPr="00592C88">
        <w:rPr>
          <w:lang w:val="en-US"/>
        </w:rPr>
        <w:t>DIS</w:t>
      </w:r>
      <w:r w:rsidR="00406B0E" w:rsidRPr="00592C88">
        <w:rPr>
          <w:lang w:val="en-US"/>
        </w:rPr>
        <w:t>tributed</w:t>
      </w:r>
      <w:proofErr w:type="spellEnd"/>
      <w:r w:rsidR="00406B0E" w:rsidRPr="00592C88">
        <w:rPr>
          <w:lang w:val="en-US"/>
        </w:rPr>
        <w:t xml:space="preserve"> and </w:t>
      </w:r>
      <w:proofErr w:type="spellStart"/>
      <w:r w:rsidR="00406B0E" w:rsidRPr="00592C88">
        <w:rPr>
          <w:lang w:val="en-US"/>
        </w:rPr>
        <w:t>COoperative</w:t>
      </w:r>
      <w:proofErr w:type="spellEnd"/>
      <w:r w:rsidR="00406B0E" w:rsidRPr="00592C88">
        <w:rPr>
          <w:lang w:val="en-US"/>
        </w:rPr>
        <w:t xml:space="preserve"> management </w:t>
      </w:r>
      <w:r w:rsidR="00474B74">
        <w:rPr>
          <w:lang w:val="en-US"/>
        </w:rPr>
        <w:br/>
      </w:r>
      <w:r w:rsidR="00406B0E" w:rsidRPr="00592C88">
        <w:rPr>
          <w:lang w:val="en-US"/>
        </w:rPr>
        <w:t>of</w:t>
      </w:r>
      <w:r w:rsidR="00474B74">
        <w:rPr>
          <w:lang w:val="en-US"/>
        </w:rPr>
        <w:t xml:space="preserve"> </w:t>
      </w:r>
      <w:r w:rsidR="00406B0E" w:rsidRPr="00592C88">
        <w:rPr>
          <w:lang w:val="en-US"/>
        </w:rPr>
        <w:t>Virtual</w:t>
      </w:r>
      <w:r w:rsidR="00F4709F" w:rsidRPr="00592C88">
        <w:rPr>
          <w:lang w:val="en-US"/>
        </w:rPr>
        <w:t xml:space="preserve"> </w:t>
      </w:r>
      <w:proofErr w:type="spellStart"/>
      <w:r w:rsidR="00406B0E" w:rsidRPr="00592C88">
        <w:rPr>
          <w:lang w:val="en-US"/>
        </w:rPr>
        <w:t>Envi</w:t>
      </w:r>
      <w:r w:rsidRPr="00592C88">
        <w:rPr>
          <w:lang w:val="en-US"/>
        </w:rPr>
        <w:t>Ronments</w:t>
      </w:r>
      <w:proofErr w:type="spellEnd"/>
      <w:r w:rsidRPr="00592C88">
        <w:rPr>
          <w:lang w:val="en-US"/>
        </w:rPr>
        <w:t xml:space="preserve"> </w:t>
      </w:r>
      <w:r w:rsidR="00F4709F" w:rsidRPr="00592C88">
        <w:rPr>
          <w:lang w:val="en-US"/>
        </w:rPr>
        <w:t xml:space="preserve">autonomously </w:t>
      </w:r>
      <w:r w:rsidR="00F4709F" w:rsidRPr="00592C88">
        <w:rPr>
          <w:lang w:val="en-US"/>
        </w:rPr>
        <w:br/>
      </w:r>
      <w:r w:rsidR="00406B0E" w:rsidRPr="00592C88">
        <w:rPr>
          <w:lang w:val="en-US"/>
        </w:rPr>
        <w:t>DISCOVERY</w:t>
      </w:r>
    </w:p>
    <w:p w14:paraId="6B491FC0" w14:textId="77777777" w:rsidR="005317D6" w:rsidRPr="00592C88" w:rsidRDefault="005317D6">
      <w:pPr>
        <w:pStyle w:val="MyNotes"/>
        <w:spacing w:after="0"/>
        <w:ind w:left="0"/>
        <w:rPr>
          <w:i w:val="0"/>
          <w:sz w:val="22"/>
          <w:szCs w:val="22"/>
          <w:lang w:val="en-US"/>
        </w:rPr>
      </w:pPr>
    </w:p>
    <w:p w14:paraId="6F53FE4F" w14:textId="54411622" w:rsidR="005317D6" w:rsidRPr="00592C88" w:rsidRDefault="00406B0E" w:rsidP="00B13B61">
      <w:r w:rsidRPr="00592C88">
        <w:rPr>
          <w:b/>
        </w:rPr>
        <w:t>Date of</w:t>
      </w:r>
      <w:r w:rsidR="005601B9" w:rsidRPr="00592C88">
        <w:rPr>
          <w:b/>
        </w:rPr>
        <w:t xml:space="preserve"> preparation: 20</w:t>
      </w:r>
      <w:r w:rsidR="00F4709F" w:rsidRPr="00592C88">
        <w:rPr>
          <w:b/>
        </w:rPr>
        <w:t>-02</w:t>
      </w:r>
      <w:r w:rsidR="00450EE3" w:rsidRPr="00592C88">
        <w:rPr>
          <w:b/>
        </w:rPr>
        <w:t>-2012</w:t>
      </w:r>
    </w:p>
    <w:p w14:paraId="14E0D556" w14:textId="5E569EC6" w:rsidR="005317D6" w:rsidRPr="00592C88" w:rsidRDefault="00406B0E" w:rsidP="00B13B61">
      <w:r w:rsidRPr="00592C88">
        <w:rPr>
          <w:b/>
          <w:bCs/>
        </w:rPr>
        <w:t>Type of funding scheme</w:t>
      </w:r>
      <w:r w:rsidRPr="00592C88">
        <w:rPr>
          <w:b/>
        </w:rPr>
        <w:t>:</w:t>
      </w:r>
      <w:r w:rsidRPr="00592C88">
        <w:t xml:space="preserve"> </w:t>
      </w:r>
      <w:r w:rsidR="00F4709F" w:rsidRPr="00592C88">
        <w:t>Research and Innovation Action</w:t>
      </w:r>
    </w:p>
    <w:p w14:paraId="10650D9A" w14:textId="34923D0F" w:rsidR="005317D6" w:rsidRPr="00592C88" w:rsidRDefault="00406B0E" w:rsidP="00B13B61">
      <w:r w:rsidRPr="00592C88">
        <w:rPr>
          <w:b/>
        </w:rPr>
        <w:t xml:space="preserve">Work </w:t>
      </w:r>
      <w:proofErr w:type="spellStart"/>
      <w:r w:rsidRPr="00592C88">
        <w:rPr>
          <w:b/>
        </w:rPr>
        <w:t>programme</w:t>
      </w:r>
      <w:proofErr w:type="spellEnd"/>
      <w:r w:rsidRPr="00592C88">
        <w:rPr>
          <w:b/>
        </w:rPr>
        <w:t xml:space="preserve"> topics addressed:</w:t>
      </w:r>
      <w:r w:rsidR="00B03E9F" w:rsidRPr="00592C88">
        <w:t xml:space="preserve"> ICT 7 - </w:t>
      </w:r>
      <w:r w:rsidR="00F4709F" w:rsidRPr="00592C88">
        <w:t>2014</w:t>
      </w:r>
    </w:p>
    <w:p w14:paraId="0FC779C1" w14:textId="77777777" w:rsidR="005317D6" w:rsidRPr="00592C88" w:rsidRDefault="00406B0E" w:rsidP="00B13B61">
      <w:r w:rsidRPr="00592C88">
        <w:rPr>
          <w:b/>
          <w:bCs/>
        </w:rPr>
        <w:t>Name of the coordinating person</w:t>
      </w:r>
      <w:r w:rsidRPr="00592C88">
        <w:rPr>
          <w:b/>
        </w:rPr>
        <w:t>:</w:t>
      </w:r>
      <w:r w:rsidRPr="00592C88">
        <w:t xml:space="preserve"> </w:t>
      </w:r>
      <w:proofErr w:type="spellStart"/>
      <w:r w:rsidRPr="00592C88">
        <w:t>Dr</w:t>
      </w:r>
      <w:proofErr w:type="spellEnd"/>
      <w:r w:rsidRPr="00592C88">
        <w:t xml:space="preserve"> Adrien Lèbre</w:t>
      </w:r>
    </w:p>
    <w:p w14:paraId="7296AC6A" w14:textId="77777777" w:rsidR="005317D6" w:rsidRPr="00592C88" w:rsidRDefault="005317D6" w:rsidP="00B13B61">
      <w:pPr>
        <w:rPr>
          <w:b/>
        </w:rPr>
      </w:pPr>
    </w:p>
    <w:p w14:paraId="19614D68" w14:textId="77777777" w:rsidR="005317D6" w:rsidRPr="00592C88" w:rsidRDefault="00406B0E" w:rsidP="00B13B61">
      <w:pPr>
        <w:rPr>
          <w:b/>
        </w:rPr>
      </w:pPr>
      <w:r w:rsidRPr="00592C88">
        <w:rPr>
          <w:b/>
        </w:rPr>
        <w:t>List of participants:</w:t>
      </w:r>
    </w:p>
    <w:p w14:paraId="44E33BAA" w14:textId="77777777" w:rsidR="005317D6" w:rsidRPr="00592C88" w:rsidRDefault="005317D6">
      <w:pPr>
        <w:pStyle w:val="MyTitlePageItem"/>
        <w:spacing w:before="0"/>
        <w:rPr>
          <w:sz w:val="22"/>
          <w:szCs w:val="22"/>
          <w:lang w:val="en-US"/>
        </w:rPr>
      </w:pPr>
    </w:p>
    <w:tbl>
      <w:tblPr>
        <w:tblW w:w="5000" w:type="pct"/>
        <w:tblInd w:w="47" w:type="dxa"/>
        <w:tblLayout w:type="fixed"/>
        <w:tblCellMar>
          <w:left w:w="10" w:type="dxa"/>
          <w:right w:w="10" w:type="dxa"/>
        </w:tblCellMar>
        <w:tblLook w:val="0000" w:firstRow="0" w:lastRow="0" w:firstColumn="0" w:lastColumn="0" w:noHBand="0" w:noVBand="0"/>
      </w:tblPr>
      <w:tblGrid>
        <w:gridCol w:w="1534"/>
        <w:gridCol w:w="5227"/>
        <w:gridCol w:w="1775"/>
        <w:gridCol w:w="1330"/>
      </w:tblGrid>
      <w:tr w:rsidR="005317D6" w:rsidRPr="00592C88" w14:paraId="701DC456" w14:textId="77777777" w:rsidTr="00B03E9F">
        <w:tc>
          <w:tcPr>
            <w:tcW w:w="1534"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5C74BB07" w14:textId="77777777" w:rsidR="005317D6" w:rsidRPr="00592C88" w:rsidRDefault="00EA6172">
            <w:pPr>
              <w:pStyle w:val="TableHeading"/>
              <w:rPr>
                <w:i w:val="0"/>
                <w:szCs w:val="22"/>
                <w:lang w:val="en-US"/>
              </w:rPr>
            </w:pPr>
            <w:r w:rsidRPr="00592C88">
              <w:rPr>
                <w:i w:val="0"/>
                <w:szCs w:val="22"/>
                <w:lang w:val="en-US"/>
              </w:rPr>
              <w:t>Participant no.</w:t>
            </w:r>
          </w:p>
        </w:tc>
        <w:tc>
          <w:tcPr>
            <w:tcW w:w="5227"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0537E652" w14:textId="658CB411" w:rsidR="005317D6" w:rsidRPr="00592C88" w:rsidRDefault="00406B0E">
            <w:pPr>
              <w:pStyle w:val="TableHeading"/>
              <w:rPr>
                <w:i w:val="0"/>
                <w:szCs w:val="22"/>
                <w:lang w:val="en-US"/>
              </w:rPr>
            </w:pPr>
            <w:r w:rsidRPr="00592C88">
              <w:rPr>
                <w:i w:val="0"/>
                <w:szCs w:val="22"/>
                <w:lang w:val="en-US"/>
              </w:rPr>
              <w:t xml:space="preserve">Participant </w:t>
            </w:r>
            <w:r w:rsidR="00C00189" w:rsidRPr="00592C88">
              <w:rPr>
                <w:i w:val="0"/>
                <w:szCs w:val="22"/>
                <w:lang w:val="en-US"/>
              </w:rPr>
              <w:t>organization</w:t>
            </w:r>
            <w:r w:rsidRPr="00592C88">
              <w:rPr>
                <w:i w:val="0"/>
                <w:szCs w:val="22"/>
                <w:lang w:val="en-US"/>
              </w:rPr>
              <w:t xml:space="preserve"> name</w:t>
            </w:r>
          </w:p>
        </w:tc>
        <w:tc>
          <w:tcPr>
            <w:tcW w:w="1775"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4C8B850C" w14:textId="77777777" w:rsidR="005317D6" w:rsidRPr="00592C88" w:rsidRDefault="00406B0E">
            <w:pPr>
              <w:pStyle w:val="TableHeading"/>
              <w:rPr>
                <w:i w:val="0"/>
                <w:szCs w:val="22"/>
                <w:lang w:val="en-US"/>
              </w:rPr>
            </w:pPr>
            <w:r w:rsidRPr="00592C88">
              <w:rPr>
                <w:i w:val="0"/>
                <w:szCs w:val="22"/>
                <w:lang w:val="en-US"/>
              </w:rPr>
              <w:t>Participant short name</w:t>
            </w: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1F7BEC1C" w14:textId="77777777" w:rsidR="005317D6" w:rsidRPr="00592C88" w:rsidRDefault="00406B0E">
            <w:pPr>
              <w:pStyle w:val="TableHeading"/>
              <w:rPr>
                <w:i w:val="0"/>
                <w:szCs w:val="22"/>
                <w:lang w:val="en-US"/>
              </w:rPr>
            </w:pPr>
            <w:r w:rsidRPr="00592C88">
              <w:rPr>
                <w:i w:val="0"/>
                <w:szCs w:val="22"/>
                <w:lang w:val="en-US"/>
              </w:rPr>
              <w:t>Country</w:t>
            </w:r>
          </w:p>
        </w:tc>
      </w:tr>
      <w:tr w:rsidR="00B03E9F" w:rsidRPr="00592C88" w14:paraId="6493D591" w14:textId="77777777" w:rsidTr="00B03E9F">
        <w:trPr>
          <w:trHeight w:val="70"/>
        </w:trPr>
        <w:tc>
          <w:tcPr>
            <w:tcW w:w="1534"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41021319" w14:textId="03F36EE4" w:rsidR="00B03E9F" w:rsidRPr="00592C88" w:rsidRDefault="00B03E9F" w:rsidP="00335BCF">
            <w:pPr>
              <w:pStyle w:val="TableContents"/>
              <w:jc w:val="center"/>
              <w:rPr>
                <w:szCs w:val="22"/>
                <w:lang w:val="en-US"/>
              </w:rPr>
            </w:pPr>
            <w:r w:rsidRPr="00592C88">
              <w:rPr>
                <w:szCs w:val="22"/>
                <w:lang w:val="en-US"/>
              </w:rPr>
              <w:t xml:space="preserve">1 </w:t>
            </w:r>
          </w:p>
        </w:tc>
        <w:tc>
          <w:tcPr>
            <w:tcW w:w="5227"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07A389AA" w14:textId="2902E8B3" w:rsidR="00B03E9F" w:rsidRPr="00592C88" w:rsidRDefault="00B03E9F">
            <w:pPr>
              <w:widowControl/>
              <w:jc w:val="center"/>
              <w:textAlignment w:val="auto"/>
              <w:rPr>
                <w:rFonts w:ascii="TimesNewRomanPSMT" w:hAnsi="TimesNewRomanPSMT" w:cs="TimesNewRomanPSMT"/>
                <w:kern w:val="0"/>
                <w:szCs w:val="22"/>
              </w:rPr>
            </w:pPr>
            <w:r w:rsidRPr="00592C88">
              <w:rPr>
                <w:szCs w:val="22"/>
              </w:rPr>
              <w:t xml:space="preserve">Barcelona Supercomputing Center – Centro </w:t>
            </w:r>
            <w:proofErr w:type="spellStart"/>
            <w:r w:rsidRPr="00592C88">
              <w:rPr>
                <w:szCs w:val="22"/>
              </w:rPr>
              <w:t>Nacional</w:t>
            </w:r>
            <w:proofErr w:type="spellEnd"/>
            <w:r w:rsidRPr="00592C88">
              <w:rPr>
                <w:szCs w:val="22"/>
              </w:rPr>
              <w:t xml:space="preserve"> de </w:t>
            </w:r>
            <w:proofErr w:type="spellStart"/>
            <w:r w:rsidRPr="00592C88">
              <w:rPr>
                <w:szCs w:val="22"/>
              </w:rPr>
              <w:t>Supercomputaci</w:t>
            </w:r>
            <w:r w:rsidRPr="00592C88">
              <w:rPr>
                <w:szCs w:val="22"/>
                <w:lang w:eastAsia="ja-JP"/>
              </w:rPr>
              <w:t>ó</w:t>
            </w:r>
            <w:r w:rsidRPr="00592C88">
              <w:rPr>
                <w:szCs w:val="22"/>
              </w:rPr>
              <w:t>n</w:t>
            </w:r>
            <w:proofErr w:type="spellEnd"/>
          </w:p>
        </w:tc>
        <w:tc>
          <w:tcPr>
            <w:tcW w:w="1775"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27E50198" w14:textId="482F0E2E" w:rsidR="00B03E9F" w:rsidRPr="00592C88" w:rsidRDefault="00B03E9F">
            <w:pPr>
              <w:pStyle w:val="TableContents"/>
              <w:jc w:val="center"/>
              <w:rPr>
                <w:szCs w:val="22"/>
                <w:lang w:val="en-US"/>
              </w:rPr>
            </w:pPr>
            <w:r w:rsidRPr="00592C88">
              <w:rPr>
                <w:szCs w:val="22"/>
                <w:lang w:val="en-US"/>
              </w:rPr>
              <w:t>BSC</w:t>
            </w:r>
          </w:p>
        </w:tc>
        <w:tc>
          <w:tcPr>
            <w:tcW w:w="1330" w:type="dxa"/>
            <w:tcBorders>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177AFEF6" w14:textId="3C2BB27F" w:rsidR="00B03E9F" w:rsidRPr="00592C88" w:rsidRDefault="00B03E9F">
            <w:pPr>
              <w:pStyle w:val="TableContents"/>
              <w:jc w:val="center"/>
              <w:rPr>
                <w:szCs w:val="22"/>
                <w:lang w:val="en-US"/>
              </w:rPr>
            </w:pPr>
            <w:r w:rsidRPr="00592C88">
              <w:rPr>
                <w:szCs w:val="22"/>
                <w:lang w:val="en-US"/>
              </w:rPr>
              <w:t>Spain</w:t>
            </w:r>
          </w:p>
        </w:tc>
      </w:tr>
      <w:tr w:rsidR="00B03E9F" w:rsidRPr="00592C88" w14:paraId="1C060991" w14:textId="77777777" w:rsidTr="00B03E9F">
        <w:tc>
          <w:tcPr>
            <w:tcW w:w="1534"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16751058" w14:textId="77777777" w:rsidR="00B03E9F" w:rsidRPr="00592C88" w:rsidRDefault="00B03E9F">
            <w:pPr>
              <w:pStyle w:val="TableContents"/>
              <w:jc w:val="center"/>
              <w:rPr>
                <w:szCs w:val="22"/>
                <w:lang w:val="en-US"/>
              </w:rPr>
            </w:pPr>
            <w:r w:rsidRPr="00592C88">
              <w:rPr>
                <w:szCs w:val="22"/>
                <w:lang w:val="en-US"/>
              </w:rPr>
              <w:t>2</w:t>
            </w:r>
          </w:p>
        </w:tc>
        <w:tc>
          <w:tcPr>
            <w:tcW w:w="5227"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2400AC54" w14:textId="01D43141" w:rsidR="00B03E9F" w:rsidRPr="00592C88" w:rsidRDefault="00B03E9F" w:rsidP="0059063E">
            <w:pPr>
              <w:pStyle w:val="TableContents"/>
              <w:jc w:val="center"/>
              <w:rPr>
                <w:szCs w:val="22"/>
                <w:lang w:val="en-US"/>
              </w:rPr>
            </w:pPr>
            <w:r w:rsidRPr="00592C88">
              <w:rPr>
                <w:szCs w:val="22"/>
                <w:lang w:val="en-US"/>
              </w:rPr>
              <w:t xml:space="preserve">Centro di </w:t>
            </w:r>
            <w:proofErr w:type="spellStart"/>
            <w:r w:rsidRPr="00592C88">
              <w:rPr>
                <w:szCs w:val="22"/>
                <w:lang w:val="en-US"/>
              </w:rPr>
              <w:t>Ricerca</w:t>
            </w:r>
            <w:proofErr w:type="spellEnd"/>
            <w:r w:rsidRPr="00592C88">
              <w:rPr>
                <w:szCs w:val="22"/>
                <w:lang w:val="en-US"/>
              </w:rPr>
              <w:t xml:space="preserve">, </w:t>
            </w:r>
            <w:proofErr w:type="spellStart"/>
            <w:r w:rsidRPr="00592C88">
              <w:rPr>
                <w:szCs w:val="22"/>
                <w:lang w:val="en-US"/>
              </w:rPr>
              <w:t>Sviluppo</w:t>
            </w:r>
            <w:proofErr w:type="spellEnd"/>
            <w:r w:rsidRPr="00592C88">
              <w:rPr>
                <w:szCs w:val="22"/>
                <w:lang w:val="en-US"/>
              </w:rPr>
              <w:t xml:space="preserve"> e </w:t>
            </w:r>
            <w:proofErr w:type="spellStart"/>
            <w:r w:rsidRPr="00592C88">
              <w:rPr>
                <w:szCs w:val="22"/>
                <w:lang w:val="en-US"/>
              </w:rPr>
              <w:t>Studi</w:t>
            </w:r>
            <w:proofErr w:type="spellEnd"/>
            <w:r w:rsidRPr="00592C88">
              <w:rPr>
                <w:szCs w:val="22"/>
                <w:lang w:val="en-US"/>
              </w:rPr>
              <w:t xml:space="preserve"> </w:t>
            </w:r>
            <w:proofErr w:type="spellStart"/>
            <w:r w:rsidRPr="00592C88">
              <w:rPr>
                <w:szCs w:val="22"/>
                <w:lang w:val="en-US"/>
              </w:rPr>
              <w:t>Superiori</w:t>
            </w:r>
            <w:proofErr w:type="spellEnd"/>
            <w:r w:rsidRPr="00592C88">
              <w:rPr>
                <w:szCs w:val="22"/>
                <w:lang w:val="en-US"/>
              </w:rPr>
              <w:t xml:space="preserve"> in </w:t>
            </w:r>
            <w:proofErr w:type="spellStart"/>
            <w:r w:rsidRPr="00592C88">
              <w:rPr>
                <w:szCs w:val="22"/>
                <w:lang w:val="en-US"/>
              </w:rPr>
              <w:t>Sardegna</w:t>
            </w:r>
            <w:proofErr w:type="spellEnd"/>
          </w:p>
        </w:tc>
        <w:tc>
          <w:tcPr>
            <w:tcW w:w="1775"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48DFDA5F" w14:textId="6AFBEA1A" w:rsidR="00B03E9F" w:rsidRPr="00592C88" w:rsidRDefault="00B03E9F">
            <w:pPr>
              <w:pStyle w:val="TableContents"/>
              <w:jc w:val="center"/>
              <w:rPr>
                <w:szCs w:val="22"/>
                <w:lang w:val="en-US"/>
              </w:rPr>
            </w:pPr>
            <w:r w:rsidRPr="00592C88">
              <w:rPr>
                <w:szCs w:val="22"/>
                <w:lang w:val="en-US"/>
              </w:rPr>
              <w:t>CRS4</w:t>
            </w:r>
          </w:p>
        </w:tc>
        <w:tc>
          <w:tcPr>
            <w:tcW w:w="1330" w:type="dxa"/>
            <w:tcBorders>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4EC94FC5" w14:textId="7F64300F" w:rsidR="00B03E9F" w:rsidRPr="00592C88" w:rsidRDefault="00B03E9F">
            <w:pPr>
              <w:pStyle w:val="TableContents"/>
              <w:jc w:val="center"/>
              <w:rPr>
                <w:szCs w:val="22"/>
                <w:lang w:val="en-US"/>
              </w:rPr>
            </w:pPr>
            <w:r w:rsidRPr="00592C88">
              <w:rPr>
                <w:szCs w:val="22"/>
                <w:lang w:val="en-US"/>
              </w:rPr>
              <w:t>Italy</w:t>
            </w:r>
          </w:p>
        </w:tc>
      </w:tr>
      <w:tr w:rsidR="00B03E9F" w:rsidRPr="00592C88" w14:paraId="500C8853" w14:textId="77777777" w:rsidTr="00B03E9F">
        <w:tc>
          <w:tcPr>
            <w:tcW w:w="1534"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2EA9C0B7" w14:textId="77777777" w:rsidR="00B03E9F" w:rsidRPr="00592C88" w:rsidRDefault="00B03E9F">
            <w:pPr>
              <w:pStyle w:val="TableContents"/>
              <w:jc w:val="center"/>
              <w:rPr>
                <w:szCs w:val="22"/>
                <w:lang w:val="en-US"/>
              </w:rPr>
            </w:pPr>
            <w:r w:rsidRPr="00592C88">
              <w:rPr>
                <w:szCs w:val="22"/>
                <w:lang w:val="en-US"/>
              </w:rPr>
              <w:t>3</w:t>
            </w:r>
          </w:p>
        </w:tc>
        <w:tc>
          <w:tcPr>
            <w:tcW w:w="5227"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4152F96F" w14:textId="1B776E4A" w:rsidR="00B03E9F" w:rsidRPr="00592C88" w:rsidRDefault="00335BCF">
            <w:pPr>
              <w:pStyle w:val="TableContents"/>
              <w:jc w:val="center"/>
              <w:rPr>
                <w:szCs w:val="22"/>
                <w:lang w:val="en-US"/>
              </w:rPr>
            </w:pPr>
            <w:r w:rsidRPr="00592C88">
              <w:rPr>
                <w:szCs w:val="22"/>
                <w:lang w:val="en-US"/>
              </w:rPr>
              <w:t>The Greek Research and Technology Network</w:t>
            </w:r>
          </w:p>
        </w:tc>
        <w:tc>
          <w:tcPr>
            <w:tcW w:w="1775" w:type="dxa"/>
            <w:tcBorders>
              <w:left w:val="single" w:sz="4" w:space="0" w:color="000000"/>
              <w:bottom w:val="single" w:sz="4" w:space="0" w:color="000000"/>
            </w:tcBorders>
            <w:shd w:val="clear" w:color="auto" w:fill="auto"/>
            <w:tcMar>
              <w:top w:w="57" w:type="dxa"/>
              <w:left w:w="57" w:type="dxa"/>
              <w:bottom w:w="57" w:type="dxa"/>
              <w:right w:w="57" w:type="dxa"/>
            </w:tcMar>
            <w:vAlign w:val="center"/>
          </w:tcPr>
          <w:p w14:paraId="2737DFB5" w14:textId="6AF7E992" w:rsidR="00B03E9F" w:rsidRPr="00592C88" w:rsidRDefault="00B03E9F">
            <w:pPr>
              <w:pStyle w:val="TableContents"/>
              <w:jc w:val="center"/>
              <w:rPr>
                <w:szCs w:val="22"/>
                <w:lang w:val="en-US"/>
              </w:rPr>
            </w:pPr>
            <w:r w:rsidRPr="00592C88">
              <w:rPr>
                <w:szCs w:val="22"/>
                <w:lang w:val="en-US"/>
              </w:rPr>
              <w:t>GRNET</w:t>
            </w:r>
          </w:p>
        </w:tc>
        <w:tc>
          <w:tcPr>
            <w:tcW w:w="1330" w:type="dxa"/>
            <w:tcBorders>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258DE811" w14:textId="7AB0F9DC" w:rsidR="00B03E9F" w:rsidRPr="00592C88" w:rsidRDefault="00B03E9F">
            <w:pPr>
              <w:pStyle w:val="TableContents"/>
              <w:jc w:val="center"/>
              <w:rPr>
                <w:szCs w:val="22"/>
                <w:lang w:val="en-US"/>
              </w:rPr>
            </w:pPr>
            <w:r w:rsidRPr="00592C88">
              <w:rPr>
                <w:szCs w:val="22"/>
                <w:lang w:val="en-US"/>
              </w:rPr>
              <w:t>Greece</w:t>
            </w:r>
          </w:p>
        </w:tc>
      </w:tr>
      <w:tr w:rsidR="00B03E9F" w:rsidRPr="00592C88" w14:paraId="52AE88C4" w14:textId="77777777" w:rsidTr="00B03E9F">
        <w:tc>
          <w:tcPr>
            <w:tcW w:w="1534"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0BD6C22E" w14:textId="53F1CB70" w:rsidR="00B03E9F" w:rsidRPr="00592C88" w:rsidRDefault="00B03E9F">
            <w:pPr>
              <w:pStyle w:val="TableContents"/>
              <w:jc w:val="center"/>
              <w:rPr>
                <w:szCs w:val="22"/>
                <w:lang w:val="en-US"/>
              </w:rPr>
            </w:pPr>
            <w:r w:rsidRPr="00592C88">
              <w:rPr>
                <w:szCs w:val="22"/>
                <w:lang w:val="en-US"/>
              </w:rPr>
              <w:t>4</w:t>
            </w:r>
            <w:r w:rsidR="00335BCF" w:rsidRPr="00592C88">
              <w:rPr>
                <w:szCs w:val="22"/>
                <w:lang w:val="en-US"/>
              </w:rPr>
              <w:br/>
              <w:t>(Coordinator)</w:t>
            </w:r>
          </w:p>
        </w:tc>
        <w:tc>
          <w:tcPr>
            <w:tcW w:w="5227"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48E41303" w14:textId="226FCB80" w:rsidR="00B03E9F" w:rsidRPr="00592C88" w:rsidRDefault="00335BCF">
            <w:pPr>
              <w:pStyle w:val="TableContents"/>
              <w:jc w:val="center"/>
              <w:rPr>
                <w:szCs w:val="22"/>
                <w:lang w:val="en-US"/>
              </w:rPr>
            </w:pPr>
            <w:proofErr w:type="spellStart"/>
            <w:r w:rsidRPr="00592C88">
              <w:rPr>
                <w:szCs w:val="22"/>
                <w:lang w:val="en-US"/>
              </w:rPr>
              <w:t>Inria</w:t>
            </w:r>
            <w:proofErr w:type="spellEnd"/>
          </w:p>
        </w:tc>
        <w:tc>
          <w:tcPr>
            <w:tcW w:w="1775"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70BA2BAF" w14:textId="0FA56A3D" w:rsidR="00B03E9F" w:rsidRPr="00592C88" w:rsidRDefault="00B03E9F">
            <w:pPr>
              <w:pStyle w:val="TableContents"/>
              <w:jc w:val="center"/>
              <w:rPr>
                <w:szCs w:val="22"/>
                <w:lang w:val="en-US"/>
              </w:rPr>
            </w:pPr>
            <w:proofErr w:type="spellStart"/>
            <w:r w:rsidRPr="00592C88">
              <w:rPr>
                <w:szCs w:val="22"/>
                <w:lang w:val="en-US"/>
              </w:rPr>
              <w:t>Inria</w:t>
            </w:r>
            <w:proofErr w:type="spellEnd"/>
          </w:p>
        </w:tc>
        <w:tc>
          <w:tcPr>
            <w:tcW w:w="1330"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312AD15C" w14:textId="2CEA21DB" w:rsidR="00B03E9F" w:rsidRPr="00592C88" w:rsidRDefault="00B03E9F">
            <w:pPr>
              <w:pStyle w:val="TableContents"/>
              <w:jc w:val="center"/>
              <w:rPr>
                <w:szCs w:val="22"/>
                <w:lang w:val="en-US"/>
              </w:rPr>
            </w:pPr>
            <w:r w:rsidRPr="00592C88">
              <w:rPr>
                <w:szCs w:val="22"/>
                <w:lang w:val="en-US"/>
              </w:rPr>
              <w:t>France</w:t>
            </w:r>
          </w:p>
        </w:tc>
      </w:tr>
      <w:tr w:rsidR="000A3A87" w:rsidRPr="00592C88" w14:paraId="1C605DDD" w14:textId="77777777" w:rsidTr="00B03E9F">
        <w:trPr>
          <w:trHeight w:val="191"/>
        </w:trPr>
        <w:tc>
          <w:tcPr>
            <w:tcW w:w="1534"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19B770F0" w14:textId="37FDA4CD" w:rsidR="000A3A87" w:rsidRPr="00592C88" w:rsidRDefault="000A3A87">
            <w:pPr>
              <w:pStyle w:val="TableContents"/>
              <w:jc w:val="center"/>
              <w:rPr>
                <w:szCs w:val="22"/>
                <w:lang w:val="en-US"/>
              </w:rPr>
            </w:pPr>
            <w:r>
              <w:rPr>
                <w:szCs w:val="22"/>
                <w:lang w:val="en-US"/>
              </w:rPr>
              <w:t>5</w:t>
            </w:r>
          </w:p>
        </w:tc>
        <w:tc>
          <w:tcPr>
            <w:tcW w:w="5227"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2D74539F" w14:textId="18A82B2F" w:rsidR="000A3A87" w:rsidRPr="00592C88" w:rsidRDefault="000A3A87">
            <w:pPr>
              <w:pStyle w:val="TableContents"/>
              <w:jc w:val="center"/>
              <w:rPr>
                <w:szCs w:val="22"/>
                <w:lang w:val="en-US"/>
              </w:rPr>
            </w:pPr>
            <w:proofErr w:type="spellStart"/>
            <w:r>
              <w:rPr>
                <w:szCs w:val="22"/>
                <w:lang w:val="en-US"/>
              </w:rPr>
              <w:t>Peerialism</w:t>
            </w:r>
            <w:proofErr w:type="spellEnd"/>
          </w:p>
        </w:tc>
        <w:tc>
          <w:tcPr>
            <w:tcW w:w="1775"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62B8C996" w14:textId="068D7455" w:rsidR="000A3A87" w:rsidRPr="00592C88" w:rsidRDefault="000A3A87">
            <w:pPr>
              <w:pStyle w:val="TableContents"/>
              <w:jc w:val="center"/>
              <w:rPr>
                <w:szCs w:val="22"/>
                <w:lang w:val="en-US"/>
              </w:rPr>
            </w:pPr>
            <w:proofErr w:type="spellStart"/>
            <w:r>
              <w:rPr>
                <w:szCs w:val="22"/>
                <w:lang w:val="en-US"/>
              </w:rPr>
              <w:t>Peerialism</w:t>
            </w:r>
            <w:proofErr w:type="spellEnd"/>
          </w:p>
        </w:tc>
        <w:tc>
          <w:tcPr>
            <w:tcW w:w="1330"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661A5CA0" w14:textId="7BB49493" w:rsidR="000A3A87" w:rsidRPr="00592C88" w:rsidRDefault="000A3A87">
            <w:pPr>
              <w:pStyle w:val="TableContents"/>
              <w:jc w:val="center"/>
              <w:rPr>
                <w:szCs w:val="22"/>
                <w:lang w:val="en-US"/>
              </w:rPr>
            </w:pPr>
            <w:r>
              <w:rPr>
                <w:szCs w:val="22"/>
                <w:lang w:val="en-US"/>
              </w:rPr>
              <w:t>Sweden</w:t>
            </w:r>
          </w:p>
        </w:tc>
      </w:tr>
      <w:tr w:rsidR="00B03E9F" w:rsidRPr="00592C88" w14:paraId="0F24E212" w14:textId="77777777" w:rsidTr="00B03E9F">
        <w:trPr>
          <w:trHeight w:val="191"/>
        </w:trPr>
        <w:tc>
          <w:tcPr>
            <w:tcW w:w="1534"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464A090E" w14:textId="09DC7513" w:rsidR="00B03E9F" w:rsidRPr="00592C88" w:rsidRDefault="000A3A87">
            <w:pPr>
              <w:pStyle w:val="TableContents"/>
              <w:jc w:val="center"/>
              <w:rPr>
                <w:szCs w:val="22"/>
                <w:lang w:val="en-US"/>
              </w:rPr>
            </w:pPr>
            <w:r>
              <w:rPr>
                <w:szCs w:val="22"/>
                <w:lang w:val="en-US"/>
              </w:rPr>
              <w:t>6</w:t>
            </w:r>
          </w:p>
        </w:tc>
        <w:tc>
          <w:tcPr>
            <w:tcW w:w="5227"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214A28B7" w14:textId="0550EB72" w:rsidR="00B03E9F" w:rsidRPr="00592C88" w:rsidRDefault="00335BCF">
            <w:pPr>
              <w:pStyle w:val="TableContents"/>
              <w:jc w:val="center"/>
              <w:rPr>
                <w:szCs w:val="22"/>
                <w:lang w:val="en-US"/>
              </w:rPr>
            </w:pPr>
            <w:r w:rsidRPr="00592C88">
              <w:rPr>
                <w:szCs w:val="22"/>
                <w:lang w:val="en-US"/>
              </w:rPr>
              <w:t>Poznan Supercomputing and Networking Center</w:t>
            </w:r>
          </w:p>
        </w:tc>
        <w:tc>
          <w:tcPr>
            <w:tcW w:w="1775"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3508CB06" w14:textId="7CEA7DE2" w:rsidR="00B03E9F" w:rsidRPr="00592C88" w:rsidRDefault="00B03E9F">
            <w:pPr>
              <w:pStyle w:val="TableContents"/>
              <w:jc w:val="center"/>
              <w:rPr>
                <w:szCs w:val="22"/>
                <w:lang w:val="en-US"/>
              </w:rPr>
            </w:pPr>
            <w:r w:rsidRPr="00592C88">
              <w:rPr>
                <w:szCs w:val="22"/>
                <w:lang w:val="en-US"/>
              </w:rPr>
              <w:t>PSNC</w:t>
            </w: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2D617727" w14:textId="42E74AF9" w:rsidR="00B03E9F" w:rsidRPr="00592C88" w:rsidRDefault="00B03E9F">
            <w:pPr>
              <w:pStyle w:val="TableContents"/>
              <w:jc w:val="center"/>
              <w:rPr>
                <w:szCs w:val="22"/>
                <w:lang w:val="en-US"/>
              </w:rPr>
            </w:pPr>
            <w:r w:rsidRPr="00592C88">
              <w:rPr>
                <w:szCs w:val="22"/>
                <w:lang w:val="en-US"/>
              </w:rPr>
              <w:t>Poland</w:t>
            </w:r>
          </w:p>
        </w:tc>
      </w:tr>
      <w:tr w:rsidR="00B03E9F" w:rsidRPr="00592C88" w14:paraId="10FDA09D" w14:textId="77777777" w:rsidTr="00B03E9F">
        <w:trPr>
          <w:trHeight w:val="191"/>
        </w:trPr>
        <w:tc>
          <w:tcPr>
            <w:tcW w:w="1534"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65DEEE4F" w14:textId="097AF9FE" w:rsidR="00B03E9F" w:rsidRPr="00592C88" w:rsidRDefault="000A3A87">
            <w:pPr>
              <w:pStyle w:val="TableContents"/>
              <w:jc w:val="center"/>
              <w:rPr>
                <w:szCs w:val="22"/>
                <w:lang w:val="en-US"/>
              </w:rPr>
            </w:pPr>
            <w:r>
              <w:rPr>
                <w:szCs w:val="22"/>
                <w:lang w:val="en-US"/>
              </w:rPr>
              <w:t>7</w:t>
            </w:r>
          </w:p>
        </w:tc>
        <w:tc>
          <w:tcPr>
            <w:tcW w:w="5227"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346939DF" w14:textId="2B9B7129" w:rsidR="00B03E9F" w:rsidRPr="00592C88" w:rsidRDefault="00335BCF">
            <w:pPr>
              <w:pStyle w:val="TableContents"/>
              <w:jc w:val="center"/>
              <w:rPr>
                <w:szCs w:val="22"/>
                <w:lang w:val="en-US"/>
              </w:rPr>
            </w:pPr>
            <w:r w:rsidRPr="00592C88">
              <w:rPr>
                <w:szCs w:val="22"/>
                <w:lang w:val="en-US"/>
              </w:rPr>
              <w:t>Orange</w:t>
            </w:r>
          </w:p>
        </w:tc>
        <w:tc>
          <w:tcPr>
            <w:tcW w:w="1775"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43DDEC70" w14:textId="4AEC35EC" w:rsidR="00B03E9F" w:rsidRPr="00592C88" w:rsidRDefault="00B03E9F">
            <w:pPr>
              <w:pStyle w:val="TableContents"/>
              <w:jc w:val="center"/>
              <w:rPr>
                <w:szCs w:val="22"/>
                <w:lang w:val="en-US"/>
              </w:rPr>
            </w:pPr>
            <w:r w:rsidRPr="00592C88">
              <w:rPr>
                <w:szCs w:val="22"/>
                <w:lang w:val="en-US"/>
              </w:rPr>
              <w:t>Orange</w:t>
            </w: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33C46904" w14:textId="3E3409F9" w:rsidR="00B03E9F" w:rsidRPr="00592C88" w:rsidRDefault="00B03E9F">
            <w:pPr>
              <w:pStyle w:val="TableContents"/>
              <w:jc w:val="center"/>
              <w:rPr>
                <w:szCs w:val="22"/>
                <w:lang w:val="en-US"/>
              </w:rPr>
            </w:pPr>
            <w:r w:rsidRPr="00592C88">
              <w:rPr>
                <w:szCs w:val="22"/>
                <w:lang w:val="en-US"/>
              </w:rPr>
              <w:t>France</w:t>
            </w:r>
          </w:p>
        </w:tc>
      </w:tr>
      <w:tr w:rsidR="00B03E9F" w:rsidRPr="00592C88" w14:paraId="63809463" w14:textId="77777777" w:rsidTr="00B03E9F">
        <w:trPr>
          <w:trHeight w:val="191"/>
        </w:trPr>
        <w:tc>
          <w:tcPr>
            <w:tcW w:w="1534"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0CC1B8F3" w14:textId="08258CF8" w:rsidR="00B03E9F" w:rsidRPr="00592C88" w:rsidRDefault="000A3A87">
            <w:pPr>
              <w:pStyle w:val="TableContents"/>
              <w:jc w:val="center"/>
              <w:rPr>
                <w:szCs w:val="22"/>
                <w:lang w:val="en-US"/>
              </w:rPr>
            </w:pPr>
            <w:r>
              <w:rPr>
                <w:szCs w:val="22"/>
                <w:lang w:val="en-US"/>
              </w:rPr>
              <w:t>8</w:t>
            </w:r>
          </w:p>
        </w:tc>
        <w:tc>
          <w:tcPr>
            <w:tcW w:w="5227"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7EE0EB69" w14:textId="30664EE2" w:rsidR="00B03E9F" w:rsidRPr="00592C88" w:rsidRDefault="00335BCF">
            <w:pPr>
              <w:pStyle w:val="TableContents"/>
              <w:jc w:val="center"/>
              <w:rPr>
                <w:szCs w:val="22"/>
                <w:lang w:val="en-US"/>
              </w:rPr>
            </w:pPr>
            <w:proofErr w:type="spellStart"/>
            <w:r w:rsidRPr="00592C88">
              <w:rPr>
                <w:bCs/>
                <w:color w:val="3E3E3E"/>
                <w:kern w:val="0"/>
                <w:szCs w:val="22"/>
                <w:lang w:val="en-US"/>
              </w:rPr>
              <w:t>Réseau</w:t>
            </w:r>
            <w:proofErr w:type="spellEnd"/>
            <w:r w:rsidRPr="00592C88">
              <w:rPr>
                <w:bCs/>
                <w:color w:val="3E3E3E"/>
                <w:kern w:val="0"/>
                <w:szCs w:val="22"/>
                <w:lang w:val="en-US"/>
              </w:rPr>
              <w:t xml:space="preserve"> National de </w:t>
            </w:r>
            <w:proofErr w:type="spellStart"/>
            <w:r w:rsidRPr="00592C88">
              <w:rPr>
                <w:bCs/>
                <w:color w:val="3E3E3E"/>
                <w:kern w:val="0"/>
                <w:szCs w:val="22"/>
                <w:lang w:val="en-US"/>
              </w:rPr>
              <w:t>télécommunications</w:t>
            </w:r>
            <w:proofErr w:type="spellEnd"/>
            <w:r w:rsidRPr="00592C88">
              <w:rPr>
                <w:bCs/>
                <w:color w:val="3E3E3E"/>
                <w:kern w:val="0"/>
                <w:szCs w:val="22"/>
                <w:lang w:val="en-US"/>
              </w:rPr>
              <w:t xml:space="preserve"> pour la </w:t>
            </w:r>
            <w:proofErr w:type="spellStart"/>
            <w:r w:rsidRPr="00592C88">
              <w:rPr>
                <w:bCs/>
                <w:color w:val="3E3E3E"/>
                <w:kern w:val="0"/>
                <w:szCs w:val="22"/>
                <w:lang w:val="en-US"/>
              </w:rPr>
              <w:t>Technologie</w:t>
            </w:r>
            <w:proofErr w:type="spellEnd"/>
            <w:r w:rsidRPr="00592C88">
              <w:rPr>
                <w:bCs/>
                <w:color w:val="3E3E3E"/>
                <w:kern w:val="0"/>
                <w:szCs w:val="22"/>
                <w:lang w:val="en-US"/>
              </w:rPr>
              <w:t xml:space="preserve"> </w:t>
            </w:r>
            <w:proofErr w:type="spellStart"/>
            <w:r w:rsidRPr="00592C88">
              <w:rPr>
                <w:bCs/>
                <w:color w:val="3E3E3E"/>
                <w:kern w:val="0"/>
                <w:szCs w:val="22"/>
                <w:lang w:val="en-US"/>
              </w:rPr>
              <w:t>l’Enseignement</w:t>
            </w:r>
            <w:proofErr w:type="spellEnd"/>
            <w:r w:rsidRPr="00592C88">
              <w:rPr>
                <w:bCs/>
                <w:color w:val="3E3E3E"/>
                <w:kern w:val="0"/>
                <w:szCs w:val="22"/>
                <w:lang w:val="en-US"/>
              </w:rPr>
              <w:t xml:space="preserve"> et la </w:t>
            </w:r>
            <w:proofErr w:type="spellStart"/>
            <w:r w:rsidRPr="00592C88">
              <w:rPr>
                <w:bCs/>
                <w:color w:val="3E3E3E"/>
                <w:kern w:val="0"/>
                <w:szCs w:val="22"/>
                <w:lang w:val="en-US"/>
              </w:rPr>
              <w:t>Recherche</w:t>
            </w:r>
            <w:proofErr w:type="spellEnd"/>
          </w:p>
        </w:tc>
        <w:tc>
          <w:tcPr>
            <w:tcW w:w="1775" w:type="dxa"/>
            <w:tcBorders>
              <w:top w:val="single" w:sz="4" w:space="0" w:color="000000"/>
              <w:left w:val="single" w:sz="4" w:space="0" w:color="000000"/>
              <w:bottom w:val="single" w:sz="4" w:space="0" w:color="000000"/>
            </w:tcBorders>
            <w:shd w:val="clear" w:color="auto" w:fill="auto"/>
            <w:tcMar>
              <w:top w:w="57" w:type="dxa"/>
              <w:left w:w="57" w:type="dxa"/>
              <w:bottom w:w="57" w:type="dxa"/>
              <w:right w:w="57" w:type="dxa"/>
            </w:tcMar>
            <w:vAlign w:val="center"/>
          </w:tcPr>
          <w:p w14:paraId="15B410A3" w14:textId="6362085A" w:rsidR="00B03E9F" w:rsidRPr="00592C88" w:rsidRDefault="00B03E9F">
            <w:pPr>
              <w:pStyle w:val="TableContents"/>
              <w:jc w:val="center"/>
              <w:rPr>
                <w:szCs w:val="22"/>
                <w:lang w:val="en-US"/>
              </w:rPr>
            </w:pPr>
            <w:r w:rsidRPr="00592C88">
              <w:rPr>
                <w:szCs w:val="22"/>
                <w:lang w:val="en-US"/>
              </w:rPr>
              <w:t>RENATER</w:t>
            </w:r>
          </w:p>
        </w:tc>
        <w:tc>
          <w:tcPr>
            <w:tcW w:w="1330" w:type="dxa"/>
            <w:tcBorders>
              <w:top w:val="single" w:sz="4" w:space="0" w:color="000000"/>
              <w:left w:val="single" w:sz="4" w:space="0" w:color="000000"/>
              <w:bottom w:val="single" w:sz="4" w:space="0" w:color="000000"/>
              <w:right w:val="single" w:sz="4" w:space="0" w:color="000000"/>
            </w:tcBorders>
            <w:shd w:val="clear" w:color="auto" w:fill="auto"/>
            <w:tcMar>
              <w:top w:w="57" w:type="dxa"/>
              <w:left w:w="57" w:type="dxa"/>
              <w:bottom w:w="57" w:type="dxa"/>
              <w:right w:w="57" w:type="dxa"/>
            </w:tcMar>
            <w:vAlign w:val="center"/>
          </w:tcPr>
          <w:p w14:paraId="37EEE980" w14:textId="67F37DEF" w:rsidR="00B03E9F" w:rsidRPr="00592C88" w:rsidRDefault="00B03E9F">
            <w:pPr>
              <w:pStyle w:val="TableContents"/>
              <w:jc w:val="center"/>
              <w:rPr>
                <w:szCs w:val="22"/>
                <w:lang w:val="en-US"/>
              </w:rPr>
            </w:pPr>
            <w:r w:rsidRPr="00592C88">
              <w:rPr>
                <w:szCs w:val="22"/>
                <w:lang w:val="en-US"/>
              </w:rPr>
              <w:t>France</w:t>
            </w:r>
          </w:p>
        </w:tc>
      </w:tr>
    </w:tbl>
    <w:p w14:paraId="56C97F57" w14:textId="77777777" w:rsidR="005317D6" w:rsidRPr="00592C88" w:rsidRDefault="005317D6" w:rsidP="00B13B61">
      <w:pPr>
        <w:rPr>
          <w:shd w:val="clear" w:color="auto" w:fill="C0C0C0"/>
        </w:rPr>
      </w:pPr>
    </w:p>
    <w:p w14:paraId="0B272398" w14:textId="77777777" w:rsidR="005317D6" w:rsidRPr="00592C88" w:rsidRDefault="00406B0E" w:rsidP="00B13B61">
      <w:pPr>
        <w:rPr>
          <w:b/>
        </w:rPr>
      </w:pPr>
      <w:r w:rsidRPr="00592C88">
        <w:rPr>
          <w:b/>
        </w:rPr>
        <w:t>Proposal Abstract:</w:t>
      </w:r>
    </w:p>
    <w:p w14:paraId="3C0F7967" w14:textId="063FF93F" w:rsidR="00DD7EE6" w:rsidRPr="00592C88" w:rsidRDefault="00335BCF" w:rsidP="00DD7EE6">
      <w:r w:rsidRPr="00592C88">
        <w:t>The DISCOVERY initiative aims at exploring a new way of operating Utility Computing (UC) resources.</w:t>
      </w:r>
    </w:p>
    <w:p w14:paraId="70BAAA71" w14:textId="77777777" w:rsidR="00335BCF" w:rsidRPr="00592C88" w:rsidRDefault="00EA6172" w:rsidP="00335BCF">
      <w:r w:rsidRPr="00592C88">
        <w:t>Instead of the current trend consisting of building larger and larger data center</w:t>
      </w:r>
      <w:r w:rsidR="00D87A31" w:rsidRPr="00592C88">
        <w:t>s in few strategic</w:t>
      </w:r>
      <w:r w:rsidRPr="00592C88">
        <w:t xml:space="preserve"> locations, the discovery consortium proposes to leverage any facilities available through the Internet in order to deliver widely distributed UC platforms that can better match the geographical dispersal of users. Although it involves radical changes in the way resources are managed, leveraging computing resources close to the end-users is the only solution to deliver a new generation of UC platforms, highly efficient and sustainable. Critical to the emergence of such locality-based UC (LUC) platforms is the availability of appropriate operating mechanisms.  The DISCOVERY initiative aims at designing and implementing </w:t>
      </w:r>
      <w:r w:rsidR="00335BCF" w:rsidRPr="00592C88">
        <w:t>of a unified system driving the use of resources at an unprecedented scale by turning a complex and diverse infrastructure into a collection of abstracted computing facilities that is both easy to operate and reliable.</w:t>
      </w:r>
    </w:p>
    <w:p w14:paraId="778D42C6" w14:textId="4C9F38A7" w:rsidR="004119BE" w:rsidRPr="00592C88" w:rsidRDefault="00EA6172" w:rsidP="00DD7EE6">
      <w:r w:rsidRPr="00592C88">
        <w:t xml:space="preserve">Internet Service Providers (ISPs) as well as academic and private institutions in charge of operating a part of the internet network will be able to build </w:t>
      </w:r>
      <w:r w:rsidR="005F4C04" w:rsidRPr="00592C88">
        <w:t xml:space="preserve">competitive </w:t>
      </w:r>
      <w:r w:rsidRPr="00592C88">
        <w:t>LUC platform</w:t>
      </w:r>
      <w:r w:rsidR="005F4C04" w:rsidRPr="00592C88">
        <w:t>s</w:t>
      </w:r>
      <w:r w:rsidRPr="00592C88">
        <w:t xml:space="preserve"> with a limited additional cost </w:t>
      </w:r>
      <w:r w:rsidR="005F4C04" w:rsidRPr="00592C88">
        <w:t xml:space="preserve">and a relatively short delay </w:t>
      </w:r>
      <w:r w:rsidRPr="00592C88">
        <w:t xml:space="preserve">by simply deploying the </w:t>
      </w:r>
      <w:r w:rsidR="0091661B" w:rsidRPr="00592C88">
        <w:t>DISCOVERY</w:t>
      </w:r>
      <w:r w:rsidRPr="00592C88">
        <w:t xml:space="preserve"> system through their infrastructure.</w:t>
      </w:r>
      <w:r w:rsidR="005F4C04" w:rsidRPr="00592C88">
        <w:t xml:space="preserve"> In addition to opening new opportunities for critical applications (health, smart-cities, education), the emergence of LUC infrastructures in Europe will greatly contribute to break the current lock-in of US cloud providers.</w:t>
      </w:r>
      <w:r w:rsidR="004119BE" w:rsidRPr="00592C88">
        <w:br w:type="page"/>
      </w:r>
    </w:p>
    <w:p w14:paraId="48DD44FF" w14:textId="4D7E47BD" w:rsidR="006D6D7F" w:rsidRPr="00592C88" w:rsidRDefault="006D6D7F" w:rsidP="006D6D7F">
      <w:pPr>
        <w:jc w:val="center"/>
        <w:rPr>
          <w:b/>
          <w:i/>
          <w:sz w:val="28"/>
          <w:szCs w:val="28"/>
          <w:highlight w:val="yellow"/>
        </w:rPr>
      </w:pPr>
      <w:r w:rsidRPr="00592C88">
        <w:rPr>
          <w:b/>
          <w:i/>
          <w:sz w:val="28"/>
          <w:szCs w:val="28"/>
        </w:rPr>
        <w:lastRenderedPageBreak/>
        <w:t>Table of Contents</w:t>
      </w:r>
    </w:p>
    <w:p w14:paraId="0147ADDB" w14:textId="13FC15CE" w:rsidR="005317D6" w:rsidRPr="00592C88" w:rsidRDefault="005317D6" w:rsidP="002E4506">
      <w:pPr>
        <w:jc w:val="center"/>
        <w:rPr>
          <w:b/>
          <w:sz w:val="24"/>
        </w:rPr>
      </w:pPr>
    </w:p>
    <w:p w14:paraId="4E0AD643" w14:textId="77777777" w:rsidR="00772D9E" w:rsidRDefault="00B410ED">
      <w:pPr>
        <w:pStyle w:val="TOC1"/>
        <w:tabs>
          <w:tab w:val="left" w:pos="350"/>
          <w:tab w:val="right" w:leader="dot" w:pos="9742"/>
        </w:tabs>
        <w:rPr>
          <w:rFonts w:asciiTheme="minorHAnsi" w:eastAsiaTheme="minorEastAsia" w:hAnsiTheme="minorHAnsi" w:cstheme="minorBidi"/>
          <w:b w:val="0"/>
          <w:bCs w:val="0"/>
          <w:noProof/>
          <w:kern w:val="0"/>
          <w:sz w:val="24"/>
          <w:szCs w:val="24"/>
          <w:lang w:eastAsia="ja-JP"/>
        </w:rPr>
      </w:pPr>
      <w:r w:rsidRPr="00592C88">
        <w:rPr>
          <w:b w:val="0"/>
          <w:szCs w:val="22"/>
        </w:rPr>
        <w:fldChar w:fldCharType="begin"/>
      </w:r>
      <w:r w:rsidRPr="00592C88">
        <w:rPr>
          <w:b w:val="0"/>
          <w:szCs w:val="22"/>
        </w:rPr>
        <w:instrText xml:space="preserve"> TOC \o "1-3" \h \z \u </w:instrText>
      </w:r>
      <w:r w:rsidRPr="00592C88">
        <w:rPr>
          <w:b w:val="0"/>
          <w:szCs w:val="22"/>
        </w:rPr>
        <w:fldChar w:fldCharType="separate"/>
      </w:r>
      <w:r w:rsidR="00772D9E" w:rsidRPr="009D1653">
        <w:rPr>
          <w:noProof/>
        </w:rPr>
        <w:t>1</w:t>
      </w:r>
      <w:r w:rsidR="00772D9E">
        <w:rPr>
          <w:rFonts w:asciiTheme="minorHAnsi" w:eastAsiaTheme="minorEastAsia" w:hAnsiTheme="minorHAnsi" w:cstheme="minorBidi"/>
          <w:b w:val="0"/>
          <w:bCs w:val="0"/>
          <w:noProof/>
          <w:kern w:val="0"/>
          <w:sz w:val="24"/>
          <w:szCs w:val="24"/>
          <w:lang w:eastAsia="ja-JP"/>
        </w:rPr>
        <w:tab/>
      </w:r>
      <w:r w:rsidR="00772D9E" w:rsidRPr="009D1653">
        <w:rPr>
          <w:noProof/>
        </w:rPr>
        <w:t>Scientific and/or technical quality</w:t>
      </w:r>
      <w:r w:rsidR="00772D9E">
        <w:rPr>
          <w:noProof/>
        </w:rPr>
        <w:tab/>
      </w:r>
      <w:r w:rsidR="00772D9E">
        <w:rPr>
          <w:noProof/>
        </w:rPr>
        <w:fldChar w:fldCharType="begin"/>
      </w:r>
      <w:r w:rsidR="00772D9E">
        <w:rPr>
          <w:noProof/>
        </w:rPr>
        <w:instrText xml:space="preserve"> PAGEREF _Toc254862352 \h </w:instrText>
      </w:r>
      <w:r w:rsidR="00772D9E">
        <w:rPr>
          <w:noProof/>
        </w:rPr>
      </w:r>
      <w:r w:rsidR="00772D9E">
        <w:rPr>
          <w:noProof/>
        </w:rPr>
        <w:fldChar w:fldCharType="separate"/>
      </w:r>
      <w:r w:rsidR="00772D9E">
        <w:rPr>
          <w:noProof/>
        </w:rPr>
        <w:t>3</w:t>
      </w:r>
      <w:r w:rsidR="00772D9E">
        <w:rPr>
          <w:noProof/>
        </w:rPr>
        <w:fldChar w:fldCharType="end"/>
      </w:r>
    </w:p>
    <w:p w14:paraId="10CAA0E9"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rPr>
        <w:t>1.1</w:t>
      </w:r>
      <w:r>
        <w:rPr>
          <w:rFonts w:asciiTheme="minorHAnsi" w:eastAsiaTheme="minorEastAsia" w:hAnsiTheme="minorHAnsi" w:cstheme="minorBidi"/>
          <w:noProof/>
          <w:kern w:val="0"/>
          <w:sz w:val="24"/>
          <w:szCs w:val="24"/>
          <w:lang w:eastAsia="ja-JP"/>
        </w:rPr>
        <w:tab/>
      </w:r>
      <w:r>
        <w:rPr>
          <w:noProof/>
        </w:rPr>
        <w:t>Targeted breakthrough and long-term vision</w:t>
      </w:r>
      <w:r>
        <w:rPr>
          <w:noProof/>
        </w:rPr>
        <w:tab/>
      </w:r>
      <w:r>
        <w:rPr>
          <w:noProof/>
        </w:rPr>
        <w:fldChar w:fldCharType="begin"/>
      </w:r>
      <w:r>
        <w:rPr>
          <w:noProof/>
        </w:rPr>
        <w:instrText xml:space="preserve"> PAGEREF _Toc254862353 \h </w:instrText>
      </w:r>
      <w:r>
        <w:rPr>
          <w:noProof/>
        </w:rPr>
      </w:r>
      <w:r>
        <w:rPr>
          <w:noProof/>
        </w:rPr>
        <w:fldChar w:fldCharType="separate"/>
      </w:r>
      <w:r>
        <w:rPr>
          <w:noProof/>
        </w:rPr>
        <w:t>5</w:t>
      </w:r>
      <w:r>
        <w:rPr>
          <w:noProof/>
        </w:rPr>
        <w:fldChar w:fldCharType="end"/>
      </w:r>
    </w:p>
    <w:p w14:paraId="488BB295"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rPr>
        <w:t>1.2</w:t>
      </w:r>
      <w:r>
        <w:rPr>
          <w:rFonts w:asciiTheme="minorHAnsi" w:eastAsiaTheme="minorEastAsia" w:hAnsiTheme="minorHAnsi" w:cstheme="minorBidi"/>
          <w:noProof/>
          <w:kern w:val="0"/>
          <w:sz w:val="24"/>
          <w:szCs w:val="24"/>
          <w:lang w:eastAsia="ja-JP"/>
        </w:rPr>
        <w:tab/>
      </w:r>
      <w:r>
        <w:rPr>
          <w:noProof/>
        </w:rPr>
        <w:t>Novelty and foundational character</w:t>
      </w:r>
      <w:r>
        <w:rPr>
          <w:noProof/>
        </w:rPr>
        <w:tab/>
      </w:r>
      <w:r>
        <w:rPr>
          <w:noProof/>
        </w:rPr>
        <w:fldChar w:fldCharType="begin"/>
      </w:r>
      <w:r>
        <w:rPr>
          <w:noProof/>
        </w:rPr>
        <w:instrText xml:space="preserve"> PAGEREF _Toc254862354 \h </w:instrText>
      </w:r>
      <w:r>
        <w:rPr>
          <w:noProof/>
        </w:rPr>
      </w:r>
      <w:r>
        <w:rPr>
          <w:noProof/>
        </w:rPr>
        <w:fldChar w:fldCharType="separate"/>
      </w:r>
      <w:r>
        <w:rPr>
          <w:noProof/>
        </w:rPr>
        <w:t>5</w:t>
      </w:r>
      <w:r>
        <w:rPr>
          <w:noProof/>
        </w:rPr>
        <w:fldChar w:fldCharType="end"/>
      </w:r>
    </w:p>
    <w:p w14:paraId="324ED0DA"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rPr>
        <w:t>1.3</w:t>
      </w:r>
      <w:r>
        <w:rPr>
          <w:rFonts w:asciiTheme="minorHAnsi" w:eastAsiaTheme="minorEastAsia" w:hAnsiTheme="minorHAnsi" w:cstheme="minorBidi"/>
          <w:noProof/>
          <w:kern w:val="0"/>
          <w:sz w:val="24"/>
          <w:szCs w:val="24"/>
          <w:lang w:eastAsia="ja-JP"/>
        </w:rPr>
        <w:tab/>
      </w:r>
      <w:r>
        <w:rPr>
          <w:noProof/>
        </w:rPr>
        <w:t>S/T methodology</w:t>
      </w:r>
      <w:r>
        <w:rPr>
          <w:noProof/>
        </w:rPr>
        <w:tab/>
      </w:r>
      <w:r>
        <w:rPr>
          <w:noProof/>
        </w:rPr>
        <w:fldChar w:fldCharType="begin"/>
      </w:r>
      <w:r>
        <w:rPr>
          <w:noProof/>
        </w:rPr>
        <w:instrText xml:space="preserve"> PAGEREF _Toc254862355 \h </w:instrText>
      </w:r>
      <w:r>
        <w:rPr>
          <w:noProof/>
        </w:rPr>
      </w:r>
      <w:r>
        <w:rPr>
          <w:noProof/>
        </w:rPr>
        <w:fldChar w:fldCharType="separate"/>
      </w:r>
      <w:r>
        <w:rPr>
          <w:noProof/>
        </w:rPr>
        <w:t>7</w:t>
      </w:r>
      <w:r>
        <w:rPr>
          <w:noProof/>
        </w:rPr>
        <w:fldChar w:fldCharType="end"/>
      </w:r>
    </w:p>
    <w:p w14:paraId="14AF030E" w14:textId="77777777" w:rsidR="00772D9E" w:rsidRDefault="00772D9E">
      <w:pPr>
        <w:pStyle w:val="TOC3"/>
        <w:tabs>
          <w:tab w:val="left" w:pos="1120"/>
          <w:tab w:val="right" w:leader="dot" w:pos="9742"/>
        </w:tabs>
        <w:rPr>
          <w:rFonts w:asciiTheme="minorHAnsi" w:eastAsiaTheme="minorEastAsia" w:hAnsiTheme="minorHAnsi" w:cstheme="minorBidi"/>
          <w:i w:val="0"/>
          <w:iCs w:val="0"/>
          <w:noProof/>
          <w:kern w:val="0"/>
          <w:sz w:val="24"/>
          <w:szCs w:val="24"/>
          <w:lang w:eastAsia="ja-JP"/>
        </w:rPr>
      </w:pPr>
      <w:r>
        <w:rPr>
          <w:noProof/>
        </w:rPr>
        <w:t>1.3.1</w:t>
      </w:r>
      <w:r>
        <w:rPr>
          <w:rFonts w:asciiTheme="minorHAnsi" w:eastAsiaTheme="minorEastAsia" w:hAnsiTheme="minorHAnsi" w:cstheme="minorBidi"/>
          <w:i w:val="0"/>
          <w:iCs w:val="0"/>
          <w:noProof/>
          <w:kern w:val="0"/>
          <w:sz w:val="24"/>
          <w:szCs w:val="24"/>
          <w:lang w:eastAsia="ja-JP"/>
        </w:rPr>
        <w:tab/>
      </w:r>
      <w:r>
        <w:rPr>
          <w:noProof/>
        </w:rPr>
        <w:t>Overall strategy of the work plan</w:t>
      </w:r>
      <w:r>
        <w:rPr>
          <w:noProof/>
        </w:rPr>
        <w:tab/>
      </w:r>
      <w:r>
        <w:rPr>
          <w:noProof/>
        </w:rPr>
        <w:fldChar w:fldCharType="begin"/>
      </w:r>
      <w:r>
        <w:rPr>
          <w:noProof/>
        </w:rPr>
        <w:instrText xml:space="preserve"> PAGEREF _Toc254862356 \h </w:instrText>
      </w:r>
      <w:r>
        <w:rPr>
          <w:noProof/>
        </w:rPr>
      </w:r>
      <w:r>
        <w:rPr>
          <w:noProof/>
        </w:rPr>
        <w:fldChar w:fldCharType="separate"/>
      </w:r>
      <w:r>
        <w:rPr>
          <w:noProof/>
        </w:rPr>
        <w:t>7</w:t>
      </w:r>
      <w:r>
        <w:rPr>
          <w:noProof/>
        </w:rPr>
        <w:fldChar w:fldCharType="end"/>
      </w:r>
    </w:p>
    <w:p w14:paraId="1914EAFB"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rPr>
        <w:t>1.4</w:t>
      </w:r>
      <w:r>
        <w:rPr>
          <w:rFonts w:asciiTheme="minorHAnsi" w:eastAsiaTheme="minorEastAsia" w:hAnsiTheme="minorHAnsi" w:cstheme="minorBidi"/>
          <w:noProof/>
          <w:kern w:val="0"/>
          <w:sz w:val="24"/>
          <w:szCs w:val="24"/>
          <w:lang w:eastAsia="ja-JP"/>
        </w:rPr>
        <w:tab/>
      </w:r>
      <w:r>
        <w:rPr>
          <w:noProof/>
        </w:rPr>
        <w:t>Consortium as a whole</w:t>
      </w:r>
      <w:r>
        <w:rPr>
          <w:noProof/>
        </w:rPr>
        <w:tab/>
      </w:r>
      <w:r>
        <w:rPr>
          <w:noProof/>
        </w:rPr>
        <w:fldChar w:fldCharType="begin"/>
      </w:r>
      <w:r>
        <w:rPr>
          <w:noProof/>
        </w:rPr>
        <w:instrText xml:space="preserve"> PAGEREF _Toc254862357 \h </w:instrText>
      </w:r>
      <w:r>
        <w:rPr>
          <w:noProof/>
        </w:rPr>
      </w:r>
      <w:r>
        <w:rPr>
          <w:noProof/>
        </w:rPr>
        <w:fldChar w:fldCharType="separate"/>
      </w:r>
      <w:r>
        <w:rPr>
          <w:noProof/>
        </w:rPr>
        <w:t>7</w:t>
      </w:r>
      <w:r>
        <w:rPr>
          <w:noProof/>
        </w:rPr>
        <w:fldChar w:fldCharType="end"/>
      </w:r>
    </w:p>
    <w:p w14:paraId="5287702E"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rPr>
        <w:t>1.5</w:t>
      </w:r>
      <w:r>
        <w:rPr>
          <w:rFonts w:asciiTheme="minorHAnsi" w:eastAsiaTheme="minorEastAsia" w:hAnsiTheme="minorHAnsi" w:cstheme="minorBidi"/>
          <w:noProof/>
          <w:kern w:val="0"/>
          <w:sz w:val="24"/>
          <w:szCs w:val="24"/>
          <w:lang w:eastAsia="ja-JP"/>
        </w:rPr>
        <w:tab/>
      </w:r>
      <w:r>
        <w:rPr>
          <w:noProof/>
        </w:rPr>
        <w:t>Relevance to the ICT-7-a Call</w:t>
      </w:r>
      <w:r>
        <w:rPr>
          <w:noProof/>
        </w:rPr>
        <w:tab/>
      </w:r>
      <w:r>
        <w:rPr>
          <w:noProof/>
        </w:rPr>
        <w:fldChar w:fldCharType="begin"/>
      </w:r>
      <w:r>
        <w:rPr>
          <w:noProof/>
        </w:rPr>
        <w:instrText xml:space="preserve"> PAGEREF _Toc254862358 \h </w:instrText>
      </w:r>
      <w:r>
        <w:rPr>
          <w:noProof/>
        </w:rPr>
      </w:r>
      <w:r>
        <w:rPr>
          <w:noProof/>
        </w:rPr>
        <w:fldChar w:fldCharType="separate"/>
      </w:r>
      <w:r>
        <w:rPr>
          <w:noProof/>
        </w:rPr>
        <w:t>9</w:t>
      </w:r>
      <w:r>
        <w:rPr>
          <w:noProof/>
        </w:rPr>
        <w:fldChar w:fldCharType="end"/>
      </w:r>
    </w:p>
    <w:p w14:paraId="30E77C1D"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rPr>
        <w:t>1.6</w:t>
      </w:r>
      <w:r>
        <w:rPr>
          <w:rFonts w:asciiTheme="minorHAnsi" w:eastAsiaTheme="minorEastAsia" w:hAnsiTheme="minorHAnsi" w:cstheme="minorBidi"/>
          <w:noProof/>
          <w:kern w:val="0"/>
          <w:sz w:val="24"/>
          <w:szCs w:val="24"/>
          <w:lang w:eastAsia="ja-JP"/>
        </w:rPr>
        <w:tab/>
      </w:r>
      <w:r>
        <w:rPr>
          <w:noProof/>
        </w:rPr>
        <w:t>Resources to be committed</w:t>
      </w:r>
      <w:r>
        <w:rPr>
          <w:noProof/>
        </w:rPr>
        <w:tab/>
      </w:r>
      <w:r>
        <w:rPr>
          <w:noProof/>
        </w:rPr>
        <w:fldChar w:fldCharType="begin"/>
      </w:r>
      <w:r>
        <w:rPr>
          <w:noProof/>
        </w:rPr>
        <w:instrText xml:space="preserve"> PAGEREF _Toc254862359 \h </w:instrText>
      </w:r>
      <w:r>
        <w:rPr>
          <w:noProof/>
        </w:rPr>
      </w:r>
      <w:r>
        <w:rPr>
          <w:noProof/>
        </w:rPr>
        <w:fldChar w:fldCharType="separate"/>
      </w:r>
      <w:r>
        <w:rPr>
          <w:noProof/>
        </w:rPr>
        <w:t>10</w:t>
      </w:r>
      <w:r>
        <w:rPr>
          <w:noProof/>
        </w:rPr>
        <w:fldChar w:fldCharType="end"/>
      </w:r>
    </w:p>
    <w:p w14:paraId="3B91317D" w14:textId="77777777" w:rsidR="00772D9E" w:rsidRDefault="00772D9E">
      <w:pPr>
        <w:pStyle w:val="TOC1"/>
        <w:tabs>
          <w:tab w:val="left" w:pos="350"/>
          <w:tab w:val="right" w:leader="dot" w:pos="9742"/>
        </w:tabs>
        <w:rPr>
          <w:rFonts w:asciiTheme="minorHAnsi" w:eastAsiaTheme="minorEastAsia" w:hAnsiTheme="minorHAnsi" w:cstheme="minorBidi"/>
          <w:b w:val="0"/>
          <w:bCs w:val="0"/>
          <w:noProof/>
          <w:kern w:val="0"/>
          <w:sz w:val="24"/>
          <w:szCs w:val="24"/>
          <w:lang w:eastAsia="ja-JP"/>
        </w:rPr>
      </w:pPr>
      <w:r w:rsidRPr="009D1653">
        <w:rPr>
          <w:noProof/>
          <w:highlight w:val="yellow"/>
        </w:rPr>
        <w:t>2</w:t>
      </w:r>
      <w:r>
        <w:rPr>
          <w:rFonts w:asciiTheme="minorHAnsi" w:eastAsiaTheme="minorEastAsia" w:hAnsiTheme="minorHAnsi" w:cstheme="minorBidi"/>
          <w:b w:val="0"/>
          <w:bCs w:val="0"/>
          <w:noProof/>
          <w:kern w:val="0"/>
          <w:sz w:val="24"/>
          <w:szCs w:val="24"/>
          <w:lang w:eastAsia="ja-JP"/>
        </w:rPr>
        <w:tab/>
      </w:r>
      <w:r w:rsidRPr="009D1653">
        <w:rPr>
          <w:noProof/>
          <w:highlight w:val="yellow"/>
        </w:rPr>
        <w:t>Impact</w:t>
      </w:r>
      <w:r>
        <w:rPr>
          <w:noProof/>
        </w:rPr>
        <w:tab/>
      </w:r>
      <w:r>
        <w:rPr>
          <w:noProof/>
        </w:rPr>
        <w:fldChar w:fldCharType="begin"/>
      </w:r>
      <w:r>
        <w:rPr>
          <w:noProof/>
        </w:rPr>
        <w:instrText xml:space="preserve"> PAGEREF _Toc254862360 \h </w:instrText>
      </w:r>
      <w:r>
        <w:rPr>
          <w:noProof/>
        </w:rPr>
      </w:r>
      <w:r>
        <w:rPr>
          <w:noProof/>
        </w:rPr>
        <w:fldChar w:fldCharType="separate"/>
      </w:r>
      <w:r>
        <w:rPr>
          <w:noProof/>
        </w:rPr>
        <w:t>10</w:t>
      </w:r>
      <w:r>
        <w:rPr>
          <w:noProof/>
        </w:rPr>
        <w:fldChar w:fldCharType="end"/>
      </w:r>
    </w:p>
    <w:p w14:paraId="4C2450CA" w14:textId="77777777" w:rsidR="00772D9E" w:rsidRDefault="00772D9E">
      <w:pPr>
        <w:pStyle w:val="TOC1"/>
        <w:tabs>
          <w:tab w:val="right" w:leader="dot" w:pos="9742"/>
        </w:tabs>
        <w:rPr>
          <w:rFonts w:asciiTheme="minorHAnsi" w:eastAsiaTheme="minorEastAsia" w:hAnsiTheme="minorHAnsi" w:cstheme="minorBidi"/>
          <w:b w:val="0"/>
          <w:bCs w:val="0"/>
          <w:noProof/>
          <w:kern w:val="0"/>
          <w:sz w:val="24"/>
          <w:szCs w:val="24"/>
          <w:lang w:eastAsia="ja-JP"/>
        </w:rPr>
      </w:pPr>
      <w:r w:rsidRPr="009D1653">
        <w:rPr>
          <w:noProof/>
          <w:highlight w:val="yellow"/>
        </w:rPr>
        <w:t>Preliminary DRAFT (coming from a previous proposal)</w:t>
      </w:r>
      <w:r>
        <w:rPr>
          <w:noProof/>
        </w:rPr>
        <w:tab/>
      </w:r>
      <w:r>
        <w:rPr>
          <w:noProof/>
        </w:rPr>
        <w:fldChar w:fldCharType="begin"/>
      </w:r>
      <w:r>
        <w:rPr>
          <w:noProof/>
        </w:rPr>
        <w:instrText xml:space="preserve"> PAGEREF _Toc254862361 \h </w:instrText>
      </w:r>
      <w:r>
        <w:rPr>
          <w:noProof/>
        </w:rPr>
      </w:r>
      <w:r>
        <w:rPr>
          <w:noProof/>
        </w:rPr>
        <w:fldChar w:fldCharType="separate"/>
      </w:r>
      <w:r>
        <w:rPr>
          <w:noProof/>
        </w:rPr>
        <w:t>10</w:t>
      </w:r>
      <w:r>
        <w:rPr>
          <w:noProof/>
        </w:rPr>
        <w:fldChar w:fldCharType="end"/>
      </w:r>
    </w:p>
    <w:p w14:paraId="283C410E"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highlight w:val="yellow"/>
        </w:rPr>
        <w:t>2.1</w:t>
      </w:r>
      <w:r>
        <w:rPr>
          <w:rFonts w:asciiTheme="minorHAnsi" w:eastAsiaTheme="minorEastAsia" w:hAnsiTheme="minorHAnsi" w:cstheme="minorBidi"/>
          <w:noProof/>
          <w:kern w:val="0"/>
          <w:sz w:val="24"/>
          <w:szCs w:val="24"/>
          <w:lang w:eastAsia="ja-JP"/>
        </w:rPr>
        <w:tab/>
      </w:r>
      <w:r w:rsidRPr="009D1653">
        <w:rPr>
          <w:noProof/>
          <w:highlight w:val="yellow"/>
        </w:rPr>
        <w:t>Transformational impact on science, technology and/or society</w:t>
      </w:r>
      <w:r>
        <w:rPr>
          <w:noProof/>
        </w:rPr>
        <w:tab/>
      </w:r>
      <w:r>
        <w:rPr>
          <w:noProof/>
        </w:rPr>
        <w:fldChar w:fldCharType="begin"/>
      </w:r>
      <w:r>
        <w:rPr>
          <w:noProof/>
        </w:rPr>
        <w:instrText xml:space="preserve"> PAGEREF _Toc254862362 \h </w:instrText>
      </w:r>
      <w:r>
        <w:rPr>
          <w:noProof/>
        </w:rPr>
      </w:r>
      <w:r>
        <w:rPr>
          <w:noProof/>
        </w:rPr>
        <w:fldChar w:fldCharType="separate"/>
      </w:r>
      <w:r>
        <w:rPr>
          <w:noProof/>
        </w:rPr>
        <w:t>10</w:t>
      </w:r>
      <w:r>
        <w:rPr>
          <w:noProof/>
        </w:rPr>
        <w:fldChar w:fldCharType="end"/>
      </w:r>
    </w:p>
    <w:p w14:paraId="2A98909A" w14:textId="77777777" w:rsidR="00772D9E" w:rsidRDefault="00772D9E">
      <w:pPr>
        <w:pStyle w:val="TOC3"/>
        <w:tabs>
          <w:tab w:val="left" w:pos="1120"/>
          <w:tab w:val="right" w:leader="dot" w:pos="9742"/>
        </w:tabs>
        <w:rPr>
          <w:rFonts w:asciiTheme="minorHAnsi" w:eastAsiaTheme="minorEastAsia" w:hAnsiTheme="minorHAnsi" w:cstheme="minorBidi"/>
          <w:i w:val="0"/>
          <w:iCs w:val="0"/>
          <w:noProof/>
          <w:kern w:val="0"/>
          <w:sz w:val="24"/>
          <w:szCs w:val="24"/>
          <w:lang w:eastAsia="ja-JP"/>
        </w:rPr>
      </w:pPr>
      <w:r w:rsidRPr="009D1653">
        <w:rPr>
          <w:noProof/>
          <w:highlight w:val="yellow"/>
        </w:rPr>
        <w:t>2.1.1</w:t>
      </w:r>
      <w:r>
        <w:rPr>
          <w:rFonts w:asciiTheme="minorHAnsi" w:eastAsiaTheme="minorEastAsia" w:hAnsiTheme="minorHAnsi" w:cstheme="minorBidi"/>
          <w:i w:val="0"/>
          <w:iCs w:val="0"/>
          <w:noProof/>
          <w:kern w:val="0"/>
          <w:sz w:val="24"/>
          <w:szCs w:val="24"/>
          <w:lang w:eastAsia="ja-JP"/>
        </w:rPr>
        <w:tab/>
      </w:r>
      <w:r w:rsidRPr="009D1653">
        <w:rPr>
          <w:noProof/>
          <w:highlight w:val="yellow"/>
        </w:rPr>
        <w:t>Opportunities related to the DISCOVERY internal mechanisms</w:t>
      </w:r>
      <w:r>
        <w:rPr>
          <w:noProof/>
        </w:rPr>
        <w:tab/>
      </w:r>
      <w:r>
        <w:rPr>
          <w:noProof/>
        </w:rPr>
        <w:fldChar w:fldCharType="begin"/>
      </w:r>
      <w:r>
        <w:rPr>
          <w:noProof/>
        </w:rPr>
        <w:instrText xml:space="preserve"> PAGEREF _Toc254862363 \h </w:instrText>
      </w:r>
      <w:r>
        <w:rPr>
          <w:noProof/>
        </w:rPr>
      </w:r>
      <w:r>
        <w:rPr>
          <w:noProof/>
        </w:rPr>
        <w:fldChar w:fldCharType="separate"/>
      </w:r>
      <w:r>
        <w:rPr>
          <w:noProof/>
        </w:rPr>
        <w:t>10</w:t>
      </w:r>
      <w:r>
        <w:rPr>
          <w:noProof/>
        </w:rPr>
        <w:fldChar w:fldCharType="end"/>
      </w:r>
    </w:p>
    <w:p w14:paraId="39F0279B" w14:textId="77777777" w:rsidR="00772D9E" w:rsidRDefault="00772D9E">
      <w:pPr>
        <w:pStyle w:val="TOC3"/>
        <w:tabs>
          <w:tab w:val="left" w:pos="1120"/>
          <w:tab w:val="right" w:leader="dot" w:pos="9742"/>
        </w:tabs>
        <w:rPr>
          <w:rFonts w:asciiTheme="minorHAnsi" w:eastAsiaTheme="minorEastAsia" w:hAnsiTheme="minorHAnsi" w:cstheme="minorBidi"/>
          <w:i w:val="0"/>
          <w:iCs w:val="0"/>
          <w:noProof/>
          <w:kern w:val="0"/>
          <w:sz w:val="24"/>
          <w:szCs w:val="24"/>
          <w:lang w:eastAsia="ja-JP"/>
        </w:rPr>
      </w:pPr>
      <w:r w:rsidRPr="009D1653">
        <w:rPr>
          <w:noProof/>
          <w:highlight w:val="yellow"/>
        </w:rPr>
        <w:t>2.1.2</w:t>
      </w:r>
      <w:r>
        <w:rPr>
          <w:rFonts w:asciiTheme="minorHAnsi" w:eastAsiaTheme="minorEastAsia" w:hAnsiTheme="minorHAnsi" w:cstheme="minorBidi"/>
          <w:i w:val="0"/>
          <w:iCs w:val="0"/>
          <w:noProof/>
          <w:kern w:val="0"/>
          <w:sz w:val="24"/>
          <w:szCs w:val="24"/>
          <w:lang w:eastAsia="ja-JP"/>
        </w:rPr>
        <w:tab/>
      </w:r>
      <w:r w:rsidRPr="009D1653">
        <w:rPr>
          <w:noProof/>
          <w:highlight w:val="yellow"/>
        </w:rPr>
        <w:t>Opportunities of a new field of investigations thanks to LUC OS</w:t>
      </w:r>
      <w:r>
        <w:rPr>
          <w:noProof/>
        </w:rPr>
        <w:tab/>
      </w:r>
      <w:r>
        <w:rPr>
          <w:noProof/>
        </w:rPr>
        <w:fldChar w:fldCharType="begin"/>
      </w:r>
      <w:r>
        <w:rPr>
          <w:noProof/>
        </w:rPr>
        <w:instrText xml:space="preserve"> PAGEREF _Toc254862364 \h </w:instrText>
      </w:r>
      <w:r>
        <w:rPr>
          <w:noProof/>
        </w:rPr>
      </w:r>
      <w:r>
        <w:rPr>
          <w:noProof/>
        </w:rPr>
        <w:fldChar w:fldCharType="separate"/>
      </w:r>
      <w:r>
        <w:rPr>
          <w:noProof/>
        </w:rPr>
        <w:t>11</w:t>
      </w:r>
      <w:r>
        <w:rPr>
          <w:noProof/>
        </w:rPr>
        <w:fldChar w:fldCharType="end"/>
      </w:r>
    </w:p>
    <w:p w14:paraId="4D2C3FF9" w14:textId="77777777" w:rsidR="00772D9E" w:rsidRDefault="00772D9E">
      <w:pPr>
        <w:pStyle w:val="TOC3"/>
        <w:tabs>
          <w:tab w:val="left" w:pos="1120"/>
          <w:tab w:val="right" w:leader="dot" w:pos="9742"/>
        </w:tabs>
        <w:rPr>
          <w:rFonts w:asciiTheme="minorHAnsi" w:eastAsiaTheme="minorEastAsia" w:hAnsiTheme="minorHAnsi" w:cstheme="minorBidi"/>
          <w:i w:val="0"/>
          <w:iCs w:val="0"/>
          <w:noProof/>
          <w:kern w:val="0"/>
          <w:sz w:val="24"/>
          <w:szCs w:val="24"/>
          <w:lang w:eastAsia="ja-JP"/>
        </w:rPr>
      </w:pPr>
      <w:r w:rsidRPr="009D1653">
        <w:rPr>
          <w:noProof/>
          <w:highlight w:val="yellow"/>
        </w:rPr>
        <w:t>2.1.3</w:t>
      </w:r>
      <w:r>
        <w:rPr>
          <w:rFonts w:asciiTheme="minorHAnsi" w:eastAsiaTheme="minorEastAsia" w:hAnsiTheme="minorHAnsi" w:cstheme="minorBidi"/>
          <w:i w:val="0"/>
          <w:iCs w:val="0"/>
          <w:noProof/>
          <w:kern w:val="0"/>
          <w:sz w:val="24"/>
          <w:szCs w:val="24"/>
          <w:lang w:eastAsia="ja-JP"/>
        </w:rPr>
        <w:tab/>
      </w:r>
      <w:r w:rsidRPr="009D1653">
        <w:rPr>
          <w:noProof/>
          <w:highlight w:val="yellow"/>
        </w:rPr>
        <w:t>Opportunities to reinforce the competitiveness of the EU IT sector</w:t>
      </w:r>
      <w:r>
        <w:rPr>
          <w:noProof/>
        </w:rPr>
        <w:tab/>
      </w:r>
      <w:r>
        <w:rPr>
          <w:noProof/>
        </w:rPr>
        <w:fldChar w:fldCharType="begin"/>
      </w:r>
      <w:r>
        <w:rPr>
          <w:noProof/>
        </w:rPr>
        <w:instrText xml:space="preserve"> PAGEREF _Toc254862365 \h </w:instrText>
      </w:r>
      <w:r>
        <w:rPr>
          <w:noProof/>
        </w:rPr>
      </w:r>
      <w:r>
        <w:rPr>
          <w:noProof/>
        </w:rPr>
        <w:fldChar w:fldCharType="separate"/>
      </w:r>
      <w:r>
        <w:rPr>
          <w:noProof/>
        </w:rPr>
        <w:t>12</w:t>
      </w:r>
      <w:r>
        <w:rPr>
          <w:noProof/>
        </w:rPr>
        <w:fldChar w:fldCharType="end"/>
      </w:r>
    </w:p>
    <w:p w14:paraId="359F050E" w14:textId="77777777" w:rsidR="00772D9E" w:rsidRDefault="00772D9E">
      <w:pPr>
        <w:pStyle w:val="TOC3"/>
        <w:tabs>
          <w:tab w:val="left" w:pos="1120"/>
          <w:tab w:val="right" w:leader="dot" w:pos="9742"/>
        </w:tabs>
        <w:rPr>
          <w:rFonts w:asciiTheme="minorHAnsi" w:eastAsiaTheme="minorEastAsia" w:hAnsiTheme="minorHAnsi" w:cstheme="minorBidi"/>
          <w:i w:val="0"/>
          <w:iCs w:val="0"/>
          <w:noProof/>
          <w:kern w:val="0"/>
          <w:sz w:val="24"/>
          <w:szCs w:val="24"/>
          <w:lang w:eastAsia="ja-JP"/>
        </w:rPr>
      </w:pPr>
      <w:r w:rsidRPr="009D1653">
        <w:rPr>
          <w:noProof/>
          <w:highlight w:val="yellow"/>
        </w:rPr>
        <w:t>2.1.4</w:t>
      </w:r>
      <w:r>
        <w:rPr>
          <w:rFonts w:asciiTheme="minorHAnsi" w:eastAsiaTheme="minorEastAsia" w:hAnsiTheme="minorHAnsi" w:cstheme="minorBidi"/>
          <w:i w:val="0"/>
          <w:iCs w:val="0"/>
          <w:noProof/>
          <w:kern w:val="0"/>
          <w:sz w:val="24"/>
          <w:szCs w:val="24"/>
          <w:lang w:eastAsia="ja-JP"/>
        </w:rPr>
        <w:tab/>
      </w:r>
      <w:r w:rsidRPr="009D1653">
        <w:rPr>
          <w:noProof/>
          <w:highlight w:val="yellow"/>
        </w:rPr>
        <w:t>Opportunities for the society</w:t>
      </w:r>
      <w:r>
        <w:rPr>
          <w:noProof/>
        </w:rPr>
        <w:tab/>
      </w:r>
      <w:r>
        <w:rPr>
          <w:noProof/>
        </w:rPr>
        <w:fldChar w:fldCharType="begin"/>
      </w:r>
      <w:r>
        <w:rPr>
          <w:noProof/>
        </w:rPr>
        <w:instrText xml:space="preserve"> PAGEREF _Toc254862366 \h </w:instrText>
      </w:r>
      <w:r>
        <w:rPr>
          <w:noProof/>
        </w:rPr>
      </w:r>
      <w:r>
        <w:rPr>
          <w:noProof/>
        </w:rPr>
        <w:fldChar w:fldCharType="separate"/>
      </w:r>
      <w:r>
        <w:rPr>
          <w:noProof/>
        </w:rPr>
        <w:t>12</w:t>
      </w:r>
      <w:r>
        <w:rPr>
          <w:noProof/>
        </w:rPr>
        <w:fldChar w:fldCharType="end"/>
      </w:r>
    </w:p>
    <w:p w14:paraId="3091BC82"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rPr>
        <w:t>2.2</w:t>
      </w:r>
      <w:r>
        <w:rPr>
          <w:rFonts w:asciiTheme="minorHAnsi" w:eastAsiaTheme="minorEastAsia" w:hAnsiTheme="minorHAnsi" w:cstheme="minorBidi"/>
          <w:noProof/>
          <w:kern w:val="0"/>
          <w:sz w:val="24"/>
          <w:szCs w:val="24"/>
          <w:lang w:eastAsia="ja-JP"/>
        </w:rPr>
        <w:tab/>
      </w:r>
      <w:r>
        <w:rPr>
          <w:noProof/>
        </w:rPr>
        <w:t>Expected impacts listed in the work program</w:t>
      </w:r>
      <w:r>
        <w:rPr>
          <w:noProof/>
        </w:rPr>
        <w:tab/>
      </w:r>
      <w:r>
        <w:rPr>
          <w:noProof/>
        </w:rPr>
        <w:fldChar w:fldCharType="begin"/>
      </w:r>
      <w:r>
        <w:rPr>
          <w:noProof/>
        </w:rPr>
        <w:instrText xml:space="preserve"> PAGEREF _Toc254862367 \h </w:instrText>
      </w:r>
      <w:r>
        <w:rPr>
          <w:noProof/>
        </w:rPr>
      </w:r>
      <w:r>
        <w:rPr>
          <w:noProof/>
        </w:rPr>
        <w:fldChar w:fldCharType="separate"/>
      </w:r>
      <w:r>
        <w:rPr>
          <w:noProof/>
        </w:rPr>
        <w:t>13</w:t>
      </w:r>
      <w:r>
        <w:rPr>
          <w:noProof/>
        </w:rPr>
        <w:fldChar w:fldCharType="end"/>
      </w:r>
    </w:p>
    <w:p w14:paraId="61F99992" w14:textId="77777777" w:rsidR="00772D9E" w:rsidRDefault="00772D9E">
      <w:pPr>
        <w:pStyle w:val="TOC2"/>
        <w:tabs>
          <w:tab w:val="left" w:pos="735"/>
          <w:tab w:val="right" w:leader="dot" w:pos="9742"/>
        </w:tabs>
        <w:rPr>
          <w:rFonts w:asciiTheme="minorHAnsi" w:eastAsiaTheme="minorEastAsia" w:hAnsiTheme="minorHAnsi" w:cstheme="minorBidi"/>
          <w:noProof/>
          <w:kern w:val="0"/>
          <w:sz w:val="24"/>
          <w:szCs w:val="24"/>
          <w:lang w:eastAsia="ja-JP"/>
        </w:rPr>
      </w:pPr>
      <w:r w:rsidRPr="009D1653">
        <w:rPr>
          <w:noProof/>
          <w:highlight w:val="yellow"/>
        </w:rPr>
        <w:t>2.3</w:t>
      </w:r>
      <w:r>
        <w:rPr>
          <w:rFonts w:asciiTheme="minorHAnsi" w:eastAsiaTheme="minorEastAsia" w:hAnsiTheme="minorHAnsi" w:cstheme="minorBidi"/>
          <w:noProof/>
          <w:kern w:val="0"/>
          <w:sz w:val="24"/>
          <w:szCs w:val="24"/>
          <w:lang w:eastAsia="ja-JP"/>
        </w:rPr>
        <w:tab/>
      </w:r>
      <w:r w:rsidRPr="009D1653">
        <w:rPr>
          <w:noProof/>
          <w:highlight w:val="yellow"/>
        </w:rPr>
        <w:t>Dissemination and/or use of project results</w:t>
      </w:r>
      <w:r>
        <w:rPr>
          <w:noProof/>
        </w:rPr>
        <w:tab/>
      </w:r>
      <w:r>
        <w:rPr>
          <w:noProof/>
        </w:rPr>
        <w:fldChar w:fldCharType="begin"/>
      </w:r>
      <w:r>
        <w:rPr>
          <w:noProof/>
        </w:rPr>
        <w:instrText xml:space="preserve"> PAGEREF _Toc254862368 \h </w:instrText>
      </w:r>
      <w:r>
        <w:rPr>
          <w:noProof/>
        </w:rPr>
      </w:r>
      <w:r>
        <w:rPr>
          <w:noProof/>
        </w:rPr>
        <w:fldChar w:fldCharType="separate"/>
      </w:r>
      <w:r>
        <w:rPr>
          <w:noProof/>
        </w:rPr>
        <w:t>14</w:t>
      </w:r>
      <w:r>
        <w:rPr>
          <w:noProof/>
        </w:rPr>
        <w:fldChar w:fldCharType="end"/>
      </w:r>
    </w:p>
    <w:p w14:paraId="3F8567C8" w14:textId="77777777" w:rsidR="00772D9E" w:rsidRDefault="00772D9E">
      <w:pPr>
        <w:pStyle w:val="TOC3"/>
        <w:tabs>
          <w:tab w:val="left" w:pos="1120"/>
          <w:tab w:val="right" w:leader="dot" w:pos="9742"/>
        </w:tabs>
        <w:rPr>
          <w:rFonts w:asciiTheme="minorHAnsi" w:eastAsiaTheme="minorEastAsia" w:hAnsiTheme="minorHAnsi" w:cstheme="minorBidi"/>
          <w:i w:val="0"/>
          <w:iCs w:val="0"/>
          <w:noProof/>
          <w:kern w:val="0"/>
          <w:sz w:val="24"/>
          <w:szCs w:val="24"/>
          <w:lang w:eastAsia="ja-JP"/>
        </w:rPr>
      </w:pPr>
      <w:r w:rsidRPr="009D1653">
        <w:rPr>
          <w:noProof/>
          <w:highlight w:val="yellow"/>
        </w:rPr>
        <w:t>2.3.1</w:t>
      </w:r>
      <w:r>
        <w:rPr>
          <w:rFonts w:asciiTheme="minorHAnsi" w:eastAsiaTheme="minorEastAsia" w:hAnsiTheme="minorHAnsi" w:cstheme="minorBidi"/>
          <w:i w:val="0"/>
          <w:iCs w:val="0"/>
          <w:noProof/>
          <w:kern w:val="0"/>
          <w:sz w:val="24"/>
          <w:szCs w:val="24"/>
          <w:lang w:eastAsia="ja-JP"/>
        </w:rPr>
        <w:tab/>
      </w:r>
      <w:r w:rsidRPr="009D1653">
        <w:rPr>
          <w:noProof/>
          <w:highlight w:val="yellow"/>
        </w:rPr>
        <w:t>Dissemination</w:t>
      </w:r>
      <w:r>
        <w:rPr>
          <w:noProof/>
        </w:rPr>
        <w:tab/>
      </w:r>
      <w:r>
        <w:rPr>
          <w:noProof/>
        </w:rPr>
        <w:fldChar w:fldCharType="begin"/>
      </w:r>
      <w:r>
        <w:rPr>
          <w:noProof/>
        </w:rPr>
        <w:instrText xml:space="preserve"> PAGEREF _Toc254862369 \h </w:instrText>
      </w:r>
      <w:r>
        <w:rPr>
          <w:noProof/>
        </w:rPr>
      </w:r>
      <w:r>
        <w:rPr>
          <w:noProof/>
        </w:rPr>
        <w:fldChar w:fldCharType="separate"/>
      </w:r>
      <w:r>
        <w:rPr>
          <w:noProof/>
        </w:rPr>
        <w:t>14</w:t>
      </w:r>
      <w:r>
        <w:rPr>
          <w:noProof/>
        </w:rPr>
        <w:fldChar w:fldCharType="end"/>
      </w:r>
    </w:p>
    <w:p w14:paraId="7BEB3327" w14:textId="77777777" w:rsidR="00772D9E" w:rsidRDefault="00772D9E">
      <w:pPr>
        <w:pStyle w:val="TOC3"/>
        <w:tabs>
          <w:tab w:val="left" w:pos="1120"/>
          <w:tab w:val="right" w:leader="dot" w:pos="9742"/>
        </w:tabs>
        <w:rPr>
          <w:rFonts w:asciiTheme="minorHAnsi" w:eastAsiaTheme="minorEastAsia" w:hAnsiTheme="minorHAnsi" w:cstheme="minorBidi"/>
          <w:i w:val="0"/>
          <w:iCs w:val="0"/>
          <w:noProof/>
          <w:kern w:val="0"/>
          <w:sz w:val="24"/>
          <w:szCs w:val="24"/>
          <w:lang w:eastAsia="ja-JP"/>
        </w:rPr>
      </w:pPr>
      <w:r w:rsidRPr="009D1653">
        <w:rPr>
          <w:noProof/>
          <w:highlight w:val="yellow"/>
        </w:rPr>
        <w:t>2.3.2</w:t>
      </w:r>
      <w:r>
        <w:rPr>
          <w:rFonts w:asciiTheme="minorHAnsi" w:eastAsiaTheme="minorEastAsia" w:hAnsiTheme="minorHAnsi" w:cstheme="minorBidi"/>
          <w:i w:val="0"/>
          <w:iCs w:val="0"/>
          <w:noProof/>
          <w:kern w:val="0"/>
          <w:sz w:val="24"/>
          <w:szCs w:val="24"/>
          <w:lang w:eastAsia="ja-JP"/>
        </w:rPr>
        <w:tab/>
      </w:r>
      <w:r w:rsidRPr="009D1653">
        <w:rPr>
          <w:noProof/>
          <w:highlight w:val="yellow"/>
        </w:rPr>
        <w:t>Management of Knowledge and Intellectual Property (Use of Results)</w:t>
      </w:r>
      <w:r>
        <w:rPr>
          <w:noProof/>
        </w:rPr>
        <w:tab/>
      </w:r>
      <w:r>
        <w:rPr>
          <w:noProof/>
        </w:rPr>
        <w:fldChar w:fldCharType="begin"/>
      </w:r>
      <w:r>
        <w:rPr>
          <w:noProof/>
        </w:rPr>
        <w:instrText xml:space="preserve"> PAGEREF _Toc254862370 \h </w:instrText>
      </w:r>
      <w:r>
        <w:rPr>
          <w:noProof/>
        </w:rPr>
      </w:r>
      <w:r>
        <w:rPr>
          <w:noProof/>
        </w:rPr>
        <w:fldChar w:fldCharType="separate"/>
      </w:r>
      <w:r>
        <w:rPr>
          <w:noProof/>
        </w:rPr>
        <w:t>15</w:t>
      </w:r>
      <w:r>
        <w:rPr>
          <w:noProof/>
        </w:rPr>
        <w:fldChar w:fldCharType="end"/>
      </w:r>
    </w:p>
    <w:p w14:paraId="091654A9" w14:textId="77777777" w:rsidR="00772D9E" w:rsidRDefault="00772D9E">
      <w:pPr>
        <w:pStyle w:val="TOC1"/>
        <w:tabs>
          <w:tab w:val="left" w:pos="350"/>
          <w:tab w:val="right" w:leader="dot" w:pos="9742"/>
        </w:tabs>
        <w:rPr>
          <w:rFonts w:asciiTheme="minorHAnsi" w:eastAsiaTheme="minorEastAsia" w:hAnsiTheme="minorHAnsi" w:cstheme="minorBidi"/>
          <w:b w:val="0"/>
          <w:bCs w:val="0"/>
          <w:noProof/>
          <w:kern w:val="0"/>
          <w:sz w:val="24"/>
          <w:szCs w:val="24"/>
          <w:lang w:eastAsia="ja-JP"/>
        </w:rPr>
      </w:pPr>
      <w:r w:rsidRPr="009D1653">
        <w:rPr>
          <w:noProof/>
        </w:rPr>
        <w:t>3</w:t>
      </w:r>
      <w:r>
        <w:rPr>
          <w:rFonts w:asciiTheme="minorHAnsi" w:eastAsiaTheme="minorEastAsia" w:hAnsiTheme="minorHAnsi" w:cstheme="minorBidi"/>
          <w:b w:val="0"/>
          <w:bCs w:val="0"/>
          <w:noProof/>
          <w:kern w:val="0"/>
          <w:sz w:val="24"/>
          <w:szCs w:val="24"/>
          <w:lang w:eastAsia="ja-JP"/>
        </w:rPr>
        <w:tab/>
      </w:r>
      <w:r w:rsidRPr="009D1653">
        <w:rPr>
          <w:noProof/>
        </w:rPr>
        <w:t>Ethical Issues</w:t>
      </w:r>
      <w:r>
        <w:rPr>
          <w:noProof/>
        </w:rPr>
        <w:tab/>
      </w:r>
      <w:r>
        <w:rPr>
          <w:noProof/>
        </w:rPr>
        <w:fldChar w:fldCharType="begin"/>
      </w:r>
      <w:r>
        <w:rPr>
          <w:noProof/>
        </w:rPr>
        <w:instrText xml:space="preserve"> PAGEREF _Toc254862371 \h </w:instrText>
      </w:r>
      <w:r>
        <w:rPr>
          <w:noProof/>
        </w:rPr>
      </w:r>
      <w:r>
        <w:rPr>
          <w:noProof/>
        </w:rPr>
        <w:fldChar w:fldCharType="separate"/>
      </w:r>
      <w:r>
        <w:rPr>
          <w:noProof/>
        </w:rPr>
        <w:t>17</w:t>
      </w:r>
      <w:r>
        <w:rPr>
          <w:noProof/>
        </w:rPr>
        <w:fldChar w:fldCharType="end"/>
      </w:r>
    </w:p>
    <w:p w14:paraId="38BA83AE" w14:textId="77777777" w:rsidR="00772D9E" w:rsidRDefault="00772D9E">
      <w:pPr>
        <w:pStyle w:val="TOC1"/>
        <w:tabs>
          <w:tab w:val="right" w:leader="dot" w:pos="9742"/>
        </w:tabs>
        <w:rPr>
          <w:rFonts w:asciiTheme="minorHAnsi" w:eastAsiaTheme="minorEastAsia" w:hAnsiTheme="minorHAnsi" w:cstheme="minorBidi"/>
          <w:b w:val="0"/>
          <w:bCs w:val="0"/>
          <w:noProof/>
          <w:kern w:val="0"/>
          <w:sz w:val="24"/>
          <w:szCs w:val="24"/>
          <w:lang w:eastAsia="ja-JP"/>
        </w:rPr>
      </w:pPr>
      <w:r w:rsidRPr="009D1653">
        <w:rPr>
          <w:noProof/>
        </w:rPr>
        <w:t>Bibliography</w:t>
      </w:r>
      <w:r>
        <w:rPr>
          <w:noProof/>
        </w:rPr>
        <w:tab/>
      </w:r>
      <w:r>
        <w:rPr>
          <w:noProof/>
        </w:rPr>
        <w:fldChar w:fldCharType="begin"/>
      </w:r>
      <w:r>
        <w:rPr>
          <w:noProof/>
        </w:rPr>
        <w:instrText xml:space="preserve"> PAGEREF _Toc254862372 \h </w:instrText>
      </w:r>
      <w:r>
        <w:rPr>
          <w:noProof/>
        </w:rPr>
      </w:r>
      <w:r>
        <w:rPr>
          <w:noProof/>
        </w:rPr>
        <w:fldChar w:fldCharType="separate"/>
      </w:r>
      <w:r>
        <w:rPr>
          <w:noProof/>
        </w:rPr>
        <w:t>18</w:t>
      </w:r>
      <w:r>
        <w:rPr>
          <w:noProof/>
        </w:rPr>
        <w:fldChar w:fldCharType="end"/>
      </w:r>
    </w:p>
    <w:p w14:paraId="7ADA0DE1" w14:textId="77777777" w:rsidR="004119BE" w:rsidRPr="00592C88" w:rsidRDefault="00B410ED" w:rsidP="009C0C88">
      <w:pPr>
        <w:pStyle w:val="MyTitlePageItem"/>
        <w:spacing w:before="0"/>
        <w:jc w:val="both"/>
        <w:rPr>
          <w:b w:val="0"/>
          <w:lang w:val="en-US"/>
        </w:rPr>
      </w:pPr>
      <w:r w:rsidRPr="00592C88">
        <w:rPr>
          <w:rFonts w:cstheme="minorHAnsi"/>
          <w:b w:val="0"/>
          <w:sz w:val="22"/>
          <w:szCs w:val="22"/>
          <w:lang w:val="en-US"/>
        </w:rPr>
        <w:fldChar w:fldCharType="end"/>
      </w:r>
      <w:r w:rsidR="004119BE" w:rsidRPr="00592C88">
        <w:rPr>
          <w:lang w:val="en-US"/>
        </w:rPr>
        <w:br w:type="page"/>
      </w:r>
    </w:p>
    <w:p w14:paraId="50E30399" w14:textId="138C98B0" w:rsidR="00567FDA" w:rsidRPr="00592C88" w:rsidRDefault="00405637" w:rsidP="00567FDA">
      <w:pPr>
        <w:pStyle w:val="Heading1"/>
        <w:spacing w:after="0"/>
        <w:rPr>
          <w:lang w:val="en-US"/>
        </w:rPr>
      </w:pPr>
      <w:bookmarkStart w:id="0" w:name="_Toc254862352"/>
      <w:r w:rsidRPr="00592C88">
        <w:rPr>
          <w:lang w:val="en-US"/>
        </w:rPr>
        <w:lastRenderedPageBreak/>
        <w:t>Scientific and/or t</w:t>
      </w:r>
      <w:r w:rsidR="00406B0E" w:rsidRPr="00592C88">
        <w:rPr>
          <w:lang w:val="en-US"/>
        </w:rPr>
        <w:t xml:space="preserve">echnical </w:t>
      </w:r>
      <w:r w:rsidRPr="00592C88">
        <w:rPr>
          <w:lang w:val="en-US"/>
        </w:rPr>
        <w:t>q</w:t>
      </w:r>
      <w:r w:rsidR="00406B0E" w:rsidRPr="00592C88">
        <w:rPr>
          <w:lang w:val="en-US"/>
        </w:rPr>
        <w:t>uality</w:t>
      </w:r>
      <w:bookmarkEnd w:id="0"/>
    </w:p>
    <w:p w14:paraId="0C6E92C1" w14:textId="2E75699B" w:rsidR="005317D6" w:rsidRPr="00592C88" w:rsidRDefault="00406B0E" w:rsidP="00567FDA">
      <w:pPr>
        <w:pStyle w:val="Heading1"/>
        <w:numPr>
          <w:ilvl w:val="0"/>
          <w:numId w:val="0"/>
        </w:numPr>
        <w:spacing w:after="0"/>
        <w:ind w:left="432"/>
        <w:rPr>
          <w:iCs/>
          <w:vanish/>
          <w:shd w:val="clear" w:color="auto" w:fill="C0C0C0"/>
          <w:lang w:val="en-US"/>
        </w:rPr>
      </w:pPr>
      <w:r w:rsidRPr="00592C88">
        <w:rPr>
          <w:iCs/>
          <w:vanish/>
          <w:shd w:val="clear" w:color="auto" w:fill="C0C0C0"/>
          <w:lang w:val="en-US"/>
        </w:rPr>
        <w:t>“FET-Open targets foundational breakthroughs that open the way towards radically new forms and uses of information and information technologies. It flexibly accommodates the exploration of new and alternative ideas, concepts or paradigms that, because of their radical, fragile or high-risk nature, may not be supported elsewhere in the ICT Workprogramme. Research under FET-Open is aimed at achieving a first proof-of-concept and at developing its supporting scientific foundation. The novelty of this research comes from new ideas rather than from the refinement of current ICT approaches”</w:t>
      </w:r>
    </w:p>
    <w:p w14:paraId="43B5F6CF" w14:textId="77777777" w:rsidR="00BD66B7" w:rsidRPr="00592C88" w:rsidRDefault="00BD66B7" w:rsidP="001C3DD9">
      <w:pPr>
        <w:suppressAutoHyphens w:val="0"/>
        <w:adjustRightInd w:val="0"/>
        <w:spacing w:line="244" w:lineRule="auto"/>
        <w:ind w:right="141" w:firstLine="339"/>
        <w:textAlignment w:val="auto"/>
        <w:rPr>
          <w:kern w:val="0"/>
          <w:szCs w:val="22"/>
        </w:rPr>
      </w:pPr>
    </w:p>
    <w:p w14:paraId="10432361" w14:textId="4A47176A" w:rsidR="00617753" w:rsidRPr="00592C88" w:rsidRDefault="00617753" w:rsidP="00617753">
      <w:pPr>
        <w:suppressAutoHyphens w:val="0"/>
        <w:adjustRightInd w:val="0"/>
        <w:spacing w:after="120" w:line="245" w:lineRule="auto"/>
        <w:ind w:right="142" w:firstLine="340"/>
        <w:textAlignment w:val="auto"/>
        <w:rPr>
          <w:kern w:val="0"/>
          <w:szCs w:val="22"/>
        </w:rPr>
      </w:pPr>
      <w:r w:rsidRPr="00592C88">
        <w:rPr>
          <w:kern w:val="0"/>
          <w:szCs w:val="22"/>
        </w:rPr>
        <w:t>The success of Cloud Computing has driven the advent of Utility Computing (UC). However, Cloud Computing is a victim of its own success: In order to answer the escalating demand for computing resources, Cloud Computing providers must build data centers (DCs) of ever-increasing size. As a consequence, b</w:t>
      </w:r>
      <w:r w:rsidRPr="00592C88">
        <w:rPr>
          <w:kern w:val="0"/>
          <w:szCs w:val="22"/>
        </w:rPr>
        <w:t>e</w:t>
      </w:r>
      <w:r w:rsidRPr="00592C88">
        <w:rPr>
          <w:kern w:val="0"/>
          <w:szCs w:val="22"/>
        </w:rPr>
        <w:t xml:space="preserve">sides facing the well-known issues of large-scale platforms management, </w:t>
      </w:r>
      <w:r w:rsidR="00D92E30" w:rsidRPr="00592C88">
        <w:rPr>
          <w:kern w:val="0"/>
          <w:szCs w:val="22"/>
        </w:rPr>
        <w:t xml:space="preserve">large-scale </w:t>
      </w:r>
      <w:r w:rsidRPr="00592C88">
        <w:rPr>
          <w:kern w:val="0"/>
          <w:szCs w:val="22"/>
        </w:rPr>
        <w:t>DCs</w:t>
      </w:r>
      <w:r w:rsidR="00D92E30" w:rsidRPr="00592C88">
        <w:rPr>
          <w:kern w:val="0"/>
          <w:szCs w:val="22"/>
        </w:rPr>
        <w:t xml:space="preserve"> have</w:t>
      </w:r>
      <w:r w:rsidRPr="00592C88">
        <w:rPr>
          <w:kern w:val="0"/>
          <w:szCs w:val="22"/>
        </w:rPr>
        <w:t xml:space="preserve"> now to deal with energy considerations that limit the number of physical resources that one location can host.</w:t>
      </w:r>
    </w:p>
    <w:p w14:paraId="38D4A494" w14:textId="115C8E42" w:rsidR="00D172A9" w:rsidRPr="00592C88" w:rsidRDefault="00617753" w:rsidP="00D172A9">
      <w:pPr>
        <w:suppressAutoHyphens w:val="0"/>
        <w:adjustRightInd w:val="0"/>
        <w:spacing w:after="120" w:line="245" w:lineRule="auto"/>
        <w:ind w:right="142" w:firstLine="340"/>
        <w:textAlignment w:val="auto"/>
      </w:pPr>
      <w:r w:rsidRPr="00592C88">
        <w:rPr>
          <w:kern w:val="0"/>
          <w:szCs w:val="22"/>
        </w:rPr>
        <w:t>Instead of investigating alternative solutions that could tackle the aforementioned concerns, the current trend consists in</w:t>
      </w:r>
      <w:r w:rsidR="00D92E30" w:rsidRPr="00592C88">
        <w:rPr>
          <w:kern w:val="0"/>
          <w:szCs w:val="22"/>
        </w:rPr>
        <w:t xml:space="preserve"> deploying Mega DCs (i.e. composed of more than 15K servers) in</w:t>
      </w:r>
      <w:r w:rsidRPr="00592C88">
        <w:rPr>
          <w:kern w:val="0"/>
          <w:szCs w:val="22"/>
        </w:rPr>
        <w:t xml:space="preserve"> few strategic locations presenting energy advantages. For example, Western North Carolina, USA, is an attractive area due to its abundant capacity of coal and nuclear power brought about the departure of the textile and furniture industry [23]. More recently, several proposals suggested building next generation DCs close to the polar circle in order to leverage free cooling techniques, considering that cooling is accounting for a big part of the electri</w:t>
      </w:r>
      <w:r w:rsidRPr="00592C88">
        <w:rPr>
          <w:kern w:val="0"/>
          <w:szCs w:val="22"/>
        </w:rPr>
        <w:t>c</w:t>
      </w:r>
      <w:r w:rsidRPr="00592C88">
        <w:rPr>
          <w:kern w:val="0"/>
          <w:szCs w:val="22"/>
        </w:rPr>
        <w:t>ity consumption [25].</w:t>
      </w:r>
      <w:r w:rsidR="00D172A9" w:rsidRPr="00592C88">
        <w:t xml:space="preserve"> </w:t>
      </w:r>
    </w:p>
    <w:p w14:paraId="51BAF61A" w14:textId="43CEBBE5" w:rsidR="00D172A9" w:rsidRPr="00592C88" w:rsidRDefault="00D172A9" w:rsidP="00D172A9">
      <w:pPr>
        <w:suppressAutoHyphens w:val="0"/>
        <w:adjustRightInd w:val="0"/>
        <w:spacing w:after="120" w:line="245" w:lineRule="auto"/>
        <w:ind w:right="142" w:firstLine="340"/>
        <w:textAlignment w:val="auto"/>
        <w:rPr>
          <w:b/>
          <w:kern w:val="0"/>
          <w:szCs w:val="22"/>
        </w:rPr>
      </w:pPr>
      <w:r w:rsidRPr="00592C88">
        <w:rPr>
          <w:b/>
          <w:kern w:val="0"/>
          <w:szCs w:val="22"/>
        </w:rPr>
        <w:t xml:space="preserve">Inherent Limitations of </w:t>
      </w:r>
      <w:r w:rsidR="00D92E30" w:rsidRPr="00592C88">
        <w:rPr>
          <w:b/>
          <w:kern w:val="0"/>
          <w:szCs w:val="22"/>
        </w:rPr>
        <w:t>Mega</w:t>
      </w:r>
      <w:r w:rsidRPr="00592C88">
        <w:rPr>
          <w:b/>
          <w:kern w:val="0"/>
          <w:szCs w:val="22"/>
        </w:rPr>
        <w:t xml:space="preserve"> DCs</w:t>
      </w:r>
    </w:p>
    <w:p w14:paraId="2E89A408" w14:textId="26CA2D01" w:rsidR="00617753" w:rsidRPr="00592C88" w:rsidRDefault="00D172A9" w:rsidP="00D172A9">
      <w:pPr>
        <w:suppressAutoHyphens w:val="0"/>
        <w:adjustRightInd w:val="0"/>
        <w:spacing w:after="120" w:line="245" w:lineRule="auto"/>
        <w:ind w:right="142" w:firstLine="340"/>
        <w:textAlignment w:val="auto"/>
        <w:rPr>
          <w:kern w:val="0"/>
          <w:szCs w:val="22"/>
        </w:rPr>
      </w:pPr>
      <w:r w:rsidRPr="00592C88">
        <w:rPr>
          <w:kern w:val="0"/>
          <w:szCs w:val="22"/>
        </w:rPr>
        <w:t>Although building large scale DCs enables to cope with the actual demand, it is far from delivering su</w:t>
      </w:r>
      <w:r w:rsidRPr="00592C88">
        <w:rPr>
          <w:kern w:val="0"/>
          <w:szCs w:val="22"/>
        </w:rPr>
        <w:t>s</w:t>
      </w:r>
      <w:r w:rsidRPr="00592C88">
        <w:rPr>
          <w:kern w:val="0"/>
          <w:szCs w:val="22"/>
        </w:rPr>
        <w:t xml:space="preserve">tainable and efficient UC infrastructures. In addition to requiring the construction and the deployment of a complete network infrastructure to reach each </w:t>
      </w:r>
      <w:r w:rsidR="00D92E30" w:rsidRPr="00592C88">
        <w:rPr>
          <w:kern w:val="0"/>
          <w:szCs w:val="22"/>
        </w:rPr>
        <w:t xml:space="preserve">Mega </w:t>
      </w:r>
      <w:r w:rsidRPr="00592C88">
        <w:rPr>
          <w:kern w:val="0"/>
          <w:szCs w:val="22"/>
        </w:rPr>
        <w:t>DC, it exacerbates the inherent limitations of the Cloud Computing model:</w:t>
      </w:r>
    </w:p>
    <w:p w14:paraId="6B09459B" w14:textId="5C3C5716" w:rsidR="00D172A9" w:rsidRPr="00592C88" w:rsidRDefault="00D172A9" w:rsidP="00D172A9">
      <w:pPr>
        <w:pStyle w:val="ListParagraph"/>
        <w:numPr>
          <w:ilvl w:val="0"/>
          <w:numId w:val="72"/>
        </w:numPr>
        <w:suppressAutoHyphens w:val="0"/>
        <w:adjustRightInd w:val="0"/>
        <w:spacing w:after="120" w:line="245" w:lineRule="auto"/>
        <w:ind w:right="142"/>
        <w:textAlignment w:val="auto"/>
        <w:rPr>
          <w:kern w:val="0"/>
          <w:szCs w:val="22"/>
        </w:rPr>
      </w:pPr>
      <w:r w:rsidRPr="00592C88">
        <w:rPr>
          <w:kern w:val="0"/>
          <w:szCs w:val="22"/>
        </w:rPr>
        <w:t>The externalization of private applications/data often faces legal issues that restrain companies from outsourcing them on external infrastructures, especially when located in other countries.</w:t>
      </w:r>
    </w:p>
    <w:p w14:paraId="6928A35D" w14:textId="34D8F52D" w:rsidR="00D172A9" w:rsidRPr="00592C88" w:rsidRDefault="00D172A9" w:rsidP="00D172A9">
      <w:pPr>
        <w:pStyle w:val="ListParagraph"/>
        <w:numPr>
          <w:ilvl w:val="0"/>
          <w:numId w:val="72"/>
        </w:numPr>
        <w:suppressAutoHyphens w:val="0"/>
        <w:adjustRightInd w:val="0"/>
        <w:spacing w:after="120" w:line="245" w:lineRule="auto"/>
        <w:ind w:right="142"/>
        <w:textAlignment w:val="auto"/>
        <w:rPr>
          <w:kern w:val="0"/>
          <w:szCs w:val="22"/>
        </w:rPr>
      </w:pPr>
      <w:r w:rsidRPr="00592C88">
        <w:rPr>
          <w:kern w:val="0"/>
          <w:szCs w:val="22"/>
        </w:rPr>
        <w:t>The overhead implied by the unavoidable use of the Internet to reach distant platforms is wasteful and costly in several situations: Deploying a broadcasting service of local events or an online service to order pizzas at the edge of the polar circle, for instance, leads to important overheads since most of the users are a priori located in the neighborhood of the event/the pizzeria.</w:t>
      </w:r>
    </w:p>
    <w:p w14:paraId="1A960B96" w14:textId="56732E93" w:rsidR="00A4510E" w:rsidRPr="00592C88" w:rsidRDefault="00D172A9" w:rsidP="00A4510E">
      <w:pPr>
        <w:pStyle w:val="ListParagraph"/>
        <w:numPr>
          <w:ilvl w:val="0"/>
          <w:numId w:val="72"/>
        </w:numPr>
        <w:suppressAutoHyphens w:val="0"/>
        <w:adjustRightInd w:val="0"/>
        <w:spacing w:after="120" w:line="245" w:lineRule="auto"/>
        <w:ind w:right="142"/>
        <w:textAlignment w:val="auto"/>
        <w:rPr>
          <w:kern w:val="0"/>
          <w:szCs w:val="22"/>
        </w:rPr>
      </w:pPr>
      <w:r w:rsidRPr="00592C88">
        <w:rPr>
          <w:kern w:val="0"/>
          <w:szCs w:val="22"/>
        </w:rPr>
        <w:t>The connectivity to the application/data cannot be ensured by centralized dedicated centers, especia</w:t>
      </w:r>
      <w:r w:rsidRPr="00592C88">
        <w:rPr>
          <w:kern w:val="0"/>
          <w:szCs w:val="22"/>
        </w:rPr>
        <w:t>l</w:t>
      </w:r>
      <w:r w:rsidRPr="00592C88">
        <w:rPr>
          <w:kern w:val="0"/>
          <w:szCs w:val="22"/>
        </w:rPr>
        <w:t>ly if they are located in a similar geographical zone. The</w:t>
      </w:r>
      <w:r w:rsidR="00A4510E" w:rsidRPr="00592C88">
        <w:rPr>
          <w:kern w:val="0"/>
          <w:szCs w:val="22"/>
        </w:rPr>
        <w:t xml:space="preserve"> </w:t>
      </w:r>
      <w:r w:rsidRPr="00592C88">
        <w:rPr>
          <w:kern w:val="0"/>
          <w:szCs w:val="22"/>
        </w:rPr>
        <w:t>only way to ensure disaster recovery</w:t>
      </w:r>
      <w:r w:rsidR="00A4510E" w:rsidRPr="00592C88">
        <w:rPr>
          <w:kern w:val="0"/>
          <w:szCs w:val="22"/>
        </w:rPr>
        <w:t xml:space="preserve"> is to leverage distinct sites</w:t>
      </w:r>
      <w:r w:rsidR="005601B9" w:rsidRPr="00592C88">
        <w:rPr>
          <w:rStyle w:val="FootnoteReference"/>
          <w:kern w:val="0"/>
          <w:szCs w:val="22"/>
        </w:rPr>
        <w:footnoteReference w:id="1"/>
      </w:r>
      <w:r w:rsidR="00A4510E" w:rsidRPr="00592C88">
        <w:rPr>
          <w:kern w:val="0"/>
          <w:szCs w:val="22"/>
        </w:rPr>
        <w:t>.</w:t>
      </w:r>
    </w:p>
    <w:p w14:paraId="259A0FF4" w14:textId="77777777" w:rsidR="00A4510E" w:rsidRPr="00592C88" w:rsidRDefault="00D172A9" w:rsidP="00A4510E">
      <w:pPr>
        <w:suppressAutoHyphens w:val="0"/>
        <w:adjustRightInd w:val="0"/>
        <w:spacing w:after="120" w:line="245" w:lineRule="auto"/>
        <w:ind w:right="142"/>
        <w:textAlignment w:val="auto"/>
        <w:rPr>
          <w:kern w:val="0"/>
          <w:szCs w:val="22"/>
        </w:rPr>
      </w:pPr>
      <w:r w:rsidRPr="00592C88">
        <w:rPr>
          <w:kern w:val="0"/>
          <w:szCs w:val="22"/>
        </w:rPr>
        <w:t>The two first points could be partially tackled by hybrid or federated Cloud solutions [9], that aim at exten</w:t>
      </w:r>
      <w:r w:rsidRPr="00592C88">
        <w:rPr>
          <w:kern w:val="0"/>
          <w:szCs w:val="22"/>
        </w:rPr>
        <w:t>d</w:t>
      </w:r>
      <w:r w:rsidRPr="00592C88">
        <w:rPr>
          <w:kern w:val="0"/>
          <w:szCs w:val="22"/>
        </w:rPr>
        <w:t>ing the resources available on one Cloud with those</w:t>
      </w:r>
      <w:r w:rsidR="00A4510E" w:rsidRPr="00592C88">
        <w:rPr>
          <w:kern w:val="0"/>
          <w:szCs w:val="22"/>
        </w:rPr>
        <w:t xml:space="preserve"> </w:t>
      </w:r>
      <w:r w:rsidRPr="00592C88">
        <w:rPr>
          <w:kern w:val="0"/>
          <w:szCs w:val="22"/>
        </w:rPr>
        <w:t>of another one; however, the third one requires a disru</w:t>
      </w:r>
      <w:r w:rsidRPr="00592C88">
        <w:rPr>
          <w:kern w:val="0"/>
          <w:szCs w:val="22"/>
        </w:rPr>
        <w:t>p</w:t>
      </w:r>
      <w:r w:rsidRPr="00592C88">
        <w:rPr>
          <w:kern w:val="0"/>
          <w:szCs w:val="22"/>
        </w:rPr>
        <w:t>tive change in the way UC</w:t>
      </w:r>
      <w:r w:rsidR="00A4510E" w:rsidRPr="00592C88">
        <w:rPr>
          <w:kern w:val="0"/>
          <w:szCs w:val="22"/>
        </w:rPr>
        <w:t xml:space="preserve"> </w:t>
      </w:r>
      <w:r w:rsidRPr="00592C88">
        <w:rPr>
          <w:kern w:val="0"/>
          <w:szCs w:val="22"/>
        </w:rPr>
        <w:t>resources are managed.</w:t>
      </w:r>
      <w:r w:rsidR="00A4510E" w:rsidRPr="00592C88">
        <w:rPr>
          <w:kern w:val="0"/>
          <w:szCs w:val="22"/>
        </w:rPr>
        <w:t xml:space="preserve"> </w:t>
      </w:r>
    </w:p>
    <w:p w14:paraId="5FFAE938" w14:textId="77777777" w:rsidR="005601B9" w:rsidRPr="00592C88" w:rsidRDefault="00A4510E" w:rsidP="00A4510E">
      <w:pPr>
        <w:suppressAutoHyphens w:val="0"/>
        <w:adjustRightInd w:val="0"/>
        <w:spacing w:after="120" w:line="245" w:lineRule="auto"/>
        <w:ind w:right="142"/>
        <w:textAlignment w:val="auto"/>
        <w:rPr>
          <w:kern w:val="0"/>
          <w:szCs w:val="22"/>
        </w:rPr>
      </w:pPr>
      <w:r w:rsidRPr="00592C88">
        <w:rPr>
          <w:kern w:val="0"/>
          <w:szCs w:val="22"/>
        </w:rPr>
        <w:t>Another issue is that, according to some projections of a recent IEEE report [26], the network traffic conti</w:t>
      </w:r>
      <w:r w:rsidRPr="00592C88">
        <w:rPr>
          <w:kern w:val="0"/>
          <w:szCs w:val="22"/>
        </w:rPr>
        <w:t>n</w:t>
      </w:r>
      <w:r w:rsidRPr="00592C88">
        <w:rPr>
          <w:kern w:val="0"/>
          <w:szCs w:val="22"/>
        </w:rPr>
        <w:t>ues to double roughly every year. Consequently, bringing the IT services closer to the end-users is becoming crucial to limit the energy impact of these exchanges and to save the bandwidth of some links. Similarly, this notion of locality is critical for the adoption of the UC model by applications that need to deal with a large amount of data as getting them in and out actual UC infrastructures may significantly impact the global pe</w:t>
      </w:r>
      <w:r w:rsidRPr="00592C88">
        <w:rPr>
          <w:kern w:val="0"/>
          <w:szCs w:val="22"/>
        </w:rPr>
        <w:t>r</w:t>
      </w:r>
      <w:r w:rsidRPr="00592C88">
        <w:rPr>
          <w:kern w:val="0"/>
          <w:szCs w:val="22"/>
        </w:rPr>
        <w:t xml:space="preserve">formance [20]. </w:t>
      </w:r>
    </w:p>
    <w:p w14:paraId="24748835" w14:textId="37D20580" w:rsidR="00A4510E" w:rsidRPr="00592C88" w:rsidRDefault="00A4510E" w:rsidP="00A4510E">
      <w:pPr>
        <w:suppressAutoHyphens w:val="0"/>
        <w:adjustRightInd w:val="0"/>
        <w:spacing w:after="120" w:line="245" w:lineRule="auto"/>
        <w:ind w:right="142"/>
        <w:textAlignment w:val="auto"/>
        <w:rPr>
          <w:kern w:val="0"/>
          <w:szCs w:val="22"/>
        </w:rPr>
      </w:pPr>
      <w:r w:rsidRPr="00592C88">
        <w:rPr>
          <w:kern w:val="0"/>
          <w:szCs w:val="22"/>
        </w:rPr>
        <w:t>The concept of micro/</w:t>
      </w:r>
      <w:proofErr w:type="spellStart"/>
      <w:r w:rsidRPr="00592C88">
        <w:rPr>
          <w:kern w:val="0"/>
          <w:szCs w:val="22"/>
        </w:rPr>
        <w:t>nano</w:t>
      </w:r>
      <w:proofErr w:type="spellEnd"/>
      <w:r w:rsidRPr="00592C88">
        <w:rPr>
          <w:kern w:val="0"/>
          <w:szCs w:val="22"/>
        </w:rPr>
        <w:t xml:space="preserve"> DCs at the edge of the backbone [25] may be seen as a complementary solution to hybrid platforms in order to reduce the overhead of network exchanges. However, operating multiple small DCs breaks somehow the idea of </w:t>
      </w:r>
      <w:proofErr w:type="spellStart"/>
      <w:r w:rsidRPr="00592C88">
        <w:rPr>
          <w:kern w:val="0"/>
          <w:szCs w:val="22"/>
        </w:rPr>
        <w:t>mutualization</w:t>
      </w:r>
      <w:proofErr w:type="spellEnd"/>
      <w:r w:rsidRPr="00592C88">
        <w:rPr>
          <w:kern w:val="0"/>
          <w:szCs w:val="22"/>
        </w:rPr>
        <w:t xml:space="preserve"> in terms of physical resources and administration si</w:t>
      </w:r>
      <w:r w:rsidRPr="00592C88">
        <w:rPr>
          <w:kern w:val="0"/>
          <w:szCs w:val="22"/>
        </w:rPr>
        <w:t>m</w:t>
      </w:r>
      <w:r w:rsidRPr="00592C88">
        <w:rPr>
          <w:kern w:val="0"/>
          <w:szCs w:val="22"/>
        </w:rPr>
        <w:t>plicity, making this approach questionable.</w:t>
      </w:r>
    </w:p>
    <w:p w14:paraId="24EBBC68" w14:textId="589B4438" w:rsidR="00D172A9" w:rsidRPr="00592C88" w:rsidRDefault="00A4510E" w:rsidP="00A4510E">
      <w:pPr>
        <w:tabs>
          <w:tab w:val="left" w:pos="960"/>
        </w:tabs>
        <w:suppressAutoHyphens w:val="0"/>
        <w:adjustRightInd w:val="0"/>
        <w:spacing w:after="120" w:line="245" w:lineRule="auto"/>
        <w:ind w:left="576" w:right="142"/>
        <w:textAlignment w:val="auto"/>
        <w:rPr>
          <w:b/>
          <w:kern w:val="0"/>
          <w:szCs w:val="22"/>
        </w:rPr>
      </w:pPr>
      <w:r w:rsidRPr="00592C88">
        <w:rPr>
          <w:b/>
          <w:kern w:val="0"/>
          <w:szCs w:val="22"/>
        </w:rPr>
        <w:t>Ubiquitous and Oversized Network Backbones</w:t>
      </w:r>
    </w:p>
    <w:p w14:paraId="2A12380D" w14:textId="312CBB55" w:rsidR="001F0B3A" w:rsidRPr="00592C88" w:rsidRDefault="00A4510E" w:rsidP="005601B9">
      <w:pPr>
        <w:tabs>
          <w:tab w:val="left" w:pos="960"/>
        </w:tabs>
        <w:suppressAutoHyphens w:val="0"/>
        <w:adjustRightInd w:val="0"/>
        <w:spacing w:after="120" w:line="245" w:lineRule="auto"/>
        <w:ind w:right="142"/>
        <w:textAlignment w:val="auto"/>
        <w:rPr>
          <w:kern w:val="0"/>
          <w:szCs w:val="22"/>
        </w:rPr>
      </w:pPr>
      <w:r w:rsidRPr="00592C88">
        <w:rPr>
          <w:kern w:val="0"/>
          <w:szCs w:val="22"/>
        </w:rPr>
        <w:t xml:space="preserve">One way to partially solve the </w:t>
      </w:r>
      <w:proofErr w:type="spellStart"/>
      <w:r w:rsidRPr="00592C88">
        <w:rPr>
          <w:kern w:val="0"/>
          <w:szCs w:val="22"/>
        </w:rPr>
        <w:t>mutualization</w:t>
      </w:r>
      <w:proofErr w:type="spellEnd"/>
      <w:r w:rsidRPr="00592C88">
        <w:rPr>
          <w:kern w:val="0"/>
          <w:szCs w:val="22"/>
        </w:rPr>
        <w:t xml:space="preserve"> concern enlightened by the defenders</w:t>
      </w:r>
      <w:r w:rsidR="001F0B3A" w:rsidRPr="00592C88">
        <w:rPr>
          <w:kern w:val="0"/>
          <w:szCs w:val="22"/>
        </w:rPr>
        <w:t xml:space="preserve"> </w:t>
      </w:r>
      <w:r w:rsidRPr="00592C88">
        <w:rPr>
          <w:kern w:val="0"/>
          <w:szCs w:val="22"/>
        </w:rPr>
        <w:t xml:space="preserve">of </w:t>
      </w:r>
      <w:r w:rsidR="00D92E30" w:rsidRPr="00592C88">
        <w:rPr>
          <w:kern w:val="0"/>
          <w:szCs w:val="22"/>
        </w:rPr>
        <w:t>Mega</w:t>
      </w:r>
      <w:r w:rsidRPr="00592C88">
        <w:rPr>
          <w:kern w:val="0"/>
          <w:szCs w:val="22"/>
        </w:rPr>
        <w:t xml:space="preserve"> DCs is to direc</w:t>
      </w:r>
      <w:r w:rsidRPr="00592C88">
        <w:rPr>
          <w:kern w:val="0"/>
          <w:szCs w:val="22"/>
        </w:rPr>
        <w:t>t</w:t>
      </w:r>
      <w:r w:rsidRPr="00592C88">
        <w:rPr>
          <w:kern w:val="0"/>
          <w:szCs w:val="22"/>
        </w:rPr>
        <w:t>ly deploy the concept of micro/</w:t>
      </w:r>
      <w:proofErr w:type="spellStart"/>
      <w:r w:rsidRPr="00592C88">
        <w:rPr>
          <w:kern w:val="0"/>
          <w:szCs w:val="22"/>
        </w:rPr>
        <w:t>nano</w:t>
      </w:r>
      <w:proofErr w:type="spellEnd"/>
      <w:r w:rsidRPr="00592C88">
        <w:rPr>
          <w:kern w:val="0"/>
          <w:szCs w:val="22"/>
        </w:rPr>
        <w:t xml:space="preserve"> DCs upon the</w:t>
      </w:r>
      <w:r w:rsidR="001F0B3A" w:rsidRPr="00592C88">
        <w:rPr>
          <w:kern w:val="0"/>
          <w:szCs w:val="22"/>
        </w:rPr>
        <w:t xml:space="preserve"> </w:t>
      </w:r>
      <w:r w:rsidRPr="00592C88">
        <w:rPr>
          <w:kern w:val="0"/>
          <w:szCs w:val="22"/>
        </w:rPr>
        <w:t xml:space="preserve">Internet backbone. </w:t>
      </w:r>
      <w:proofErr w:type="gramStart"/>
      <w:r w:rsidRPr="00592C88">
        <w:rPr>
          <w:kern w:val="0"/>
          <w:szCs w:val="22"/>
        </w:rPr>
        <w:t xml:space="preserve">People are (and will be) more and </w:t>
      </w:r>
      <w:r w:rsidRPr="00592C88">
        <w:rPr>
          <w:kern w:val="0"/>
          <w:szCs w:val="22"/>
        </w:rPr>
        <w:lastRenderedPageBreak/>
        <w:t xml:space="preserve">more surrounded by computing resources, especially those in charge of interconnecting all IT </w:t>
      </w:r>
      <w:proofErr w:type="spellStart"/>
      <w:r w:rsidRPr="00592C88">
        <w:rPr>
          <w:kern w:val="0"/>
          <w:szCs w:val="22"/>
        </w:rPr>
        <w:t>equip</w:t>
      </w:r>
      <w:r w:rsidR="00B30083">
        <w:rPr>
          <w:kern w:val="0"/>
          <w:szCs w:val="22"/>
        </w:rPr>
        <w:t>ments</w:t>
      </w:r>
      <w:proofErr w:type="spellEnd"/>
      <w:proofErr w:type="gramEnd"/>
      <w:r w:rsidR="00B30083">
        <w:rPr>
          <w:kern w:val="0"/>
          <w:szCs w:val="22"/>
        </w:rPr>
        <w:t>.</w:t>
      </w:r>
      <w:r w:rsidRPr="00592C88">
        <w:rPr>
          <w:kern w:val="0"/>
          <w:szCs w:val="22"/>
        </w:rPr>
        <w:t xml:space="preserve"> Even</w:t>
      </w:r>
      <w:r w:rsidR="001F0B3A" w:rsidRPr="00592C88">
        <w:rPr>
          <w:kern w:val="0"/>
          <w:szCs w:val="22"/>
        </w:rPr>
        <w:t xml:space="preserve"> </w:t>
      </w:r>
      <w:r w:rsidRPr="00592C88">
        <w:rPr>
          <w:kern w:val="0"/>
          <w:szCs w:val="22"/>
        </w:rPr>
        <w:t>though these small and medium-sized facilities include resources that are barely</w:t>
      </w:r>
      <w:r w:rsidR="001F0B3A" w:rsidRPr="00592C88">
        <w:rPr>
          <w:kern w:val="0"/>
          <w:szCs w:val="22"/>
        </w:rPr>
        <w:t xml:space="preserve"> </w:t>
      </w:r>
      <w:r w:rsidRPr="00592C88">
        <w:rPr>
          <w:kern w:val="0"/>
          <w:szCs w:val="22"/>
        </w:rPr>
        <w:t>used [8, 12], they can hardly be removed (e.g. routers). Considering this important aspect, we claim that a new generation of UC platforms can be delivered by</w:t>
      </w:r>
      <w:r w:rsidR="001F0B3A" w:rsidRPr="00592C88">
        <w:rPr>
          <w:kern w:val="0"/>
          <w:szCs w:val="22"/>
        </w:rPr>
        <w:t xml:space="preserve"> </w:t>
      </w:r>
      <w:r w:rsidRPr="00592C88">
        <w:rPr>
          <w:kern w:val="0"/>
          <w:szCs w:val="22"/>
        </w:rPr>
        <w:t>leveraging existing network centers, starting from the core nodes of the bac</w:t>
      </w:r>
      <w:r w:rsidRPr="00592C88">
        <w:rPr>
          <w:kern w:val="0"/>
          <w:szCs w:val="22"/>
        </w:rPr>
        <w:t>k</w:t>
      </w:r>
      <w:r w:rsidRPr="00592C88">
        <w:rPr>
          <w:kern w:val="0"/>
          <w:szCs w:val="22"/>
        </w:rPr>
        <w:t>bone to</w:t>
      </w:r>
      <w:r w:rsidR="001F0B3A" w:rsidRPr="00592C88">
        <w:rPr>
          <w:kern w:val="0"/>
          <w:szCs w:val="22"/>
        </w:rPr>
        <w:t xml:space="preserve"> </w:t>
      </w:r>
      <w:r w:rsidRPr="00592C88">
        <w:rPr>
          <w:kern w:val="0"/>
          <w:szCs w:val="22"/>
        </w:rPr>
        <w:t>the different network access points in charge of interconnecting public and private</w:t>
      </w:r>
      <w:r w:rsidR="001F0B3A" w:rsidRPr="00592C88">
        <w:rPr>
          <w:kern w:val="0"/>
          <w:szCs w:val="22"/>
        </w:rPr>
        <w:t xml:space="preserve"> </w:t>
      </w:r>
      <w:r w:rsidRPr="00592C88">
        <w:rPr>
          <w:kern w:val="0"/>
          <w:szCs w:val="22"/>
        </w:rPr>
        <w:t>institutions. By such a mean, network and UC providers would be able to mutual</w:t>
      </w:r>
      <w:r w:rsidR="001F0B3A" w:rsidRPr="00592C88">
        <w:rPr>
          <w:kern w:val="0"/>
          <w:szCs w:val="22"/>
        </w:rPr>
        <w:t>ize resources that are mandatory to operate network/data centers while delivering widely distributed UC platforms able to better match the geographical dispersal of users. Figure 1 allows to better capture the advantages of such a proposal. It shows a snapshot of the</w:t>
      </w:r>
      <w:r w:rsidR="005601B9" w:rsidRPr="00592C88">
        <w:rPr>
          <w:kern w:val="0"/>
          <w:szCs w:val="22"/>
        </w:rPr>
        <w:t xml:space="preserve"> network weather map of RENATER</w:t>
      </w:r>
      <w:r w:rsidR="00592C88" w:rsidRPr="00592C88">
        <w:rPr>
          <w:rStyle w:val="FootnoteReference"/>
          <w:kern w:val="0"/>
          <w:szCs w:val="22"/>
        </w:rPr>
        <w:footnoteReference w:id="2"/>
      </w:r>
      <w:r w:rsidR="001F0B3A" w:rsidRPr="00592C88">
        <w:rPr>
          <w:kern w:val="0"/>
          <w:szCs w:val="22"/>
        </w:rPr>
        <w:t>, the backbone dedicated to universities and research institutes in France. It reveals several important points:</w:t>
      </w:r>
    </w:p>
    <w:p w14:paraId="4F08BF55" w14:textId="77777777" w:rsidR="00D92E30" w:rsidRPr="00592C88" w:rsidRDefault="00D92E30" w:rsidP="00D92E30">
      <w:pPr>
        <w:numPr>
          <w:ilvl w:val="0"/>
          <w:numId w:val="73"/>
        </w:numPr>
        <w:tabs>
          <w:tab w:val="left" w:pos="960"/>
        </w:tabs>
        <w:suppressAutoHyphens w:val="0"/>
        <w:adjustRightInd w:val="0"/>
        <w:spacing w:after="120" w:line="245" w:lineRule="auto"/>
        <w:ind w:right="142"/>
        <w:textAlignment w:val="auto"/>
        <w:rPr>
          <w:kern w:val="0"/>
          <w:szCs w:val="22"/>
        </w:rPr>
      </w:pPr>
      <w:r w:rsidRPr="00592C88">
        <w:rPr>
          <w:kern w:val="0"/>
          <w:szCs w:val="22"/>
        </w:rPr>
        <w:t xml:space="preserve">As mentioned before, most of the resources are underutilized (only two links are used between 45% and 55%, a few between 25% and 40%, and the majority below the threshold of 25%). </w:t>
      </w:r>
    </w:p>
    <w:p w14:paraId="2820F6CF" w14:textId="77777777" w:rsidR="000E2CA9" w:rsidRPr="00592C88" w:rsidRDefault="000E2CA9" w:rsidP="000E2CA9">
      <w:pPr>
        <w:numPr>
          <w:ilvl w:val="0"/>
          <w:numId w:val="73"/>
        </w:numPr>
        <w:tabs>
          <w:tab w:val="left" w:pos="960"/>
        </w:tabs>
        <w:suppressAutoHyphens w:val="0"/>
        <w:adjustRightInd w:val="0"/>
        <w:spacing w:after="120" w:line="245" w:lineRule="auto"/>
        <w:ind w:right="142"/>
        <w:textAlignment w:val="auto"/>
        <w:rPr>
          <w:kern w:val="0"/>
          <w:szCs w:val="22"/>
        </w:rPr>
      </w:pPr>
      <w:r w:rsidRPr="00592C88">
        <w:rPr>
          <w:kern w:val="0"/>
          <w:szCs w:val="22"/>
        </w:rPr>
        <w:t>The backbone was deployed and is renewed to match the demand: The density of points of presence (</w:t>
      </w:r>
      <w:proofErr w:type="spellStart"/>
      <w:r w:rsidRPr="00592C88">
        <w:rPr>
          <w:kern w:val="0"/>
          <w:szCs w:val="22"/>
        </w:rPr>
        <w:t>PoP</w:t>
      </w:r>
      <w:proofErr w:type="spellEnd"/>
      <w:r w:rsidRPr="00592C88">
        <w:rPr>
          <w:kern w:val="0"/>
          <w:szCs w:val="22"/>
        </w:rPr>
        <w:t xml:space="preserve">, </w:t>
      </w:r>
      <w:r w:rsidRPr="00592C88">
        <w:rPr>
          <w:i/>
          <w:iCs/>
          <w:kern w:val="0"/>
          <w:szCs w:val="22"/>
        </w:rPr>
        <w:t xml:space="preserve">i.e. </w:t>
      </w:r>
      <w:r w:rsidRPr="00592C88">
        <w:rPr>
          <w:kern w:val="0"/>
          <w:szCs w:val="22"/>
        </w:rPr>
        <w:t xml:space="preserve">a small or medium-sized network center) as well as the bandwidth of each link are more important on the edge of large cities such as Paris, Lyon or Marseille. </w:t>
      </w:r>
    </w:p>
    <w:p w14:paraId="7C72FD83" w14:textId="77777777" w:rsidR="000E2CA9" w:rsidRPr="00592C88" w:rsidRDefault="000E2CA9" w:rsidP="000E2CA9">
      <w:pPr>
        <w:numPr>
          <w:ilvl w:val="0"/>
          <w:numId w:val="73"/>
        </w:numPr>
        <w:tabs>
          <w:tab w:val="left" w:pos="960"/>
        </w:tabs>
        <w:suppressAutoHyphens w:val="0"/>
        <w:adjustRightInd w:val="0"/>
        <w:spacing w:after="120" w:line="245" w:lineRule="auto"/>
        <w:ind w:right="142"/>
        <w:textAlignment w:val="auto"/>
        <w:rPr>
          <w:kern w:val="0"/>
          <w:szCs w:val="22"/>
        </w:rPr>
      </w:pPr>
      <w:r w:rsidRPr="00592C88">
        <w:rPr>
          <w:kern w:val="0"/>
          <w:szCs w:val="22"/>
        </w:rPr>
        <w:t xml:space="preserve">The backbone was designed to avoid disconnections, since 95% of the </w:t>
      </w:r>
      <w:proofErr w:type="spellStart"/>
      <w:r w:rsidRPr="00592C88">
        <w:rPr>
          <w:kern w:val="0"/>
          <w:szCs w:val="22"/>
        </w:rPr>
        <w:t>PoPs</w:t>
      </w:r>
      <w:proofErr w:type="spellEnd"/>
      <w:r w:rsidRPr="00592C88">
        <w:rPr>
          <w:kern w:val="0"/>
          <w:szCs w:val="22"/>
        </w:rPr>
        <w:t xml:space="preserve"> can be reached by at least two distinct routes. </w:t>
      </w:r>
    </w:p>
    <w:p w14:paraId="0C8EC5A0" w14:textId="065913AA" w:rsidR="000E2CA9" w:rsidRPr="00592C88" w:rsidRDefault="000E2CA9" w:rsidP="000E2CA9">
      <w:pPr>
        <w:keepNext/>
        <w:tabs>
          <w:tab w:val="left" w:pos="960"/>
        </w:tabs>
        <w:suppressAutoHyphens w:val="0"/>
        <w:adjustRightInd w:val="0"/>
        <w:spacing w:after="120" w:line="245" w:lineRule="auto"/>
        <w:ind w:left="576" w:right="142"/>
        <w:textAlignment w:val="auto"/>
      </w:pPr>
      <w:r w:rsidRPr="00592C88">
        <w:rPr>
          <w:b/>
          <w:kern w:val="0"/>
          <w:szCs w:val="22"/>
        </w:rPr>
        <w:t xml:space="preserve">   </w:t>
      </w:r>
      <w:r w:rsidR="00592C88" w:rsidRPr="00592C88">
        <w:rPr>
          <w:b/>
          <w:kern w:val="0"/>
          <w:szCs w:val="22"/>
        </w:rPr>
        <w:t xml:space="preserve">      </w:t>
      </w:r>
      <w:r w:rsidRPr="00592C88">
        <w:rPr>
          <w:b/>
          <w:kern w:val="0"/>
          <w:szCs w:val="22"/>
        </w:rPr>
        <w:t xml:space="preserve">  </w:t>
      </w:r>
      <w:r w:rsidRPr="00592C88">
        <w:rPr>
          <w:rFonts w:ascii="Times" w:hAnsi="Times" w:cs="Times"/>
          <w:noProof/>
          <w:kern w:val="0"/>
          <w:sz w:val="24"/>
        </w:rPr>
        <w:drawing>
          <wp:inline distT="0" distB="0" distL="0" distR="0" wp14:anchorId="1D5CB935" wp14:editId="37A8C205">
            <wp:extent cx="4478071" cy="4490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0538" cy="4493194"/>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E8FADE4" w14:textId="433B9E2F" w:rsidR="000E2CA9" w:rsidRPr="00592C88" w:rsidRDefault="000E2CA9" w:rsidP="000E2CA9">
      <w:pPr>
        <w:pStyle w:val="Caption"/>
        <w:jc w:val="center"/>
        <w:rPr>
          <w:b/>
          <w:kern w:val="0"/>
          <w:szCs w:val="22"/>
          <w:lang w:val="en-US"/>
        </w:rPr>
      </w:pPr>
      <w:r w:rsidRPr="00592C88">
        <w:rPr>
          <w:lang w:val="en-US"/>
        </w:rPr>
        <w:t xml:space="preserve">Figure </w:t>
      </w:r>
      <w:r w:rsidRPr="00592C88">
        <w:rPr>
          <w:lang w:val="en-US"/>
        </w:rPr>
        <w:fldChar w:fldCharType="begin"/>
      </w:r>
      <w:r w:rsidRPr="00592C88">
        <w:rPr>
          <w:lang w:val="en-US"/>
        </w:rPr>
        <w:instrText xml:space="preserve"> SEQ Figure \* ARABIC </w:instrText>
      </w:r>
      <w:r w:rsidRPr="00592C88">
        <w:rPr>
          <w:lang w:val="en-US"/>
        </w:rPr>
        <w:fldChar w:fldCharType="separate"/>
      </w:r>
      <w:r w:rsidR="00AA190B">
        <w:rPr>
          <w:noProof/>
          <w:lang w:val="en-US"/>
        </w:rPr>
        <w:t>1</w:t>
      </w:r>
      <w:r w:rsidRPr="00592C88">
        <w:rPr>
          <w:lang w:val="en-US"/>
        </w:rPr>
        <w:fldChar w:fldCharType="end"/>
      </w:r>
      <w:r w:rsidRPr="00592C88">
        <w:rPr>
          <w:lang w:val="en-US"/>
        </w:rPr>
        <w:t xml:space="preserve"> - The </w:t>
      </w:r>
      <w:proofErr w:type="spellStart"/>
      <w:r w:rsidRPr="00592C88">
        <w:rPr>
          <w:lang w:val="en-US"/>
        </w:rPr>
        <w:t>Renater</w:t>
      </w:r>
      <w:proofErr w:type="spellEnd"/>
      <w:r w:rsidRPr="00592C88">
        <w:rPr>
          <w:lang w:val="en-US"/>
        </w:rPr>
        <w:t xml:space="preserve"> </w:t>
      </w:r>
      <w:proofErr w:type="spellStart"/>
      <w:r w:rsidRPr="00592C88">
        <w:rPr>
          <w:lang w:val="en-US"/>
        </w:rPr>
        <w:t>Wheater</w:t>
      </w:r>
      <w:proofErr w:type="spellEnd"/>
      <w:r w:rsidRPr="00592C88">
        <w:rPr>
          <w:lang w:val="en-US"/>
        </w:rPr>
        <w:t xml:space="preserve"> Map</w:t>
      </w:r>
      <w:r w:rsidR="00592C88" w:rsidRPr="00592C88">
        <w:rPr>
          <w:lang w:val="en-US"/>
        </w:rPr>
        <w:br/>
      </w:r>
      <w:proofErr w:type="gramStart"/>
      <w:r w:rsidRPr="00592C88">
        <w:rPr>
          <w:lang w:val="en-US"/>
        </w:rPr>
        <w:t>Each</w:t>
      </w:r>
      <w:proofErr w:type="gramEnd"/>
      <w:r w:rsidRPr="00592C88">
        <w:rPr>
          <w:lang w:val="en-US"/>
        </w:rPr>
        <w:t xml:space="preserve"> red square corresponds to a particular point of presence (</w:t>
      </w:r>
      <w:proofErr w:type="spellStart"/>
      <w:r w:rsidRPr="00592C88">
        <w:rPr>
          <w:lang w:val="en-US"/>
        </w:rPr>
        <w:t>PoP</w:t>
      </w:r>
      <w:proofErr w:type="spellEnd"/>
      <w:r w:rsidRPr="00592C88">
        <w:rPr>
          <w:lang w:val="en-US"/>
        </w:rPr>
        <w:t xml:space="preserve">) of the network. The </w:t>
      </w:r>
      <w:r w:rsidR="00592C88" w:rsidRPr="00592C88">
        <w:rPr>
          <w:lang w:val="en-US"/>
        </w:rPr>
        <w:t>ma</w:t>
      </w:r>
      <w:r w:rsidRPr="00592C88">
        <w:rPr>
          <w:lang w:val="en-US"/>
        </w:rPr>
        <w:t>p</w:t>
      </w:r>
      <w:r w:rsidR="00592C88" w:rsidRPr="00592C88">
        <w:rPr>
          <w:lang w:val="en-US"/>
        </w:rPr>
        <w:t xml:space="preserve"> </w:t>
      </w:r>
      <w:r w:rsidRPr="00592C88">
        <w:rPr>
          <w:lang w:val="en-US"/>
        </w:rPr>
        <w:t xml:space="preserve">is </w:t>
      </w:r>
      <w:r w:rsidR="00592C88" w:rsidRPr="00592C88">
        <w:rPr>
          <w:lang w:val="en-US"/>
        </w:rPr>
        <w:t>available</w:t>
      </w:r>
      <w:r w:rsidRPr="00592C88">
        <w:rPr>
          <w:lang w:val="en-US"/>
        </w:rPr>
        <w:t xml:space="preserve"> in real-time at http://www.renater.fr/raccourci</w:t>
      </w:r>
      <w:proofErr w:type="gramStart"/>
      <w:r w:rsidRPr="00592C88">
        <w:rPr>
          <w:lang w:val="en-US"/>
        </w:rPr>
        <w:t>?lang</w:t>
      </w:r>
      <w:proofErr w:type="gramEnd"/>
      <w:r w:rsidRPr="00592C88">
        <w:rPr>
          <w:lang w:val="en-US"/>
        </w:rPr>
        <w:t>=en</w:t>
      </w:r>
    </w:p>
    <w:p w14:paraId="0900B19C" w14:textId="77777777" w:rsidR="005317D6" w:rsidRPr="00592C88" w:rsidRDefault="00406B0E" w:rsidP="00B13B61">
      <w:pPr>
        <w:pStyle w:val="Heading2"/>
      </w:pPr>
      <w:bookmarkStart w:id="1" w:name="_Ref209509082"/>
      <w:bookmarkStart w:id="2" w:name="_Toc254862353"/>
      <w:r w:rsidRPr="00592C88">
        <w:lastRenderedPageBreak/>
        <w:t>Targeted breakthrough and long-term vision</w:t>
      </w:r>
      <w:bookmarkEnd w:id="1"/>
      <w:bookmarkEnd w:id="2"/>
    </w:p>
    <w:p w14:paraId="7AAA69B0" w14:textId="77777777" w:rsidR="00610736" w:rsidRPr="00592C88" w:rsidRDefault="00406B0E" w:rsidP="00610736">
      <w:pPr>
        <w:pStyle w:val="MyTemplateExplain"/>
        <w:spacing w:after="0"/>
        <w:rPr>
          <w:vanish/>
          <w:shd w:val="clear" w:color="auto" w:fill="C0C0C0"/>
          <w:lang w:val="en-US"/>
        </w:rPr>
      </w:pPr>
      <w:r w:rsidRPr="00592C88">
        <w:rPr>
          <w:vanish/>
          <w:shd w:val="clear" w:color="auto" w:fill="C0C0C0"/>
          <w:lang w:val="en-US"/>
        </w:rPr>
        <w:t>Describe the breakthrough(s) that you are targeting to achieve. What is the long-term vision (scientific, technological, societal, other) that motivates this breakthrough? Explain how this breakthrough is an essential step towards the achievement of your long-term vision, in particular in terms of new forms and uses of information and information technologies. Describe the concrete objectives that you consider to constitute the proof-of-concept of such a breakthrough. The objectives should be those that you consider achievable within the project, in spite of the inherent risks. They should be stated in a verifiable form, including through the milestones that will be indicated under Section 1.3 below.</w:t>
      </w:r>
    </w:p>
    <w:p w14:paraId="4CCBE303" w14:textId="77777777" w:rsidR="006C6286" w:rsidRDefault="00837467" w:rsidP="006C6286">
      <w:pPr>
        <w:suppressAutoHyphens w:val="0"/>
        <w:adjustRightInd w:val="0"/>
        <w:spacing w:line="268" w:lineRule="exact"/>
        <w:ind w:right="141" w:firstLine="339"/>
        <w:textAlignment w:val="auto"/>
        <w:rPr>
          <w:kern w:val="0"/>
          <w:szCs w:val="22"/>
        </w:rPr>
      </w:pPr>
      <w:r w:rsidRPr="00592C88">
        <w:rPr>
          <w:kern w:val="0"/>
          <w:szCs w:val="22"/>
        </w:rPr>
        <w:t>The DISCOVERY cons</w:t>
      </w:r>
      <w:r w:rsidR="006C6286">
        <w:rPr>
          <w:kern w:val="0"/>
          <w:szCs w:val="22"/>
        </w:rPr>
        <w:t>ortium proposes to investigate Locality-based UC (LUC) infrastructures, a</w:t>
      </w:r>
      <w:r w:rsidRPr="00592C88">
        <w:rPr>
          <w:kern w:val="0"/>
          <w:szCs w:val="22"/>
        </w:rPr>
        <w:t xml:space="preserve"> new generation of UC platforms</w:t>
      </w:r>
      <w:r w:rsidR="006C6286">
        <w:rPr>
          <w:kern w:val="0"/>
          <w:szCs w:val="22"/>
        </w:rPr>
        <w:t xml:space="preserve"> that solves </w:t>
      </w:r>
      <w:r w:rsidR="006C6286" w:rsidRPr="006C6286">
        <w:rPr>
          <w:kern w:val="0"/>
          <w:szCs w:val="22"/>
        </w:rPr>
        <w:t xml:space="preserve">inherent limitations of the Cloud Computing paradigm relying on </w:t>
      </w:r>
      <w:r w:rsidR="006C6286">
        <w:rPr>
          <w:kern w:val="0"/>
          <w:szCs w:val="22"/>
        </w:rPr>
        <w:t>Mega</w:t>
      </w:r>
      <w:r w:rsidR="006C6286" w:rsidRPr="006C6286">
        <w:rPr>
          <w:kern w:val="0"/>
          <w:szCs w:val="22"/>
        </w:rPr>
        <w:t xml:space="preserve"> DCs.</w:t>
      </w:r>
      <w:r w:rsidR="006C6286">
        <w:rPr>
          <w:kern w:val="0"/>
          <w:szCs w:val="22"/>
        </w:rPr>
        <w:t xml:space="preserve"> </w:t>
      </w:r>
      <w:r w:rsidR="006C6286" w:rsidRPr="006C6286">
        <w:rPr>
          <w:kern w:val="0"/>
          <w:szCs w:val="22"/>
        </w:rPr>
        <w:t>Although it involves radical changes in the way physical and virtual resources are managed, leveraging network centers is a promising way to deliver highly efficient and sustainable UC services.</w:t>
      </w:r>
    </w:p>
    <w:p w14:paraId="79E73BF4" w14:textId="16C72805" w:rsidR="006C6286" w:rsidRPr="006C6286" w:rsidRDefault="006C6286" w:rsidP="006C6286">
      <w:pPr>
        <w:suppressAutoHyphens w:val="0"/>
        <w:adjustRightInd w:val="0"/>
        <w:spacing w:line="268" w:lineRule="exact"/>
        <w:ind w:right="141" w:firstLine="339"/>
        <w:textAlignment w:val="auto"/>
        <w:rPr>
          <w:kern w:val="0"/>
          <w:szCs w:val="22"/>
        </w:rPr>
      </w:pPr>
      <w:r w:rsidRPr="006C6286">
        <w:rPr>
          <w:kern w:val="0"/>
          <w:szCs w:val="22"/>
        </w:rPr>
        <w:t>From the physical point of view, network backbo</w:t>
      </w:r>
      <w:r w:rsidR="00B30083">
        <w:rPr>
          <w:kern w:val="0"/>
          <w:szCs w:val="22"/>
        </w:rPr>
        <w:t>nes provide appropriate infras</w:t>
      </w:r>
      <w:r w:rsidRPr="006C6286">
        <w:rPr>
          <w:kern w:val="0"/>
          <w:szCs w:val="22"/>
        </w:rPr>
        <w:t xml:space="preserve">tructures, </w:t>
      </w:r>
      <w:r w:rsidRPr="006C6286">
        <w:rPr>
          <w:i/>
          <w:iCs/>
          <w:kern w:val="0"/>
          <w:szCs w:val="22"/>
        </w:rPr>
        <w:t xml:space="preserve">i.e., </w:t>
      </w:r>
      <w:r w:rsidRPr="006C6286">
        <w:rPr>
          <w:kern w:val="0"/>
          <w:szCs w:val="22"/>
        </w:rPr>
        <w:t xml:space="preserve">reliable and efficient enough to operate UC resources spread across the different </w:t>
      </w:r>
      <w:proofErr w:type="spellStart"/>
      <w:r w:rsidRPr="006C6286">
        <w:rPr>
          <w:kern w:val="0"/>
          <w:szCs w:val="22"/>
        </w:rPr>
        <w:t>PoPs</w:t>
      </w:r>
      <w:proofErr w:type="spellEnd"/>
      <w:r w:rsidRPr="006C6286">
        <w:rPr>
          <w:kern w:val="0"/>
          <w:szCs w:val="22"/>
        </w:rPr>
        <w:t xml:space="preserve">. Ideally, UC resources would be able to directly take advantage of computation cycles available on network active devices, </w:t>
      </w:r>
      <w:r w:rsidRPr="006C6286">
        <w:rPr>
          <w:i/>
          <w:iCs/>
          <w:kern w:val="0"/>
          <w:szCs w:val="22"/>
        </w:rPr>
        <w:t xml:space="preserve">i.e. </w:t>
      </w:r>
      <w:r w:rsidRPr="006C6286">
        <w:rPr>
          <w:kern w:val="0"/>
          <w:szCs w:val="22"/>
        </w:rPr>
        <w:t xml:space="preserve">those in charge of rout- </w:t>
      </w:r>
      <w:proofErr w:type="spellStart"/>
      <w:r w:rsidRPr="006C6286">
        <w:rPr>
          <w:kern w:val="0"/>
          <w:szCs w:val="22"/>
        </w:rPr>
        <w:t>ing</w:t>
      </w:r>
      <w:proofErr w:type="spellEnd"/>
      <w:r w:rsidRPr="006C6286">
        <w:rPr>
          <w:kern w:val="0"/>
          <w:szCs w:val="22"/>
        </w:rPr>
        <w:t xml:space="preserve"> packets. However, leveraging network resources to make external computations may lead to important security concerns. Hence, we propose to extend each </w:t>
      </w:r>
      <w:proofErr w:type="spellStart"/>
      <w:r w:rsidRPr="006C6286">
        <w:rPr>
          <w:kern w:val="0"/>
          <w:szCs w:val="22"/>
        </w:rPr>
        <w:t>PoP</w:t>
      </w:r>
      <w:proofErr w:type="spellEnd"/>
      <w:r w:rsidRPr="006C6286">
        <w:rPr>
          <w:kern w:val="0"/>
          <w:szCs w:val="22"/>
        </w:rPr>
        <w:t xml:space="preserve"> with a number of servers dedicated to hosting virtual machines (VMs). Because it is natural to assume that the network traffic and UC demands are proportional, </w:t>
      </w:r>
      <w:r>
        <w:rPr>
          <w:kern w:val="0"/>
          <w:szCs w:val="22"/>
        </w:rPr>
        <w:t xml:space="preserve">more UC resources will be deployed in the </w:t>
      </w:r>
      <w:r w:rsidRPr="006C6286">
        <w:rPr>
          <w:kern w:val="0"/>
          <w:szCs w:val="22"/>
        </w:rPr>
        <w:t>large</w:t>
      </w:r>
      <w:r>
        <w:rPr>
          <w:kern w:val="0"/>
          <w:szCs w:val="22"/>
        </w:rPr>
        <w:t>st network centers</w:t>
      </w:r>
      <w:r w:rsidRPr="006C6286">
        <w:rPr>
          <w:kern w:val="0"/>
          <w:szCs w:val="22"/>
        </w:rPr>
        <w:t xml:space="preserve">. Moreover, by deploying UC services on relevant </w:t>
      </w:r>
      <w:proofErr w:type="spellStart"/>
      <w:r w:rsidRPr="006C6286">
        <w:rPr>
          <w:kern w:val="0"/>
          <w:szCs w:val="22"/>
        </w:rPr>
        <w:t>PoPs</w:t>
      </w:r>
      <w:proofErr w:type="spellEnd"/>
      <w:r w:rsidRPr="006C6286">
        <w:rPr>
          <w:kern w:val="0"/>
          <w:szCs w:val="22"/>
        </w:rPr>
        <w:t xml:space="preserve">, a LUC infrastructure will be able to natively confine network exchanges to a </w:t>
      </w:r>
      <w:r>
        <w:rPr>
          <w:kern w:val="0"/>
          <w:szCs w:val="22"/>
        </w:rPr>
        <w:t>minimal scope, minimizing alto</w:t>
      </w:r>
      <w:r w:rsidRPr="006C6286">
        <w:rPr>
          <w:kern w:val="0"/>
          <w:szCs w:val="22"/>
        </w:rPr>
        <w:t xml:space="preserve">gether the energy footprint of the network, the impact on latency and the congestion phenomena that may occur on critical paths (for instance Paris and Marseille on </w:t>
      </w:r>
      <w:r>
        <w:rPr>
          <w:kern w:val="0"/>
          <w:szCs w:val="22"/>
        </w:rPr>
        <w:t xml:space="preserve">the </w:t>
      </w:r>
      <w:r w:rsidRPr="006C6286">
        <w:rPr>
          <w:kern w:val="0"/>
          <w:szCs w:val="22"/>
        </w:rPr>
        <w:t>RENATER</w:t>
      </w:r>
      <w:r>
        <w:rPr>
          <w:kern w:val="0"/>
          <w:szCs w:val="22"/>
        </w:rPr>
        <w:t xml:space="preserve"> </w:t>
      </w:r>
      <w:r w:rsidR="00B30083">
        <w:rPr>
          <w:kern w:val="0"/>
          <w:szCs w:val="22"/>
        </w:rPr>
        <w:t>topology</w:t>
      </w:r>
      <w:r w:rsidRPr="006C6286">
        <w:rPr>
          <w:kern w:val="0"/>
          <w:szCs w:val="22"/>
        </w:rPr>
        <w:t>).</w:t>
      </w:r>
    </w:p>
    <w:p w14:paraId="36F4041D" w14:textId="77777777" w:rsidR="006C6286" w:rsidRDefault="006C6286" w:rsidP="006C6286">
      <w:pPr>
        <w:suppressAutoHyphens w:val="0"/>
        <w:adjustRightInd w:val="0"/>
        <w:spacing w:line="268" w:lineRule="exact"/>
        <w:ind w:right="141" w:firstLine="339"/>
        <w:textAlignment w:val="auto"/>
        <w:rPr>
          <w:kern w:val="0"/>
          <w:szCs w:val="22"/>
        </w:rPr>
      </w:pPr>
      <w:r w:rsidRPr="006C6286">
        <w:rPr>
          <w:kern w:val="0"/>
          <w:szCs w:val="22"/>
        </w:rPr>
        <w:t>From the software point of view, the main challenge is to design a comprehensive distributed system in charge of turning a complex and diverse network of resources into a collection of abstracted computing f</w:t>
      </w:r>
      <w:r w:rsidRPr="006C6286">
        <w:rPr>
          <w:kern w:val="0"/>
          <w:szCs w:val="22"/>
        </w:rPr>
        <w:t>a</w:t>
      </w:r>
      <w:r w:rsidRPr="006C6286">
        <w:rPr>
          <w:kern w:val="0"/>
          <w:szCs w:val="22"/>
        </w:rPr>
        <w:t>cilities that is both reliable and easy to operate.</w:t>
      </w:r>
    </w:p>
    <w:p w14:paraId="6428F380" w14:textId="77777777" w:rsidR="006C6286" w:rsidRPr="006C6286" w:rsidRDefault="006C6286" w:rsidP="006C6286">
      <w:pPr>
        <w:suppressAutoHyphens w:val="0"/>
        <w:adjustRightInd w:val="0"/>
        <w:spacing w:line="268" w:lineRule="exact"/>
        <w:ind w:right="141" w:firstLine="339"/>
        <w:textAlignment w:val="auto"/>
        <w:rPr>
          <w:kern w:val="0"/>
          <w:szCs w:val="22"/>
        </w:rPr>
      </w:pPr>
    </w:p>
    <w:p w14:paraId="4A4EABC5" w14:textId="77777777" w:rsidR="006C6286" w:rsidRDefault="006C6286" w:rsidP="006C6286">
      <w:pPr>
        <w:suppressAutoHyphens w:val="0"/>
        <w:adjustRightInd w:val="0"/>
        <w:spacing w:line="268" w:lineRule="exact"/>
        <w:ind w:right="141" w:firstLine="339"/>
        <w:textAlignment w:val="auto"/>
        <w:rPr>
          <w:b/>
          <w:kern w:val="0"/>
          <w:szCs w:val="22"/>
        </w:rPr>
      </w:pPr>
      <w:r w:rsidRPr="006C6286">
        <w:rPr>
          <w:b/>
          <w:kern w:val="0"/>
          <w:szCs w:val="22"/>
        </w:rPr>
        <w:t xml:space="preserve">The design of the </w:t>
      </w:r>
      <w:r w:rsidRPr="006C6286">
        <w:rPr>
          <w:b/>
          <w:i/>
          <w:iCs/>
          <w:kern w:val="0"/>
          <w:szCs w:val="22"/>
        </w:rPr>
        <w:t xml:space="preserve">LUC Operating System </w:t>
      </w:r>
      <w:r w:rsidRPr="006C6286">
        <w:rPr>
          <w:b/>
          <w:kern w:val="0"/>
          <w:szCs w:val="22"/>
        </w:rPr>
        <w:t>(OS), an advanced system being able to unify many UC resources distributed on distinct sites, would enable Internet service providers (ISPs) and other inst</w:t>
      </w:r>
      <w:r w:rsidRPr="006C6286">
        <w:rPr>
          <w:b/>
          <w:kern w:val="0"/>
          <w:szCs w:val="22"/>
        </w:rPr>
        <w:t>i</w:t>
      </w:r>
      <w:r w:rsidRPr="006C6286">
        <w:rPr>
          <w:b/>
          <w:kern w:val="0"/>
          <w:szCs w:val="22"/>
        </w:rPr>
        <w:t>tutions in charge of operating a network backbone to build an extreme-scale LUC infrastructure with a limited additional cost. Instead of redeploying a complete installation, they will be able to leverage IT resources and specific devices such as computer room air conditioning units, inverters or redu</w:t>
      </w:r>
      <w:r w:rsidRPr="006C6286">
        <w:rPr>
          <w:b/>
          <w:kern w:val="0"/>
          <w:szCs w:val="22"/>
        </w:rPr>
        <w:t>n</w:t>
      </w:r>
      <w:r w:rsidRPr="006C6286">
        <w:rPr>
          <w:b/>
          <w:kern w:val="0"/>
          <w:szCs w:val="22"/>
        </w:rPr>
        <w:t>dant power supplies already present in each center of their backbone.</w:t>
      </w:r>
    </w:p>
    <w:p w14:paraId="12125DF4" w14:textId="77777777" w:rsidR="006C6286" w:rsidRPr="006C6286" w:rsidRDefault="006C6286" w:rsidP="006C6286">
      <w:pPr>
        <w:suppressAutoHyphens w:val="0"/>
        <w:adjustRightInd w:val="0"/>
        <w:spacing w:line="268" w:lineRule="exact"/>
        <w:ind w:right="141" w:firstLine="339"/>
        <w:textAlignment w:val="auto"/>
        <w:rPr>
          <w:b/>
          <w:kern w:val="0"/>
          <w:szCs w:val="22"/>
        </w:rPr>
      </w:pPr>
    </w:p>
    <w:p w14:paraId="0AA83AEF" w14:textId="3FDF038D" w:rsidR="006C6286" w:rsidRPr="006C6286" w:rsidRDefault="006C6286" w:rsidP="006C6286">
      <w:pPr>
        <w:suppressAutoHyphens w:val="0"/>
        <w:adjustRightInd w:val="0"/>
        <w:spacing w:line="268" w:lineRule="exact"/>
        <w:ind w:right="141" w:firstLine="339"/>
        <w:textAlignment w:val="auto"/>
        <w:rPr>
          <w:kern w:val="0"/>
          <w:szCs w:val="22"/>
        </w:rPr>
      </w:pPr>
      <w:r w:rsidRPr="006C6286">
        <w:rPr>
          <w:kern w:val="0"/>
          <w:szCs w:val="22"/>
        </w:rPr>
        <w:t xml:space="preserve">In addition to considering </w:t>
      </w:r>
      <w:r w:rsidRPr="006C6286">
        <w:rPr>
          <w:i/>
          <w:iCs/>
          <w:kern w:val="0"/>
          <w:szCs w:val="22"/>
        </w:rPr>
        <w:t xml:space="preserve">locality </w:t>
      </w:r>
      <w:r w:rsidRPr="006C6286">
        <w:rPr>
          <w:kern w:val="0"/>
          <w:szCs w:val="22"/>
        </w:rPr>
        <w:t>as a primary concern, the novelty of the LUC OS proposal is to co</w:t>
      </w:r>
      <w:r w:rsidRPr="006C6286">
        <w:rPr>
          <w:kern w:val="0"/>
          <w:szCs w:val="22"/>
        </w:rPr>
        <w:t>n</w:t>
      </w:r>
      <w:r w:rsidRPr="006C6286">
        <w:rPr>
          <w:kern w:val="0"/>
          <w:szCs w:val="22"/>
        </w:rPr>
        <w:t>sider the VM as the basic object it manipulate</w:t>
      </w:r>
      <w:r w:rsidR="00B30083">
        <w:rPr>
          <w:kern w:val="0"/>
          <w:szCs w:val="22"/>
        </w:rPr>
        <w:t>s. Unlike ex</w:t>
      </w:r>
      <w:r w:rsidRPr="006C6286">
        <w:rPr>
          <w:kern w:val="0"/>
          <w:szCs w:val="22"/>
        </w:rPr>
        <w:t>isting research on distributed operating systems d</w:t>
      </w:r>
      <w:r w:rsidR="00B30083">
        <w:rPr>
          <w:kern w:val="0"/>
          <w:szCs w:val="22"/>
        </w:rPr>
        <w:t>esigned around the process con</w:t>
      </w:r>
      <w:r w:rsidRPr="006C6286">
        <w:rPr>
          <w:kern w:val="0"/>
          <w:szCs w:val="22"/>
        </w:rPr>
        <w:t xml:space="preserve">cept, a LUC OS will manipulate VMs throughout a federation of widely distributed physical machines. Virtualization technologies abstract out hardware heterogeneity, and allow transparent deployment, preemption, </w:t>
      </w:r>
      <w:r w:rsidR="00B30083">
        <w:rPr>
          <w:kern w:val="0"/>
          <w:szCs w:val="22"/>
        </w:rPr>
        <w:t>and migration of virtual envir</w:t>
      </w:r>
      <w:r w:rsidRPr="006C6286">
        <w:rPr>
          <w:kern w:val="0"/>
          <w:szCs w:val="22"/>
        </w:rPr>
        <w:t xml:space="preserve">onments (VEs), </w:t>
      </w:r>
      <w:r w:rsidRPr="006C6286">
        <w:rPr>
          <w:i/>
          <w:iCs/>
          <w:kern w:val="0"/>
          <w:szCs w:val="22"/>
        </w:rPr>
        <w:t xml:space="preserve">i.e. </w:t>
      </w:r>
      <w:r w:rsidRPr="006C6286">
        <w:rPr>
          <w:kern w:val="0"/>
          <w:szCs w:val="22"/>
        </w:rPr>
        <w:t>a set of interconnec</w:t>
      </w:r>
      <w:r w:rsidRPr="006C6286">
        <w:rPr>
          <w:kern w:val="0"/>
          <w:szCs w:val="22"/>
        </w:rPr>
        <w:t>t</w:t>
      </w:r>
      <w:r w:rsidRPr="006C6286">
        <w:rPr>
          <w:kern w:val="0"/>
          <w:szCs w:val="22"/>
        </w:rPr>
        <w:t>ed VMs. By dramatically increasing the flexibility of resource management, virtualization allows to leverage state-of-the-art results from other distributed systems areas such as autonomous and decentralized</w:t>
      </w:r>
      <w:r>
        <w:rPr>
          <w:kern w:val="0"/>
          <w:szCs w:val="22"/>
        </w:rPr>
        <w:t xml:space="preserve"> </w:t>
      </w:r>
      <w:r w:rsidRPr="006C6286">
        <w:rPr>
          <w:kern w:val="0"/>
          <w:szCs w:val="22"/>
        </w:rPr>
        <w:t xml:space="preserve">systems. Our goal is to build a system that allows end-users to launch VEs over a distributed infrastructure as simply as they launch processes on a local machine, </w:t>
      </w:r>
      <w:r w:rsidRPr="006C6286">
        <w:rPr>
          <w:i/>
          <w:iCs/>
          <w:kern w:val="0"/>
          <w:szCs w:val="22"/>
        </w:rPr>
        <w:t xml:space="preserve">i.e. </w:t>
      </w:r>
      <w:r w:rsidRPr="006C6286">
        <w:rPr>
          <w:kern w:val="0"/>
          <w:szCs w:val="22"/>
        </w:rPr>
        <w:t>without the burden of dealing with resources availability or location.</w:t>
      </w:r>
    </w:p>
    <w:p w14:paraId="4720793C" w14:textId="65AB150F" w:rsidR="006C6286" w:rsidRPr="006C6286" w:rsidRDefault="006C6286" w:rsidP="006C6286">
      <w:pPr>
        <w:suppressAutoHyphens w:val="0"/>
        <w:adjustRightInd w:val="0"/>
        <w:spacing w:line="268" w:lineRule="exact"/>
        <w:ind w:right="141" w:firstLine="339"/>
        <w:textAlignment w:val="auto"/>
        <w:rPr>
          <w:kern w:val="0"/>
          <w:szCs w:val="22"/>
        </w:rPr>
      </w:pPr>
    </w:p>
    <w:p w14:paraId="2F21D20B" w14:textId="77777777" w:rsidR="006C6286" w:rsidRPr="006C6286" w:rsidRDefault="006C6286" w:rsidP="006C6286">
      <w:pPr>
        <w:suppressAutoHyphens w:val="0"/>
        <w:adjustRightInd w:val="0"/>
        <w:spacing w:line="268" w:lineRule="exact"/>
        <w:ind w:right="141" w:firstLine="339"/>
        <w:textAlignment w:val="auto"/>
        <w:rPr>
          <w:kern w:val="0"/>
          <w:szCs w:val="22"/>
        </w:rPr>
      </w:pPr>
    </w:p>
    <w:p w14:paraId="7D694A62" w14:textId="77777777" w:rsidR="00837467" w:rsidRPr="00592C88" w:rsidRDefault="00837467" w:rsidP="00837467">
      <w:pPr>
        <w:suppressAutoHyphens w:val="0"/>
        <w:adjustRightInd w:val="0"/>
        <w:spacing w:line="38" w:lineRule="exact"/>
        <w:jc w:val="left"/>
        <w:textAlignment w:val="auto"/>
        <w:rPr>
          <w:kern w:val="0"/>
          <w:szCs w:val="22"/>
        </w:rPr>
      </w:pPr>
    </w:p>
    <w:p w14:paraId="76A571BB" w14:textId="77777777" w:rsidR="005317D6" w:rsidRDefault="00406B0E" w:rsidP="00BE09A9">
      <w:pPr>
        <w:pStyle w:val="Heading2"/>
      </w:pPr>
      <w:bookmarkStart w:id="3" w:name="_Toc254862354"/>
      <w:r w:rsidRPr="00592C88">
        <w:t>Novelty and foundational character</w:t>
      </w:r>
      <w:bookmarkEnd w:id="3"/>
    </w:p>
    <w:p w14:paraId="2DF748CD" w14:textId="77777777" w:rsidR="00B30083" w:rsidRDefault="00B30083" w:rsidP="00B30083">
      <w:pPr>
        <w:rPr>
          <w:kern w:val="0"/>
          <w:szCs w:val="22"/>
        </w:rPr>
      </w:pPr>
    </w:p>
    <w:p w14:paraId="59D22157" w14:textId="77777777" w:rsidR="00B30083" w:rsidRPr="00B30083" w:rsidRDefault="00B30083" w:rsidP="00B30083">
      <w:pPr>
        <w:ind w:firstLine="576"/>
        <w:rPr>
          <w:kern w:val="0"/>
          <w:szCs w:val="22"/>
        </w:rPr>
      </w:pPr>
      <w:r w:rsidRPr="00B30083">
        <w:rPr>
          <w:kern w:val="0"/>
          <w:szCs w:val="22"/>
        </w:rPr>
        <w:t>Several generations of UC infrastructures have been proposed and still co-exist [21]. However, neither Desktop, nor Grid, nor Cloud Co</w:t>
      </w:r>
      <w:r>
        <w:rPr>
          <w:kern w:val="0"/>
          <w:szCs w:val="22"/>
        </w:rPr>
        <w:t>mputing platforms provide a sat</w:t>
      </w:r>
      <w:r w:rsidRPr="00B30083">
        <w:rPr>
          <w:kern w:val="0"/>
          <w:szCs w:val="22"/>
        </w:rPr>
        <w:t>isfying UC model. Contrary to the current trend that promotes</w:t>
      </w:r>
      <w:r>
        <w:rPr>
          <w:kern w:val="0"/>
          <w:szCs w:val="22"/>
        </w:rPr>
        <w:t xml:space="preserve"> large offshore-centralized</w:t>
      </w:r>
      <w:r w:rsidRPr="00B30083">
        <w:rPr>
          <w:kern w:val="0"/>
          <w:szCs w:val="22"/>
        </w:rPr>
        <w:t xml:space="preserve"> DCs as the UC platform of choice, we claim that the only way to achieve sustainable and highly efficient UC services is to target a new infrastructure that better matches the Internet structure. Because it aims at gathering an unprecedented amount of widely distributed computing resources into a single platform providin</w:t>
      </w:r>
      <w:r>
        <w:rPr>
          <w:kern w:val="0"/>
          <w:szCs w:val="22"/>
        </w:rPr>
        <w:t xml:space="preserve">g </w:t>
      </w:r>
      <w:r w:rsidRPr="00B30083">
        <w:rPr>
          <w:kern w:val="0"/>
          <w:szCs w:val="22"/>
        </w:rPr>
        <w:t>UC services close to the end-users, a LUC infrastructure is fundamentally different from existing ones. Keeping in mind the aforementioned objectives, recycling UC resource management solutions developed in the past is doomed to failure.</w:t>
      </w:r>
    </w:p>
    <w:p w14:paraId="6D55E8FC" w14:textId="2F96A181" w:rsidR="00B30083" w:rsidRPr="00B30083" w:rsidRDefault="00DC5F2D" w:rsidP="00B30083">
      <w:pPr>
        <w:ind w:firstLine="576"/>
        <w:rPr>
          <w:kern w:val="0"/>
          <w:szCs w:val="22"/>
        </w:rPr>
      </w:pPr>
      <w:r>
        <w:rPr>
          <w:kern w:val="0"/>
          <w:szCs w:val="22"/>
        </w:rPr>
        <w:t>To avoid possible confusion and a</w:t>
      </w:r>
      <w:r w:rsidR="00B30083" w:rsidRPr="00B30083">
        <w:rPr>
          <w:kern w:val="0"/>
          <w:szCs w:val="22"/>
        </w:rPr>
        <w:t>s previously mentioned, our vision significantly differs from hybrid Cloud Computing solutions</w:t>
      </w:r>
      <w:r>
        <w:rPr>
          <w:kern w:val="0"/>
          <w:szCs w:val="22"/>
        </w:rPr>
        <w:t xml:space="preserve"> </w:t>
      </w:r>
      <w:r w:rsidRPr="00592C88">
        <w:rPr>
          <w:rFonts w:eastAsia="Arial Unicode MS"/>
          <w:kern w:val="0"/>
          <w:szCs w:val="22"/>
        </w:rPr>
        <w:t xml:space="preserve">that aim at extending the available resource delivered by one cloud (either public </w:t>
      </w:r>
      <w:r w:rsidRPr="00592C88">
        <w:rPr>
          <w:rFonts w:eastAsia="Arial Unicode MS"/>
          <w:kern w:val="0"/>
          <w:szCs w:val="22"/>
        </w:rPr>
        <w:lastRenderedPageBreak/>
        <w:t>or private) with another one.</w:t>
      </w:r>
      <w:r w:rsidR="00B30083" w:rsidRPr="00B30083">
        <w:rPr>
          <w:kern w:val="0"/>
          <w:szCs w:val="22"/>
        </w:rPr>
        <w:t xml:space="preserve"> </w:t>
      </w:r>
      <w:r w:rsidRPr="00592C88">
        <w:rPr>
          <w:rFonts w:eastAsia="Arial Unicode MS"/>
          <w:kern w:val="0"/>
          <w:szCs w:val="22"/>
        </w:rPr>
        <w:t xml:space="preserve">These concerns are investigated by several EU projects. For instance, the </w:t>
      </w:r>
      <w:r w:rsidRPr="00592C88">
        <w:rPr>
          <w:szCs w:val="22"/>
        </w:rPr>
        <w:t>FP7 CONTRAIL IP project</w:t>
      </w:r>
      <w:r w:rsidRPr="00592C88">
        <w:rPr>
          <w:rStyle w:val="FootnoteReference"/>
          <w:szCs w:val="22"/>
        </w:rPr>
        <w:footnoteReference w:id="3"/>
      </w:r>
      <w:r w:rsidRPr="00592C88">
        <w:rPr>
          <w:szCs w:val="22"/>
        </w:rPr>
        <w:t xml:space="preserve"> aims at providing</w:t>
      </w:r>
      <w:r w:rsidRPr="00592C88">
        <w:rPr>
          <w:kern w:val="0"/>
          <w:szCs w:val="22"/>
        </w:rPr>
        <w:t xml:space="preserve"> standardized interfaces for supporting cooperation and resource sharing over Cloud federations. The FP7 OPTIMIS IP project</w:t>
      </w:r>
      <w:r w:rsidRPr="00592C88">
        <w:rPr>
          <w:rStyle w:val="FootnoteReference"/>
          <w:kern w:val="0"/>
          <w:szCs w:val="22"/>
        </w:rPr>
        <w:footnoteReference w:id="4"/>
      </w:r>
      <w:r w:rsidRPr="00592C88">
        <w:rPr>
          <w:kern w:val="0"/>
          <w:szCs w:val="22"/>
        </w:rPr>
        <w:t xml:space="preserve"> aims at enabling organizations to automatically externalize services and applications through the use of hybrid cloud computing systems. The FP7 MOSAIC STREP project</w:t>
      </w:r>
      <w:r w:rsidRPr="00592C88">
        <w:rPr>
          <w:rStyle w:val="FootnoteReference"/>
          <w:kern w:val="0"/>
          <w:szCs w:val="22"/>
        </w:rPr>
        <w:footnoteReference w:id="5"/>
      </w:r>
      <w:r w:rsidRPr="00592C88">
        <w:rPr>
          <w:kern w:val="0"/>
          <w:szCs w:val="22"/>
        </w:rPr>
        <w:t xml:space="preserve"> focuses on the design and the implementation of an open-source platform that enables applications to negotiate Cloud services between several cloud providers</w:t>
      </w:r>
      <w:r>
        <w:rPr>
          <w:kern w:val="0"/>
          <w:szCs w:val="22"/>
        </w:rPr>
        <w:t xml:space="preserve">. </w:t>
      </w:r>
      <w:r w:rsidR="00B30083" w:rsidRPr="00B30083">
        <w:rPr>
          <w:kern w:val="0"/>
          <w:szCs w:val="22"/>
        </w:rPr>
        <w:t>Although these research activities address important concerns related to the use of federated Cloud platforms, such as interface standardization for supporting cooperation and resource sharing, their propositions are incremental improvements of existing UC models. Recent investigations on hybrid Clouds and Cloud federation are comparable in some ways to previous works done on Grids, since the purpose of a Grid middleware is to inte</w:t>
      </w:r>
      <w:r>
        <w:rPr>
          <w:kern w:val="0"/>
          <w:szCs w:val="22"/>
        </w:rPr>
        <w:t>ract with each resource manage</w:t>
      </w:r>
      <w:r w:rsidR="00B30083" w:rsidRPr="00B30083">
        <w:rPr>
          <w:kern w:val="0"/>
          <w:szCs w:val="22"/>
        </w:rPr>
        <w:t>ment system composing the Grid [15, 47, 52].</w:t>
      </w:r>
    </w:p>
    <w:p w14:paraId="13D7F859" w14:textId="75B1FC24" w:rsidR="00B30083" w:rsidRPr="00B30083" w:rsidRDefault="00B30083" w:rsidP="00B30083">
      <w:pPr>
        <w:ind w:firstLine="576"/>
        <w:rPr>
          <w:kern w:val="0"/>
          <w:szCs w:val="22"/>
        </w:rPr>
      </w:pPr>
      <w:r w:rsidRPr="00B30083">
        <w:rPr>
          <w:kern w:val="0"/>
          <w:szCs w:val="22"/>
        </w:rPr>
        <w:t xml:space="preserve">By taking into account network issues, in addition to traditional computing and storage concerns in Cloud Computing systems, </w:t>
      </w:r>
      <w:r w:rsidR="00DC5F2D" w:rsidRPr="00592C88">
        <w:rPr>
          <w:kern w:val="0"/>
          <w:szCs w:val="22"/>
        </w:rPr>
        <w:t>the FP7 SAIL IP project</w:t>
      </w:r>
      <w:r w:rsidR="00DC5F2D" w:rsidRPr="00592C88">
        <w:rPr>
          <w:rStyle w:val="FootnoteReference"/>
          <w:kern w:val="0"/>
          <w:szCs w:val="22"/>
        </w:rPr>
        <w:footnoteReference w:id="6"/>
      </w:r>
      <w:r w:rsidR="00DC5F2D" w:rsidRPr="00592C88">
        <w:rPr>
          <w:kern w:val="0"/>
          <w:szCs w:val="22"/>
        </w:rPr>
        <w:t xml:space="preserve"> </w:t>
      </w:r>
      <w:r w:rsidR="00DC5F2D">
        <w:rPr>
          <w:kern w:val="0"/>
          <w:szCs w:val="22"/>
        </w:rPr>
        <w:t>is prob</w:t>
      </w:r>
      <w:r w:rsidRPr="00B30083">
        <w:rPr>
          <w:kern w:val="0"/>
          <w:szCs w:val="22"/>
        </w:rPr>
        <w:t xml:space="preserve">ably the </w:t>
      </w:r>
      <w:r w:rsidR="00DC5F2D" w:rsidRPr="00B30083">
        <w:rPr>
          <w:kern w:val="0"/>
          <w:szCs w:val="22"/>
        </w:rPr>
        <w:t>one</w:t>
      </w:r>
      <w:r w:rsidR="00DC5F2D">
        <w:rPr>
          <w:kern w:val="0"/>
          <w:szCs w:val="22"/>
        </w:rPr>
        <w:t xml:space="preserve"> that</w:t>
      </w:r>
      <w:r w:rsidRPr="00B30083">
        <w:rPr>
          <w:kern w:val="0"/>
          <w:szCs w:val="22"/>
        </w:rPr>
        <w:t xml:space="preserve"> targets the biggest advances with regard to previous works on Grid systems. More concretely, this project investigates new network technologies to provide end-users of hybrid/federated Clouds with the possibility to configure and virtually operate the network backbone interconnecting the different sites they use [38].</w:t>
      </w:r>
    </w:p>
    <w:p w14:paraId="022FB731" w14:textId="77777777" w:rsidR="00227E8B" w:rsidRDefault="00B30083" w:rsidP="00B30083">
      <w:pPr>
        <w:ind w:firstLine="576"/>
        <w:rPr>
          <w:kern w:val="0"/>
          <w:szCs w:val="22"/>
        </w:rPr>
      </w:pPr>
      <w:r w:rsidRPr="00B30083">
        <w:rPr>
          <w:kern w:val="0"/>
          <w:szCs w:val="22"/>
        </w:rPr>
        <w:t xml:space="preserve">More recently, the </w:t>
      </w:r>
      <w:r w:rsidRPr="00B30083">
        <w:rPr>
          <w:i/>
          <w:iCs/>
          <w:kern w:val="0"/>
          <w:szCs w:val="22"/>
        </w:rPr>
        <w:t xml:space="preserve">Fog Computing </w:t>
      </w:r>
      <w:r w:rsidRPr="00B30083">
        <w:rPr>
          <w:kern w:val="0"/>
          <w:szCs w:val="22"/>
        </w:rPr>
        <w:t xml:space="preserve">concept has been proposed as a promising solution to applications and services that cannot be put into the Cloud due to locality issues (mainly latency and mobility concerns) [14]. Although it might look similar to our vision as they propose to extend the Cloud Computing paradigm to the edge of the network, </w:t>
      </w:r>
      <w:r w:rsidRPr="00B30083">
        <w:rPr>
          <w:i/>
          <w:iCs/>
          <w:kern w:val="0"/>
          <w:szCs w:val="22"/>
        </w:rPr>
        <w:t xml:space="preserve">Fog Computing </w:t>
      </w:r>
      <w:r w:rsidRPr="00B30083">
        <w:rPr>
          <w:kern w:val="0"/>
          <w:szCs w:val="22"/>
        </w:rPr>
        <w:t xml:space="preserve">does not target a unified system but rather proposes to add a third party layer (i.e. the </w:t>
      </w:r>
      <w:r w:rsidRPr="00B30083">
        <w:rPr>
          <w:i/>
          <w:iCs/>
          <w:kern w:val="0"/>
          <w:szCs w:val="22"/>
        </w:rPr>
        <w:t xml:space="preserve">Fog) </w:t>
      </w:r>
      <w:r w:rsidRPr="00B30083">
        <w:rPr>
          <w:kern w:val="0"/>
          <w:szCs w:val="22"/>
        </w:rPr>
        <w:t>between Cloud vendors and end-users.</w:t>
      </w:r>
      <w:r w:rsidR="00227E8B">
        <w:rPr>
          <w:kern w:val="0"/>
          <w:szCs w:val="22"/>
        </w:rPr>
        <w:t xml:space="preserve"> Although such an approach is interesting and might be comparable in some points to our proposal, it does not target to reduce the dependence with major US cloud providers. </w:t>
      </w:r>
    </w:p>
    <w:p w14:paraId="5E2564F1" w14:textId="492768B3" w:rsidR="00B30083" w:rsidRPr="00B30083" w:rsidRDefault="00B30083" w:rsidP="00B30083">
      <w:pPr>
        <w:ind w:firstLine="576"/>
        <w:rPr>
          <w:kern w:val="0"/>
          <w:szCs w:val="22"/>
        </w:rPr>
      </w:pPr>
      <w:r w:rsidRPr="00B30083">
        <w:rPr>
          <w:kern w:val="0"/>
          <w:szCs w:val="22"/>
        </w:rPr>
        <w:t xml:space="preserve">In our vision, UC resources (i.e. Cloud Computing ones) should be repacked in the different points of presence of backbones and operated through a unified system, the LUC OS. As far as we know, the only system that investigated whether a widely distributed infrastructure can be operated by a single system, </w:t>
      </w:r>
      <w:proofErr w:type="gramStart"/>
      <w:r w:rsidRPr="00B30083">
        <w:rPr>
          <w:kern w:val="0"/>
          <w:szCs w:val="22"/>
        </w:rPr>
        <w:t xml:space="preserve">was </w:t>
      </w:r>
      <w:r w:rsidR="00227E8B" w:rsidRPr="00592C88">
        <w:rPr>
          <w:kern w:val="0"/>
          <w:szCs w:val="22"/>
        </w:rPr>
        <w:t xml:space="preserve"> the</w:t>
      </w:r>
      <w:proofErr w:type="gramEnd"/>
      <w:r w:rsidR="00227E8B" w:rsidRPr="00592C88">
        <w:rPr>
          <w:kern w:val="0"/>
          <w:szCs w:val="22"/>
        </w:rPr>
        <w:t xml:space="preserve"> FP6 </w:t>
      </w:r>
      <w:proofErr w:type="spellStart"/>
      <w:r w:rsidR="00227E8B" w:rsidRPr="00592C88">
        <w:rPr>
          <w:kern w:val="0"/>
          <w:szCs w:val="22"/>
        </w:rPr>
        <w:t>XtreemOS</w:t>
      </w:r>
      <w:proofErr w:type="spellEnd"/>
      <w:r w:rsidR="00227E8B" w:rsidRPr="00592C88">
        <w:rPr>
          <w:kern w:val="0"/>
          <w:szCs w:val="22"/>
        </w:rPr>
        <w:t xml:space="preserve"> IP Project</w:t>
      </w:r>
      <w:r w:rsidR="00227E8B" w:rsidRPr="00592C88">
        <w:rPr>
          <w:rStyle w:val="FootnoteReference"/>
          <w:kern w:val="0"/>
          <w:szCs w:val="22"/>
        </w:rPr>
        <w:footnoteReference w:id="7"/>
      </w:r>
      <w:r w:rsidR="00227E8B" w:rsidRPr="00592C88">
        <w:rPr>
          <w:kern w:val="0"/>
          <w:szCs w:val="22"/>
        </w:rPr>
        <w:t>.</w:t>
      </w:r>
      <w:r w:rsidRPr="00B30083">
        <w:rPr>
          <w:kern w:val="0"/>
          <w:szCs w:val="22"/>
        </w:rPr>
        <w:t xml:space="preserve"> Although this project shared some of the goals of the LUC OS, it did not investigate how the geographical distribution of resources can be leveraged to deliver more efficient and sustainable UC infrastructures.</w:t>
      </w:r>
    </w:p>
    <w:p w14:paraId="0A57FAA7" w14:textId="77777777" w:rsidR="00227E8B" w:rsidRDefault="00B30083" w:rsidP="00B30083">
      <w:pPr>
        <w:ind w:firstLine="576"/>
        <w:rPr>
          <w:kern w:val="0"/>
          <w:szCs w:val="22"/>
        </w:rPr>
      </w:pPr>
      <w:r w:rsidRPr="00B30083">
        <w:rPr>
          <w:kern w:val="0"/>
          <w:szCs w:val="22"/>
        </w:rPr>
        <w:t xml:space="preserve">To sum up, </w:t>
      </w:r>
      <w:r w:rsidR="00227E8B">
        <w:rPr>
          <w:kern w:val="0"/>
          <w:szCs w:val="22"/>
        </w:rPr>
        <w:t>t</w:t>
      </w:r>
      <w:r w:rsidR="00227E8B" w:rsidRPr="00592C88">
        <w:rPr>
          <w:kern w:val="0"/>
          <w:szCs w:val="22"/>
        </w:rPr>
        <w:t>he novelty of the DISCOVERY proposal lies in a new way of designing systems to operate UC resources.</w:t>
      </w:r>
      <w:r w:rsidR="00227E8B">
        <w:rPr>
          <w:kern w:val="0"/>
          <w:szCs w:val="22"/>
        </w:rPr>
        <w:t xml:space="preserve"> DISCOVERY can be viewed as a dis</w:t>
      </w:r>
      <w:r w:rsidRPr="00B30083">
        <w:rPr>
          <w:kern w:val="0"/>
          <w:szCs w:val="22"/>
        </w:rPr>
        <w:t>tributed OS, manipulating VEs instead of processes and considering locality as a primary concern. Referred to as a LUC OS, such a system will include most of the mechanisms that are common to current UC management systems [2, 4, 5, 6, 33, 36]. However, each of them will have to be rethought in order to leverage peer-to- peer algorithms. While largely unexplored for building operating systems, peer-to-peer/decentralized mechanisms have the potential</w:t>
      </w:r>
      <w:r w:rsidR="00227E8B">
        <w:rPr>
          <w:kern w:val="0"/>
          <w:szCs w:val="22"/>
        </w:rPr>
        <w:t xml:space="preserve"> to achieve the scalability re</w:t>
      </w:r>
      <w:r w:rsidRPr="00B30083">
        <w:rPr>
          <w:kern w:val="0"/>
          <w:szCs w:val="22"/>
        </w:rPr>
        <w:t xml:space="preserve">quired to manage LUC infrastructures. </w:t>
      </w:r>
    </w:p>
    <w:p w14:paraId="5F9A11A8" w14:textId="7D69C8F9" w:rsidR="00837467" w:rsidRPr="00592C88" w:rsidRDefault="00837467" w:rsidP="00EA76F2">
      <w:pPr>
        <w:suppressAutoHyphens w:val="0"/>
        <w:adjustRightInd w:val="0"/>
        <w:ind w:firstLine="340"/>
        <w:textAlignment w:val="auto"/>
        <w:rPr>
          <w:kern w:val="0"/>
          <w:szCs w:val="22"/>
        </w:rPr>
      </w:pPr>
      <w:r w:rsidRPr="00592C88">
        <w:rPr>
          <w:kern w:val="0"/>
          <w:szCs w:val="22"/>
        </w:rPr>
        <w:t xml:space="preserve">Using </w:t>
      </w:r>
      <w:r w:rsidR="0047790C" w:rsidRPr="00592C88">
        <w:rPr>
          <w:kern w:val="0"/>
          <w:szCs w:val="22"/>
        </w:rPr>
        <w:t xml:space="preserve">such design principles </w:t>
      </w:r>
      <w:r w:rsidRPr="00592C88">
        <w:rPr>
          <w:kern w:val="0"/>
          <w:szCs w:val="22"/>
        </w:rPr>
        <w:t>for establishing the foundation mechanisms of</w:t>
      </w:r>
      <w:r w:rsidR="000B15CC" w:rsidRPr="00592C88">
        <w:rPr>
          <w:kern w:val="0"/>
          <w:szCs w:val="22"/>
        </w:rPr>
        <w:t xml:space="preserve"> a</w:t>
      </w:r>
      <w:r w:rsidRPr="00592C88">
        <w:rPr>
          <w:kern w:val="0"/>
          <w:szCs w:val="22"/>
        </w:rPr>
        <w:t xml:space="preserve"> massive-scale </w:t>
      </w:r>
      <w:r w:rsidR="00227E8B">
        <w:rPr>
          <w:kern w:val="0"/>
          <w:szCs w:val="22"/>
        </w:rPr>
        <w:t xml:space="preserve">LUC OS </w:t>
      </w:r>
      <w:r w:rsidRPr="00592C88">
        <w:rPr>
          <w:kern w:val="0"/>
          <w:szCs w:val="22"/>
        </w:rPr>
        <w:t xml:space="preserve">will be a major breakthrough </w:t>
      </w:r>
      <w:r w:rsidR="000B15CC" w:rsidRPr="00592C88">
        <w:rPr>
          <w:kern w:val="0"/>
          <w:szCs w:val="22"/>
        </w:rPr>
        <w:t>compare to c</w:t>
      </w:r>
      <w:r w:rsidRPr="00592C88">
        <w:rPr>
          <w:kern w:val="0"/>
          <w:szCs w:val="22"/>
        </w:rPr>
        <w:t>urrent centralized</w:t>
      </w:r>
      <w:r w:rsidR="00470120" w:rsidRPr="00592C88">
        <w:rPr>
          <w:kern w:val="0"/>
          <w:szCs w:val="22"/>
        </w:rPr>
        <w:t xml:space="preserve"> </w:t>
      </w:r>
      <w:sdt>
        <w:sdtPr>
          <w:rPr>
            <w:kern w:val="0"/>
            <w:szCs w:val="22"/>
          </w:rPr>
          <w:id w:val="-515310081"/>
          <w:citation/>
        </w:sdtPr>
        <w:sdtContent>
          <w:r w:rsidR="00470120" w:rsidRPr="00592C88">
            <w:rPr>
              <w:kern w:val="0"/>
              <w:szCs w:val="22"/>
            </w:rPr>
            <w:fldChar w:fldCharType="begin"/>
          </w:r>
          <w:r w:rsidR="00470120" w:rsidRPr="00592C88">
            <w:rPr>
              <w:kern w:val="0"/>
              <w:szCs w:val="22"/>
            </w:rPr>
            <w:instrText xml:space="preserve"> CITATION Sot09 \l 1036 </w:instrText>
          </w:r>
          <w:r w:rsidR="00470120" w:rsidRPr="00592C88">
            <w:rPr>
              <w:kern w:val="0"/>
              <w:szCs w:val="22"/>
            </w:rPr>
            <w:fldChar w:fldCharType="separate"/>
          </w:r>
          <w:r w:rsidR="0014363C" w:rsidRPr="0014363C">
            <w:rPr>
              <w:noProof/>
              <w:kern w:val="0"/>
              <w:szCs w:val="22"/>
            </w:rPr>
            <w:t>(Sotomayor, Montero,   Llorente, &amp;   Foster, 2009)</w:t>
          </w:r>
          <w:r w:rsidR="00470120" w:rsidRPr="00592C88">
            <w:rPr>
              <w:kern w:val="0"/>
              <w:szCs w:val="22"/>
            </w:rPr>
            <w:fldChar w:fldCharType="end"/>
          </w:r>
        </w:sdtContent>
      </w:sdt>
      <w:r w:rsidR="00470120" w:rsidRPr="00592C88">
        <w:rPr>
          <w:kern w:val="0"/>
          <w:szCs w:val="22"/>
        </w:rPr>
        <w:t xml:space="preserve"> </w:t>
      </w:r>
      <w:sdt>
        <w:sdtPr>
          <w:rPr>
            <w:kern w:val="0"/>
            <w:szCs w:val="22"/>
          </w:rPr>
          <w:id w:val="1969699196"/>
          <w:citation/>
        </w:sdtPr>
        <w:sdtContent>
          <w:r w:rsidR="00B35B06" w:rsidRPr="00592C88">
            <w:rPr>
              <w:kern w:val="0"/>
              <w:szCs w:val="22"/>
            </w:rPr>
            <w:fldChar w:fldCharType="begin"/>
          </w:r>
          <w:r w:rsidR="00B35B06" w:rsidRPr="00592C88">
            <w:rPr>
              <w:kern w:val="0"/>
              <w:szCs w:val="22"/>
            </w:rPr>
            <w:instrText xml:space="preserve"> CITATION Sem10 \l 1036 </w:instrText>
          </w:r>
          <w:r w:rsidR="00B35B06" w:rsidRPr="00592C88">
            <w:rPr>
              <w:kern w:val="0"/>
              <w:szCs w:val="22"/>
            </w:rPr>
            <w:fldChar w:fldCharType="separate"/>
          </w:r>
          <w:r w:rsidR="0014363C" w:rsidRPr="0014363C">
            <w:rPr>
              <w:noProof/>
              <w:kern w:val="0"/>
              <w:szCs w:val="22"/>
            </w:rPr>
            <w:t>(Sempolinski &amp; Thain, Dec 2010)</w:t>
          </w:r>
          <w:r w:rsidR="00B35B06" w:rsidRPr="00592C88">
            <w:rPr>
              <w:kern w:val="0"/>
              <w:szCs w:val="22"/>
            </w:rPr>
            <w:fldChar w:fldCharType="end"/>
          </w:r>
        </w:sdtContent>
      </w:sdt>
      <w:r w:rsidR="00470120" w:rsidRPr="00592C88">
        <w:rPr>
          <w:kern w:val="0"/>
          <w:szCs w:val="22"/>
        </w:rPr>
        <w:t xml:space="preserve"> </w:t>
      </w:r>
      <w:r w:rsidRPr="00592C88">
        <w:rPr>
          <w:kern w:val="0"/>
          <w:szCs w:val="22"/>
        </w:rPr>
        <w:t>or hierarchical</w:t>
      </w:r>
      <w:sdt>
        <w:sdtPr>
          <w:rPr>
            <w:kern w:val="0"/>
            <w:szCs w:val="22"/>
          </w:rPr>
          <w:id w:val="-1553535918"/>
          <w:citation/>
        </w:sdtPr>
        <w:sdtContent>
          <w:r w:rsidR="005D31F8" w:rsidRPr="00592C88">
            <w:rPr>
              <w:kern w:val="0"/>
              <w:szCs w:val="22"/>
            </w:rPr>
            <w:fldChar w:fldCharType="begin"/>
          </w:r>
          <w:r w:rsidR="005D31F8" w:rsidRPr="00592C88">
            <w:rPr>
              <w:kern w:val="0"/>
              <w:szCs w:val="22"/>
            </w:rPr>
            <w:instrText xml:space="preserve"> CITATION Fel12 \l 1036 </w:instrText>
          </w:r>
          <w:r w:rsidR="005D31F8" w:rsidRPr="00592C88">
            <w:rPr>
              <w:kern w:val="0"/>
              <w:szCs w:val="22"/>
            </w:rPr>
            <w:fldChar w:fldCharType="separate"/>
          </w:r>
          <w:r w:rsidR="0014363C">
            <w:rPr>
              <w:noProof/>
              <w:kern w:val="0"/>
              <w:szCs w:val="22"/>
            </w:rPr>
            <w:t xml:space="preserve"> </w:t>
          </w:r>
          <w:r w:rsidR="0014363C" w:rsidRPr="0014363C">
            <w:rPr>
              <w:noProof/>
              <w:kern w:val="0"/>
              <w:szCs w:val="22"/>
            </w:rPr>
            <w:t>(Feller, Rilling, &amp; Morin, May 2012)</w:t>
          </w:r>
          <w:r w:rsidR="005D31F8" w:rsidRPr="00592C88">
            <w:rPr>
              <w:kern w:val="0"/>
              <w:szCs w:val="22"/>
            </w:rPr>
            <w:fldChar w:fldCharType="end"/>
          </w:r>
        </w:sdtContent>
      </w:sdt>
      <w:r w:rsidRPr="00592C88">
        <w:rPr>
          <w:kern w:val="0"/>
          <w:szCs w:val="22"/>
        </w:rPr>
        <w:t xml:space="preserve"> management solutions. Considerable research needs to be conducted to provide core operating systems services in a fully decentra</w:t>
      </w:r>
      <w:r w:rsidRPr="00592C88">
        <w:rPr>
          <w:kern w:val="0"/>
          <w:szCs w:val="22"/>
        </w:rPr>
        <w:t>l</w:t>
      </w:r>
      <w:r w:rsidRPr="00592C88">
        <w:rPr>
          <w:kern w:val="0"/>
          <w:szCs w:val="22"/>
        </w:rPr>
        <w:t>ized way and without centrally maintained comprehensive knowledge of system’s resources.</w:t>
      </w:r>
      <w:r w:rsidR="005D31F8" w:rsidRPr="00592C88">
        <w:rPr>
          <w:kern w:val="0"/>
          <w:szCs w:val="22"/>
        </w:rPr>
        <w:t xml:space="preserve"> However, we believe that co</w:t>
      </w:r>
      <w:r w:rsidR="005D31F8" w:rsidRPr="00592C88">
        <w:rPr>
          <w:kern w:val="0"/>
          <w:szCs w:val="22"/>
        </w:rPr>
        <w:t>n</w:t>
      </w:r>
      <w:r w:rsidR="005D31F8" w:rsidRPr="00592C88">
        <w:rPr>
          <w:kern w:val="0"/>
          <w:szCs w:val="22"/>
        </w:rPr>
        <w:t>ducting investigations on this area make sense for the following reasons. First, distributed, self-* and auton</w:t>
      </w:r>
      <w:r w:rsidR="005D31F8" w:rsidRPr="00592C88">
        <w:rPr>
          <w:kern w:val="0"/>
          <w:szCs w:val="22"/>
        </w:rPr>
        <w:t>o</w:t>
      </w:r>
      <w:r w:rsidR="005D31F8" w:rsidRPr="00592C88">
        <w:rPr>
          <w:kern w:val="0"/>
          <w:szCs w:val="22"/>
        </w:rPr>
        <w:t>mous mechanisms are now robust as well as efficient enough to design scalable and reliable systems. Second, the capabilities offered by VMs (and, by transitivity, by Virtual Environments</w:t>
      </w:r>
      <w:r w:rsidR="00ED792A" w:rsidRPr="00592C88">
        <w:rPr>
          <w:kern w:val="0"/>
          <w:szCs w:val="22"/>
        </w:rPr>
        <w:t>) will</w:t>
      </w:r>
      <w:r w:rsidR="00F467F7" w:rsidRPr="00592C88">
        <w:rPr>
          <w:kern w:val="0"/>
          <w:szCs w:val="22"/>
        </w:rPr>
        <w:t xml:space="preserve"> </w:t>
      </w:r>
      <w:r w:rsidR="005D31F8" w:rsidRPr="00592C88">
        <w:rPr>
          <w:kern w:val="0"/>
          <w:szCs w:val="22"/>
        </w:rPr>
        <w:t xml:space="preserve">enable us to manage LUC resources in the same way traditional OSes manage processes (start/stop, suspend/resume, migrate). Finally, the workloads hosted by cloud platforms are less restrictive than the historical HPC ones (a significant number of independent small-scale VEs running simultaneously </w:t>
      </w:r>
      <w:r w:rsidR="00E3482C" w:rsidRPr="00592C88">
        <w:rPr>
          <w:kern w:val="0"/>
          <w:szCs w:val="22"/>
        </w:rPr>
        <w:t>in contrast to</w:t>
      </w:r>
      <w:r w:rsidR="005D31F8" w:rsidRPr="00592C88">
        <w:rPr>
          <w:i/>
          <w:kern w:val="0"/>
          <w:szCs w:val="22"/>
        </w:rPr>
        <w:t xml:space="preserve"> </w:t>
      </w:r>
      <w:r w:rsidR="005D31F8" w:rsidRPr="00592C88">
        <w:rPr>
          <w:kern w:val="0"/>
          <w:szCs w:val="22"/>
        </w:rPr>
        <w:t>large tightly-coupled applications)</w:t>
      </w:r>
      <w:r w:rsidR="00F467F7" w:rsidRPr="00592C88">
        <w:rPr>
          <w:kern w:val="0"/>
          <w:szCs w:val="22"/>
        </w:rPr>
        <w:t xml:space="preserve">, which will </w:t>
      </w:r>
      <w:r w:rsidR="005D31F8" w:rsidRPr="00592C88">
        <w:rPr>
          <w:kern w:val="0"/>
          <w:szCs w:val="22"/>
        </w:rPr>
        <w:t>allow us to have a more dynamic infrastructure without impacting too much the ex</w:t>
      </w:r>
      <w:r w:rsidR="005D31F8" w:rsidRPr="00592C88">
        <w:rPr>
          <w:kern w:val="0"/>
          <w:szCs w:val="22"/>
        </w:rPr>
        <w:t>e</w:t>
      </w:r>
      <w:r w:rsidR="005D31F8" w:rsidRPr="00592C88">
        <w:rPr>
          <w:kern w:val="0"/>
          <w:szCs w:val="22"/>
        </w:rPr>
        <w:t>cution of the VEs.</w:t>
      </w:r>
    </w:p>
    <w:p w14:paraId="34A450F2" w14:textId="77777777" w:rsidR="00837467" w:rsidRPr="00592C88" w:rsidRDefault="00837467" w:rsidP="00EA76F2">
      <w:pPr>
        <w:suppressAutoHyphens w:val="0"/>
        <w:adjustRightInd w:val="0"/>
        <w:spacing w:line="10" w:lineRule="exact"/>
        <w:textAlignment w:val="auto"/>
        <w:rPr>
          <w:kern w:val="0"/>
          <w:szCs w:val="22"/>
        </w:rPr>
      </w:pPr>
    </w:p>
    <w:p w14:paraId="0617B379" w14:textId="77777777" w:rsidR="00EA76F2" w:rsidRPr="00592C88" w:rsidRDefault="00EA76F2" w:rsidP="00EA76F2">
      <w:pPr>
        <w:suppressAutoHyphens w:val="0"/>
        <w:adjustRightInd w:val="0"/>
        <w:spacing w:line="256" w:lineRule="auto"/>
        <w:ind w:right="141" w:firstLine="339"/>
        <w:textAlignment w:val="auto"/>
        <w:rPr>
          <w:kern w:val="0"/>
          <w:szCs w:val="22"/>
        </w:rPr>
      </w:pPr>
    </w:p>
    <w:p w14:paraId="4A15B5A5" w14:textId="37E0F920" w:rsidR="00E3482C" w:rsidRDefault="00837467" w:rsidP="00EA76F2">
      <w:pPr>
        <w:suppressAutoHyphens w:val="0"/>
        <w:adjustRightInd w:val="0"/>
        <w:spacing w:line="256" w:lineRule="auto"/>
        <w:ind w:right="141" w:firstLine="339"/>
        <w:textAlignment w:val="auto"/>
      </w:pPr>
      <w:r w:rsidRPr="00592C88">
        <w:rPr>
          <w:kern w:val="0"/>
          <w:szCs w:val="22"/>
        </w:rPr>
        <w:t>We expect the DISCOVERY project to open a new direction in the area of operating systems and r</w:t>
      </w:r>
      <w:r w:rsidRPr="00592C88">
        <w:rPr>
          <w:kern w:val="0"/>
          <w:szCs w:val="22"/>
        </w:rPr>
        <w:t>e</w:t>
      </w:r>
      <w:r w:rsidRPr="00592C88">
        <w:rPr>
          <w:kern w:val="0"/>
          <w:szCs w:val="22"/>
        </w:rPr>
        <w:t>source management research. It will lay the foundation for the design of fully distributed operating systems based on virtualization that could operate an extreme scale distributed platform such as a LUC.</w:t>
      </w:r>
      <w:r w:rsidR="003A52DF" w:rsidRPr="00592C88">
        <w:rPr>
          <w:kern w:val="0"/>
          <w:szCs w:val="22"/>
        </w:rPr>
        <w:t xml:space="preserve"> Investigating right now how it can be possible to deliver and operate such an infrastructure, </w:t>
      </w:r>
      <w:r w:rsidR="00ED792A" w:rsidRPr="00592C88">
        <w:rPr>
          <w:kern w:val="0"/>
          <w:szCs w:val="22"/>
        </w:rPr>
        <w:t>would</w:t>
      </w:r>
      <w:r w:rsidR="003A52DF" w:rsidRPr="00592C88">
        <w:rPr>
          <w:kern w:val="0"/>
          <w:szCs w:val="22"/>
        </w:rPr>
        <w:t xml:space="preserve"> lead to a significant advantage for European companies and public bodies as deeper described in Section </w:t>
      </w:r>
      <w:r w:rsidR="003A52DF" w:rsidRPr="00592C88">
        <w:rPr>
          <w:kern w:val="0"/>
          <w:szCs w:val="22"/>
        </w:rPr>
        <w:fldChar w:fldCharType="begin"/>
      </w:r>
      <w:r w:rsidR="003A52DF" w:rsidRPr="00592C88">
        <w:rPr>
          <w:kern w:val="0"/>
          <w:szCs w:val="22"/>
        </w:rPr>
        <w:instrText xml:space="preserve"> REF _Ref209868456 \r \h </w:instrText>
      </w:r>
      <w:r w:rsidR="003A52DF" w:rsidRPr="00592C88">
        <w:rPr>
          <w:kern w:val="0"/>
          <w:szCs w:val="22"/>
        </w:rPr>
      </w:r>
      <w:r w:rsidR="003A52DF" w:rsidRPr="00592C88">
        <w:rPr>
          <w:kern w:val="0"/>
          <w:szCs w:val="22"/>
        </w:rPr>
        <w:fldChar w:fldCharType="separate"/>
      </w:r>
      <w:r w:rsidR="00AA190B">
        <w:rPr>
          <w:kern w:val="0"/>
          <w:szCs w:val="22"/>
        </w:rPr>
        <w:t>2.1</w:t>
      </w:r>
      <w:r w:rsidR="003A52DF" w:rsidRPr="00592C88">
        <w:rPr>
          <w:kern w:val="0"/>
          <w:szCs w:val="22"/>
        </w:rPr>
        <w:fldChar w:fldCharType="end"/>
      </w:r>
      <w:r w:rsidR="003A52DF" w:rsidRPr="00592C88">
        <w:rPr>
          <w:kern w:val="0"/>
          <w:szCs w:val="22"/>
        </w:rPr>
        <w:t>.</w:t>
      </w:r>
      <w:r w:rsidR="00EA76F2" w:rsidRPr="00592C88">
        <w:rPr>
          <w:kern w:val="0"/>
          <w:szCs w:val="22"/>
        </w:rPr>
        <w:t xml:space="preserve"> </w:t>
      </w:r>
      <w:r w:rsidR="001F40DC">
        <w:rPr>
          <w:kern w:val="0"/>
          <w:szCs w:val="22"/>
        </w:rPr>
        <w:t xml:space="preserve"> </w:t>
      </w:r>
      <w:r w:rsidR="001F40DC">
        <w:t>The participation of internationally recognized researchers of Utility Computing as well as t</w:t>
      </w:r>
      <w:r w:rsidR="00E3482C" w:rsidRPr="00592C88">
        <w:t xml:space="preserve">he </w:t>
      </w:r>
      <w:r w:rsidR="004F3F02">
        <w:t xml:space="preserve">involvement </w:t>
      </w:r>
      <w:r w:rsidR="00EE35D5" w:rsidRPr="00592C88">
        <w:t xml:space="preserve">of </w:t>
      </w:r>
      <w:r w:rsidR="001F40DC">
        <w:t>network bac</w:t>
      </w:r>
      <w:r w:rsidR="001F40DC">
        <w:t>k</w:t>
      </w:r>
      <w:r w:rsidR="001F40DC">
        <w:t>bone key operators</w:t>
      </w:r>
      <w:r w:rsidR="004F3F02">
        <w:t xml:space="preserve"> throughout Europe in the Discovery Initiative </w:t>
      </w:r>
      <w:r w:rsidR="001F40DC">
        <w:t xml:space="preserve">assures prime scientific results as well as excellent opportunities for the adoption of the LUC model. </w:t>
      </w:r>
    </w:p>
    <w:p w14:paraId="035E4FA9" w14:textId="77777777" w:rsidR="00A61E45" w:rsidRPr="00592C88" w:rsidRDefault="00A61E45" w:rsidP="003A52DF">
      <w:pPr>
        <w:suppressAutoHyphens w:val="0"/>
        <w:adjustRightInd w:val="0"/>
        <w:spacing w:line="227" w:lineRule="auto"/>
        <w:ind w:right="141" w:firstLine="339"/>
        <w:jc w:val="left"/>
        <w:textAlignment w:val="auto"/>
        <w:rPr>
          <w:kern w:val="0"/>
          <w:szCs w:val="22"/>
        </w:rPr>
      </w:pPr>
    </w:p>
    <w:p w14:paraId="1626678B" w14:textId="77777777" w:rsidR="00837467" w:rsidRPr="00592C88" w:rsidRDefault="00837467" w:rsidP="00837467">
      <w:pPr>
        <w:suppressAutoHyphens w:val="0"/>
        <w:adjustRightInd w:val="0"/>
        <w:spacing w:line="2" w:lineRule="exact"/>
        <w:jc w:val="left"/>
        <w:textAlignment w:val="auto"/>
        <w:rPr>
          <w:kern w:val="0"/>
          <w:szCs w:val="22"/>
        </w:rPr>
      </w:pPr>
    </w:p>
    <w:p w14:paraId="4D54BA59" w14:textId="6165F533" w:rsidR="002339BD" w:rsidRPr="00592C88" w:rsidRDefault="00837467" w:rsidP="00C41265">
      <w:pPr>
        <w:pStyle w:val="MyTemplateExplain"/>
        <w:spacing w:after="0"/>
        <w:ind w:left="0" w:right="141" w:firstLine="339"/>
        <w:rPr>
          <w:rFonts w:eastAsia="Arial Unicode MS"/>
          <w:kern w:val="0"/>
          <w:sz w:val="22"/>
          <w:szCs w:val="22"/>
          <w:lang w:val="en-US"/>
        </w:rPr>
      </w:pPr>
      <w:r w:rsidRPr="00592C88">
        <w:rPr>
          <w:kern w:val="0"/>
          <w:sz w:val="22"/>
          <w:szCs w:val="22"/>
          <w:lang w:val="en-US"/>
        </w:rPr>
        <w:t>Finally, looking one step ahead and considering that large part of the Internet may be seen as computing services hosted by UC platforms, th</w:t>
      </w:r>
      <w:r w:rsidR="00E877C9" w:rsidRPr="00592C88">
        <w:rPr>
          <w:kern w:val="0"/>
          <w:sz w:val="22"/>
          <w:szCs w:val="22"/>
          <w:lang w:val="en-US"/>
        </w:rPr>
        <w:t>e question might be extended to</w:t>
      </w:r>
      <w:r w:rsidRPr="00592C88">
        <w:rPr>
          <w:kern w:val="0"/>
          <w:sz w:val="22"/>
          <w:szCs w:val="22"/>
          <w:lang w:val="en-US"/>
        </w:rPr>
        <w:t xml:space="preserve">: Will DISCOVERY make possible to host/operate a large part of the Internet by its internal structure </w:t>
      </w:r>
      <w:r w:rsidR="00BD66B7" w:rsidRPr="00592C88">
        <w:rPr>
          <w:kern w:val="0"/>
          <w:sz w:val="22"/>
          <w:szCs w:val="22"/>
          <w:lang w:val="en-US"/>
        </w:rPr>
        <w:t>itself?</w:t>
      </w:r>
      <w:r w:rsidRPr="00592C88">
        <w:rPr>
          <w:kern w:val="0"/>
          <w:sz w:val="22"/>
          <w:szCs w:val="22"/>
          <w:lang w:val="en-US"/>
        </w:rPr>
        <w:t xml:space="preserve"> Similarly to the interconnection of academics and private networks and the use of the TCP/IP standard that resulted in the Internet, the deployment and the use of the DISCOVERY system through the di</w:t>
      </w:r>
      <w:r w:rsidR="00C41265" w:rsidRPr="00592C88">
        <w:rPr>
          <w:rFonts w:ascii="Lucida Sans Unicode" w:eastAsia="Arial Unicode MS" w:hAnsi="Lucida Sans Unicode" w:cs="Lucida Sans Unicode"/>
          <w:kern w:val="0"/>
          <w:sz w:val="22"/>
          <w:szCs w:val="22"/>
          <w:lang w:val="en-US"/>
        </w:rPr>
        <w:t>ff</w:t>
      </w:r>
      <w:r w:rsidRPr="00592C88">
        <w:rPr>
          <w:rFonts w:eastAsia="Arial Unicode MS"/>
          <w:kern w:val="0"/>
          <w:sz w:val="22"/>
          <w:szCs w:val="22"/>
          <w:lang w:val="en-US"/>
        </w:rPr>
        <w:t>erent networks might lead to a global UC platform, i.</w:t>
      </w:r>
      <w:r w:rsidR="00C41265" w:rsidRPr="00592C88">
        <w:rPr>
          <w:rFonts w:eastAsia="Arial Unicode MS"/>
          <w:kern w:val="0"/>
          <w:sz w:val="22"/>
          <w:szCs w:val="22"/>
          <w:lang w:val="en-US"/>
        </w:rPr>
        <w:t>e. the DISCOVERY infrastructure</w:t>
      </w:r>
      <w:r w:rsidRPr="00592C88">
        <w:rPr>
          <w:rFonts w:eastAsia="Arial Unicode MS"/>
          <w:kern w:val="0"/>
          <w:sz w:val="22"/>
          <w:szCs w:val="22"/>
          <w:lang w:val="en-US"/>
        </w:rPr>
        <w:t>: A scalable and nearly infinite set of resources delivered by any computing facilities forming the Internet, starting from the larger hubs operated by ISPs, government and academic institutions to any idle resources that may be provided by end-user</w:t>
      </w:r>
      <w:r w:rsidR="00E12E68" w:rsidRPr="00592C88">
        <w:rPr>
          <w:rFonts w:eastAsia="Arial Unicode MS"/>
          <w:kern w:val="0"/>
          <w:sz w:val="22"/>
          <w:szCs w:val="22"/>
          <w:lang w:val="en-US"/>
        </w:rPr>
        <w:t>.</w:t>
      </w:r>
    </w:p>
    <w:p w14:paraId="29B48889" w14:textId="00A33B61" w:rsidR="005317D6" w:rsidRPr="00592C88" w:rsidRDefault="00406B0E" w:rsidP="00BE09A9">
      <w:pPr>
        <w:pStyle w:val="Heading2"/>
      </w:pPr>
      <w:bookmarkStart w:id="4" w:name="_Toc254862355"/>
      <w:r w:rsidRPr="00592C88">
        <w:t>S/T methodology</w:t>
      </w:r>
      <w:bookmarkEnd w:id="4"/>
    </w:p>
    <w:p w14:paraId="668552D3" w14:textId="236CE55B" w:rsidR="00636FDB" w:rsidRPr="00592C88" w:rsidRDefault="00636FDB" w:rsidP="00636FDB">
      <w:pPr>
        <w:pStyle w:val="Heading3"/>
      </w:pPr>
      <w:bookmarkStart w:id="5" w:name="_Toc254862356"/>
      <w:r w:rsidRPr="00592C88">
        <w:t xml:space="preserve">Overall </w:t>
      </w:r>
      <w:r w:rsidR="008D52A8" w:rsidRPr="00592C88">
        <w:t>s</w:t>
      </w:r>
      <w:r w:rsidRPr="00592C88">
        <w:t xml:space="preserve">trategy </w:t>
      </w:r>
      <w:r w:rsidR="006E2DAE" w:rsidRPr="00592C88">
        <w:t>of the work plan</w:t>
      </w:r>
      <w:bookmarkEnd w:id="5"/>
      <w:r w:rsidR="006E2DAE" w:rsidRPr="00592C88">
        <w:t xml:space="preserve"> </w:t>
      </w:r>
    </w:p>
    <w:p w14:paraId="0DE6B0A9" w14:textId="77777777" w:rsidR="005317D6" w:rsidRPr="00592C88" w:rsidRDefault="00406B0E" w:rsidP="008D52A8">
      <w:pPr>
        <w:pStyle w:val="MyTemplateExplain"/>
        <w:spacing w:after="0"/>
        <w:ind w:left="720" w:firstLine="720"/>
        <w:rPr>
          <w:vanish/>
          <w:sz w:val="22"/>
          <w:szCs w:val="22"/>
          <w:lang w:val="en-US"/>
        </w:rPr>
      </w:pPr>
      <w:r w:rsidRPr="00592C88">
        <w:rPr>
          <w:vanish/>
          <w:sz w:val="22"/>
          <w:szCs w:val="22"/>
          <w:shd w:val="clear" w:color="auto" w:fill="C0C0C0"/>
          <w:lang w:val="en-US"/>
        </w:rPr>
        <w:t>Provide a detailed description of the scientific and technological approach or methodology by which you will attempt to reach your objectives. Demonstrate that you are aware of the level and nature of the risks of failure, and that you have a good idea on how to address these risks. Describe a progression of crucial milestones and decision points for your project, and their expected timing. What would constitute success? What would you learn from an eventual failure? Where relevant, show how your approach takes into account the difficulties inherent to the multi-disciplinary nature of the idea or approach that you are proposing.</w:t>
      </w:r>
    </w:p>
    <w:p w14:paraId="66140268" w14:textId="449B155A" w:rsidR="005317D6" w:rsidRPr="00592C88" w:rsidRDefault="00406B0E" w:rsidP="00D720DC">
      <w:pPr>
        <w:pStyle w:val="MyTemplateExplain"/>
        <w:spacing w:after="0"/>
        <w:rPr>
          <w:vanish/>
          <w:sz w:val="22"/>
          <w:szCs w:val="22"/>
          <w:lang w:val="en-US"/>
        </w:rPr>
      </w:pPr>
      <w:r w:rsidRPr="00592C88">
        <w:rPr>
          <w:vanish/>
          <w:sz w:val="22"/>
          <w:szCs w:val="22"/>
          <w:shd w:val="clear" w:color="auto" w:fill="C0C0C0"/>
          <w:lang w:val="en-US"/>
        </w:rPr>
        <w:t>A detailed work plan should be presented, broken down into work packages (WPs) which should follow the logical phases of the implementation of the project, and include consortium management and assessment of progress and results. (Note that your overall approach to management will be described later, in Section 2).</w:t>
      </w:r>
    </w:p>
    <w:p w14:paraId="28AD46C5" w14:textId="77777777" w:rsidR="005317D6" w:rsidRPr="00592C88" w:rsidRDefault="00406B0E" w:rsidP="00D720DC">
      <w:pPr>
        <w:pStyle w:val="MyTemplateExplain"/>
        <w:spacing w:after="0"/>
        <w:rPr>
          <w:vanish/>
          <w:sz w:val="22"/>
          <w:szCs w:val="22"/>
          <w:shd w:val="clear" w:color="auto" w:fill="C0C0C0"/>
          <w:lang w:val="en-US"/>
        </w:rPr>
      </w:pPr>
      <w:r w:rsidRPr="00592C88">
        <w:rPr>
          <w:vanish/>
          <w:sz w:val="22"/>
          <w:szCs w:val="22"/>
          <w:shd w:val="clear" w:color="auto" w:fill="C0C0C0"/>
          <w:lang w:val="en-US"/>
        </w:rPr>
        <w:t>Present your plans as follows:</w:t>
      </w:r>
    </w:p>
    <w:p w14:paraId="1A80B821" w14:textId="77777777" w:rsidR="005317D6" w:rsidRPr="00592C88" w:rsidRDefault="00406B0E" w:rsidP="00D720DC">
      <w:pPr>
        <w:pStyle w:val="MyTemplateExplain"/>
        <w:spacing w:after="0"/>
        <w:rPr>
          <w:vanish/>
          <w:sz w:val="22"/>
          <w:szCs w:val="22"/>
          <w:shd w:val="clear" w:color="auto" w:fill="C0C0C0"/>
          <w:lang w:val="en-US"/>
        </w:rPr>
      </w:pPr>
      <w:r w:rsidRPr="00592C88">
        <w:rPr>
          <w:vanish/>
          <w:sz w:val="22"/>
          <w:szCs w:val="22"/>
          <w:shd w:val="clear" w:color="auto" w:fill="C0C0C0"/>
          <w:lang w:val="en-US"/>
        </w:rPr>
        <w:t>i) Describe the overall strategy of the work plan</w:t>
      </w:r>
    </w:p>
    <w:p w14:paraId="5724852E" w14:textId="77777777" w:rsidR="005317D6" w:rsidRPr="00592C88" w:rsidRDefault="00406B0E" w:rsidP="00D720DC">
      <w:pPr>
        <w:pStyle w:val="MyMaximumLength"/>
        <w:spacing w:before="0" w:after="0"/>
        <w:rPr>
          <w:vanish/>
          <w:sz w:val="22"/>
          <w:szCs w:val="22"/>
          <w:shd w:val="clear" w:color="auto" w:fill="C0C0C0"/>
          <w:lang w:val="en-US"/>
        </w:rPr>
      </w:pPr>
      <w:r w:rsidRPr="00592C88">
        <w:rPr>
          <w:vanish/>
          <w:sz w:val="22"/>
          <w:szCs w:val="22"/>
          <w:shd w:val="clear" w:color="auto" w:fill="C0C0C0"/>
          <w:lang w:val="en-US"/>
        </w:rPr>
        <w:t>Maximum length – one page</w:t>
      </w:r>
    </w:p>
    <w:p w14:paraId="2F162295" w14:textId="77777777" w:rsidR="005317D6" w:rsidRPr="00592C88" w:rsidRDefault="00406B0E" w:rsidP="00D720DC">
      <w:pPr>
        <w:pStyle w:val="MyTemplateExplain"/>
        <w:spacing w:after="0"/>
        <w:rPr>
          <w:vanish/>
          <w:sz w:val="22"/>
          <w:szCs w:val="22"/>
          <w:shd w:val="clear" w:color="auto" w:fill="C0C0C0"/>
          <w:lang w:val="en-US"/>
        </w:rPr>
      </w:pPr>
      <w:r w:rsidRPr="00592C88">
        <w:rPr>
          <w:vanish/>
          <w:sz w:val="22"/>
          <w:szCs w:val="22"/>
          <w:shd w:val="clear" w:color="auto" w:fill="C0C0C0"/>
          <w:lang w:val="en-US"/>
        </w:rPr>
        <w:t>ii) Show the timing of the different WPs and their components (Gantt chart or similar).</w:t>
      </w:r>
    </w:p>
    <w:p w14:paraId="7F39850B" w14:textId="77777777" w:rsidR="005317D6" w:rsidRPr="00592C88" w:rsidRDefault="00406B0E" w:rsidP="00D720DC">
      <w:pPr>
        <w:pStyle w:val="MyTemplateExplain"/>
        <w:spacing w:after="0"/>
        <w:rPr>
          <w:vanish/>
          <w:sz w:val="22"/>
          <w:szCs w:val="22"/>
          <w:shd w:val="clear" w:color="auto" w:fill="C0C0C0"/>
          <w:lang w:val="en-US"/>
        </w:rPr>
      </w:pPr>
      <w:r w:rsidRPr="00592C88">
        <w:rPr>
          <w:vanish/>
          <w:sz w:val="22"/>
          <w:szCs w:val="22"/>
          <w:shd w:val="clear" w:color="auto" w:fill="C0C0C0"/>
          <w:lang w:val="en-US"/>
        </w:rPr>
        <w:t>iii) Provide a detailed work description broken down into work packages:</w:t>
      </w:r>
    </w:p>
    <w:p w14:paraId="5CB1EBCF" w14:textId="77777777" w:rsidR="005317D6" w:rsidRPr="00592C88" w:rsidRDefault="00406B0E" w:rsidP="00D720DC">
      <w:pPr>
        <w:pStyle w:val="MyTemplateExplain"/>
        <w:numPr>
          <w:ilvl w:val="0"/>
          <w:numId w:val="37"/>
        </w:numPr>
        <w:spacing w:after="0"/>
        <w:rPr>
          <w:vanish/>
          <w:sz w:val="22"/>
          <w:szCs w:val="22"/>
          <w:shd w:val="clear" w:color="auto" w:fill="C0C0C0"/>
          <w:lang w:val="en-US"/>
        </w:rPr>
      </w:pPr>
      <w:r w:rsidRPr="00592C88">
        <w:rPr>
          <w:vanish/>
          <w:sz w:val="22"/>
          <w:szCs w:val="22"/>
          <w:shd w:val="clear" w:color="auto" w:fill="C0C0C0"/>
          <w:lang w:val="en-US"/>
        </w:rPr>
        <w:t>Work package list (please use Table 1.3a);</w:t>
      </w:r>
    </w:p>
    <w:p w14:paraId="30B044EF" w14:textId="77777777" w:rsidR="005317D6" w:rsidRPr="00592C88" w:rsidRDefault="00406B0E" w:rsidP="00D720DC">
      <w:pPr>
        <w:pStyle w:val="MyTemplateExplain"/>
        <w:numPr>
          <w:ilvl w:val="0"/>
          <w:numId w:val="37"/>
        </w:numPr>
        <w:spacing w:after="0"/>
        <w:rPr>
          <w:vanish/>
          <w:sz w:val="22"/>
          <w:szCs w:val="22"/>
          <w:shd w:val="clear" w:color="auto" w:fill="C0C0C0"/>
          <w:lang w:val="en-US"/>
        </w:rPr>
      </w:pPr>
      <w:r w:rsidRPr="00592C88">
        <w:rPr>
          <w:vanish/>
          <w:sz w:val="22"/>
          <w:szCs w:val="22"/>
          <w:shd w:val="clear" w:color="auto" w:fill="C0C0C0"/>
          <w:lang w:val="en-US"/>
        </w:rPr>
        <w:t>Deliverables list (please use Table 1.3b);</w:t>
      </w:r>
    </w:p>
    <w:p w14:paraId="75514B67" w14:textId="77777777" w:rsidR="005317D6" w:rsidRPr="00592C88" w:rsidRDefault="00406B0E" w:rsidP="00D720DC">
      <w:pPr>
        <w:pStyle w:val="MyTemplateExplain"/>
        <w:numPr>
          <w:ilvl w:val="0"/>
          <w:numId w:val="37"/>
        </w:numPr>
        <w:spacing w:after="0"/>
        <w:rPr>
          <w:vanish/>
          <w:sz w:val="22"/>
          <w:szCs w:val="22"/>
          <w:shd w:val="clear" w:color="auto" w:fill="C0C0C0"/>
          <w:lang w:val="en-US"/>
        </w:rPr>
      </w:pPr>
      <w:r w:rsidRPr="00592C88">
        <w:rPr>
          <w:vanish/>
          <w:sz w:val="22"/>
          <w:szCs w:val="22"/>
          <w:shd w:val="clear" w:color="auto" w:fill="C0C0C0"/>
          <w:lang w:val="en-US"/>
        </w:rPr>
        <w:t>List of milestones (please use Table 1.3c);</w:t>
      </w:r>
    </w:p>
    <w:p w14:paraId="4AC6B2AB" w14:textId="77777777" w:rsidR="005317D6" w:rsidRPr="00592C88" w:rsidRDefault="00406B0E" w:rsidP="00D720DC">
      <w:pPr>
        <w:pStyle w:val="MyTemplateExplain"/>
        <w:numPr>
          <w:ilvl w:val="0"/>
          <w:numId w:val="37"/>
        </w:numPr>
        <w:spacing w:after="0"/>
        <w:rPr>
          <w:vanish/>
          <w:sz w:val="22"/>
          <w:szCs w:val="22"/>
          <w:shd w:val="clear" w:color="auto" w:fill="C0C0C0"/>
          <w:lang w:val="en-US"/>
        </w:rPr>
      </w:pPr>
      <w:r w:rsidRPr="00592C88">
        <w:rPr>
          <w:vanish/>
          <w:sz w:val="22"/>
          <w:szCs w:val="22"/>
          <w:shd w:val="clear" w:color="auto" w:fill="C0C0C0"/>
          <w:lang w:val="en-US"/>
        </w:rPr>
        <w:t>Description of each work package (please use Table 1.3d);</w:t>
      </w:r>
    </w:p>
    <w:p w14:paraId="43C11486" w14:textId="77777777" w:rsidR="005317D6" w:rsidRPr="00592C88" w:rsidRDefault="00406B0E" w:rsidP="00D720DC">
      <w:pPr>
        <w:pStyle w:val="MyTemplateExplain"/>
        <w:numPr>
          <w:ilvl w:val="0"/>
          <w:numId w:val="37"/>
        </w:numPr>
        <w:spacing w:after="0"/>
        <w:rPr>
          <w:vanish/>
          <w:sz w:val="22"/>
          <w:szCs w:val="22"/>
          <w:shd w:val="clear" w:color="auto" w:fill="C0C0C0"/>
          <w:lang w:val="en-US"/>
        </w:rPr>
      </w:pPr>
      <w:r w:rsidRPr="00592C88">
        <w:rPr>
          <w:vanish/>
          <w:sz w:val="22"/>
          <w:szCs w:val="22"/>
          <w:shd w:val="clear" w:color="auto" w:fill="C0C0C0"/>
          <w:lang w:val="en-US"/>
        </w:rPr>
        <w:t>Summary effort table (please use Table 1.3e)</w:t>
      </w:r>
    </w:p>
    <w:p w14:paraId="613D40AE" w14:textId="77777777" w:rsidR="005317D6" w:rsidRPr="00592C88" w:rsidRDefault="00406B0E" w:rsidP="00D720DC">
      <w:pPr>
        <w:pStyle w:val="MyTemplateExplain"/>
        <w:spacing w:after="0"/>
        <w:rPr>
          <w:vanish/>
          <w:sz w:val="22"/>
          <w:szCs w:val="22"/>
          <w:shd w:val="clear" w:color="auto" w:fill="C0C0C0"/>
          <w:lang w:val="en-US"/>
        </w:rPr>
      </w:pPr>
      <w:r w:rsidRPr="00592C88">
        <w:rPr>
          <w:vanish/>
          <w:sz w:val="22"/>
          <w:szCs w:val="22"/>
          <w:shd w:val="clear" w:color="auto" w:fill="C0C0C0"/>
          <w:lang w:val="en-US"/>
        </w:rPr>
        <w:t>iv) Provide a graphical presentation of the components showing their interdependencies (Pert diagram or similar)</w:t>
      </w:r>
    </w:p>
    <w:p w14:paraId="05E7318D" w14:textId="77777777" w:rsidR="005317D6" w:rsidRPr="00592C88" w:rsidRDefault="00406B0E" w:rsidP="00D720DC">
      <w:pPr>
        <w:pStyle w:val="MyTemplateExplain"/>
        <w:spacing w:after="0"/>
        <w:rPr>
          <w:vanish/>
          <w:sz w:val="22"/>
          <w:szCs w:val="22"/>
          <w:shd w:val="clear" w:color="auto" w:fill="C0C0C0"/>
          <w:lang w:val="en-US"/>
        </w:rPr>
      </w:pPr>
      <w:r w:rsidRPr="00592C88">
        <w:rPr>
          <w:vanish/>
          <w:sz w:val="22"/>
          <w:szCs w:val="22"/>
          <w:shd w:val="clear" w:color="auto" w:fill="C0C0C0"/>
          <w:lang w:val="en-US"/>
        </w:rPr>
        <w:t>v) Describe any significant risks, and associated contingency plans</w:t>
      </w:r>
    </w:p>
    <w:p w14:paraId="116495A3" w14:textId="77777777" w:rsidR="005317D6" w:rsidRPr="00592C88" w:rsidRDefault="00406B0E" w:rsidP="00D720DC">
      <w:pPr>
        <w:pStyle w:val="MyTemplateExplain"/>
        <w:spacing w:after="0"/>
        <w:rPr>
          <w:vanish/>
          <w:sz w:val="22"/>
          <w:szCs w:val="22"/>
          <w:lang w:val="en-US"/>
        </w:rPr>
      </w:pPr>
      <w:r w:rsidRPr="00592C88">
        <w:rPr>
          <w:vanish/>
          <w:sz w:val="22"/>
          <w:szCs w:val="22"/>
          <w:shd w:val="clear" w:color="auto" w:fill="C0C0C0"/>
          <w:lang w:val="en-US"/>
        </w:rPr>
        <w:t>Notes: The number of work packages used must be appropriate to the complexity of the work and the overall value of the proposed project.</w:t>
      </w:r>
      <w:r w:rsidRPr="00592C88">
        <w:rPr>
          <w:iCs/>
          <w:vanish/>
          <w:sz w:val="22"/>
          <w:szCs w:val="22"/>
          <w:shd w:val="clear" w:color="auto" w:fill="C0C0C0"/>
          <w:lang w:val="en-US"/>
        </w:rPr>
        <w:t xml:space="preserve"> </w:t>
      </w:r>
      <w:r w:rsidRPr="00592C88">
        <w:rPr>
          <w:vanish/>
          <w:sz w:val="22"/>
          <w:szCs w:val="22"/>
          <w:shd w:val="clear" w:color="auto" w:fill="C0C0C0"/>
          <w:lang w:val="en-US"/>
        </w:rPr>
        <w:t>The planning should be sufficiently detailed to justify the proposed effort and allow progress monitoring by the Commission.</w:t>
      </w:r>
    </w:p>
    <w:p w14:paraId="5ACD5685" w14:textId="77777777" w:rsidR="00610736" w:rsidRPr="00592C88" w:rsidRDefault="00406B0E" w:rsidP="00D720DC">
      <w:pPr>
        <w:pStyle w:val="MyMaximumLength"/>
        <w:spacing w:before="0" w:after="0"/>
        <w:rPr>
          <w:vanish/>
          <w:sz w:val="22"/>
          <w:szCs w:val="22"/>
          <w:shd w:val="clear" w:color="auto" w:fill="C0C0C0"/>
          <w:lang w:val="en-US"/>
        </w:rPr>
      </w:pPr>
      <w:r w:rsidRPr="00592C88">
        <w:rPr>
          <w:vanish/>
          <w:sz w:val="22"/>
          <w:szCs w:val="22"/>
          <w:shd w:val="clear" w:color="auto" w:fill="C0C0C0"/>
          <w:lang w:val="en-US"/>
        </w:rPr>
        <w:t>Maximum length for the whole of Section 1 – twenty pages. This limit does not include the Gantt chart, Pert diagram or tables 1.3a to 1.3</w:t>
      </w:r>
      <w:r w:rsidRPr="00592C88">
        <w:rPr>
          <w:vanish/>
          <w:sz w:val="22"/>
          <w:szCs w:val="22"/>
          <w:shd w:val="clear" w:color="auto" w:fill="C0C0C0"/>
          <w:vertAlign w:val="superscript"/>
          <w:lang w:val="en-US"/>
        </w:rPr>
        <w:t>e</w:t>
      </w:r>
    </w:p>
    <w:p w14:paraId="411273EC" w14:textId="15E762BA" w:rsidR="00D720DC" w:rsidRPr="00592C88" w:rsidRDefault="00D720DC" w:rsidP="008D52A8">
      <w:pPr>
        <w:suppressAutoHyphens w:val="0"/>
        <w:adjustRightInd w:val="0"/>
        <w:ind w:firstLine="720"/>
        <w:textAlignment w:val="auto"/>
        <w:rPr>
          <w:kern w:val="0"/>
          <w:szCs w:val="22"/>
        </w:rPr>
      </w:pPr>
      <w:r w:rsidRPr="00592C88">
        <w:rPr>
          <w:kern w:val="0"/>
          <w:szCs w:val="22"/>
        </w:rPr>
        <w:t>The design of a LUC OS requires a clear organization of the work, as there are strong dependencies between the different mechanisms of the system. To help readers understanding the overall strategy as well as the work packages organization, we present a brief overview of the system we envision. </w:t>
      </w:r>
    </w:p>
    <w:p w14:paraId="4A040BB8" w14:textId="77777777" w:rsidR="00BF3556" w:rsidRPr="00592C88" w:rsidRDefault="00BF3556" w:rsidP="008D52A8">
      <w:pPr>
        <w:suppressAutoHyphens w:val="0"/>
        <w:adjustRightInd w:val="0"/>
        <w:spacing w:after="120"/>
        <w:ind w:firstLine="357"/>
        <w:textAlignment w:val="auto"/>
        <w:rPr>
          <w:kern w:val="0"/>
          <w:szCs w:val="22"/>
        </w:rPr>
      </w:pPr>
      <w:r w:rsidRPr="00592C88">
        <w:rPr>
          <w:kern w:val="0"/>
          <w:szCs w:val="22"/>
        </w:rPr>
        <w:t>The core of the DISCOVERY system is a multi-agent peer-to-peer system deployed on the physical r</w:t>
      </w:r>
      <w:r w:rsidRPr="00592C88">
        <w:rPr>
          <w:kern w:val="0"/>
          <w:szCs w:val="22"/>
        </w:rPr>
        <w:t>e</w:t>
      </w:r>
      <w:r w:rsidRPr="00592C88">
        <w:rPr>
          <w:kern w:val="0"/>
          <w:szCs w:val="22"/>
        </w:rPr>
        <w:t xml:space="preserve">sources, which compose the LUC platform. Agents are autonomous entities that collaborate to efficiently use the LUC resources. In our context, efficiency means that a good trade-off is found between satisfying user's expectations, ensuring reliability, reactiveness as well as availability of the services while limiting the energy consumption of the system and providing scalability. We propose thus to leverage epidemic and </w:t>
      </w:r>
      <w:proofErr w:type="spellStart"/>
      <w:r w:rsidRPr="00592C88">
        <w:rPr>
          <w:kern w:val="0"/>
          <w:szCs w:val="22"/>
        </w:rPr>
        <w:t>gos</w:t>
      </w:r>
      <w:proofErr w:type="spellEnd"/>
      <w:r w:rsidRPr="00592C88">
        <w:rPr>
          <w:kern w:val="0"/>
          <w:szCs w:val="22"/>
        </w:rPr>
        <w:t>-sip-based techniques, that allow self-* properties, such as self-adaptation, self-repairing of overlays. We think that rel</w:t>
      </w:r>
      <w:r w:rsidRPr="00592C88">
        <w:rPr>
          <w:kern w:val="0"/>
          <w:szCs w:val="22"/>
        </w:rPr>
        <w:t>y</w:t>
      </w:r>
      <w:r w:rsidRPr="00592C88">
        <w:rPr>
          <w:kern w:val="0"/>
          <w:szCs w:val="22"/>
        </w:rPr>
        <w:t>ing on a multi-agent peer-to-peer system is the best solutions to cope with the scale as well as the network disconnections that may create temporary partitions in a LUC platform.</w:t>
      </w:r>
    </w:p>
    <w:p w14:paraId="76C4E94E" w14:textId="18426445" w:rsidR="00D720DC" w:rsidRPr="00592C88" w:rsidRDefault="00EF3D71" w:rsidP="008D52A8">
      <w:pPr>
        <w:suppressAutoHyphens w:val="0"/>
        <w:adjustRightInd w:val="0"/>
        <w:spacing w:after="120"/>
        <w:ind w:firstLine="357"/>
        <w:textAlignment w:val="auto"/>
        <w:rPr>
          <w:kern w:val="0"/>
          <w:szCs w:val="22"/>
        </w:rPr>
      </w:pPr>
      <w:r w:rsidRPr="00592C88">
        <w:rPr>
          <w:kern w:val="0"/>
          <w:szCs w:val="22"/>
        </w:rPr>
        <w:t>E</w:t>
      </w:r>
      <w:r w:rsidR="00D720DC" w:rsidRPr="00592C88">
        <w:rPr>
          <w:kern w:val="0"/>
          <w:szCs w:val="22"/>
        </w:rPr>
        <w:t>ach DISCOVERY agent has two purposes: (</w:t>
      </w:r>
      <w:proofErr w:type="spellStart"/>
      <w:r w:rsidR="00D720DC" w:rsidRPr="00592C88">
        <w:rPr>
          <w:kern w:val="0"/>
          <w:szCs w:val="22"/>
        </w:rPr>
        <w:t>i</w:t>
      </w:r>
      <w:proofErr w:type="spellEnd"/>
      <w:r w:rsidR="00D720DC" w:rsidRPr="00592C88">
        <w:rPr>
          <w:kern w:val="0"/>
          <w:szCs w:val="22"/>
        </w:rPr>
        <w:t xml:space="preserve">) maintaining </w:t>
      </w:r>
      <w:r w:rsidR="00A93BA6" w:rsidRPr="00592C88">
        <w:rPr>
          <w:kern w:val="0"/>
          <w:szCs w:val="22"/>
        </w:rPr>
        <w:t>knowledge</w:t>
      </w:r>
      <w:r w:rsidR="00D720DC" w:rsidRPr="00592C88">
        <w:rPr>
          <w:kern w:val="0"/>
          <w:szCs w:val="22"/>
        </w:rPr>
        <w:t xml:space="preserve"> base on the LUC platform co</w:t>
      </w:r>
      <w:r w:rsidR="00D720DC" w:rsidRPr="00592C88">
        <w:rPr>
          <w:kern w:val="0"/>
          <w:szCs w:val="22"/>
        </w:rPr>
        <w:t>m</w:t>
      </w:r>
      <w:r w:rsidR="00D720DC" w:rsidRPr="00592C88">
        <w:rPr>
          <w:kern w:val="0"/>
          <w:szCs w:val="22"/>
        </w:rPr>
        <w:t>position (ii) ensuring t</w:t>
      </w:r>
      <w:r w:rsidR="00A93BA6" w:rsidRPr="00592C88">
        <w:rPr>
          <w:kern w:val="0"/>
          <w:szCs w:val="22"/>
        </w:rPr>
        <w:t xml:space="preserve">he correct execution of the VEs (each VE being potentially composed of several VMs). </w:t>
      </w:r>
      <w:r w:rsidR="00D720DC" w:rsidRPr="00592C88">
        <w:rPr>
          <w:kern w:val="0"/>
          <w:szCs w:val="22"/>
        </w:rPr>
        <w:t xml:space="preserve">Concretely, the knowledge base will consist of overlays that will be used for the autonomous management </w:t>
      </w:r>
      <w:r w:rsidRPr="00592C88">
        <w:rPr>
          <w:kern w:val="0"/>
          <w:szCs w:val="22"/>
        </w:rPr>
        <w:t xml:space="preserve">of the </w:t>
      </w:r>
      <w:r w:rsidR="00185100" w:rsidRPr="00592C88">
        <w:rPr>
          <w:kern w:val="0"/>
          <w:szCs w:val="22"/>
        </w:rPr>
        <w:t>VEs life cycle. This include</w:t>
      </w:r>
      <w:r w:rsidR="00D720DC" w:rsidRPr="00592C88">
        <w:rPr>
          <w:kern w:val="0"/>
          <w:szCs w:val="22"/>
        </w:rPr>
        <w:t xml:space="preserve"> the configuration, deployment and monitoring of VEs as well as the dynamic allocation or relocation of VMs to adapt to changes in VEs requirements and </w:t>
      </w:r>
      <w:r w:rsidRPr="00592C88">
        <w:rPr>
          <w:kern w:val="0"/>
          <w:szCs w:val="22"/>
        </w:rPr>
        <w:t xml:space="preserve">physical </w:t>
      </w:r>
      <w:r w:rsidR="00D720DC" w:rsidRPr="00592C88">
        <w:rPr>
          <w:kern w:val="0"/>
          <w:szCs w:val="22"/>
        </w:rPr>
        <w:t>resource</w:t>
      </w:r>
      <w:r w:rsidR="00185100" w:rsidRPr="00592C88">
        <w:rPr>
          <w:kern w:val="0"/>
          <w:szCs w:val="22"/>
        </w:rPr>
        <w:t>s</w:t>
      </w:r>
      <w:r w:rsidR="00D720DC" w:rsidRPr="00592C88">
        <w:rPr>
          <w:kern w:val="0"/>
          <w:szCs w:val="22"/>
        </w:rPr>
        <w:t xml:space="preserve"> availability. To this end, agents</w:t>
      </w:r>
      <w:r w:rsidR="00185100" w:rsidRPr="00592C88">
        <w:rPr>
          <w:kern w:val="0"/>
          <w:szCs w:val="22"/>
        </w:rPr>
        <w:t xml:space="preserve"> will</w:t>
      </w:r>
      <w:r w:rsidR="00D720DC" w:rsidRPr="00592C88">
        <w:rPr>
          <w:kern w:val="0"/>
          <w:szCs w:val="22"/>
        </w:rPr>
        <w:t xml:space="preserve"> need to rely on dedicated mechanisms. Most of them are common to UC management systems but they have to be rethought to meet the characteristics of the targeted LUC platform. </w:t>
      </w:r>
      <w:r w:rsidR="00167532" w:rsidRPr="00592C88">
        <w:rPr>
          <w:kern w:val="0"/>
          <w:szCs w:val="22"/>
        </w:rPr>
        <w:t xml:space="preserve"> </w:t>
      </w:r>
      <w:r w:rsidR="004F3BAD" w:rsidRPr="00592C88">
        <w:rPr>
          <w:kern w:val="0"/>
          <w:szCs w:val="22"/>
        </w:rPr>
        <w:t>They can be classified in four</w:t>
      </w:r>
      <w:r w:rsidR="00D720DC" w:rsidRPr="00592C88">
        <w:rPr>
          <w:kern w:val="0"/>
          <w:szCs w:val="22"/>
        </w:rPr>
        <w:t xml:space="preserve"> main categories:</w:t>
      </w:r>
    </w:p>
    <w:p w14:paraId="7B3759E1" w14:textId="2E2ED656" w:rsidR="00D720DC" w:rsidRPr="00592C88" w:rsidRDefault="00167532" w:rsidP="008D52A8">
      <w:pPr>
        <w:pStyle w:val="ListParagraph"/>
        <w:numPr>
          <w:ilvl w:val="0"/>
          <w:numId w:val="70"/>
        </w:numPr>
        <w:suppressAutoHyphens w:val="0"/>
        <w:adjustRightInd w:val="0"/>
        <w:spacing w:after="120"/>
        <w:ind w:left="714" w:hanging="357"/>
        <w:textAlignment w:val="auto"/>
        <w:rPr>
          <w:kern w:val="0"/>
          <w:szCs w:val="22"/>
        </w:rPr>
      </w:pPr>
      <w:r w:rsidRPr="00592C88">
        <w:rPr>
          <w:kern w:val="0"/>
          <w:szCs w:val="22"/>
        </w:rPr>
        <w:t>M</w:t>
      </w:r>
      <w:r w:rsidR="00D720DC" w:rsidRPr="00592C88">
        <w:rPr>
          <w:kern w:val="0"/>
          <w:szCs w:val="22"/>
        </w:rPr>
        <w:t xml:space="preserve">echanisms related to physical resource localization and monitoring, </w:t>
      </w:r>
    </w:p>
    <w:p w14:paraId="15801962" w14:textId="5A87BAB6" w:rsidR="00D720DC" w:rsidRPr="00592C88" w:rsidRDefault="00167532" w:rsidP="008D52A8">
      <w:pPr>
        <w:pStyle w:val="ListParagraph"/>
        <w:numPr>
          <w:ilvl w:val="0"/>
          <w:numId w:val="70"/>
        </w:numPr>
        <w:suppressAutoHyphens w:val="0"/>
        <w:adjustRightInd w:val="0"/>
        <w:spacing w:after="120"/>
        <w:ind w:left="714" w:hanging="357"/>
        <w:textAlignment w:val="auto"/>
        <w:rPr>
          <w:kern w:val="0"/>
          <w:szCs w:val="22"/>
        </w:rPr>
      </w:pPr>
      <w:r w:rsidRPr="00592C88">
        <w:rPr>
          <w:kern w:val="0"/>
          <w:szCs w:val="22"/>
        </w:rPr>
        <w:t xml:space="preserve">Mechanisms </w:t>
      </w:r>
      <w:r w:rsidR="00D720DC" w:rsidRPr="00592C88">
        <w:rPr>
          <w:kern w:val="0"/>
          <w:szCs w:val="22"/>
        </w:rPr>
        <w:t xml:space="preserve">related to VEs management, </w:t>
      </w:r>
    </w:p>
    <w:p w14:paraId="11BBDB1E" w14:textId="77777777" w:rsidR="00167532" w:rsidRPr="00592C88" w:rsidRDefault="00167532" w:rsidP="008D52A8">
      <w:pPr>
        <w:pStyle w:val="ListParagraph"/>
        <w:numPr>
          <w:ilvl w:val="0"/>
          <w:numId w:val="70"/>
        </w:numPr>
        <w:suppressAutoHyphens w:val="0"/>
        <w:adjustRightInd w:val="0"/>
        <w:spacing w:after="120"/>
        <w:ind w:left="714" w:hanging="357"/>
        <w:textAlignment w:val="auto"/>
        <w:rPr>
          <w:kern w:val="0"/>
          <w:szCs w:val="22"/>
        </w:rPr>
      </w:pPr>
      <w:r w:rsidRPr="00592C88">
        <w:rPr>
          <w:kern w:val="0"/>
          <w:szCs w:val="22"/>
        </w:rPr>
        <w:t xml:space="preserve">Mechanisms related to the VM </w:t>
      </w:r>
      <w:r w:rsidR="00D720DC" w:rsidRPr="00592C88">
        <w:rPr>
          <w:kern w:val="0"/>
          <w:szCs w:val="22"/>
        </w:rPr>
        <w:t xml:space="preserve">images management, </w:t>
      </w:r>
    </w:p>
    <w:p w14:paraId="4F1D3176" w14:textId="2751579C" w:rsidR="004F3BAD" w:rsidRDefault="00167532" w:rsidP="008D52A8">
      <w:pPr>
        <w:pStyle w:val="ListParagraph"/>
        <w:numPr>
          <w:ilvl w:val="0"/>
          <w:numId w:val="70"/>
        </w:numPr>
        <w:suppressAutoHyphens w:val="0"/>
        <w:adjustRightInd w:val="0"/>
        <w:spacing w:after="120"/>
        <w:ind w:left="714" w:hanging="357"/>
        <w:textAlignment w:val="auto"/>
        <w:rPr>
          <w:kern w:val="0"/>
          <w:szCs w:val="22"/>
        </w:rPr>
      </w:pPr>
      <w:r w:rsidRPr="00592C88">
        <w:rPr>
          <w:kern w:val="0"/>
          <w:szCs w:val="22"/>
        </w:rPr>
        <w:t>M</w:t>
      </w:r>
      <w:r w:rsidR="00D720DC" w:rsidRPr="00592C88">
        <w:rPr>
          <w:kern w:val="0"/>
          <w:szCs w:val="22"/>
        </w:rPr>
        <w:t xml:space="preserve">echanisms related to reliability. </w:t>
      </w:r>
    </w:p>
    <w:p w14:paraId="459E9052" w14:textId="77777777" w:rsidR="00B20103" w:rsidRDefault="00B20103" w:rsidP="00B20103">
      <w:pPr>
        <w:pStyle w:val="ListParagraph"/>
        <w:suppressAutoHyphens w:val="0"/>
        <w:adjustRightInd w:val="0"/>
        <w:spacing w:after="120"/>
        <w:ind w:left="714"/>
        <w:textAlignment w:val="auto"/>
        <w:rPr>
          <w:kern w:val="0"/>
          <w:szCs w:val="22"/>
        </w:rPr>
      </w:pPr>
    </w:p>
    <w:p w14:paraId="6F1369BC" w14:textId="56CC4A3B" w:rsidR="00B20103" w:rsidRPr="00592C88" w:rsidRDefault="00B20103" w:rsidP="00B20103">
      <w:pPr>
        <w:pStyle w:val="ListParagraph"/>
        <w:suppressAutoHyphens w:val="0"/>
        <w:adjustRightInd w:val="0"/>
        <w:spacing w:after="120"/>
        <w:ind w:left="714"/>
        <w:textAlignment w:val="auto"/>
        <w:rPr>
          <w:kern w:val="0"/>
          <w:szCs w:val="22"/>
        </w:rPr>
      </w:pPr>
      <w:r w:rsidRPr="00B20103">
        <w:rPr>
          <w:kern w:val="0"/>
          <w:szCs w:val="22"/>
          <w:highlight w:val="yellow"/>
        </w:rPr>
        <w:t>TO BE COMPLETED</w:t>
      </w:r>
    </w:p>
    <w:p w14:paraId="4E793C4C" w14:textId="5D63E3BD" w:rsidR="00CB397E" w:rsidRPr="00592C88" w:rsidRDefault="00CB397E">
      <w:pPr>
        <w:jc w:val="left"/>
      </w:pPr>
    </w:p>
    <w:p w14:paraId="0D9660E2" w14:textId="77777777" w:rsidR="005317D6" w:rsidRPr="00592C88" w:rsidRDefault="00406B0E" w:rsidP="00991766">
      <w:pPr>
        <w:pStyle w:val="Heading2"/>
      </w:pPr>
      <w:bookmarkStart w:id="6" w:name="_Toc254862357"/>
      <w:r w:rsidRPr="00592C88">
        <w:lastRenderedPageBreak/>
        <w:t>Consortium as a whole</w:t>
      </w:r>
      <w:bookmarkEnd w:id="6"/>
    </w:p>
    <w:p w14:paraId="70B7B535" w14:textId="77777777" w:rsidR="001E4E42" w:rsidRPr="00592C88" w:rsidRDefault="001E4E42" w:rsidP="001E4E42">
      <w:pPr>
        <w:rPr>
          <w:sz w:val="16"/>
          <w:szCs w:val="16"/>
        </w:rPr>
      </w:pPr>
    </w:p>
    <w:p w14:paraId="5D0F765F" w14:textId="77777777" w:rsidR="005317D6" w:rsidRPr="00592C88" w:rsidRDefault="00406B0E" w:rsidP="007A3E41">
      <w:pPr>
        <w:pStyle w:val="MyTemplateExplain"/>
        <w:spacing w:after="0"/>
        <w:jc w:val="left"/>
        <w:rPr>
          <w:vanish/>
          <w:shd w:val="clear" w:color="auto" w:fill="C0C0C0"/>
          <w:lang w:val="en-US"/>
        </w:rPr>
      </w:pPr>
      <w:r w:rsidRPr="00592C88">
        <w:rPr>
          <w:vanish/>
          <w:shd w:val="clear" w:color="auto" w:fill="C0C0C0"/>
          <w:lang w:val="en-US"/>
        </w:rPr>
        <w:t>Describe how the participants collectively constitute a consortium capable of achieving the project objectives, and how they are suited and are committed to the tasks assigned to them. Show the complementarity between participants. Explain how the composition of the consortium is well-balanced in relation to the objectives of the project.</w:t>
      </w:r>
    </w:p>
    <w:p w14:paraId="353D0429" w14:textId="77777777" w:rsidR="005317D6" w:rsidRPr="00592C88" w:rsidRDefault="00406B0E" w:rsidP="007A3E41">
      <w:pPr>
        <w:pStyle w:val="MyTemplateExplain"/>
        <w:spacing w:after="0"/>
        <w:jc w:val="left"/>
        <w:rPr>
          <w:vanish/>
          <w:lang w:val="en-US"/>
        </w:rPr>
      </w:pPr>
      <w:r w:rsidRPr="00592C88">
        <w:rPr>
          <w:b/>
          <w:bCs/>
          <w:vanish/>
          <w:shd w:val="clear" w:color="auto" w:fill="C0C0C0"/>
          <w:lang w:val="en-US"/>
        </w:rPr>
        <w:t>i) Sub-contracting:</w:t>
      </w:r>
      <w:r w:rsidRPr="00592C88">
        <w:rPr>
          <w:vanish/>
          <w:shd w:val="clear" w:color="auto" w:fill="C0C0C0"/>
          <w:lang w:val="en-US"/>
        </w:rPr>
        <w:t xml:space="preserve"> If any part of the work is to be sub-contracted by the participant responsible for it, describe the work involved and explain why a sub-contract approach has been chosen for it.</w:t>
      </w:r>
    </w:p>
    <w:p w14:paraId="00D57715" w14:textId="3215F37A" w:rsidR="005317D6" w:rsidRPr="00592C88" w:rsidRDefault="00406B0E" w:rsidP="007A3E41">
      <w:pPr>
        <w:pStyle w:val="MyTemplateExplain"/>
        <w:spacing w:after="0"/>
        <w:jc w:val="left"/>
        <w:rPr>
          <w:vanish/>
          <w:shd w:val="clear" w:color="auto" w:fill="C0C0C0"/>
          <w:lang w:val="en-US"/>
        </w:rPr>
      </w:pPr>
      <w:r w:rsidRPr="00592C88">
        <w:rPr>
          <w:b/>
          <w:bCs/>
          <w:vanish/>
          <w:shd w:val="clear" w:color="auto" w:fill="C0C0C0"/>
          <w:lang w:val="en-US"/>
        </w:rPr>
        <w:t>ii) Other countries:</w:t>
      </w:r>
      <w:r w:rsidRPr="00592C88">
        <w:rPr>
          <w:vanish/>
          <w:shd w:val="clear" w:color="auto" w:fill="C0C0C0"/>
          <w:lang w:val="en-US"/>
        </w:rPr>
        <w:t xml:space="preserve"> If one or more of the participants requesting EU funding is based outside of the EU Member states, Associated countries and the list of International Cooperation Partner Countries</w:t>
      </w:r>
      <w:r w:rsidR="00660596" w:rsidRPr="00592C88">
        <w:rPr>
          <w:vanish/>
          <w:shd w:val="clear" w:color="auto" w:fill="C0C0C0"/>
          <w:lang w:val="en-US"/>
        </w:rPr>
        <w:t>,</w:t>
      </w:r>
      <w:r w:rsidRPr="00592C88">
        <w:rPr>
          <w:vanish/>
          <w:shd w:val="clear" w:color="auto" w:fill="C0C0C0"/>
          <w:lang w:val="en-US"/>
        </w:rPr>
        <w:t xml:space="preserve"> explain in terms of the project’s objectives why such funding would be essential.</w:t>
      </w:r>
    </w:p>
    <w:p w14:paraId="18462078" w14:textId="77777777" w:rsidR="00074DBD" w:rsidRPr="00592C88" w:rsidRDefault="00406B0E" w:rsidP="007A3E41">
      <w:pPr>
        <w:pStyle w:val="MyMaximumLength"/>
        <w:spacing w:before="0" w:after="0"/>
        <w:jc w:val="left"/>
        <w:rPr>
          <w:vanish/>
          <w:shd w:val="clear" w:color="auto" w:fill="C0C0C0"/>
          <w:lang w:val="en-US"/>
        </w:rPr>
      </w:pPr>
      <w:r w:rsidRPr="00592C88">
        <w:rPr>
          <w:vanish/>
          <w:shd w:val="clear" w:color="auto" w:fill="C0C0C0"/>
          <w:lang w:val="en-US"/>
        </w:rPr>
        <w:t>No maximum length for Section 2.3 – depends on the size and complexity of the consortium</w:t>
      </w:r>
    </w:p>
    <w:p w14:paraId="0D4F19C1" w14:textId="64CAF6FB" w:rsidR="0046255E" w:rsidRPr="00592C88" w:rsidRDefault="0046255E" w:rsidP="0046255E">
      <w:bookmarkStart w:id="7" w:name="_Toc188374316"/>
      <w:r w:rsidRPr="00592C88">
        <w:t xml:space="preserve">The DISCOVERY consortium is composed of </w:t>
      </w:r>
      <w:r w:rsidR="00817468">
        <w:rPr>
          <w:lang w:eastAsia="it-IT"/>
        </w:rPr>
        <w:t>3</w:t>
      </w:r>
      <w:r w:rsidRPr="00592C88">
        <w:t xml:space="preserve"> </w:t>
      </w:r>
      <w:r w:rsidR="00817468">
        <w:t>research centers, 3 N</w:t>
      </w:r>
      <w:r w:rsidR="00C04424">
        <w:t>RENs operators, one major tel</w:t>
      </w:r>
      <w:r w:rsidR="007E64E8">
        <w:t>e</w:t>
      </w:r>
      <w:r w:rsidR="00C04424">
        <w:t>co</w:t>
      </w:r>
      <w:r w:rsidR="007E64E8">
        <w:t>m</w:t>
      </w:r>
      <w:r w:rsidR="00C04424">
        <w:t xml:space="preserve"> company </w:t>
      </w:r>
      <w:r w:rsidR="00817468">
        <w:t>and one SME</w:t>
      </w:r>
      <w:r w:rsidRPr="00592C88">
        <w:t xml:space="preserve"> from </w:t>
      </w:r>
      <w:r w:rsidR="00817468">
        <w:t>6</w:t>
      </w:r>
      <w:r w:rsidRPr="00592C88">
        <w:t xml:space="preserve"> countries (France, Italy, </w:t>
      </w:r>
      <w:r w:rsidR="00817468">
        <w:t xml:space="preserve">Greece, Poland, </w:t>
      </w:r>
      <w:r w:rsidRPr="00592C88">
        <w:t xml:space="preserve">Spain, </w:t>
      </w:r>
      <w:r w:rsidR="00817468">
        <w:t>Sweden</w:t>
      </w:r>
      <w:r w:rsidRPr="00592C88">
        <w:t xml:space="preserve">) distributed </w:t>
      </w:r>
      <w:bookmarkEnd w:id="7"/>
      <w:r w:rsidR="00C21870" w:rsidRPr="00592C88">
        <w:t>as shown</w:t>
      </w:r>
      <w:r w:rsidR="007A3E41" w:rsidRPr="00592C88">
        <w:t xml:space="preserve"> in </w:t>
      </w:r>
      <w:r w:rsidR="007A3E41" w:rsidRPr="00592C88">
        <w:fldChar w:fldCharType="begin"/>
      </w:r>
      <w:r w:rsidR="007A3E41" w:rsidRPr="00592C88">
        <w:instrText xml:space="preserve"> REF _Ref210184858 \h </w:instrText>
      </w:r>
      <w:r w:rsidR="007A3E41" w:rsidRPr="00592C88">
        <w:fldChar w:fldCharType="separate"/>
      </w:r>
      <w:r w:rsidR="00AA190B" w:rsidRPr="00592C88">
        <w:rPr>
          <w:szCs w:val="22"/>
        </w:rPr>
        <w:t xml:space="preserve">Figure </w:t>
      </w:r>
      <w:r w:rsidR="00AA190B">
        <w:rPr>
          <w:noProof/>
          <w:szCs w:val="22"/>
        </w:rPr>
        <w:t>2</w:t>
      </w:r>
      <w:r w:rsidR="007A3E41" w:rsidRPr="00592C88">
        <w:fldChar w:fldCharType="end"/>
      </w:r>
      <w:r w:rsidRPr="00592C88">
        <w:t xml:space="preserve">. This geographic pluralism coupled with the privileged </w:t>
      </w:r>
      <w:r w:rsidR="001F4027" w:rsidRPr="00592C88">
        <w:t>relationships</w:t>
      </w:r>
      <w:r w:rsidRPr="00592C88">
        <w:t xml:space="preserve"> the participants i</w:t>
      </w:r>
      <w:r w:rsidR="005D3325" w:rsidRPr="00592C88">
        <w:t xml:space="preserve">n the project enjoy </w:t>
      </w:r>
      <w:r w:rsidR="001F4027" w:rsidRPr="00592C88">
        <w:t xml:space="preserve">with industrial actors </w:t>
      </w:r>
      <w:r w:rsidR="005D3325" w:rsidRPr="00592C88">
        <w:t>secures a wide</w:t>
      </w:r>
      <w:r w:rsidRPr="00592C88">
        <w:t xml:space="preserve"> possible dissemination and exploitation impact.</w:t>
      </w:r>
    </w:p>
    <w:p w14:paraId="2E9BB364" w14:textId="4C3F5656" w:rsidR="0046255E" w:rsidRPr="00592C88" w:rsidRDefault="0091042F" w:rsidP="0046255E">
      <w:pPr>
        <w:pStyle w:val="Subsection"/>
        <w:keepNext w:val="0"/>
        <w:jc w:val="center"/>
        <w:outlineLvl w:val="9"/>
        <w:rPr>
          <w:lang w:val="en-US"/>
        </w:rPr>
      </w:pPr>
      <w:bookmarkStart w:id="8" w:name="_Toc334637895"/>
      <w:bookmarkStart w:id="9" w:name="_Toc334637894"/>
      <w:r>
        <w:rPr>
          <w:rFonts w:ascii="Helvetica" w:hAnsi="Helvetica" w:cs="Helvetica"/>
          <w:noProof/>
          <w:lang w:val="en-US" w:eastAsia="en-US"/>
        </w:rPr>
        <w:drawing>
          <wp:anchor distT="0" distB="0" distL="114300" distR="114300" simplePos="0" relativeHeight="251710464" behindDoc="0" locked="0" layoutInCell="1" allowOverlap="1" wp14:anchorId="387B6B86" wp14:editId="5CAD72CB">
            <wp:simplePos x="0" y="0"/>
            <wp:positionH relativeFrom="column">
              <wp:posOffset>3562985</wp:posOffset>
            </wp:positionH>
            <wp:positionV relativeFrom="paragraph">
              <wp:posOffset>317500</wp:posOffset>
            </wp:positionV>
            <wp:extent cx="1066452" cy="496024"/>
            <wp:effectExtent l="0" t="0" r="635" b="1206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6452" cy="496024"/>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6716" w:rsidRPr="00592C88">
        <w:rPr>
          <w:noProof/>
          <w:lang w:val="en-US" w:eastAsia="en-US"/>
        </w:rPr>
        <mc:AlternateContent>
          <mc:Choice Requires="wps">
            <w:drawing>
              <wp:anchor distT="0" distB="0" distL="114300" distR="114300" simplePos="0" relativeHeight="251660288" behindDoc="0" locked="0" layoutInCell="1" allowOverlap="1" wp14:anchorId="5B8211F2" wp14:editId="1F0FE3B9">
                <wp:simplePos x="0" y="0"/>
                <wp:positionH relativeFrom="column">
                  <wp:posOffset>3084830</wp:posOffset>
                </wp:positionH>
                <wp:positionV relativeFrom="paragraph">
                  <wp:posOffset>682625</wp:posOffset>
                </wp:positionV>
                <wp:extent cx="478155" cy="255905"/>
                <wp:effectExtent l="50800" t="25400" r="80645" b="99695"/>
                <wp:wrapNone/>
                <wp:docPr id="15" name="Straight Arrow Connector 15"/>
                <wp:cNvGraphicFramePr/>
                <a:graphic xmlns:a="http://schemas.openxmlformats.org/drawingml/2006/main">
                  <a:graphicData uri="http://schemas.microsoft.com/office/word/2010/wordprocessingShape">
                    <wps:wsp>
                      <wps:cNvCnPr/>
                      <wps:spPr>
                        <a:xfrm flipH="1">
                          <a:off x="0" y="0"/>
                          <a:ext cx="478155" cy="255905"/>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5" o:spid="_x0000_s1026" type="#_x0000_t32" style="position:absolute;margin-left:242.9pt;margin-top:53.75pt;width:37.65pt;height:20.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" strokecolor="#1f497d [3215]" strokeweight="1pt">
                <v:stroke endarrow="classic" endarrowlength="long"/>
                <v:shadow on="t" opacity="24903f" mv:blur="40000f" origin=",.5" offset="0,20000emu"/>
              </v:shape>
            </w:pict>
          </mc:Fallback>
        </mc:AlternateContent>
      </w:r>
      <w:r w:rsidR="00216716">
        <w:rPr>
          <w:rFonts w:ascii="Helvetica" w:hAnsi="Helvetica" w:cs="Helvetica"/>
          <w:noProof/>
          <w:lang w:val="en-US" w:eastAsia="en-US"/>
        </w:rPr>
        <w:drawing>
          <wp:anchor distT="0" distB="0" distL="114300" distR="114300" simplePos="0" relativeHeight="251699200" behindDoc="0" locked="0" layoutInCell="1" allowOverlap="1" wp14:anchorId="4185AA80" wp14:editId="41420221">
            <wp:simplePos x="0" y="0"/>
            <wp:positionH relativeFrom="column">
              <wp:posOffset>566420</wp:posOffset>
            </wp:positionH>
            <wp:positionV relativeFrom="paragraph">
              <wp:posOffset>1871980</wp:posOffset>
            </wp:positionV>
            <wp:extent cx="1096010" cy="395605"/>
            <wp:effectExtent l="0" t="0" r="0"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6010" cy="3956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6716" w:rsidRPr="00592C88">
        <w:rPr>
          <w:noProof/>
          <w:lang w:val="en-US" w:eastAsia="en-US"/>
        </w:rPr>
        <mc:AlternateContent>
          <mc:Choice Requires="wps">
            <w:drawing>
              <wp:anchor distT="0" distB="0" distL="114300" distR="114300" simplePos="0" relativeHeight="251664384" behindDoc="0" locked="0" layoutInCell="1" allowOverlap="1" wp14:anchorId="4C4E7002" wp14:editId="54D317B9">
                <wp:simplePos x="0" y="0"/>
                <wp:positionH relativeFrom="column">
                  <wp:posOffset>1663065</wp:posOffset>
                </wp:positionH>
                <wp:positionV relativeFrom="paragraph">
                  <wp:posOffset>2023745</wp:posOffset>
                </wp:positionV>
                <wp:extent cx="701040" cy="111760"/>
                <wp:effectExtent l="50800" t="76200" r="0" b="116840"/>
                <wp:wrapNone/>
                <wp:docPr id="17" name="Straight Arrow Connector 17"/>
                <wp:cNvGraphicFramePr/>
                <a:graphic xmlns:a="http://schemas.openxmlformats.org/drawingml/2006/main">
                  <a:graphicData uri="http://schemas.microsoft.com/office/word/2010/wordprocessingShape">
                    <wps:wsp>
                      <wps:cNvCnPr/>
                      <wps:spPr>
                        <a:xfrm flipV="1">
                          <a:off x="0" y="0"/>
                          <a:ext cx="701040" cy="111760"/>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30.95pt;margin-top:159.35pt;width:55.2pt;height:8.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" strokecolor="#1f497d [3215]" strokeweight="1pt">
                <v:stroke endarrow="classic" endarrowlength="long"/>
                <v:shadow on="t" opacity="24903f" mv:blur="40000f" origin=",.5" offset="0,20000emu"/>
              </v:shape>
            </w:pict>
          </mc:Fallback>
        </mc:AlternateContent>
      </w:r>
      <w:r w:rsidR="00216716" w:rsidRPr="00592C88">
        <w:rPr>
          <w:noProof/>
          <w:lang w:val="en-US" w:eastAsia="en-US"/>
        </w:rPr>
        <mc:AlternateContent>
          <mc:Choice Requires="wps">
            <w:drawing>
              <wp:anchor distT="0" distB="0" distL="114300" distR="114300" simplePos="0" relativeHeight="251658240" behindDoc="0" locked="0" layoutInCell="1" allowOverlap="1" wp14:anchorId="27DC1506" wp14:editId="1AFFF601">
                <wp:simplePos x="0" y="0"/>
                <wp:positionH relativeFrom="column">
                  <wp:posOffset>3335655</wp:posOffset>
                </wp:positionH>
                <wp:positionV relativeFrom="paragraph">
                  <wp:posOffset>1480185</wp:posOffset>
                </wp:positionV>
                <wp:extent cx="1040130" cy="309880"/>
                <wp:effectExtent l="50800" t="50800" r="77470" b="96520"/>
                <wp:wrapNone/>
                <wp:docPr id="14" name="Straight Arrow Connector 14"/>
                <wp:cNvGraphicFramePr/>
                <a:graphic xmlns:a="http://schemas.openxmlformats.org/drawingml/2006/main">
                  <a:graphicData uri="http://schemas.microsoft.com/office/word/2010/wordprocessingShape">
                    <wps:wsp>
                      <wps:cNvCnPr/>
                      <wps:spPr>
                        <a:xfrm flipH="1" flipV="1">
                          <a:off x="0" y="0"/>
                          <a:ext cx="1040130" cy="309880"/>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62.65pt;margin-top:116.55pt;width:81.9pt;height:24.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" strokecolor="#1f497d [3215]" strokeweight="1pt">
                <v:stroke endarrow="classic" endarrowlength="long"/>
                <v:shadow on="t" opacity="24903f" mv:blur="40000f" origin=",.5" offset="0,20000emu"/>
              </v:shape>
            </w:pict>
          </mc:Fallback>
        </mc:AlternateContent>
      </w:r>
      <w:r w:rsidR="00216716">
        <w:rPr>
          <w:rFonts w:ascii="Helvetica" w:hAnsi="Helvetica" w:cs="Helvetica"/>
          <w:noProof/>
          <w:lang w:val="en-US" w:eastAsia="en-US"/>
        </w:rPr>
        <w:drawing>
          <wp:anchor distT="0" distB="0" distL="114300" distR="114300" simplePos="0" relativeHeight="251708416" behindDoc="0" locked="0" layoutInCell="1" allowOverlap="1" wp14:anchorId="4A3A97FF" wp14:editId="26DBB497">
            <wp:simplePos x="0" y="0"/>
            <wp:positionH relativeFrom="column">
              <wp:posOffset>4436745</wp:posOffset>
            </wp:positionH>
            <wp:positionV relativeFrom="paragraph">
              <wp:posOffset>1595755</wp:posOffset>
            </wp:positionV>
            <wp:extent cx="1187450" cy="435610"/>
            <wp:effectExtent l="0" t="0" r="635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7450" cy="435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6716" w:rsidRPr="00592C88">
        <w:rPr>
          <w:noProof/>
          <w:lang w:val="en-US" w:eastAsia="en-US"/>
        </w:rPr>
        <mc:AlternateContent>
          <mc:Choice Requires="wps">
            <w:drawing>
              <wp:anchor distT="0" distB="0" distL="114300" distR="114300" simplePos="0" relativeHeight="251701248" behindDoc="0" locked="0" layoutInCell="1" allowOverlap="1" wp14:anchorId="44612685" wp14:editId="15B03C8F">
                <wp:simplePos x="0" y="0"/>
                <wp:positionH relativeFrom="column">
                  <wp:posOffset>3691255</wp:posOffset>
                </wp:positionH>
                <wp:positionV relativeFrom="paragraph">
                  <wp:posOffset>2414905</wp:posOffset>
                </wp:positionV>
                <wp:extent cx="685800" cy="218440"/>
                <wp:effectExtent l="50800" t="50800" r="76200" b="86360"/>
                <wp:wrapNone/>
                <wp:docPr id="18" name="Straight Arrow Connector 18"/>
                <wp:cNvGraphicFramePr/>
                <a:graphic xmlns:a="http://schemas.openxmlformats.org/drawingml/2006/main">
                  <a:graphicData uri="http://schemas.microsoft.com/office/word/2010/wordprocessingShape">
                    <wps:wsp>
                      <wps:cNvCnPr/>
                      <wps:spPr>
                        <a:xfrm flipH="1" flipV="1">
                          <a:off x="0" y="0"/>
                          <a:ext cx="685800" cy="218440"/>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90.65pt;margin-top:190.15pt;width:54pt;height:17.2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" strokecolor="#1f497d [3215]" strokeweight="1pt">
                <v:stroke endarrow="classic" endarrowlength="long"/>
                <v:shadow on="t" opacity="24903f" mv:blur="40000f" origin=",.5" offset="0,20000emu"/>
              </v:shape>
            </w:pict>
          </mc:Fallback>
        </mc:AlternateContent>
      </w:r>
      <w:r w:rsidR="00216716">
        <w:rPr>
          <w:rFonts w:ascii="Helvetica" w:hAnsi="Helvetica" w:cs="Helvetica"/>
          <w:noProof/>
          <w:lang w:val="en-US" w:eastAsia="en-US"/>
        </w:rPr>
        <w:drawing>
          <wp:anchor distT="0" distB="0" distL="114300" distR="114300" simplePos="0" relativeHeight="251709440" behindDoc="0" locked="0" layoutInCell="1" allowOverlap="1" wp14:anchorId="0C88279D" wp14:editId="715745D4">
            <wp:simplePos x="0" y="0"/>
            <wp:positionH relativeFrom="column">
              <wp:posOffset>4488180</wp:posOffset>
            </wp:positionH>
            <wp:positionV relativeFrom="paragraph">
              <wp:posOffset>2482850</wp:posOffset>
            </wp:positionV>
            <wp:extent cx="1054884" cy="495935"/>
            <wp:effectExtent l="0" t="0" r="12065" b="1206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4884" cy="4959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6716">
        <w:rPr>
          <w:rFonts w:ascii="Helvetica" w:hAnsi="Helvetica" w:cs="Helvetica"/>
          <w:noProof/>
          <w:lang w:val="en-US" w:eastAsia="en-US"/>
        </w:rPr>
        <w:drawing>
          <wp:anchor distT="0" distB="0" distL="114300" distR="114300" simplePos="0" relativeHeight="251707392" behindDoc="0" locked="0" layoutInCell="1" allowOverlap="1" wp14:anchorId="52E07A02" wp14:editId="77787BDF">
            <wp:simplePos x="0" y="0"/>
            <wp:positionH relativeFrom="column">
              <wp:posOffset>484505</wp:posOffset>
            </wp:positionH>
            <wp:positionV relativeFrom="paragraph">
              <wp:posOffset>1414780</wp:posOffset>
            </wp:positionV>
            <wp:extent cx="1283970" cy="233045"/>
            <wp:effectExtent l="0" t="0" r="1143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3970" cy="2330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6716">
        <w:rPr>
          <w:rFonts w:ascii="Helvetica" w:hAnsi="Helvetica" w:cs="Helvetica"/>
          <w:noProof/>
          <w:lang w:val="en-US" w:eastAsia="en-US"/>
        </w:rPr>
        <w:drawing>
          <wp:anchor distT="0" distB="0" distL="114300" distR="114300" simplePos="0" relativeHeight="251706368" behindDoc="0" locked="0" layoutInCell="1" allowOverlap="1" wp14:anchorId="07D5EB76" wp14:editId="03300ABE">
            <wp:simplePos x="0" y="0"/>
            <wp:positionH relativeFrom="column">
              <wp:posOffset>2099945</wp:posOffset>
            </wp:positionH>
            <wp:positionV relativeFrom="paragraph">
              <wp:posOffset>816610</wp:posOffset>
            </wp:positionV>
            <wp:extent cx="593090" cy="59499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 cy="5949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16716" w:rsidRPr="00592C88">
        <w:rPr>
          <w:noProof/>
          <w:lang w:val="en-US" w:eastAsia="en-US"/>
        </w:rPr>
        <mc:AlternateContent>
          <mc:Choice Requires="wps">
            <w:drawing>
              <wp:anchor distT="0" distB="0" distL="114300" distR="114300" simplePos="0" relativeHeight="251703296" behindDoc="0" locked="0" layoutInCell="1" allowOverlap="1" wp14:anchorId="51B9EF8B" wp14:editId="2210E1AE">
                <wp:simplePos x="0" y="0"/>
                <wp:positionH relativeFrom="column">
                  <wp:posOffset>2557145</wp:posOffset>
                </wp:positionH>
                <wp:positionV relativeFrom="paragraph">
                  <wp:posOffset>1464945</wp:posOffset>
                </wp:positionV>
                <wp:extent cx="0" cy="386080"/>
                <wp:effectExtent l="76200" t="25400" r="101600" b="96520"/>
                <wp:wrapNone/>
                <wp:docPr id="25" name="Straight Arrow Connector 25"/>
                <wp:cNvGraphicFramePr/>
                <a:graphic xmlns:a="http://schemas.openxmlformats.org/drawingml/2006/main">
                  <a:graphicData uri="http://schemas.microsoft.com/office/word/2010/wordprocessingShape">
                    <wps:wsp>
                      <wps:cNvCnPr/>
                      <wps:spPr>
                        <a:xfrm>
                          <a:off x="0" y="0"/>
                          <a:ext cx="0" cy="386080"/>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01.35pt;margin-top:115.35pt;width:0;height:30.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" strokecolor="#1f497d [3215]" strokeweight="1pt">
                <v:stroke endarrow="classic" endarrowlength="long"/>
                <v:shadow on="t" opacity="24903f" mv:blur="40000f" origin=",.5" offset="0,20000emu"/>
              </v:shape>
            </w:pict>
          </mc:Fallback>
        </mc:AlternateContent>
      </w:r>
      <w:r w:rsidR="00E0311F" w:rsidRPr="00592C88">
        <w:rPr>
          <w:noProof/>
          <w:lang w:val="en-US" w:eastAsia="en-US"/>
        </w:rPr>
        <mc:AlternateContent>
          <mc:Choice Requires="wps">
            <w:drawing>
              <wp:anchor distT="0" distB="0" distL="114300" distR="114300" simplePos="0" relativeHeight="251705344" behindDoc="0" locked="0" layoutInCell="1" allowOverlap="1" wp14:anchorId="0E16A091" wp14:editId="2A44BFF2">
                <wp:simplePos x="0" y="0"/>
                <wp:positionH relativeFrom="column">
                  <wp:posOffset>1734185</wp:posOffset>
                </wp:positionH>
                <wp:positionV relativeFrom="paragraph">
                  <wp:posOffset>1637665</wp:posOffset>
                </wp:positionV>
                <wp:extent cx="680720" cy="264160"/>
                <wp:effectExtent l="50800" t="25400" r="81280" b="116840"/>
                <wp:wrapNone/>
                <wp:docPr id="26" name="Straight Arrow Connector 26"/>
                <wp:cNvGraphicFramePr/>
                <a:graphic xmlns:a="http://schemas.openxmlformats.org/drawingml/2006/main">
                  <a:graphicData uri="http://schemas.microsoft.com/office/word/2010/wordprocessingShape">
                    <wps:wsp>
                      <wps:cNvCnPr/>
                      <wps:spPr>
                        <a:xfrm>
                          <a:off x="0" y="0"/>
                          <a:ext cx="680720" cy="264160"/>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36.55pt;margin-top:128.95pt;width:53.6pt;height:20.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" strokecolor="#1f497d [3215]" strokeweight="1pt">
                <v:stroke endarrow="classic" endarrowlength="long"/>
                <v:shadow on="t" opacity="24903f" mv:blur="40000f" origin=",.5" offset="0,20000emu"/>
              </v:shape>
            </w:pict>
          </mc:Fallback>
        </mc:AlternateContent>
      </w:r>
      <w:r w:rsidR="00E0311F" w:rsidRPr="00592C88">
        <w:rPr>
          <w:noProof/>
          <w:lang w:val="en-US" w:eastAsia="en-US"/>
        </w:rPr>
        <mc:AlternateContent>
          <mc:Choice Requires="wps">
            <w:drawing>
              <wp:anchor distT="0" distB="0" distL="114300" distR="114300" simplePos="0" relativeHeight="251662336" behindDoc="0" locked="0" layoutInCell="1" allowOverlap="1" wp14:anchorId="6662275D" wp14:editId="291727CC">
                <wp:simplePos x="0" y="0"/>
                <wp:positionH relativeFrom="column">
                  <wp:posOffset>2938780</wp:posOffset>
                </wp:positionH>
                <wp:positionV relativeFrom="paragraph">
                  <wp:posOffset>2458720</wp:posOffset>
                </wp:positionV>
                <wp:extent cx="125730" cy="469265"/>
                <wp:effectExtent l="76200" t="50800" r="77470" b="89535"/>
                <wp:wrapNone/>
                <wp:docPr id="16" name="Straight Arrow Connector 16"/>
                <wp:cNvGraphicFramePr/>
                <a:graphic xmlns:a="http://schemas.openxmlformats.org/drawingml/2006/main">
                  <a:graphicData uri="http://schemas.microsoft.com/office/word/2010/wordprocessingShape">
                    <wps:wsp>
                      <wps:cNvCnPr/>
                      <wps:spPr>
                        <a:xfrm flipH="1" flipV="1">
                          <a:off x="0" y="0"/>
                          <a:ext cx="125730" cy="469265"/>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31.4pt;margin-top:193.6pt;width:9.9pt;height:36.9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" strokecolor="#1f497d [3215]" strokeweight="1pt">
                <v:stroke endarrow="classic" endarrowlength="long"/>
                <v:shadow on="t" opacity="24903f" mv:blur="40000f" origin=",.5" offset="0,20000emu"/>
              </v:shape>
            </w:pict>
          </mc:Fallback>
        </mc:AlternateContent>
      </w:r>
      <w:r w:rsidR="00E0311F" w:rsidRPr="00592C88">
        <w:rPr>
          <w:noProof/>
          <w:lang w:val="en-US" w:eastAsia="en-US"/>
        </w:rPr>
        <mc:AlternateContent>
          <mc:Choice Requires="wps">
            <w:drawing>
              <wp:anchor distT="0" distB="0" distL="114300" distR="114300" simplePos="0" relativeHeight="251656192" behindDoc="0" locked="0" layoutInCell="1" allowOverlap="1" wp14:anchorId="54D4D759" wp14:editId="746CDBBC">
                <wp:simplePos x="0" y="0"/>
                <wp:positionH relativeFrom="column">
                  <wp:posOffset>1703705</wp:posOffset>
                </wp:positionH>
                <wp:positionV relativeFrom="paragraph">
                  <wp:posOffset>2461895</wp:posOffset>
                </wp:positionV>
                <wp:extent cx="733425" cy="415290"/>
                <wp:effectExtent l="50800" t="50800" r="79375" b="92710"/>
                <wp:wrapNone/>
                <wp:docPr id="11" name="Straight Arrow Connector 11"/>
                <wp:cNvGraphicFramePr/>
                <a:graphic xmlns:a="http://schemas.openxmlformats.org/drawingml/2006/main">
                  <a:graphicData uri="http://schemas.microsoft.com/office/word/2010/wordprocessingShape">
                    <wps:wsp>
                      <wps:cNvCnPr/>
                      <wps:spPr>
                        <a:xfrm flipV="1">
                          <a:off x="0" y="0"/>
                          <a:ext cx="733425" cy="415290"/>
                        </a:xfrm>
                        <a:prstGeom prst="straightConnector1">
                          <a:avLst/>
                        </a:prstGeom>
                        <a:ln w="12700">
                          <a:solidFill>
                            <a:schemeClr val="tx2"/>
                          </a:solidFill>
                          <a:tailEnd type="stealth" w="med" len="lg"/>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34.15pt;margin-top:193.85pt;width:57.75pt;height:32.7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" strokecolor="#1f497d [3215]" strokeweight="1pt">
                <v:stroke endarrow="classic" endarrowlength="long"/>
                <v:shadow on="t" opacity="24903f" mv:blur="40000f" origin=",.5" offset="0,20000emu"/>
              </v:shape>
            </w:pict>
          </mc:Fallback>
        </mc:AlternateContent>
      </w:r>
      <w:r w:rsidR="00E0311F">
        <w:rPr>
          <w:noProof/>
          <w:lang w:val="en-US" w:eastAsia="en-US"/>
        </w:rPr>
        <w:drawing>
          <wp:inline distT="0" distB="0" distL="0" distR="0" wp14:anchorId="06521529" wp14:editId="6ADAF65F">
            <wp:extent cx="2958592" cy="2773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very-ConsortiumLocalisation.png"/>
                    <pic:cNvPicPr/>
                  </pic:nvPicPr>
                  <pic:blipFill>
                    <a:blip r:embed="rId16">
                      <a:extLst>
                        <a:ext uri="{28A0092B-C50C-407E-A947-70E740481C1C}">
                          <a14:useLocalDpi xmlns:a14="http://schemas.microsoft.com/office/drawing/2010/main" val="0"/>
                        </a:ext>
                      </a:extLst>
                    </a:blip>
                    <a:stretch>
                      <a:fillRect/>
                    </a:stretch>
                  </pic:blipFill>
                  <pic:spPr>
                    <a:xfrm>
                      <a:off x="0" y="0"/>
                      <a:ext cx="2958592" cy="2773680"/>
                    </a:xfrm>
                    <a:prstGeom prst="rect">
                      <a:avLst/>
                    </a:prstGeom>
                  </pic:spPr>
                </pic:pic>
              </a:graphicData>
            </a:graphic>
          </wp:inline>
        </w:drawing>
      </w:r>
      <w:bookmarkEnd w:id="8"/>
      <w:r w:rsidR="00E0311F" w:rsidRPr="00E0311F">
        <w:rPr>
          <w:rFonts w:ascii="Helvetica" w:hAnsi="Helvetica" w:cs="Helvetica"/>
        </w:rPr>
        <w:t xml:space="preserve"> </w:t>
      </w:r>
      <w:r w:rsidR="00E0311F" w:rsidRPr="00592C88">
        <w:rPr>
          <w:rFonts w:ascii="Helvetica" w:hAnsi="Helvetica" w:cs="Helvetica"/>
          <w:noProof/>
          <w:lang w:val="en-US" w:eastAsia="en-US"/>
        </w:rPr>
        <w:t xml:space="preserve"> </w:t>
      </w:r>
      <w:bookmarkEnd w:id="9"/>
    </w:p>
    <w:p w14:paraId="2047EC11" w14:textId="7A8116EB" w:rsidR="008B62CC" w:rsidRPr="00592C88" w:rsidRDefault="00E0311F" w:rsidP="0046255E">
      <w:pPr>
        <w:pStyle w:val="Subsection"/>
        <w:keepNext w:val="0"/>
        <w:jc w:val="center"/>
        <w:outlineLvl w:val="9"/>
        <w:rPr>
          <w:lang w:val="en-US"/>
        </w:rPr>
      </w:pPr>
      <w:r w:rsidRPr="00592C88">
        <w:rPr>
          <w:rFonts w:ascii="Helvetica" w:hAnsi="Helvetica" w:cs="Helvetica"/>
          <w:noProof/>
          <w:lang w:val="en-US" w:eastAsia="en-US"/>
        </w:rPr>
        <w:drawing>
          <wp:anchor distT="0" distB="0" distL="114300" distR="114300" simplePos="0" relativeHeight="251667456" behindDoc="0" locked="0" layoutInCell="1" allowOverlap="1" wp14:anchorId="606362B5" wp14:editId="5AC15446">
            <wp:simplePos x="0" y="0"/>
            <wp:positionH relativeFrom="column">
              <wp:posOffset>2830830</wp:posOffset>
            </wp:positionH>
            <wp:positionV relativeFrom="paragraph">
              <wp:posOffset>7620</wp:posOffset>
            </wp:positionV>
            <wp:extent cx="1277620" cy="7194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620" cy="7194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592C88">
        <w:rPr>
          <w:rFonts w:ascii="Helvetica" w:hAnsi="Helvetica" w:cs="Helvetica"/>
          <w:noProof/>
          <w:lang w:val="en-US" w:eastAsia="en-US"/>
        </w:rPr>
        <w:drawing>
          <wp:anchor distT="0" distB="0" distL="114300" distR="114300" simplePos="0" relativeHeight="251666432" behindDoc="0" locked="0" layoutInCell="1" allowOverlap="1" wp14:anchorId="0A98849B" wp14:editId="1484DF72">
            <wp:simplePos x="0" y="0"/>
            <wp:positionH relativeFrom="column">
              <wp:posOffset>570230</wp:posOffset>
            </wp:positionH>
            <wp:positionV relativeFrom="paragraph">
              <wp:posOffset>95885</wp:posOffset>
            </wp:positionV>
            <wp:extent cx="2134870" cy="571500"/>
            <wp:effectExtent l="0" t="0" r="0" b="127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4870" cy="571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381189" w14:textId="08F8C3B8" w:rsidR="008B62CC" w:rsidRPr="00592C88" w:rsidRDefault="008B62CC" w:rsidP="0046255E">
      <w:pPr>
        <w:pStyle w:val="Subsection"/>
        <w:keepNext w:val="0"/>
        <w:jc w:val="center"/>
        <w:outlineLvl w:val="9"/>
        <w:rPr>
          <w:lang w:val="en-US"/>
        </w:rPr>
      </w:pPr>
    </w:p>
    <w:p w14:paraId="64192768" w14:textId="77777777" w:rsidR="00E0311F" w:rsidRDefault="00E0311F" w:rsidP="00A65B1A">
      <w:pPr>
        <w:pStyle w:val="Caption"/>
        <w:jc w:val="center"/>
        <w:rPr>
          <w:rFonts w:eastAsiaTheme="majorEastAsia" w:cstheme="majorBidi"/>
          <w:b/>
          <w:bCs/>
          <w:i w:val="0"/>
          <w:kern w:val="0"/>
          <w:sz w:val="16"/>
          <w:szCs w:val="16"/>
          <w:lang w:val="en-US" w:eastAsia="de-DE"/>
        </w:rPr>
      </w:pPr>
      <w:bookmarkStart w:id="10" w:name="_Ref188071611"/>
      <w:bookmarkStart w:id="11" w:name="_Ref188374474"/>
    </w:p>
    <w:p w14:paraId="263DD899" w14:textId="1996B70F" w:rsidR="0046255E" w:rsidRPr="00592C88" w:rsidRDefault="00A65EC2" w:rsidP="00A65B1A">
      <w:pPr>
        <w:pStyle w:val="Caption"/>
        <w:jc w:val="center"/>
        <w:rPr>
          <w:rStyle w:val="Heading2Char2"/>
          <w:b w:val="0"/>
          <w:sz w:val="22"/>
          <w:szCs w:val="22"/>
        </w:rPr>
      </w:pPr>
      <w:r w:rsidRPr="00592C88">
        <w:rPr>
          <w:rFonts w:eastAsiaTheme="majorEastAsia" w:cstheme="majorBidi"/>
          <w:b/>
          <w:bCs/>
          <w:i w:val="0"/>
          <w:kern w:val="0"/>
          <w:sz w:val="16"/>
          <w:szCs w:val="16"/>
          <w:lang w:val="en-US" w:eastAsia="de-DE"/>
        </w:rPr>
        <w:br/>
      </w:r>
      <w:bookmarkStart w:id="12" w:name="_Ref210184858"/>
      <w:bookmarkStart w:id="13" w:name="_Ref210184854"/>
      <w:r w:rsidR="0046255E" w:rsidRPr="00592C88">
        <w:rPr>
          <w:sz w:val="22"/>
          <w:szCs w:val="22"/>
          <w:lang w:val="en-US"/>
        </w:rPr>
        <w:t xml:space="preserve">Figure </w:t>
      </w:r>
      <w:r w:rsidR="0046255E" w:rsidRPr="00592C88">
        <w:rPr>
          <w:sz w:val="22"/>
          <w:szCs w:val="22"/>
          <w:lang w:val="en-US"/>
        </w:rPr>
        <w:fldChar w:fldCharType="begin"/>
      </w:r>
      <w:r w:rsidR="0046255E" w:rsidRPr="00592C88">
        <w:rPr>
          <w:sz w:val="22"/>
          <w:szCs w:val="22"/>
          <w:lang w:val="en-US"/>
        </w:rPr>
        <w:instrText xml:space="preserve"> SEQ Figure \* ARABIC </w:instrText>
      </w:r>
      <w:r w:rsidR="0046255E" w:rsidRPr="00592C88">
        <w:rPr>
          <w:sz w:val="22"/>
          <w:szCs w:val="22"/>
          <w:lang w:val="en-US"/>
        </w:rPr>
        <w:fldChar w:fldCharType="separate"/>
      </w:r>
      <w:r w:rsidR="00AA190B">
        <w:rPr>
          <w:noProof/>
          <w:sz w:val="22"/>
          <w:szCs w:val="22"/>
          <w:lang w:val="en-US"/>
        </w:rPr>
        <w:t>2</w:t>
      </w:r>
      <w:r w:rsidR="0046255E" w:rsidRPr="00592C88">
        <w:rPr>
          <w:sz w:val="22"/>
          <w:szCs w:val="22"/>
          <w:lang w:val="en-US"/>
        </w:rPr>
        <w:fldChar w:fldCharType="end"/>
      </w:r>
      <w:bookmarkEnd w:id="10"/>
      <w:bookmarkEnd w:id="12"/>
      <w:r w:rsidR="0046255E" w:rsidRPr="00592C88">
        <w:rPr>
          <w:sz w:val="22"/>
          <w:szCs w:val="22"/>
          <w:lang w:val="en-US"/>
        </w:rPr>
        <w:t>: Geographic distribution of DISCOVERY Consortium partners.</w:t>
      </w:r>
      <w:bookmarkEnd w:id="11"/>
      <w:bookmarkEnd w:id="13"/>
    </w:p>
    <w:p w14:paraId="7D0BC1AA" w14:textId="40EC9092" w:rsidR="00D131F4" w:rsidRDefault="00912612" w:rsidP="00EE62A2">
      <w:pPr>
        <w:pStyle w:val="Standa4"/>
        <w:spacing w:before="120"/>
        <w:jc w:val="both"/>
        <w:rPr>
          <w:rStyle w:val="Heading2Char2"/>
          <w:b w:val="0"/>
          <w:sz w:val="22"/>
          <w:szCs w:val="22"/>
          <w:u w:val="none"/>
        </w:rPr>
      </w:pPr>
      <w:bookmarkStart w:id="14" w:name="_Toc188374321"/>
      <w:r w:rsidRPr="00592C88">
        <w:rPr>
          <w:rStyle w:val="Heading2Char2"/>
          <w:b w:val="0"/>
          <w:sz w:val="22"/>
          <w:szCs w:val="22"/>
          <w:u w:val="none"/>
        </w:rPr>
        <w:t>From the scientific point of view, t</w:t>
      </w:r>
      <w:r w:rsidR="00ED3D0A" w:rsidRPr="00592C88">
        <w:rPr>
          <w:rStyle w:val="Heading2Char2"/>
          <w:b w:val="0"/>
          <w:sz w:val="22"/>
          <w:szCs w:val="22"/>
          <w:u w:val="none"/>
        </w:rPr>
        <w:t>he consorti</w:t>
      </w:r>
      <w:r w:rsidRPr="00592C88">
        <w:rPr>
          <w:rStyle w:val="Heading2Char2"/>
          <w:b w:val="0"/>
          <w:sz w:val="22"/>
          <w:szCs w:val="22"/>
          <w:u w:val="none"/>
        </w:rPr>
        <w:t>u</w:t>
      </w:r>
      <w:r w:rsidR="00ED3D0A" w:rsidRPr="00592C88">
        <w:rPr>
          <w:rStyle w:val="Heading2Char2"/>
          <w:b w:val="0"/>
          <w:sz w:val="22"/>
          <w:szCs w:val="22"/>
          <w:u w:val="none"/>
        </w:rPr>
        <w:t>m</w:t>
      </w:r>
      <w:r w:rsidR="00867FCF" w:rsidRPr="00592C88">
        <w:rPr>
          <w:rStyle w:val="Heading2Char2"/>
          <w:b w:val="0"/>
          <w:sz w:val="22"/>
          <w:szCs w:val="22"/>
          <w:u w:val="none"/>
        </w:rPr>
        <w:t xml:space="preserve"> gathers the expertise of well-</w:t>
      </w:r>
      <w:r w:rsidR="00EF3E4A" w:rsidRPr="00592C88">
        <w:rPr>
          <w:rStyle w:val="Heading2Char2"/>
          <w:b w:val="0"/>
          <w:sz w:val="22"/>
          <w:szCs w:val="22"/>
          <w:u w:val="none"/>
        </w:rPr>
        <w:t>recognized</w:t>
      </w:r>
      <w:r w:rsidR="00867FCF" w:rsidRPr="00592C88">
        <w:rPr>
          <w:rStyle w:val="Heading2Char2"/>
          <w:b w:val="0"/>
          <w:sz w:val="22"/>
          <w:szCs w:val="22"/>
          <w:u w:val="none"/>
        </w:rPr>
        <w:t xml:space="preserve"> research groups dealing for several years with Cluster/Grid/Cloud and P2P Computing challenges</w:t>
      </w:r>
      <w:r w:rsidR="007B6FC2" w:rsidRPr="00592C88">
        <w:rPr>
          <w:rStyle w:val="Heading2Char2"/>
          <w:b w:val="0"/>
          <w:sz w:val="22"/>
          <w:szCs w:val="22"/>
          <w:u w:val="none"/>
        </w:rPr>
        <w:t xml:space="preserve"> </w:t>
      </w:r>
      <w:r w:rsidR="00D131F4" w:rsidRPr="00592C88">
        <w:rPr>
          <w:rStyle w:val="Heading2Char2"/>
          <w:b w:val="0"/>
          <w:sz w:val="22"/>
          <w:szCs w:val="22"/>
          <w:u w:val="none"/>
        </w:rPr>
        <w:t>as well as</w:t>
      </w:r>
      <w:r w:rsidR="007B6FC2" w:rsidRPr="00592C88">
        <w:rPr>
          <w:rStyle w:val="Heading2Char2"/>
          <w:b w:val="0"/>
          <w:sz w:val="22"/>
          <w:szCs w:val="22"/>
          <w:u w:val="none"/>
        </w:rPr>
        <w:t xml:space="preserve"> the potentials of </w:t>
      </w:r>
      <w:r w:rsidR="001F4027" w:rsidRPr="00592C88">
        <w:rPr>
          <w:rStyle w:val="Heading2Char2"/>
          <w:b w:val="0"/>
          <w:sz w:val="22"/>
          <w:szCs w:val="22"/>
          <w:u w:val="none"/>
        </w:rPr>
        <w:t>young researcher</w:t>
      </w:r>
      <w:r w:rsidR="007B6FC2" w:rsidRPr="00592C88">
        <w:rPr>
          <w:rStyle w:val="Heading2Char2"/>
          <w:b w:val="0"/>
          <w:sz w:val="22"/>
          <w:szCs w:val="22"/>
          <w:u w:val="none"/>
        </w:rPr>
        <w:t>s who</w:t>
      </w:r>
      <w:r w:rsidR="001F4027" w:rsidRPr="00592C88">
        <w:rPr>
          <w:rStyle w:val="Heading2Char2"/>
          <w:b w:val="0"/>
          <w:sz w:val="22"/>
          <w:szCs w:val="22"/>
          <w:u w:val="none"/>
        </w:rPr>
        <w:t xml:space="preserve"> </w:t>
      </w:r>
      <w:r w:rsidR="00EF3E4A" w:rsidRPr="00592C88">
        <w:rPr>
          <w:rStyle w:val="Heading2Char2"/>
          <w:b w:val="0"/>
          <w:sz w:val="22"/>
          <w:szCs w:val="22"/>
          <w:u w:val="none"/>
        </w:rPr>
        <w:t>ha</w:t>
      </w:r>
      <w:r w:rsidR="007B6FC2" w:rsidRPr="00592C88">
        <w:rPr>
          <w:rStyle w:val="Heading2Char2"/>
          <w:b w:val="0"/>
          <w:sz w:val="22"/>
          <w:szCs w:val="22"/>
          <w:u w:val="none"/>
        </w:rPr>
        <w:t>ve</w:t>
      </w:r>
      <w:r w:rsidR="00EF3E4A" w:rsidRPr="00592C88">
        <w:rPr>
          <w:rStyle w:val="Heading2Char2"/>
          <w:b w:val="0"/>
          <w:sz w:val="22"/>
          <w:szCs w:val="22"/>
          <w:u w:val="none"/>
        </w:rPr>
        <w:t xml:space="preserve"> </w:t>
      </w:r>
      <w:r w:rsidR="001F4027" w:rsidRPr="00592C88">
        <w:rPr>
          <w:rStyle w:val="Heading2Char2"/>
          <w:b w:val="0"/>
          <w:sz w:val="22"/>
          <w:szCs w:val="22"/>
          <w:u w:val="none"/>
        </w:rPr>
        <w:t xml:space="preserve">clearly </w:t>
      </w:r>
      <w:r w:rsidR="00EF3E4A" w:rsidRPr="00592C88">
        <w:rPr>
          <w:rStyle w:val="Heading2Char2"/>
          <w:b w:val="0"/>
          <w:sz w:val="22"/>
          <w:szCs w:val="22"/>
          <w:u w:val="none"/>
        </w:rPr>
        <w:t xml:space="preserve">demonstrated </w:t>
      </w:r>
      <w:r w:rsidR="007B6FC2" w:rsidRPr="00592C88">
        <w:rPr>
          <w:rStyle w:val="Heading2Char2"/>
          <w:b w:val="0"/>
          <w:sz w:val="22"/>
          <w:szCs w:val="22"/>
          <w:u w:val="none"/>
        </w:rPr>
        <w:t>their</w:t>
      </w:r>
      <w:r w:rsidR="00EF3E4A" w:rsidRPr="00592C88">
        <w:rPr>
          <w:rStyle w:val="Heading2Char2"/>
          <w:b w:val="0"/>
          <w:sz w:val="22"/>
          <w:szCs w:val="22"/>
          <w:u w:val="none"/>
        </w:rPr>
        <w:t xml:space="preserve"> </w:t>
      </w:r>
      <w:r w:rsidR="00D131F4" w:rsidRPr="00592C88">
        <w:rPr>
          <w:rStyle w:val="Heading2Char2"/>
          <w:b w:val="0"/>
          <w:sz w:val="22"/>
          <w:szCs w:val="22"/>
          <w:u w:val="none"/>
        </w:rPr>
        <w:t xml:space="preserve">ability </w:t>
      </w:r>
      <w:r w:rsidR="00867FCF" w:rsidRPr="00592C88">
        <w:rPr>
          <w:rStyle w:val="Heading2Char2"/>
          <w:b w:val="0"/>
          <w:sz w:val="22"/>
          <w:szCs w:val="22"/>
          <w:u w:val="none"/>
        </w:rPr>
        <w:t xml:space="preserve">in </w:t>
      </w:r>
      <w:r w:rsidR="007B6FC2" w:rsidRPr="00592C88">
        <w:rPr>
          <w:rStyle w:val="Heading2Char2"/>
          <w:b w:val="0"/>
          <w:sz w:val="22"/>
          <w:szCs w:val="22"/>
          <w:u w:val="none"/>
        </w:rPr>
        <w:t>their</w:t>
      </w:r>
      <w:r w:rsidR="00867FCF" w:rsidRPr="00592C88">
        <w:rPr>
          <w:rStyle w:val="Heading2Char2"/>
          <w:b w:val="0"/>
          <w:sz w:val="22"/>
          <w:szCs w:val="22"/>
          <w:u w:val="none"/>
        </w:rPr>
        <w:t xml:space="preserve"> respective areas (virtualization, large-scale systems, data management or reliability). </w:t>
      </w:r>
      <w:r w:rsidR="00D131F4" w:rsidRPr="00592C88">
        <w:rPr>
          <w:rStyle w:val="Heading2Char2"/>
          <w:b w:val="0"/>
          <w:sz w:val="22"/>
          <w:szCs w:val="22"/>
          <w:u w:val="none"/>
        </w:rPr>
        <w:t>This association of strong research groups and high potential young researchers</w:t>
      </w:r>
      <w:r w:rsidR="005A784F" w:rsidRPr="00592C88">
        <w:rPr>
          <w:rStyle w:val="Heading2Char2"/>
          <w:b w:val="0"/>
          <w:sz w:val="22"/>
          <w:szCs w:val="22"/>
          <w:u w:val="none"/>
        </w:rPr>
        <w:t xml:space="preserve"> </w:t>
      </w:r>
      <w:r w:rsidR="00057AE8" w:rsidRPr="00592C88">
        <w:rPr>
          <w:rStyle w:val="Heading2Char2"/>
          <w:b w:val="0"/>
          <w:sz w:val="22"/>
          <w:szCs w:val="22"/>
          <w:u w:val="none"/>
        </w:rPr>
        <w:t xml:space="preserve">leading </w:t>
      </w:r>
      <w:r w:rsidR="005A784F" w:rsidRPr="00592C88">
        <w:rPr>
          <w:rStyle w:val="Heading2Char2"/>
          <w:b w:val="0"/>
          <w:sz w:val="22"/>
          <w:szCs w:val="22"/>
          <w:u w:val="none"/>
        </w:rPr>
        <w:t>the different work packages</w:t>
      </w:r>
      <w:r w:rsidR="00D131F4" w:rsidRPr="00592C88">
        <w:rPr>
          <w:rStyle w:val="Heading2Char2"/>
          <w:b w:val="0"/>
          <w:sz w:val="22"/>
          <w:szCs w:val="22"/>
          <w:u w:val="none"/>
        </w:rPr>
        <w:t xml:space="preserve"> assures prime scientific results to the DISCOVERY </w:t>
      </w:r>
      <w:r w:rsidR="00473E2E" w:rsidRPr="00592C88">
        <w:rPr>
          <w:rStyle w:val="Heading2Char2"/>
          <w:b w:val="0"/>
          <w:sz w:val="22"/>
          <w:szCs w:val="22"/>
          <w:u w:val="none"/>
        </w:rPr>
        <w:t>project</w:t>
      </w:r>
      <w:r w:rsidR="00D131F4" w:rsidRPr="00592C88">
        <w:rPr>
          <w:rStyle w:val="Heading2Char2"/>
          <w:b w:val="0"/>
          <w:sz w:val="22"/>
          <w:szCs w:val="22"/>
          <w:u w:val="none"/>
        </w:rPr>
        <w:t>.</w:t>
      </w:r>
    </w:p>
    <w:p w14:paraId="5E98BAA0" w14:textId="77777777" w:rsidR="007E64E8" w:rsidRPr="00627116" w:rsidRDefault="007E64E8" w:rsidP="007E64E8">
      <w:pPr>
        <w:pStyle w:val="Standa4"/>
        <w:spacing w:before="120"/>
        <w:jc w:val="both"/>
        <w:rPr>
          <w:rFonts w:eastAsiaTheme="majorEastAsia"/>
          <w:sz w:val="22"/>
          <w:szCs w:val="22"/>
          <w:lang w:val="en-US"/>
        </w:rPr>
      </w:pPr>
      <w:r w:rsidRPr="00627116">
        <w:rPr>
          <w:rFonts w:eastAsiaTheme="majorEastAsia"/>
          <w:sz w:val="22"/>
          <w:szCs w:val="22"/>
          <w:lang w:val="en-US"/>
        </w:rPr>
        <w:t xml:space="preserve">Finally, it is worth nothing that most of the members are used to collaborate directly around formal or informal collaborations. From the industrial point of view, </w:t>
      </w:r>
      <w:proofErr w:type="spellStart"/>
      <w:r w:rsidRPr="00627116">
        <w:rPr>
          <w:rFonts w:eastAsiaTheme="majorEastAsia"/>
          <w:sz w:val="22"/>
          <w:szCs w:val="22"/>
          <w:lang w:val="en-US"/>
        </w:rPr>
        <w:t>Inria</w:t>
      </w:r>
      <w:proofErr w:type="spellEnd"/>
      <w:r w:rsidRPr="00627116">
        <w:rPr>
          <w:rFonts w:eastAsiaTheme="majorEastAsia"/>
          <w:sz w:val="22"/>
          <w:szCs w:val="22"/>
          <w:lang w:val="en-US"/>
        </w:rPr>
        <w:t xml:space="preserve"> and Orange Labs have been collaborating for several years around different projects such as ANR </w:t>
      </w:r>
      <w:proofErr w:type="spellStart"/>
      <w:r w:rsidRPr="00627116">
        <w:rPr>
          <w:rFonts w:eastAsiaTheme="majorEastAsia"/>
          <w:sz w:val="22"/>
          <w:szCs w:val="22"/>
          <w:lang w:val="en-US"/>
        </w:rPr>
        <w:t>Selfware</w:t>
      </w:r>
      <w:proofErr w:type="spellEnd"/>
      <w:r w:rsidRPr="00627116">
        <w:rPr>
          <w:rFonts w:eastAsiaTheme="majorEastAsia"/>
          <w:sz w:val="22"/>
          <w:szCs w:val="22"/>
          <w:lang w:val="en-US"/>
        </w:rPr>
        <w:t xml:space="preserve">, ANR </w:t>
      </w:r>
      <w:proofErr w:type="spellStart"/>
      <w:r w:rsidRPr="00627116">
        <w:rPr>
          <w:rFonts w:eastAsiaTheme="majorEastAsia"/>
          <w:sz w:val="22"/>
          <w:szCs w:val="22"/>
          <w:lang w:val="en-US"/>
        </w:rPr>
        <w:t>SelfXL</w:t>
      </w:r>
      <w:proofErr w:type="spellEnd"/>
      <w:r w:rsidRPr="00627116">
        <w:rPr>
          <w:rFonts w:eastAsiaTheme="majorEastAsia"/>
          <w:sz w:val="22"/>
          <w:szCs w:val="22"/>
          <w:lang w:val="en-US"/>
        </w:rPr>
        <w:t xml:space="preserve"> and more recently the </w:t>
      </w:r>
      <w:proofErr w:type="spellStart"/>
      <w:r w:rsidRPr="00627116">
        <w:rPr>
          <w:rFonts w:eastAsiaTheme="majorEastAsia"/>
          <w:sz w:val="22"/>
          <w:szCs w:val="22"/>
          <w:lang w:val="en-US"/>
        </w:rPr>
        <w:t>OpenCloudware</w:t>
      </w:r>
      <w:proofErr w:type="spellEnd"/>
      <w:r w:rsidRPr="00627116">
        <w:rPr>
          <w:rFonts w:eastAsiaTheme="majorEastAsia"/>
          <w:sz w:val="22"/>
          <w:szCs w:val="22"/>
          <w:lang w:val="en-US"/>
        </w:rPr>
        <w:t xml:space="preserve"> FSN project. Regarding RENATER, several members of the consortium are used to interact with the main technical leaders through the Grid’5000 project. At the European level, ASCOLA and BSC have been taking part the European Marie Curie Initial Training Network SCALUS, </w:t>
      </w:r>
      <w:proofErr w:type="spellStart"/>
      <w:r w:rsidRPr="00627116">
        <w:rPr>
          <w:rFonts w:eastAsiaTheme="majorEastAsia"/>
          <w:sz w:val="22"/>
          <w:szCs w:val="22"/>
          <w:lang w:val="en-US"/>
        </w:rPr>
        <w:t>SCALing</w:t>
      </w:r>
      <w:proofErr w:type="spellEnd"/>
      <w:r w:rsidRPr="00627116">
        <w:rPr>
          <w:rFonts w:eastAsiaTheme="majorEastAsia"/>
          <w:sz w:val="22"/>
          <w:szCs w:val="22"/>
          <w:lang w:val="en-US"/>
        </w:rPr>
        <w:t xml:space="preserve"> by means of Ubiquitous Storage since 2009. In (</w:t>
      </w:r>
      <w:proofErr w:type="spellStart"/>
      <w:r w:rsidRPr="00627116">
        <w:rPr>
          <w:rFonts w:eastAsiaTheme="majorEastAsia"/>
          <w:sz w:val="22"/>
          <w:szCs w:val="22"/>
          <w:lang w:val="en-US"/>
        </w:rPr>
        <w:t>L`ebre</w:t>
      </w:r>
      <w:proofErr w:type="spellEnd"/>
      <w:r w:rsidRPr="00627116">
        <w:rPr>
          <w:rFonts w:eastAsiaTheme="majorEastAsia"/>
          <w:sz w:val="22"/>
          <w:szCs w:val="22"/>
          <w:lang w:val="en-US"/>
        </w:rPr>
        <w:t>, et al. March 2011), ASCOLA with CRS4 conducted a prospective study that sketch out the premises of the current DISCOVERY proposal. All these fruitful collaborations are excellent indicators for the successfully achievement of the DISCOVERY project.</w:t>
      </w:r>
    </w:p>
    <w:p w14:paraId="020B5611" w14:textId="77777777" w:rsidR="007E64E8" w:rsidRPr="00627116" w:rsidRDefault="007E64E8" w:rsidP="00EE62A2">
      <w:pPr>
        <w:pStyle w:val="Standa4"/>
        <w:spacing w:before="120"/>
        <w:jc w:val="both"/>
        <w:rPr>
          <w:rStyle w:val="Heading2Char2"/>
          <w:b w:val="0"/>
          <w:sz w:val="22"/>
          <w:szCs w:val="22"/>
          <w:u w:val="none"/>
        </w:rPr>
      </w:pPr>
    </w:p>
    <w:bookmarkEnd w:id="14"/>
    <w:p w14:paraId="6C669568" w14:textId="77777777" w:rsidR="006402F4" w:rsidRPr="00627116" w:rsidRDefault="006402F4" w:rsidP="00163809"/>
    <w:p w14:paraId="55586C24" w14:textId="3FF01CD5" w:rsidR="00074DBD" w:rsidRPr="00592C88" w:rsidRDefault="00074DBD" w:rsidP="0046255E">
      <w:pPr>
        <w:rPr>
          <w:i/>
          <w:sz w:val="24"/>
          <w:u w:val="dotted"/>
          <w:shd w:val="clear" w:color="auto" w:fill="C0C0C0"/>
        </w:rPr>
      </w:pPr>
      <w:r w:rsidRPr="00592C88">
        <w:rPr>
          <w:shd w:val="clear" w:color="auto" w:fill="C0C0C0"/>
        </w:rPr>
        <w:br w:type="page"/>
      </w:r>
    </w:p>
    <w:p w14:paraId="615FCB44" w14:textId="072C5EF3" w:rsidR="00A57352" w:rsidRDefault="00627116" w:rsidP="00A57352">
      <w:pPr>
        <w:pStyle w:val="Heading2"/>
      </w:pPr>
      <w:bookmarkStart w:id="15" w:name="_Toc254862358"/>
      <w:r>
        <w:lastRenderedPageBreak/>
        <w:t xml:space="preserve">Relevance to the ICT-7-a </w:t>
      </w:r>
      <w:r w:rsidR="00474B74">
        <w:t>Call</w:t>
      </w:r>
      <w:bookmarkEnd w:id="15"/>
    </w:p>
    <w:tbl>
      <w:tblPr>
        <w:tblW w:w="0" w:type="auto"/>
        <w:tblBorders>
          <w:insideH w:val="dotted" w:sz="4" w:space="0" w:color="auto"/>
          <w:insideV w:val="dotted" w:sz="4" w:space="0" w:color="auto"/>
        </w:tblBorders>
        <w:tblCellMar>
          <w:top w:w="28" w:type="dxa"/>
          <w:bottom w:w="28" w:type="dxa"/>
        </w:tblCellMar>
        <w:tblLook w:val="00A0" w:firstRow="1" w:lastRow="0" w:firstColumn="1" w:lastColumn="0" w:noHBand="0" w:noVBand="0"/>
      </w:tblPr>
      <w:tblGrid>
        <w:gridCol w:w="5070"/>
        <w:gridCol w:w="4784"/>
      </w:tblGrid>
      <w:tr w:rsidR="00474B74" w:rsidRPr="00592C88" w14:paraId="6CFC692A" w14:textId="77777777" w:rsidTr="00627116">
        <w:tc>
          <w:tcPr>
            <w:tcW w:w="5070" w:type="dxa"/>
            <w:tcBorders>
              <w:top w:val="nil"/>
              <w:bottom w:val="single" w:sz="4" w:space="0" w:color="auto"/>
            </w:tcBorders>
            <w:shd w:val="clear" w:color="auto" w:fill="EEECE1" w:themeFill="background2"/>
          </w:tcPr>
          <w:p w14:paraId="6AD2380A" w14:textId="4C434CF8" w:rsidR="00474B74" w:rsidRPr="00592C88" w:rsidRDefault="00627116" w:rsidP="00627116">
            <w:pPr>
              <w:pStyle w:val="Standa2"/>
              <w:jc w:val="left"/>
              <w:rPr>
                <w:b/>
                <w:i/>
                <w:szCs w:val="22"/>
                <w:lang w:val="en-US"/>
              </w:rPr>
            </w:pPr>
            <w:r>
              <w:rPr>
                <w:b/>
                <w:i/>
                <w:szCs w:val="22"/>
                <w:lang w:val="en-US"/>
              </w:rPr>
              <w:t xml:space="preserve">Identified </w:t>
            </w:r>
            <w:r w:rsidR="00474B74">
              <w:rPr>
                <w:b/>
                <w:i/>
                <w:szCs w:val="22"/>
                <w:lang w:val="en-US"/>
              </w:rPr>
              <w:t>Themes</w:t>
            </w:r>
            <w:r w:rsidR="00474B74" w:rsidRPr="00592C88">
              <w:rPr>
                <w:b/>
                <w:i/>
                <w:szCs w:val="22"/>
                <w:lang w:val="en-US"/>
              </w:rPr>
              <w:t xml:space="preserve"> </w:t>
            </w:r>
          </w:p>
        </w:tc>
        <w:tc>
          <w:tcPr>
            <w:tcW w:w="4784" w:type="dxa"/>
            <w:tcBorders>
              <w:top w:val="nil"/>
              <w:bottom w:val="single" w:sz="4" w:space="0" w:color="auto"/>
            </w:tcBorders>
          </w:tcPr>
          <w:p w14:paraId="1DBCBF1C" w14:textId="5F938DB7" w:rsidR="00474B74" w:rsidRPr="00592C88" w:rsidRDefault="00474B74" w:rsidP="00474B74">
            <w:pPr>
              <w:pStyle w:val="Standa2"/>
              <w:jc w:val="left"/>
              <w:rPr>
                <w:b/>
                <w:i/>
                <w:smallCaps/>
                <w:szCs w:val="22"/>
                <w:lang w:val="en-US"/>
              </w:rPr>
            </w:pPr>
            <w:r w:rsidRPr="00592C88">
              <w:rPr>
                <w:b/>
                <w:i/>
                <w:szCs w:val="22"/>
                <w:lang w:val="en-US"/>
              </w:rPr>
              <w:t>Relevance of</w:t>
            </w:r>
            <w:r w:rsidRPr="00592C88">
              <w:rPr>
                <w:b/>
                <w:i/>
                <w:smallCaps/>
                <w:szCs w:val="22"/>
                <w:lang w:val="en-US"/>
              </w:rPr>
              <w:t xml:space="preserve"> DISCOVERY</w:t>
            </w:r>
            <w:r>
              <w:rPr>
                <w:b/>
                <w:i/>
                <w:szCs w:val="22"/>
                <w:lang w:val="en-US"/>
              </w:rPr>
              <w:t xml:space="preserve"> </w:t>
            </w:r>
          </w:p>
        </w:tc>
      </w:tr>
      <w:tr w:rsidR="00474B74" w:rsidRPr="00592C88" w14:paraId="7AE8C37D" w14:textId="77777777" w:rsidTr="00627116">
        <w:tc>
          <w:tcPr>
            <w:tcW w:w="5070" w:type="dxa"/>
            <w:tcBorders>
              <w:top w:val="single" w:sz="4" w:space="0" w:color="auto"/>
            </w:tcBorders>
            <w:shd w:val="clear" w:color="auto" w:fill="EEECE1" w:themeFill="background2"/>
          </w:tcPr>
          <w:p w14:paraId="2A5B61DA" w14:textId="58BBB6BF" w:rsidR="00474B74" w:rsidRPr="00ED2417" w:rsidRDefault="00474B74" w:rsidP="00ED2417">
            <w:pPr>
              <w:pStyle w:val="Standa2"/>
              <w:rPr>
                <w:i/>
                <w:color w:val="343434"/>
                <w:szCs w:val="22"/>
                <w:lang w:val="en-US"/>
              </w:rPr>
            </w:pPr>
            <w:r w:rsidRPr="00474B74">
              <w:rPr>
                <w:b/>
                <w:bCs/>
                <w:i/>
                <w:color w:val="343434"/>
                <w:szCs w:val="22"/>
                <w:lang w:val="en-US"/>
              </w:rPr>
              <w:t>High performance heterogeneous cloud infrastru</w:t>
            </w:r>
            <w:r w:rsidRPr="00474B74">
              <w:rPr>
                <w:b/>
                <w:bCs/>
                <w:i/>
                <w:color w:val="343434"/>
                <w:szCs w:val="22"/>
                <w:lang w:val="en-US"/>
              </w:rPr>
              <w:t>c</w:t>
            </w:r>
            <w:r w:rsidRPr="00474B74">
              <w:rPr>
                <w:b/>
                <w:bCs/>
                <w:i/>
                <w:color w:val="343434"/>
                <w:szCs w:val="22"/>
                <w:lang w:val="en-US"/>
              </w:rPr>
              <w:t xml:space="preserve">tures. </w:t>
            </w:r>
            <w:r w:rsidRPr="00474B74">
              <w:rPr>
                <w:i/>
                <w:color w:val="343434"/>
                <w:szCs w:val="22"/>
                <w:lang w:val="en-US"/>
              </w:rPr>
              <w:t>The focus is on development, deployment and management of cloud-based infrastructures and se</w:t>
            </w:r>
            <w:r w:rsidRPr="00474B74">
              <w:rPr>
                <w:i/>
                <w:color w:val="343434"/>
                <w:szCs w:val="22"/>
                <w:lang w:val="en-US"/>
              </w:rPr>
              <w:t>r</w:t>
            </w:r>
            <w:r w:rsidRPr="00474B74">
              <w:rPr>
                <w:i/>
                <w:color w:val="343434"/>
                <w:szCs w:val="22"/>
                <w:lang w:val="en-US"/>
              </w:rPr>
              <w:t>vices (</w:t>
            </w:r>
            <w:proofErr w:type="spellStart"/>
            <w:r w:rsidRPr="00474B74">
              <w:rPr>
                <w:i/>
                <w:color w:val="343434"/>
                <w:szCs w:val="22"/>
                <w:lang w:val="en-US"/>
              </w:rPr>
              <w:t>IaaS</w:t>
            </w:r>
            <w:proofErr w:type="spellEnd"/>
            <w:r w:rsidRPr="00474B74">
              <w:rPr>
                <w:i/>
                <w:color w:val="343434"/>
                <w:szCs w:val="22"/>
                <w:lang w:val="en-US"/>
              </w:rPr>
              <w:t xml:space="preserve">, </w:t>
            </w:r>
            <w:proofErr w:type="spellStart"/>
            <w:r w:rsidRPr="00474B74">
              <w:rPr>
                <w:i/>
                <w:color w:val="343434"/>
                <w:szCs w:val="22"/>
                <w:lang w:val="en-US"/>
              </w:rPr>
              <w:t>PaaS</w:t>
            </w:r>
            <w:proofErr w:type="spellEnd"/>
            <w:r w:rsidRPr="00474B74">
              <w:rPr>
                <w:i/>
                <w:color w:val="343434"/>
                <w:szCs w:val="22"/>
                <w:lang w:val="en-US"/>
              </w:rPr>
              <w:t xml:space="preserve">, </w:t>
            </w:r>
            <w:proofErr w:type="spellStart"/>
            <w:r w:rsidRPr="00474B74">
              <w:rPr>
                <w:i/>
                <w:color w:val="343434"/>
                <w:szCs w:val="22"/>
                <w:lang w:val="en-US"/>
              </w:rPr>
              <w:t>SaaS</w:t>
            </w:r>
            <w:proofErr w:type="spellEnd"/>
            <w:r w:rsidRPr="00474B74">
              <w:rPr>
                <w:i/>
                <w:color w:val="343434"/>
                <w:szCs w:val="22"/>
                <w:lang w:val="en-US"/>
              </w:rPr>
              <w:t>) over large-scale, distributed, heterogeneous, dynamic computing and storage env</w:t>
            </w:r>
            <w:r w:rsidRPr="00474B74">
              <w:rPr>
                <w:i/>
                <w:color w:val="343434"/>
                <w:szCs w:val="22"/>
                <w:lang w:val="en-US"/>
              </w:rPr>
              <w:t>i</w:t>
            </w:r>
            <w:r w:rsidRPr="00474B74">
              <w:rPr>
                <w:i/>
                <w:color w:val="343434"/>
                <w:szCs w:val="22"/>
                <w:lang w:val="en-US"/>
              </w:rPr>
              <w:t xml:space="preserve">ronments. </w:t>
            </w:r>
          </w:p>
        </w:tc>
        <w:tc>
          <w:tcPr>
            <w:tcW w:w="4784" w:type="dxa"/>
            <w:tcBorders>
              <w:top w:val="single" w:sz="4" w:space="0" w:color="auto"/>
            </w:tcBorders>
          </w:tcPr>
          <w:p w14:paraId="4C768C14" w14:textId="7AD2CB9A" w:rsidR="00474B74" w:rsidRPr="00ED2417" w:rsidRDefault="00842EF6" w:rsidP="00ED2417">
            <w:r>
              <w:t xml:space="preserve">The Discovery initiative aims </w:t>
            </w:r>
            <w:r w:rsidRPr="00592C88">
              <w:t>a</w:t>
            </w:r>
            <w:r w:rsidR="00B96A1E">
              <w:t xml:space="preserve">t designing and implementing </w:t>
            </w:r>
            <w:r w:rsidRPr="00592C88">
              <w:t>a unified system</w:t>
            </w:r>
            <w:r w:rsidR="00A503C3">
              <w:t>, i.e. the LUC OS</w:t>
            </w:r>
            <w:r w:rsidR="00B96A1E">
              <w:t xml:space="preserve">, </w:t>
            </w:r>
            <w:r w:rsidR="00B96A1E" w:rsidRPr="00592C88">
              <w:t>driving</w:t>
            </w:r>
            <w:r w:rsidRPr="00592C88">
              <w:t xml:space="preserve"> the use of resources at an unprecedented scale by turning a complex and diverse infrastructure into a collection of abstracted computing facilities that is both easy to operate and reliable.</w:t>
            </w:r>
          </w:p>
        </w:tc>
      </w:tr>
      <w:tr w:rsidR="00627116" w:rsidRPr="00592C88" w14:paraId="1D425DCA" w14:textId="77777777" w:rsidTr="00627116">
        <w:tc>
          <w:tcPr>
            <w:tcW w:w="5070" w:type="dxa"/>
            <w:shd w:val="clear" w:color="auto" w:fill="EEECE1" w:themeFill="background2"/>
          </w:tcPr>
          <w:p w14:paraId="10A72D20" w14:textId="77777777" w:rsidR="00627116" w:rsidRPr="00627116" w:rsidRDefault="00627116" w:rsidP="00627116">
            <w:pPr>
              <w:pStyle w:val="Standa2"/>
              <w:rPr>
                <w:i/>
                <w:color w:val="343434"/>
                <w:szCs w:val="22"/>
                <w:lang w:val="en-US"/>
              </w:rPr>
            </w:pPr>
            <w:r w:rsidRPr="00474B74">
              <w:rPr>
                <w:b/>
                <w:bCs/>
                <w:i/>
                <w:color w:val="343434"/>
                <w:szCs w:val="22"/>
                <w:lang w:val="en-US"/>
              </w:rPr>
              <w:t>Federated cloud networking</w:t>
            </w:r>
            <w:r w:rsidRPr="00627116">
              <w:rPr>
                <w:bCs/>
                <w:i/>
                <w:color w:val="343434"/>
                <w:szCs w:val="22"/>
                <w:lang w:val="en-US"/>
              </w:rPr>
              <w:t xml:space="preserve">: </w:t>
            </w:r>
            <w:r w:rsidRPr="00627116">
              <w:rPr>
                <w:i/>
                <w:color w:val="343434"/>
                <w:szCs w:val="22"/>
                <w:lang w:val="en-US"/>
              </w:rPr>
              <w:t>Techniques for the d</w:t>
            </w:r>
            <w:r w:rsidRPr="00627116">
              <w:rPr>
                <w:i/>
                <w:color w:val="343434"/>
                <w:szCs w:val="22"/>
                <w:lang w:val="en-US"/>
              </w:rPr>
              <w:t>e</w:t>
            </w:r>
            <w:r w:rsidRPr="00627116">
              <w:rPr>
                <w:i/>
                <w:color w:val="343434"/>
                <w:szCs w:val="22"/>
                <w:lang w:val="en-US"/>
              </w:rPr>
              <w:t xml:space="preserve">ployment and management of federated and </w:t>
            </w:r>
            <w:proofErr w:type="spellStart"/>
            <w:r w:rsidRPr="00627116">
              <w:rPr>
                <w:i/>
                <w:color w:val="343434"/>
                <w:szCs w:val="22"/>
                <w:lang w:val="en-US"/>
              </w:rPr>
              <w:t>decentra</w:t>
            </w:r>
            <w:r w:rsidRPr="00627116">
              <w:rPr>
                <w:i/>
                <w:color w:val="343434"/>
                <w:szCs w:val="22"/>
                <w:lang w:val="en-US"/>
              </w:rPr>
              <w:t>l</w:t>
            </w:r>
            <w:r w:rsidRPr="00627116">
              <w:rPr>
                <w:i/>
                <w:color w:val="343434"/>
                <w:szCs w:val="22"/>
                <w:lang w:val="en-US"/>
              </w:rPr>
              <w:t>ised</w:t>
            </w:r>
            <w:proofErr w:type="spellEnd"/>
            <w:r w:rsidRPr="00627116">
              <w:rPr>
                <w:i/>
                <w:color w:val="343434"/>
                <w:szCs w:val="22"/>
                <w:lang w:val="en-US"/>
              </w:rPr>
              <w:t xml:space="preserve"> cloud infrastructures, in particular cloud ne</w:t>
            </w:r>
            <w:r w:rsidRPr="00627116">
              <w:rPr>
                <w:i/>
                <w:color w:val="343434"/>
                <w:szCs w:val="22"/>
                <w:lang w:val="en-US"/>
              </w:rPr>
              <w:t>t</w:t>
            </w:r>
            <w:r w:rsidRPr="00627116">
              <w:rPr>
                <w:i/>
                <w:color w:val="343434"/>
                <w:szCs w:val="22"/>
                <w:lang w:val="en-US"/>
              </w:rPr>
              <w:t xml:space="preserve">working techniques (within software-defined data </w:t>
            </w:r>
            <w:proofErr w:type="spellStart"/>
            <w:r w:rsidRPr="00627116">
              <w:rPr>
                <w:i/>
                <w:color w:val="343434"/>
                <w:szCs w:val="22"/>
                <w:lang w:val="en-US"/>
              </w:rPr>
              <w:t>centres</w:t>
            </w:r>
            <w:proofErr w:type="spellEnd"/>
            <w:r w:rsidRPr="00627116">
              <w:rPr>
                <w:i/>
                <w:color w:val="343434"/>
                <w:szCs w:val="22"/>
                <w:lang w:val="en-US"/>
              </w:rPr>
              <w:t xml:space="preserve"> and across wide-area networks) and mech</w:t>
            </w:r>
            <w:r w:rsidRPr="00627116">
              <w:rPr>
                <w:i/>
                <w:color w:val="343434"/>
                <w:szCs w:val="22"/>
                <w:lang w:val="en-US"/>
              </w:rPr>
              <w:t>a</w:t>
            </w:r>
            <w:r w:rsidRPr="00627116">
              <w:rPr>
                <w:i/>
                <w:color w:val="343434"/>
                <w:szCs w:val="22"/>
                <w:lang w:val="en-US"/>
              </w:rPr>
              <w:t>nisms to enable incorporation of resources and se</w:t>
            </w:r>
            <w:r w:rsidRPr="00627116">
              <w:rPr>
                <w:i/>
                <w:color w:val="343434"/>
                <w:szCs w:val="22"/>
                <w:lang w:val="en-US"/>
              </w:rPr>
              <w:t>r</w:t>
            </w:r>
            <w:r w:rsidRPr="00627116">
              <w:rPr>
                <w:i/>
                <w:color w:val="343434"/>
                <w:szCs w:val="22"/>
                <w:lang w:val="en-US"/>
              </w:rPr>
              <w:t>vices independent of their location across distributed computing and storage infrastructures. Approaches, including standards, to increase interoperability b</w:t>
            </w:r>
            <w:r w:rsidRPr="00627116">
              <w:rPr>
                <w:i/>
                <w:color w:val="343434"/>
                <w:szCs w:val="22"/>
                <w:lang w:val="en-US"/>
              </w:rPr>
              <w:t>e</w:t>
            </w:r>
            <w:r w:rsidRPr="00627116">
              <w:rPr>
                <w:i/>
                <w:color w:val="343434"/>
                <w:szCs w:val="22"/>
                <w:lang w:val="en-US"/>
              </w:rPr>
              <w:t>tween cloud services and infrastructure providers to enable efficient interworking and migration of se</w:t>
            </w:r>
            <w:r w:rsidRPr="00627116">
              <w:rPr>
                <w:i/>
                <w:color w:val="343434"/>
                <w:szCs w:val="22"/>
                <w:lang w:val="en-US"/>
              </w:rPr>
              <w:t>r</w:t>
            </w:r>
            <w:r w:rsidRPr="00627116">
              <w:rPr>
                <w:i/>
                <w:color w:val="343434"/>
                <w:szCs w:val="22"/>
                <w:lang w:val="en-US"/>
              </w:rPr>
              <w:t xml:space="preserve">vices, applications and data. </w:t>
            </w:r>
          </w:p>
        </w:tc>
        <w:tc>
          <w:tcPr>
            <w:tcW w:w="4784" w:type="dxa"/>
          </w:tcPr>
          <w:p w14:paraId="787AE223" w14:textId="3C95BC3A" w:rsidR="00627116" w:rsidRPr="00280F0E" w:rsidRDefault="00842EF6" w:rsidP="00A503C3">
            <w:pPr>
              <w:suppressAutoHyphens w:val="0"/>
              <w:adjustRightInd w:val="0"/>
              <w:spacing w:after="240"/>
              <w:jc w:val="left"/>
              <w:textAlignment w:val="auto"/>
              <w:rPr>
                <w:szCs w:val="22"/>
              </w:rPr>
            </w:pPr>
            <w:r>
              <w:rPr>
                <w:szCs w:val="22"/>
              </w:rPr>
              <w:t xml:space="preserve">The Discovery initiative </w:t>
            </w:r>
            <w:r w:rsidR="00A503C3">
              <w:rPr>
                <w:szCs w:val="22"/>
              </w:rPr>
              <w:t>proposes to investigate</w:t>
            </w:r>
            <w:r w:rsidR="00ED2417">
              <w:rPr>
                <w:szCs w:val="22"/>
              </w:rPr>
              <w:t xml:space="preserve"> </w:t>
            </w:r>
            <w:r>
              <w:rPr>
                <w:szCs w:val="22"/>
              </w:rPr>
              <w:t>a new generati</w:t>
            </w:r>
            <w:r w:rsidR="00A10C5B">
              <w:rPr>
                <w:szCs w:val="22"/>
              </w:rPr>
              <w:t xml:space="preserve">on of UC infrastructures that </w:t>
            </w:r>
            <w:r w:rsidR="00ED1199">
              <w:rPr>
                <w:szCs w:val="22"/>
              </w:rPr>
              <w:t>will be</w:t>
            </w:r>
            <w:r w:rsidR="00BD24A0">
              <w:rPr>
                <w:szCs w:val="22"/>
              </w:rPr>
              <w:t xml:space="preserve"> physically </w:t>
            </w:r>
            <w:r w:rsidR="00ED1199">
              <w:rPr>
                <w:szCs w:val="22"/>
              </w:rPr>
              <w:t>distributed on top of point of presences of network back</w:t>
            </w:r>
            <w:r w:rsidR="00A503C3">
              <w:rPr>
                <w:szCs w:val="22"/>
              </w:rPr>
              <w:t>bones</w:t>
            </w:r>
            <w:r w:rsidR="00B96A1E">
              <w:rPr>
                <w:szCs w:val="22"/>
              </w:rPr>
              <w:t>, tackling</w:t>
            </w:r>
            <w:r w:rsidR="00ED1199">
              <w:rPr>
                <w:szCs w:val="22"/>
              </w:rPr>
              <w:t xml:space="preserve"> the limitations of current cloud computing offers</w:t>
            </w:r>
            <w:r w:rsidR="00B96A1E">
              <w:rPr>
                <w:szCs w:val="22"/>
              </w:rPr>
              <w:t xml:space="preserve">. </w:t>
            </w:r>
            <w:r w:rsidR="00280F0E">
              <w:rPr>
                <w:szCs w:val="22"/>
              </w:rPr>
              <w:br/>
            </w:r>
            <w:r w:rsidR="00B96A1E">
              <w:rPr>
                <w:szCs w:val="22"/>
              </w:rPr>
              <w:t>From the provider point of view</w:t>
            </w:r>
            <w:r w:rsidR="00280F0E">
              <w:rPr>
                <w:szCs w:val="22"/>
              </w:rPr>
              <w:t>, the</w:t>
            </w:r>
            <w:r w:rsidR="00A503C3">
              <w:rPr>
                <w:szCs w:val="22"/>
              </w:rPr>
              <w:t xml:space="preserve"> deployment of the LUC OS proposal within a network backbone will enable to deliver a highly controllable UC infrastructure where computing, storage and ne</w:t>
            </w:r>
            <w:r w:rsidR="00A503C3">
              <w:rPr>
                <w:szCs w:val="22"/>
              </w:rPr>
              <w:t>t</w:t>
            </w:r>
            <w:r w:rsidR="00A503C3">
              <w:rPr>
                <w:szCs w:val="22"/>
              </w:rPr>
              <w:t xml:space="preserve">work resources </w:t>
            </w:r>
            <w:r w:rsidR="00B96A1E">
              <w:rPr>
                <w:szCs w:val="22"/>
              </w:rPr>
              <w:t xml:space="preserve">will be tightly integrated and </w:t>
            </w:r>
            <w:r w:rsidR="00A503C3">
              <w:rPr>
                <w:szCs w:val="22"/>
              </w:rPr>
              <w:t>ope</w:t>
            </w:r>
            <w:r w:rsidR="00A503C3">
              <w:rPr>
                <w:szCs w:val="22"/>
              </w:rPr>
              <w:t>r</w:t>
            </w:r>
            <w:r w:rsidR="00A503C3">
              <w:rPr>
                <w:szCs w:val="22"/>
              </w:rPr>
              <w:t>at</w:t>
            </w:r>
            <w:r w:rsidR="00B96A1E">
              <w:rPr>
                <w:szCs w:val="22"/>
              </w:rPr>
              <w:t>ed in a unified manner</w:t>
            </w:r>
            <w:r w:rsidR="00A503C3">
              <w:rPr>
                <w:szCs w:val="22"/>
              </w:rPr>
              <w:t>.</w:t>
            </w:r>
            <w:r w:rsidR="00B96A1E">
              <w:rPr>
                <w:szCs w:val="22"/>
              </w:rPr>
              <w:t xml:space="preserve"> </w:t>
            </w:r>
            <w:r w:rsidR="00280F0E">
              <w:rPr>
                <w:szCs w:val="22"/>
              </w:rPr>
              <w:br/>
            </w:r>
            <w:r w:rsidR="00B96A1E">
              <w:rPr>
                <w:szCs w:val="22"/>
              </w:rPr>
              <w:t xml:space="preserve">From the user point of view, </w:t>
            </w:r>
            <w:r w:rsidR="00280F0E">
              <w:rPr>
                <w:szCs w:val="22"/>
              </w:rPr>
              <w:t xml:space="preserve">the LUC system will extend current </w:t>
            </w:r>
            <w:proofErr w:type="spellStart"/>
            <w:r w:rsidR="00280F0E" w:rsidRPr="00280F0E">
              <w:rPr>
                <w:i/>
                <w:szCs w:val="22"/>
              </w:rPr>
              <w:t>defacto</w:t>
            </w:r>
            <w:proofErr w:type="spellEnd"/>
            <w:r w:rsidR="00280F0E" w:rsidRPr="00280F0E">
              <w:rPr>
                <w:i/>
                <w:szCs w:val="22"/>
              </w:rPr>
              <w:t xml:space="preserve"> </w:t>
            </w:r>
            <w:r w:rsidR="00280F0E">
              <w:rPr>
                <w:szCs w:val="22"/>
              </w:rPr>
              <w:t xml:space="preserve">APIs of </w:t>
            </w:r>
            <w:proofErr w:type="spellStart"/>
            <w:r w:rsidR="00280F0E">
              <w:rPr>
                <w:szCs w:val="22"/>
              </w:rPr>
              <w:t>IaaS</w:t>
            </w:r>
            <w:proofErr w:type="spellEnd"/>
            <w:r w:rsidR="00280F0E">
              <w:rPr>
                <w:szCs w:val="22"/>
              </w:rPr>
              <w:t xml:space="preserve"> systems by offering the opportunity to benefit from the locality aspects of UC resources in order to locate services, applications and data on the most appropriated area according to the demand.</w:t>
            </w:r>
          </w:p>
        </w:tc>
      </w:tr>
      <w:tr w:rsidR="00627116" w:rsidRPr="00592C88" w14:paraId="376560C8" w14:textId="77777777" w:rsidTr="00627116">
        <w:tc>
          <w:tcPr>
            <w:tcW w:w="5070" w:type="dxa"/>
            <w:shd w:val="clear" w:color="auto" w:fill="EEECE1" w:themeFill="background2"/>
          </w:tcPr>
          <w:p w14:paraId="29C5D77C" w14:textId="683DC7CB" w:rsidR="00627116" w:rsidRPr="00627116" w:rsidRDefault="00627116" w:rsidP="00627116">
            <w:pPr>
              <w:pStyle w:val="Standa2"/>
              <w:rPr>
                <w:bCs/>
                <w:i/>
                <w:color w:val="343434"/>
                <w:szCs w:val="22"/>
              </w:rPr>
            </w:pPr>
            <w:r w:rsidRPr="00627116">
              <w:rPr>
                <w:b/>
                <w:bCs/>
                <w:i/>
                <w:color w:val="343434"/>
                <w:szCs w:val="22"/>
              </w:rPr>
              <w:t xml:space="preserve">Dynamic configuration, automated provisioning and orchestration of cloud resources: </w:t>
            </w:r>
            <w:r w:rsidRPr="00627116">
              <w:rPr>
                <w:bCs/>
                <w:i/>
                <w:color w:val="343434"/>
                <w:szCs w:val="22"/>
              </w:rPr>
              <w:t>Tools for automatic and dynamic deployment, configuration and manag</w:t>
            </w:r>
            <w:r w:rsidRPr="00627116">
              <w:rPr>
                <w:bCs/>
                <w:i/>
                <w:color w:val="343434"/>
                <w:szCs w:val="22"/>
              </w:rPr>
              <w:t>e</w:t>
            </w:r>
            <w:r w:rsidRPr="00627116">
              <w:rPr>
                <w:bCs/>
                <w:i/>
                <w:color w:val="343434"/>
                <w:szCs w:val="22"/>
              </w:rPr>
              <w:t>ment of services to enhance availability, flexibility, elasticity and to meet targeted performance co</w:t>
            </w:r>
            <w:r w:rsidRPr="00627116">
              <w:rPr>
                <w:bCs/>
                <w:i/>
                <w:color w:val="343434"/>
                <w:szCs w:val="22"/>
              </w:rPr>
              <w:t>n</w:t>
            </w:r>
            <w:r w:rsidRPr="00627116">
              <w:rPr>
                <w:bCs/>
                <w:i/>
                <w:color w:val="343434"/>
                <w:szCs w:val="22"/>
              </w:rPr>
              <w:t>straints; techniques for managing big data taking into account integrity, consistency and maintenance a</w:t>
            </w:r>
            <w:r w:rsidRPr="00627116">
              <w:rPr>
                <w:bCs/>
                <w:i/>
                <w:color w:val="343434"/>
                <w:szCs w:val="22"/>
              </w:rPr>
              <w:t>s</w:t>
            </w:r>
            <w:r w:rsidRPr="00627116">
              <w:rPr>
                <w:bCs/>
                <w:i/>
                <w:color w:val="343434"/>
                <w:szCs w:val="22"/>
              </w:rPr>
              <w:t>pects. Tools to facilitate the coherent deployment of distributed applications over heterogeneous infr</w:t>
            </w:r>
            <w:r w:rsidRPr="00627116">
              <w:rPr>
                <w:bCs/>
                <w:i/>
                <w:color w:val="343434"/>
                <w:szCs w:val="22"/>
              </w:rPr>
              <w:t>a</w:t>
            </w:r>
            <w:r w:rsidRPr="00627116">
              <w:rPr>
                <w:bCs/>
                <w:i/>
                <w:color w:val="343434"/>
                <w:szCs w:val="22"/>
              </w:rPr>
              <w:t xml:space="preserve">structures and platforms from multiple providers. Mechanisms to off-load computation and storage tasks from mobile devices onto the cloud at both design and execution time. </w:t>
            </w:r>
          </w:p>
          <w:p w14:paraId="34B3902C" w14:textId="77777777" w:rsidR="00627116" w:rsidRPr="00474B74" w:rsidRDefault="00627116" w:rsidP="00627116">
            <w:pPr>
              <w:pStyle w:val="Standa2"/>
              <w:rPr>
                <w:b/>
                <w:bCs/>
                <w:i/>
                <w:color w:val="343434"/>
                <w:szCs w:val="22"/>
                <w:lang w:val="en-US"/>
              </w:rPr>
            </w:pPr>
          </w:p>
        </w:tc>
        <w:tc>
          <w:tcPr>
            <w:tcW w:w="4784" w:type="dxa"/>
          </w:tcPr>
          <w:p w14:paraId="5F3D716B" w14:textId="0353C3D2" w:rsidR="00627116" w:rsidRDefault="00001C6A" w:rsidP="00300792">
            <w:pPr>
              <w:pStyle w:val="Standa2"/>
              <w:rPr>
                <w:szCs w:val="22"/>
              </w:rPr>
            </w:pPr>
            <w:r>
              <w:rPr>
                <w:szCs w:val="22"/>
              </w:rPr>
              <w:t>At coarse-grained, t</w:t>
            </w:r>
            <w:r w:rsidR="00A13FA6">
              <w:rPr>
                <w:szCs w:val="22"/>
              </w:rPr>
              <w:t xml:space="preserve">he DISCOVERY initiative </w:t>
            </w:r>
            <w:r>
              <w:rPr>
                <w:szCs w:val="22"/>
              </w:rPr>
              <w:t xml:space="preserve">can be summarized by a simple idea: </w:t>
            </w:r>
            <w:r w:rsidR="00A13FA6">
              <w:rPr>
                <w:szCs w:val="22"/>
              </w:rPr>
              <w:t>redistrib</w:t>
            </w:r>
            <w:r>
              <w:rPr>
                <w:szCs w:val="22"/>
              </w:rPr>
              <w:t xml:space="preserve">uting </w:t>
            </w:r>
            <w:r w:rsidR="00300792">
              <w:rPr>
                <w:szCs w:val="22"/>
              </w:rPr>
              <w:t xml:space="preserve">large-scale DCs </w:t>
            </w:r>
            <w:r>
              <w:rPr>
                <w:szCs w:val="22"/>
              </w:rPr>
              <w:t>such as the mega ones (i.e. DCs composed of tens of thousands resources) into se</w:t>
            </w:r>
            <w:r>
              <w:rPr>
                <w:szCs w:val="22"/>
              </w:rPr>
              <w:t>v</w:t>
            </w:r>
            <w:r w:rsidR="00856613">
              <w:rPr>
                <w:szCs w:val="22"/>
              </w:rPr>
              <w:t>eral micro/</w:t>
            </w:r>
            <w:proofErr w:type="spellStart"/>
            <w:r w:rsidR="00856613">
              <w:rPr>
                <w:szCs w:val="22"/>
              </w:rPr>
              <w:t>nano</w:t>
            </w:r>
            <w:proofErr w:type="spellEnd"/>
            <w:r w:rsidR="00300792">
              <w:rPr>
                <w:szCs w:val="22"/>
              </w:rPr>
              <w:t xml:space="preserve"> DCs</w:t>
            </w:r>
            <w:r w:rsidR="00856613">
              <w:rPr>
                <w:szCs w:val="22"/>
              </w:rPr>
              <w:t xml:space="preserve"> </w:t>
            </w:r>
            <w:r>
              <w:rPr>
                <w:szCs w:val="22"/>
              </w:rPr>
              <w:t>operated</w:t>
            </w:r>
            <w:r w:rsidR="009E191D">
              <w:rPr>
                <w:szCs w:val="22"/>
              </w:rPr>
              <w:t xml:space="preserve"> </w:t>
            </w:r>
            <w:proofErr w:type="spellStart"/>
            <w:r w:rsidR="009E191D">
              <w:rPr>
                <w:szCs w:val="22"/>
              </w:rPr>
              <w:t>WANwide</w:t>
            </w:r>
            <w:proofErr w:type="spellEnd"/>
            <w:r>
              <w:rPr>
                <w:szCs w:val="22"/>
              </w:rPr>
              <w:t xml:space="preserve"> in a un</w:t>
            </w:r>
            <w:r>
              <w:rPr>
                <w:szCs w:val="22"/>
              </w:rPr>
              <w:t>i</w:t>
            </w:r>
            <w:r>
              <w:rPr>
                <w:szCs w:val="22"/>
              </w:rPr>
              <w:t xml:space="preserve">fied manner. Hence, the number of resources that a LUC infrastructure will </w:t>
            </w:r>
            <w:r w:rsidR="00856613">
              <w:rPr>
                <w:szCs w:val="22"/>
              </w:rPr>
              <w:t xml:space="preserve">operate is not going to reduce and </w:t>
            </w:r>
            <w:r w:rsidR="00300792">
              <w:rPr>
                <w:szCs w:val="22"/>
              </w:rPr>
              <w:t xml:space="preserve">the </w:t>
            </w:r>
            <w:r w:rsidR="00856613">
              <w:rPr>
                <w:szCs w:val="22"/>
              </w:rPr>
              <w:t>autonomic me</w:t>
            </w:r>
            <w:r w:rsidR="00300792">
              <w:rPr>
                <w:szCs w:val="22"/>
              </w:rPr>
              <w:t>c</w:t>
            </w:r>
            <w:r w:rsidR="00856613">
              <w:rPr>
                <w:szCs w:val="22"/>
              </w:rPr>
              <w:t xml:space="preserve">hanisms that are used to operate mega DCs </w:t>
            </w:r>
            <w:r w:rsidR="00300792">
              <w:rPr>
                <w:szCs w:val="22"/>
              </w:rPr>
              <w:t xml:space="preserve">will </w:t>
            </w:r>
            <w:r w:rsidR="00856613">
              <w:rPr>
                <w:szCs w:val="22"/>
              </w:rPr>
              <w:t>have to be revisi</w:t>
            </w:r>
            <w:r w:rsidR="00856613">
              <w:rPr>
                <w:szCs w:val="22"/>
              </w:rPr>
              <w:t>t</w:t>
            </w:r>
            <w:r w:rsidR="00856613">
              <w:rPr>
                <w:szCs w:val="22"/>
              </w:rPr>
              <w:t xml:space="preserve">ed/extended to consider </w:t>
            </w:r>
            <w:r w:rsidR="00300792">
              <w:rPr>
                <w:szCs w:val="22"/>
              </w:rPr>
              <w:t>additional</w:t>
            </w:r>
            <w:r w:rsidR="00856613">
              <w:rPr>
                <w:szCs w:val="22"/>
              </w:rPr>
              <w:t xml:space="preserve"> constraints i</w:t>
            </w:r>
            <w:r w:rsidR="00856613">
              <w:rPr>
                <w:szCs w:val="22"/>
              </w:rPr>
              <w:t>m</w:t>
            </w:r>
            <w:r w:rsidR="00856613">
              <w:rPr>
                <w:szCs w:val="22"/>
              </w:rPr>
              <w:t>posed by the WAN scale. For instance, if the mean time between failure</w:t>
            </w:r>
            <w:r w:rsidR="00300792">
              <w:rPr>
                <w:szCs w:val="22"/>
              </w:rPr>
              <w:t xml:space="preserve"> (MTBF)</w:t>
            </w:r>
            <w:r w:rsidR="00856613">
              <w:rPr>
                <w:szCs w:val="22"/>
              </w:rPr>
              <w:t xml:space="preserve"> will be</w:t>
            </w:r>
            <w:r w:rsidR="00300792">
              <w:rPr>
                <w:szCs w:val="22"/>
              </w:rPr>
              <w:t xml:space="preserve"> quite similar, </w:t>
            </w:r>
            <w:r w:rsidR="00856613">
              <w:rPr>
                <w:szCs w:val="22"/>
              </w:rPr>
              <w:t>the mea</w:t>
            </w:r>
            <w:r w:rsidR="00300792">
              <w:rPr>
                <w:szCs w:val="22"/>
              </w:rPr>
              <w:t xml:space="preserve">n time between repair will be much more important due to the natural distribution of the UC resources and the impossibility to have a human presence on each network </w:t>
            </w:r>
            <w:proofErr w:type="spellStart"/>
            <w:r w:rsidR="00300792">
              <w:rPr>
                <w:szCs w:val="22"/>
              </w:rPr>
              <w:t>PoPs</w:t>
            </w:r>
            <w:proofErr w:type="spellEnd"/>
            <w:r w:rsidR="00300792">
              <w:rPr>
                <w:szCs w:val="22"/>
              </w:rPr>
              <w:t xml:space="preserve">. </w:t>
            </w:r>
          </w:p>
          <w:p w14:paraId="67AEC917" w14:textId="2108875B" w:rsidR="00300792" w:rsidRDefault="00300792" w:rsidP="00300792">
            <w:pPr>
              <w:pStyle w:val="Standa2"/>
              <w:rPr>
                <w:szCs w:val="22"/>
              </w:rPr>
            </w:pPr>
          </w:p>
        </w:tc>
      </w:tr>
      <w:tr w:rsidR="00627116" w:rsidRPr="00592C88" w14:paraId="532A96D8" w14:textId="77777777" w:rsidTr="00627116">
        <w:tc>
          <w:tcPr>
            <w:tcW w:w="5070" w:type="dxa"/>
            <w:shd w:val="clear" w:color="auto" w:fill="EEECE1" w:themeFill="background2"/>
          </w:tcPr>
          <w:p w14:paraId="2F859680" w14:textId="51662085" w:rsidR="00627116" w:rsidRPr="00627116" w:rsidRDefault="00627116" w:rsidP="00627116">
            <w:pPr>
              <w:tabs>
                <w:tab w:val="left" w:pos="220"/>
                <w:tab w:val="left" w:pos="720"/>
              </w:tabs>
              <w:suppressAutoHyphens w:val="0"/>
              <w:adjustRightInd w:val="0"/>
              <w:spacing w:after="240"/>
              <w:jc w:val="left"/>
              <w:textAlignment w:val="auto"/>
              <w:rPr>
                <w:rFonts w:ascii="Times" w:hAnsi="Times" w:cs="Times"/>
                <w:kern w:val="0"/>
                <w:szCs w:val="22"/>
              </w:rPr>
            </w:pPr>
            <w:r w:rsidRPr="00627116">
              <w:rPr>
                <w:rFonts w:ascii="Times" w:hAnsi="Times" w:cs="Times"/>
                <w:b/>
                <w:bCs/>
                <w:kern w:val="0"/>
                <w:szCs w:val="22"/>
              </w:rPr>
              <w:t xml:space="preserve">Automated discovery and composition of services: </w:t>
            </w:r>
            <w:r w:rsidRPr="00627116">
              <w:rPr>
                <w:kern w:val="0"/>
                <w:szCs w:val="22"/>
              </w:rPr>
              <w:t>Innovative ways to facilitate collaboration between public administrations, users and other stakeholders as to produce, discover, mix and re-use different service components and create new public services through pooling and sharing of resources, data, content and tools, even across national borders. The research will build on the "</w:t>
            </w:r>
            <w:proofErr w:type="gramStart"/>
            <w:r w:rsidRPr="00627116">
              <w:rPr>
                <w:kern w:val="0"/>
                <w:szCs w:val="22"/>
              </w:rPr>
              <w:t>cloud  of</w:t>
            </w:r>
            <w:proofErr w:type="gramEnd"/>
            <w:r w:rsidRPr="00627116">
              <w:rPr>
                <w:kern w:val="0"/>
                <w:szCs w:val="22"/>
              </w:rPr>
              <w:t xml:space="preserve">  public  ser</w:t>
            </w:r>
            <w:r w:rsidR="00E9776C">
              <w:rPr>
                <w:kern w:val="0"/>
                <w:szCs w:val="22"/>
              </w:rPr>
              <w:t>vices”  concept</w:t>
            </w:r>
            <w:r w:rsidRPr="00627116">
              <w:rPr>
                <w:kern w:val="0"/>
                <w:szCs w:val="22"/>
              </w:rPr>
              <w:t xml:space="preserve"> that requires interoperable, reusable modules for public </w:t>
            </w:r>
            <w:r w:rsidRPr="00627116">
              <w:rPr>
                <w:kern w:val="0"/>
                <w:szCs w:val="22"/>
              </w:rPr>
              <w:lastRenderedPageBreak/>
              <w:t xml:space="preserve">service functionalities. These are likely to be </w:t>
            </w:r>
            <w:proofErr w:type="gramStart"/>
            <w:r w:rsidRPr="00627116">
              <w:rPr>
                <w:kern w:val="0"/>
                <w:szCs w:val="22"/>
              </w:rPr>
              <w:t>cross-institutional</w:t>
            </w:r>
            <w:proofErr w:type="gramEnd"/>
            <w:r w:rsidRPr="00627116">
              <w:rPr>
                <w:kern w:val="0"/>
                <w:szCs w:val="22"/>
              </w:rPr>
              <w:t>, cross-sector, easily used, re</w:t>
            </w:r>
            <w:r w:rsidR="00E9776C">
              <w:rPr>
                <w:kern w:val="0"/>
                <w:szCs w:val="22"/>
              </w:rPr>
              <w:t>-used and combined dynamically</w:t>
            </w:r>
            <w:r w:rsidRPr="00627116">
              <w:rPr>
                <w:kern w:val="0"/>
                <w:szCs w:val="22"/>
              </w:rPr>
              <w:t xml:space="preserve"> to address specific needs. </w:t>
            </w:r>
          </w:p>
          <w:p w14:paraId="4FC38287" w14:textId="77777777" w:rsidR="00627116" w:rsidRPr="00474B74" w:rsidRDefault="00627116" w:rsidP="00627116">
            <w:pPr>
              <w:pStyle w:val="Standa2"/>
              <w:rPr>
                <w:b/>
                <w:bCs/>
                <w:i/>
                <w:color w:val="343434"/>
                <w:szCs w:val="22"/>
                <w:lang w:val="en-US"/>
              </w:rPr>
            </w:pPr>
          </w:p>
        </w:tc>
        <w:tc>
          <w:tcPr>
            <w:tcW w:w="4784" w:type="dxa"/>
          </w:tcPr>
          <w:p w14:paraId="64E4307C" w14:textId="77777777" w:rsidR="00627116" w:rsidRDefault="009E191D" w:rsidP="0077308A">
            <w:pPr>
              <w:pStyle w:val="Standa2"/>
              <w:rPr>
                <w:szCs w:val="22"/>
              </w:rPr>
            </w:pPr>
            <w:r>
              <w:rPr>
                <w:szCs w:val="22"/>
              </w:rPr>
              <w:lastRenderedPageBreak/>
              <w:t>By offering the possibility to turn a network bac</w:t>
            </w:r>
            <w:r>
              <w:rPr>
                <w:szCs w:val="22"/>
              </w:rPr>
              <w:t>k</w:t>
            </w:r>
            <w:r>
              <w:rPr>
                <w:szCs w:val="22"/>
              </w:rPr>
              <w:t xml:space="preserve">bone as a UC infrastructure and by considering that NRENs are </w:t>
            </w:r>
            <w:r w:rsidR="00E9776C">
              <w:rPr>
                <w:szCs w:val="22"/>
              </w:rPr>
              <w:t>national</w:t>
            </w:r>
            <w:r>
              <w:rPr>
                <w:szCs w:val="22"/>
              </w:rPr>
              <w:t xml:space="preserve"> institutions, the DISCOVERY initiative will contribute to the deployment of e-governmental cloud infrastruc</w:t>
            </w:r>
            <w:r w:rsidR="00E9776C">
              <w:rPr>
                <w:szCs w:val="22"/>
              </w:rPr>
              <w:t>tures/services n</w:t>
            </w:r>
            <w:r w:rsidR="00E9776C">
              <w:rPr>
                <w:szCs w:val="22"/>
              </w:rPr>
              <w:t>a</w:t>
            </w:r>
            <w:r w:rsidR="00E9776C">
              <w:rPr>
                <w:szCs w:val="22"/>
              </w:rPr>
              <w:t>tionwide, avoiding to leverage public offers opera</w:t>
            </w:r>
            <w:r w:rsidR="00E9776C">
              <w:rPr>
                <w:szCs w:val="22"/>
              </w:rPr>
              <w:t>t</w:t>
            </w:r>
            <w:r w:rsidR="00E9776C">
              <w:rPr>
                <w:szCs w:val="22"/>
              </w:rPr>
              <w:t>ed by private companies such as Amazon or Google. Moreover, thanks to the design of the LUC OS</w:t>
            </w:r>
            <w:r w:rsidR="0077308A">
              <w:rPr>
                <w:szCs w:val="22"/>
              </w:rPr>
              <w:t xml:space="preserve">, managing a </w:t>
            </w:r>
            <w:r w:rsidR="00E9776C">
              <w:rPr>
                <w:szCs w:val="22"/>
              </w:rPr>
              <w:t xml:space="preserve">virtual environment (i.e. </w:t>
            </w:r>
            <w:r w:rsidR="0077308A">
              <w:rPr>
                <w:szCs w:val="22"/>
              </w:rPr>
              <w:t xml:space="preserve">a </w:t>
            </w:r>
            <w:r w:rsidR="00E9776C">
              <w:rPr>
                <w:szCs w:val="22"/>
              </w:rPr>
              <w:t xml:space="preserve">cloud </w:t>
            </w:r>
            <w:r w:rsidR="00E9776C">
              <w:rPr>
                <w:szCs w:val="22"/>
              </w:rPr>
              <w:lastRenderedPageBreak/>
              <w:t>ser</w:t>
            </w:r>
            <w:r w:rsidR="0077308A">
              <w:rPr>
                <w:szCs w:val="22"/>
              </w:rPr>
              <w:t>vice)</w:t>
            </w:r>
            <w:r w:rsidR="00E9776C">
              <w:rPr>
                <w:szCs w:val="22"/>
              </w:rPr>
              <w:t xml:space="preserve"> through distinct network backbones</w:t>
            </w:r>
            <w:r w:rsidR="0077308A">
              <w:rPr>
                <w:szCs w:val="22"/>
              </w:rPr>
              <w:t xml:space="preserve"> will be totally transparent technically speaking. In other words, similarly to the peering agreements that link network operators and enable to exchange data worldwide through the Internet, it will be possible to deploy cross-institutional cloud systems/services once mutual agreements between institutions will be in placed. </w:t>
            </w:r>
          </w:p>
          <w:p w14:paraId="1A7344FE" w14:textId="70DC0EB2" w:rsidR="0077308A" w:rsidRDefault="0077308A" w:rsidP="0077308A">
            <w:pPr>
              <w:pStyle w:val="Standa2"/>
              <w:rPr>
                <w:szCs w:val="22"/>
              </w:rPr>
            </w:pPr>
            <w:r w:rsidRPr="0077308A">
              <w:rPr>
                <w:szCs w:val="22"/>
                <w:highlight w:val="yellow"/>
              </w:rPr>
              <w:t xml:space="preserve">What </w:t>
            </w:r>
            <w:proofErr w:type="spellStart"/>
            <w:r w:rsidRPr="0077308A">
              <w:rPr>
                <w:szCs w:val="22"/>
                <w:highlight w:val="yellow"/>
              </w:rPr>
              <w:t>about’s</w:t>
            </w:r>
            <w:proofErr w:type="spellEnd"/>
            <w:r w:rsidRPr="0077308A">
              <w:rPr>
                <w:szCs w:val="22"/>
                <w:highlight w:val="yellow"/>
              </w:rPr>
              <w:t xml:space="preserve"> cloud services </w:t>
            </w:r>
            <w:proofErr w:type="gramStart"/>
            <w:r w:rsidRPr="0077308A">
              <w:rPr>
                <w:szCs w:val="22"/>
                <w:highlight w:val="yellow"/>
              </w:rPr>
              <w:t>Discovery ?</w:t>
            </w:r>
            <w:proofErr w:type="gramEnd"/>
          </w:p>
        </w:tc>
      </w:tr>
      <w:tr w:rsidR="00627116" w:rsidRPr="00592C88" w14:paraId="42DB34D5" w14:textId="77777777" w:rsidTr="00627116">
        <w:tc>
          <w:tcPr>
            <w:tcW w:w="5070" w:type="dxa"/>
            <w:shd w:val="clear" w:color="auto" w:fill="EEECE1" w:themeFill="background2"/>
          </w:tcPr>
          <w:p w14:paraId="15C9933F" w14:textId="2124FB49" w:rsidR="00627116" w:rsidRPr="00627116" w:rsidRDefault="00627116" w:rsidP="00627116">
            <w:pPr>
              <w:tabs>
                <w:tab w:val="left" w:pos="220"/>
                <w:tab w:val="left" w:pos="720"/>
              </w:tabs>
              <w:suppressAutoHyphens w:val="0"/>
              <w:adjustRightInd w:val="0"/>
              <w:spacing w:after="240"/>
              <w:jc w:val="left"/>
              <w:textAlignment w:val="auto"/>
              <w:rPr>
                <w:rFonts w:ascii="Times" w:hAnsi="Times" w:cs="Times"/>
                <w:kern w:val="0"/>
                <w:szCs w:val="22"/>
              </w:rPr>
            </w:pPr>
            <w:r w:rsidRPr="00627116">
              <w:rPr>
                <w:rFonts w:ascii="Times" w:hAnsi="Times" w:cs="Times"/>
                <w:b/>
                <w:bCs/>
                <w:kern w:val="0"/>
                <w:szCs w:val="22"/>
              </w:rPr>
              <w:lastRenderedPageBreak/>
              <w:t xml:space="preserve">Cloud security: </w:t>
            </w:r>
            <w:r w:rsidRPr="00627116">
              <w:rPr>
                <w:kern w:val="0"/>
                <w:szCs w:val="22"/>
              </w:rPr>
              <w:t>Mechanisms, tools and techniques to increase trust, security and transparency of cloud i</w:t>
            </w:r>
            <w:r w:rsidRPr="00627116">
              <w:rPr>
                <w:kern w:val="0"/>
                <w:szCs w:val="22"/>
              </w:rPr>
              <w:t>n</w:t>
            </w:r>
            <w:r w:rsidRPr="00627116">
              <w:rPr>
                <w:kern w:val="0"/>
                <w:szCs w:val="22"/>
              </w:rPr>
              <w:t xml:space="preserve">frastructures and services, including data integrity, </w:t>
            </w:r>
            <w:proofErr w:type="spellStart"/>
            <w:r w:rsidRPr="00627116">
              <w:rPr>
                <w:kern w:val="0"/>
                <w:szCs w:val="22"/>
              </w:rPr>
              <w:t>localisation</w:t>
            </w:r>
            <w:proofErr w:type="spellEnd"/>
            <w:r w:rsidRPr="00627116">
              <w:rPr>
                <w:kern w:val="0"/>
                <w:szCs w:val="22"/>
              </w:rPr>
              <w:t xml:space="preserve"> and confidentiality, also when using third party cloud resources. </w:t>
            </w:r>
          </w:p>
          <w:p w14:paraId="04CE0BC2" w14:textId="77777777" w:rsidR="00627116" w:rsidRPr="00627116" w:rsidRDefault="00627116" w:rsidP="00627116">
            <w:pPr>
              <w:pStyle w:val="Standa2"/>
              <w:jc w:val="center"/>
              <w:rPr>
                <w:b/>
                <w:bCs/>
                <w:i/>
                <w:color w:val="343434"/>
                <w:szCs w:val="22"/>
                <w:lang w:val="en-US"/>
              </w:rPr>
            </w:pPr>
          </w:p>
        </w:tc>
        <w:tc>
          <w:tcPr>
            <w:tcW w:w="4784" w:type="dxa"/>
          </w:tcPr>
          <w:p w14:paraId="2B75409D" w14:textId="77777777" w:rsidR="002C5F75" w:rsidRDefault="002C5F75" w:rsidP="002C5F75">
            <w:pPr>
              <w:pStyle w:val="Standa2"/>
              <w:rPr>
                <w:szCs w:val="22"/>
              </w:rPr>
            </w:pPr>
            <w:r>
              <w:rPr>
                <w:szCs w:val="22"/>
              </w:rPr>
              <w:t>In addition to the localisation aspects that are the foundations of the Discovery Initiative, the impl</w:t>
            </w:r>
            <w:r>
              <w:rPr>
                <w:szCs w:val="22"/>
              </w:rPr>
              <w:t>e</w:t>
            </w:r>
            <w:r>
              <w:rPr>
                <w:szCs w:val="22"/>
              </w:rPr>
              <w:t>mentation of the LUC OS will be driven by secur</w:t>
            </w:r>
            <w:r>
              <w:rPr>
                <w:szCs w:val="22"/>
              </w:rPr>
              <w:t>i</w:t>
            </w:r>
            <w:r>
              <w:rPr>
                <w:szCs w:val="22"/>
              </w:rPr>
              <w:t>ty concerns. We classified the challenges in three categories:</w:t>
            </w:r>
          </w:p>
          <w:p w14:paraId="71EF429F" w14:textId="0A1544A0" w:rsidR="00627116" w:rsidRDefault="001D10F6" w:rsidP="001D10F6">
            <w:pPr>
              <w:pStyle w:val="Standa2"/>
              <w:numPr>
                <w:ilvl w:val="0"/>
                <w:numId w:val="75"/>
              </w:numPr>
              <w:rPr>
                <w:szCs w:val="22"/>
              </w:rPr>
            </w:pPr>
            <w:r>
              <w:rPr>
                <w:szCs w:val="22"/>
              </w:rPr>
              <w:t>Authentication/</w:t>
            </w:r>
            <w:proofErr w:type="spellStart"/>
            <w:r>
              <w:rPr>
                <w:szCs w:val="22"/>
              </w:rPr>
              <w:t>Trustability</w:t>
            </w:r>
            <w:proofErr w:type="spellEnd"/>
            <w:r>
              <w:rPr>
                <w:szCs w:val="22"/>
              </w:rPr>
              <w:t xml:space="preserve"> of LUC OS co</w:t>
            </w:r>
            <w:r>
              <w:rPr>
                <w:szCs w:val="22"/>
              </w:rPr>
              <w:t>m</w:t>
            </w:r>
            <w:r>
              <w:rPr>
                <w:szCs w:val="22"/>
              </w:rPr>
              <w:t>ponents and their behaviour.</w:t>
            </w:r>
          </w:p>
          <w:p w14:paraId="6762CE71" w14:textId="5740F09F" w:rsidR="001D10F6" w:rsidRDefault="001D10F6" w:rsidP="001D10F6">
            <w:pPr>
              <w:pStyle w:val="Standa2"/>
              <w:numPr>
                <w:ilvl w:val="0"/>
                <w:numId w:val="75"/>
              </w:numPr>
              <w:rPr>
                <w:szCs w:val="22"/>
              </w:rPr>
            </w:pPr>
            <w:r>
              <w:rPr>
                <w:szCs w:val="22"/>
              </w:rPr>
              <w:t>Authentication/</w:t>
            </w:r>
            <w:proofErr w:type="spellStart"/>
            <w:r>
              <w:rPr>
                <w:szCs w:val="22"/>
              </w:rPr>
              <w:t>trustability</w:t>
            </w:r>
            <w:proofErr w:type="spellEnd"/>
            <w:r>
              <w:rPr>
                <w:szCs w:val="22"/>
              </w:rPr>
              <w:t xml:space="preserve"> of peers joining the LUC infrastructure</w:t>
            </w:r>
          </w:p>
          <w:p w14:paraId="48D50B10" w14:textId="77777777" w:rsidR="001D10F6" w:rsidRDefault="001D10F6" w:rsidP="001D10F6">
            <w:pPr>
              <w:pStyle w:val="Standa2"/>
              <w:numPr>
                <w:ilvl w:val="0"/>
                <w:numId w:val="75"/>
              </w:numPr>
              <w:rPr>
                <w:szCs w:val="22"/>
              </w:rPr>
            </w:pPr>
            <w:r w:rsidRPr="001D10F6">
              <w:rPr>
                <w:szCs w:val="22"/>
              </w:rPr>
              <w:t>User security policies</w:t>
            </w:r>
          </w:p>
          <w:p w14:paraId="388B045E" w14:textId="6EFD4FD6" w:rsidR="001D10F6" w:rsidRDefault="001D10F6" w:rsidP="001D10F6">
            <w:pPr>
              <w:pStyle w:val="Standa2"/>
              <w:ind w:left="720"/>
              <w:rPr>
                <w:szCs w:val="22"/>
              </w:rPr>
            </w:pPr>
            <w:r>
              <w:rPr>
                <w:szCs w:val="22"/>
              </w:rPr>
              <w:t>(</w:t>
            </w:r>
            <w:proofErr w:type="spellStart"/>
            <w:r>
              <w:rPr>
                <w:szCs w:val="22"/>
              </w:rPr>
              <w:t>i</w:t>
            </w:r>
            <w:proofErr w:type="spellEnd"/>
            <w:r>
              <w:rPr>
                <w:szCs w:val="22"/>
              </w:rPr>
              <w:t>)</w:t>
            </w:r>
            <w:r w:rsidRPr="001D10F6">
              <w:rPr>
                <w:rFonts w:ascii="Times" w:hAnsi="Times" w:cs="Times"/>
                <w:sz w:val="26"/>
                <w:szCs w:val="26"/>
              </w:rPr>
              <w:t xml:space="preserve"> </w:t>
            </w:r>
            <w:r w:rsidRPr="001D10F6">
              <w:rPr>
                <w:szCs w:val="22"/>
              </w:rPr>
              <w:t>Providing end-users with a way to d</w:t>
            </w:r>
            <w:r w:rsidRPr="001D10F6">
              <w:rPr>
                <w:szCs w:val="22"/>
              </w:rPr>
              <w:t>e</w:t>
            </w:r>
            <w:r w:rsidRPr="001D10F6">
              <w:rPr>
                <w:szCs w:val="22"/>
              </w:rPr>
              <w:t>fine their own security and priv</w:t>
            </w:r>
            <w:r>
              <w:rPr>
                <w:szCs w:val="22"/>
              </w:rPr>
              <w:t xml:space="preserve">acy policies </w:t>
            </w:r>
          </w:p>
          <w:p w14:paraId="6FA5B344" w14:textId="40F96FF1" w:rsidR="001D10F6" w:rsidRPr="001D10F6" w:rsidRDefault="001D10F6" w:rsidP="001D10F6">
            <w:pPr>
              <w:suppressAutoHyphens w:val="0"/>
              <w:adjustRightInd w:val="0"/>
              <w:spacing w:after="240"/>
              <w:ind w:left="720"/>
              <w:jc w:val="left"/>
              <w:textAlignment w:val="auto"/>
              <w:rPr>
                <w:rFonts w:ascii="Times" w:hAnsi="Times" w:cs="Times"/>
                <w:kern w:val="0"/>
                <w:sz w:val="24"/>
              </w:rPr>
            </w:pPr>
            <w:r w:rsidRPr="001D10F6">
              <w:rPr>
                <w:kern w:val="0"/>
                <w:szCs w:val="22"/>
              </w:rPr>
              <w:t>(ii) Ensuring that these poli</w:t>
            </w:r>
            <w:r>
              <w:rPr>
                <w:szCs w:val="22"/>
              </w:rPr>
              <w:t xml:space="preserve">cies are en- forced thanks to </w:t>
            </w:r>
            <w:r w:rsidRPr="001D10F6">
              <w:rPr>
                <w:kern w:val="0"/>
                <w:szCs w:val="22"/>
              </w:rPr>
              <w:t>distributed security and privacy decision</w:t>
            </w:r>
            <w:r>
              <w:rPr>
                <w:kern w:val="0"/>
                <w:szCs w:val="22"/>
              </w:rPr>
              <w:t xml:space="preserve"> and enforcement points (SPDEPs).</w:t>
            </w:r>
          </w:p>
        </w:tc>
      </w:tr>
    </w:tbl>
    <w:p w14:paraId="32451094" w14:textId="381924A2" w:rsidR="00474B74" w:rsidRPr="00474B74" w:rsidRDefault="00474B74" w:rsidP="00474B74"/>
    <w:p w14:paraId="3A8C1D29" w14:textId="77777777" w:rsidR="005A278B" w:rsidRDefault="005A278B" w:rsidP="005A278B">
      <w:pPr>
        <w:pStyle w:val="Heading2"/>
      </w:pPr>
      <w:bookmarkStart w:id="16" w:name="_Toc254862359"/>
      <w:r w:rsidRPr="00592C88">
        <w:t>Resources to be committed</w:t>
      </w:r>
      <w:bookmarkEnd w:id="16"/>
    </w:p>
    <w:p w14:paraId="5FE6EA7D" w14:textId="77777777" w:rsidR="00474B74" w:rsidRPr="00474B74" w:rsidRDefault="00474B74" w:rsidP="00474B74"/>
    <w:p w14:paraId="38BEA855" w14:textId="77777777" w:rsidR="00474B74" w:rsidRDefault="00474B74" w:rsidP="00474B74">
      <w:pPr>
        <w:pStyle w:val="ListParagraph"/>
        <w:suppressAutoHyphens w:val="0"/>
        <w:adjustRightInd w:val="0"/>
        <w:spacing w:after="120"/>
        <w:ind w:left="714"/>
        <w:textAlignment w:val="auto"/>
        <w:rPr>
          <w:kern w:val="0"/>
          <w:szCs w:val="22"/>
        </w:rPr>
      </w:pPr>
      <w:r w:rsidRPr="00B20103">
        <w:rPr>
          <w:kern w:val="0"/>
          <w:szCs w:val="22"/>
          <w:highlight w:val="yellow"/>
        </w:rPr>
        <w:t>TO BE COMPLETED</w:t>
      </w:r>
    </w:p>
    <w:p w14:paraId="054CA670" w14:textId="77777777" w:rsidR="00474B74" w:rsidRDefault="00406B0E" w:rsidP="00A02C3D">
      <w:pPr>
        <w:pStyle w:val="Heading1"/>
        <w:rPr>
          <w:highlight w:val="yellow"/>
          <w:lang w:val="en-US"/>
        </w:rPr>
      </w:pPr>
      <w:bookmarkStart w:id="17" w:name="_Toc254862360"/>
      <w:r w:rsidRPr="00584000">
        <w:rPr>
          <w:highlight w:val="yellow"/>
          <w:lang w:val="en-US"/>
        </w:rPr>
        <w:t>Impact</w:t>
      </w:r>
      <w:bookmarkEnd w:id="17"/>
    </w:p>
    <w:p w14:paraId="46990D91" w14:textId="7A7BC203" w:rsidR="005317D6" w:rsidRPr="00584000" w:rsidRDefault="00584000" w:rsidP="00474B74">
      <w:pPr>
        <w:pStyle w:val="Heading1"/>
        <w:numPr>
          <w:ilvl w:val="0"/>
          <w:numId w:val="0"/>
        </w:numPr>
        <w:ind w:left="432"/>
        <w:rPr>
          <w:highlight w:val="yellow"/>
          <w:lang w:val="en-US"/>
        </w:rPr>
      </w:pPr>
      <w:bookmarkStart w:id="18" w:name="_Toc254862361"/>
      <w:r w:rsidRPr="00584000">
        <w:rPr>
          <w:highlight w:val="yellow"/>
          <w:lang w:val="en-US"/>
        </w:rPr>
        <w:t>Preliminary DRAFT</w:t>
      </w:r>
      <w:r w:rsidR="00474B74">
        <w:rPr>
          <w:highlight w:val="yellow"/>
          <w:lang w:val="en-US"/>
        </w:rPr>
        <w:t xml:space="preserve"> (</w:t>
      </w:r>
      <w:r w:rsidRPr="00584000">
        <w:rPr>
          <w:highlight w:val="yellow"/>
          <w:lang w:val="en-US"/>
        </w:rPr>
        <w:t>coming from a previous proposal)</w:t>
      </w:r>
      <w:bookmarkEnd w:id="18"/>
      <w:r w:rsidRPr="00584000">
        <w:rPr>
          <w:highlight w:val="yellow"/>
          <w:lang w:val="en-US"/>
        </w:rPr>
        <w:t xml:space="preserve"> </w:t>
      </w:r>
    </w:p>
    <w:p w14:paraId="78AA4B0A" w14:textId="05EB91AB" w:rsidR="005317D6" w:rsidRPr="00422673" w:rsidRDefault="00944DE4">
      <w:pPr>
        <w:pStyle w:val="MyTemplateIntro"/>
        <w:spacing w:after="0"/>
        <w:rPr>
          <w:iCs/>
          <w:vanish/>
          <w:highlight w:val="yellow"/>
          <w:lang w:val="en-US"/>
        </w:rPr>
      </w:pPr>
      <w:r w:rsidRPr="00592C88">
        <w:rPr>
          <w:iCs/>
          <w:vanish/>
          <w:shd w:val="clear" w:color="auto" w:fill="C0C0C0"/>
          <w:lang w:val="en-US"/>
        </w:rPr>
        <w:t xml:space="preserve"> </w:t>
      </w:r>
      <w:r w:rsidR="00406B0E" w:rsidRPr="00422673">
        <w:rPr>
          <w:iCs/>
          <w:vanish/>
          <w:highlight w:val="yellow"/>
          <w:shd w:val="clear" w:color="auto" w:fill="C0C0C0"/>
          <w:lang w:val="en-US"/>
        </w:rPr>
        <w:t>“Contribution to the scientific foundations of future information and communication technologies that may be radically different from present day ICT. It may, for example, open new avenues for science and technology, or lead to a paradigm shift in the way technologies are conceived or applied. FET-Open research is not required to have direct short-term technological or societal impact but it will take concrete steps towards achieving its long-term vision, supported by a critical exploration of the potential implications for the environment and for society.”</w:t>
      </w:r>
    </w:p>
    <w:p w14:paraId="380DB6E5" w14:textId="77777777" w:rsidR="005317D6" w:rsidRPr="00422673" w:rsidRDefault="00406B0E">
      <w:pPr>
        <w:pStyle w:val="MyTemplateIntro"/>
        <w:spacing w:after="0"/>
        <w:rPr>
          <w:iCs/>
          <w:vanish/>
          <w:highlight w:val="yellow"/>
          <w:lang w:val="en-US"/>
        </w:rPr>
      </w:pPr>
      <w:r w:rsidRPr="00422673">
        <w:rPr>
          <w:iCs/>
          <w:vanish/>
          <w:highlight w:val="yellow"/>
          <w:shd w:val="clear" w:color="auto" w:fill="C0C0C0"/>
          <w:lang w:val="en-US"/>
        </w:rPr>
        <w:t>“All FET-Open activities should contribute to securing and strengthening the future potential for high-risk / high-impact visionary research. To achieve this, FET-Open is expected to generate new collaborations involving a broad range of disciplines, the established scientists as well as the talented young ones, and a diversity of actors in research, including small and independent research organisations and high-tech SMEs, whenever relevant in terms of the activities proposed. International collaboration should exploit synergies in the global science and technology scene, to increase impact and to raise the level of excellence world-wide.”</w:t>
      </w:r>
    </w:p>
    <w:p w14:paraId="2368EFAE" w14:textId="689C1EDF" w:rsidR="00741C45" w:rsidRPr="00422673" w:rsidRDefault="00406B0E" w:rsidP="00741C45">
      <w:pPr>
        <w:pStyle w:val="Heading2"/>
        <w:rPr>
          <w:highlight w:val="yellow"/>
        </w:rPr>
      </w:pPr>
      <w:bookmarkStart w:id="19" w:name="_Ref209868447"/>
      <w:bookmarkStart w:id="20" w:name="_Ref209868456"/>
      <w:bookmarkStart w:id="21" w:name="_Toc254862362"/>
      <w:r w:rsidRPr="00422673">
        <w:rPr>
          <w:highlight w:val="yellow"/>
        </w:rPr>
        <w:t>Transformational impact on science, technology and/or society</w:t>
      </w:r>
      <w:bookmarkEnd w:id="19"/>
      <w:bookmarkEnd w:id="20"/>
      <w:bookmarkEnd w:id="21"/>
    </w:p>
    <w:p w14:paraId="14DEA821" w14:textId="43CF1E96" w:rsidR="00CA0E8F" w:rsidRPr="00422673" w:rsidRDefault="005A1F3F" w:rsidP="00153917">
      <w:pPr>
        <w:rPr>
          <w:highlight w:val="yellow"/>
        </w:rPr>
      </w:pPr>
      <w:r w:rsidRPr="00422673">
        <w:rPr>
          <w:highlight w:val="yellow"/>
        </w:rPr>
        <w:t>While a lot of progress has already been made in cloud technologies, there are several concerns that limit the complete adoption of the Cloud Computing paradigm. Amongst others, resource management as well as scale and heterogeneity of modern IT environments are two of the research issues</w:t>
      </w:r>
      <w:r w:rsidR="00344B81" w:rsidRPr="00422673">
        <w:rPr>
          <w:highlight w:val="yellow"/>
        </w:rPr>
        <w:t xml:space="preserve"> </w:t>
      </w:r>
      <w:r w:rsidR="000E086E" w:rsidRPr="00422673">
        <w:rPr>
          <w:highlight w:val="yellow"/>
        </w:rPr>
        <w:t>identified in the ICT-7 call and already</w:t>
      </w:r>
      <w:r w:rsidRPr="00422673">
        <w:rPr>
          <w:highlight w:val="yellow"/>
        </w:rPr>
        <w:t xml:space="preserve"> highlighted </w:t>
      </w:r>
      <w:r w:rsidR="00902FBA" w:rsidRPr="00422673">
        <w:rPr>
          <w:highlight w:val="yellow"/>
        </w:rPr>
        <w:t>in the</w:t>
      </w:r>
      <w:r w:rsidR="007A3E41" w:rsidRPr="00422673">
        <w:rPr>
          <w:highlight w:val="yellow"/>
        </w:rPr>
        <w:t xml:space="preserve"> </w:t>
      </w:r>
      <w:r w:rsidRPr="00422673">
        <w:rPr>
          <w:i/>
          <w:highlight w:val="yellow"/>
        </w:rPr>
        <w:t>Advance in Clouds</w:t>
      </w:r>
      <w:r w:rsidRPr="00422673">
        <w:rPr>
          <w:highlight w:val="yellow"/>
        </w:rPr>
        <w:t xml:space="preserve"> report </w:t>
      </w:r>
      <w:sdt>
        <w:sdtPr>
          <w:rPr>
            <w:highlight w:val="yellow"/>
          </w:rPr>
          <w:id w:val="1940487415"/>
          <w:citation/>
        </w:sdtPr>
        <w:sdtContent>
          <w:r w:rsidRPr="00422673">
            <w:rPr>
              <w:highlight w:val="yellow"/>
            </w:rPr>
            <w:fldChar w:fldCharType="begin"/>
          </w:r>
          <w:r w:rsidRPr="00422673">
            <w:rPr>
              <w:highlight w:val="yellow"/>
            </w:rPr>
            <w:instrText xml:space="preserve"> CITATION Eur12 \l 1036 </w:instrText>
          </w:r>
          <w:r w:rsidRPr="00422673">
            <w:rPr>
              <w:highlight w:val="yellow"/>
            </w:rPr>
            <w:fldChar w:fldCharType="separate"/>
          </w:r>
          <w:r w:rsidR="0014363C" w:rsidRPr="0014363C">
            <w:rPr>
              <w:noProof/>
              <w:highlight w:val="yellow"/>
            </w:rPr>
            <w:t>(European Commission, 2012)</w:t>
          </w:r>
          <w:r w:rsidRPr="00422673">
            <w:rPr>
              <w:highlight w:val="yellow"/>
            </w:rPr>
            <w:fldChar w:fldCharType="end"/>
          </w:r>
        </w:sdtContent>
      </w:sdt>
      <w:r w:rsidR="000E086E" w:rsidRPr="00422673">
        <w:rPr>
          <w:highlight w:val="yellow"/>
        </w:rPr>
        <w:t xml:space="preserve">. </w:t>
      </w:r>
      <w:r w:rsidRPr="00422673">
        <w:rPr>
          <w:highlight w:val="yellow"/>
        </w:rPr>
        <w:t>With the DISCOVERY project, we propose to investigate an innovative approach that will tackle and go beyond these limitations. By leveraging the investments already made by the EU in Cloud Computing research and the generated know</w:t>
      </w:r>
      <w:r w:rsidR="000B7DA5" w:rsidRPr="00422673">
        <w:rPr>
          <w:highlight w:val="yellow"/>
        </w:rPr>
        <w:t>-how of the last five years in</w:t>
      </w:r>
      <w:r w:rsidRPr="00422673">
        <w:rPr>
          <w:highlight w:val="yellow"/>
        </w:rPr>
        <w:t xml:space="preserve"> resource management system design for Infrastructure as a Service platforms, the objective of DISCOVERY is to pave the way for a new generation of utility computing closer to the end-users.  By offering the possibility to tightly couple UC servers and network backbones throughout distinct sites, the DISCOVERY technology may lead to major changes in the </w:t>
      </w:r>
      <w:r w:rsidR="000B7DA5" w:rsidRPr="00422673">
        <w:rPr>
          <w:highlight w:val="yellow"/>
        </w:rPr>
        <w:t xml:space="preserve">design of </w:t>
      </w:r>
      <w:proofErr w:type="spellStart"/>
      <w:r w:rsidR="000B7DA5" w:rsidRPr="00422673">
        <w:rPr>
          <w:highlight w:val="yellow"/>
        </w:rPr>
        <w:t>IaaS</w:t>
      </w:r>
      <w:proofErr w:type="spellEnd"/>
      <w:r w:rsidR="000B7DA5" w:rsidRPr="00422673">
        <w:rPr>
          <w:highlight w:val="yellow"/>
        </w:rPr>
        <w:t xml:space="preserve"> infrastructures as well as </w:t>
      </w:r>
      <w:r w:rsidRPr="00422673">
        <w:rPr>
          <w:highlight w:val="yellow"/>
        </w:rPr>
        <w:t>in their environmental impact.</w:t>
      </w:r>
    </w:p>
    <w:p w14:paraId="379BFACF" w14:textId="77777777" w:rsidR="005A1F3F" w:rsidRPr="00422673" w:rsidRDefault="005A1F3F" w:rsidP="00153917">
      <w:pPr>
        <w:rPr>
          <w:highlight w:val="yellow"/>
        </w:rPr>
      </w:pPr>
    </w:p>
    <w:p w14:paraId="33173B30" w14:textId="35BD3C88" w:rsidR="00D50C97" w:rsidRPr="00422673" w:rsidRDefault="00D50C97" w:rsidP="00DA6600">
      <w:pPr>
        <w:pStyle w:val="Heading3"/>
        <w:rPr>
          <w:highlight w:val="yellow"/>
        </w:rPr>
      </w:pPr>
      <w:bookmarkStart w:id="22" w:name="_Toc254862363"/>
      <w:r w:rsidRPr="00422673">
        <w:rPr>
          <w:highlight w:val="yellow"/>
        </w:rPr>
        <w:t xml:space="preserve">Opportunities </w:t>
      </w:r>
      <w:r w:rsidR="005A1F3F" w:rsidRPr="00422673">
        <w:rPr>
          <w:highlight w:val="yellow"/>
        </w:rPr>
        <w:t>related to</w:t>
      </w:r>
      <w:r w:rsidRPr="00422673">
        <w:rPr>
          <w:highlight w:val="yellow"/>
        </w:rPr>
        <w:t xml:space="preserve"> the</w:t>
      </w:r>
      <w:r w:rsidR="00DA6600" w:rsidRPr="00422673">
        <w:rPr>
          <w:highlight w:val="yellow"/>
        </w:rPr>
        <w:t xml:space="preserve"> DISCOVERY</w:t>
      </w:r>
      <w:r w:rsidRPr="00422673">
        <w:rPr>
          <w:highlight w:val="yellow"/>
        </w:rPr>
        <w:t xml:space="preserve"> internal mechanisms</w:t>
      </w:r>
      <w:bookmarkEnd w:id="22"/>
      <w:r w:rsidRPr="00422673">
        <w:rPr>
          <w:highlight w:val="yellow"/>
        </w:rPr>
        <w:t xml:space="preserve"> </w:t>
      </w:r>
    </w:p>
    <w:p w14:paraId="17BBE972" w14:textId="5E3CE8D1" w:rsidR="00A10E8A" w:rsidRPr="00422673" w:rsidRDefault="00B51F9A" w:rsidP="00A10E8A">
      <w:pPr>
        <w:rPr>
          <w:highlight w:val="yellow"/>
        </w:rPr>
      </w:pPr>
      <w:r w:rsidRPr="00422673">
        <w:rPr>
          <w:kern w:val="0"/>
          <w:szCs w:val="22"/>
          <w:highlight w:val="yellow"/>
        </w:rPr>
        <w:t>The</w:t>
      </w:r>
      <w:r w:rsidR="00A10E8A" w:rsidRPr="00422673">
        <w:rPr>
          <w:kern w:val="0"/>
          <w:szCs w:val="22"/>
          <w:highlight w:val="yellow"/>
        </w:rPr>
        <w:t xml:space="preserve"> DISCOVERY initiative promotes a new way of managing a large-scale infrastructure through a single integrated resource man</w:t>
      </w:r>
      <w:r w:rsidRPr="00422673">
        <w:rPr>
          <w:kern w:val="0"/>
          <w:szCs w:val="22"/>
          <w:highlight w:val="yellow"/>
        </w:rPr>
        <w:t>agement system, i.e. the LUC OS. Nonetheless,</w:t>
      </w:r>
      <w:r w:rsidR="00A10E8A" w:rsidRPr="00422673">
        <w:rPr>
          <w:kern w:val="0"/>
          <w:szCs w:val="22"/>
          <w:highlight w:val="yellow"/>
        </w:rPr>
        <w:t xml:space="preserve"> we would like to emphasize that all investigations perfo</w:t>
      </w:r>
      <w:r w:rsidRPr="00422673">
        <w:rPr>
          <w:kern w:val="0"/>
          <w:szCs w:val="22"/>
          <w:highlight w:val="yellow"/>
        </w:rPr>
        <w:t>rmed on the internal mechanisms bring contribution o</w:t>
      </w:r>
      <w:r w:rsidR="00A46E01" w:rsidRPr="00422673">
        <w:rPr>
          <w:kern w:val="0"/>
          <w:szCs w:val="22"/>
          <w:highlight w:val="yellow"/>
        </w:rPr>
        <w:t xml:space="preserve">pportunities in the domain </w:t>
      </w:r>
      <w:proofErr w:type="gramStart"/>
      <w:r w:rsidR="00A46E01" w:rsidRPr="00422673">
        <w:rPr>
          <w:kern w:val="0"/>
          <w:szCs w:val="22"/>
          <w:highlight w:val="yellow"/>
        </w:rPr>
        <w:t xml:space="preserve">of </w:t>
      </w:r>
      <w:r w:rsidRPr="00422673">
        <w:rPr>
          <w:kern w:val="0"/>
          <w:szCs w:val="22"/>
          <w:highlight w:val="yellow"/>
        </w:rPr>
        <w:t xml:space="preserve"> virtualized</w:t>
      </w:r>
      <w:proofErr w:type="gramEnd"/>
      <w:r w:rsidRPr="00422673">
        <w:rPr>
          <w:kern w:val="0"/>
          <w:szCs w:val="22"/>
          <w:highlight w:val="yellow"/>
        </w:rPr>
        <w:t xml:space="preserve"> infrastructures</w:t>
      </w:r>
      <w:r w:rsidR="00A46E01" w:rsidRPr="00422673">
        <w:rPr>
          <w:kern w:val="0"/>
          <w:szCs w:val="22"/>
          <w:highlight w:val="yellow"/>
        </w:rPr>
        <w:t xml:space="preserve"> management</w:t>
      </w:r>
      <w:r w:rsidRPr="00422673">
        <w:rPr>
          <w:kern w:val="0"/>
          <w:szCs w:val="22"/>
          <w:highlight w:val="yellow"/>
        </w:rPr>
        <w:t xml:space="preserve">. </w:t>
      </w:r>
      <w:r w:rsidR="00A10E8A" w:rsidRPr="00422673">
        <w:rPr>
          <w:kern w:val="0"/>
          <w:szCs w:val="22"/>
          <w:highlight w:val="yellow"/>
        </w:rPr>
        <w:t xml:space="preserve"> </w:t>
      </w:r>
      <w:r w:rsidR="00A10E8A" w:rsidRPr="00422673">
        <w:rPr>
          <w:highlight w:val="yellow"/>
        </w:rPr>
        <w:t xml:space="preserve">Besides the contributions to the scientific community, technology </w:t>
      </w:r>
      <w:r w:rsidR="00A10E8A" w:rsidRPr="00422673">
        <w:rPr>
          <w:highlight w:val="yellow"/>
        </w:rPr>
        <w:lastRenderedPageBreak/>
        <w:t xml:space="preserve">transfers of these mechanisms to the EU as well as to international companies may occur at the end of the project. As highlighted in the letters of support (See Annex 1 – letters of support), industrials are especially interested in: </w:t>
      </w:r>
    </w:p>
    <w:p w14:paraId="7CDD27FE" w14:textId="77777777" w:rsidR="00297274" w:rsidRPr="00422673" w:rsidRDefault="00297274" w:rsidP="00297274">
      <w:pPr>
        <w:rPr>
          <w:kern w:val="0"/>
          <w:szCs w:val="22"/>
          <w:highlight w:val="yellow"/>
        </w:rPr>
      </w:pPr>
    </w:p>
    <w:p w14:paraId="568D0C1C" w14:textId="3BB2A5CF" w:rsidR="00A10E8A" w:rsidRPr="00422673" w:rsidRDefault="00A10E8A" w:rsidP="00A10E8A">
      <w:pPr>
        <w:pStyle w:val="ListParagraph"/>
        <w:numPr>
          <w:ilvl w:val="0"/>
          <w:numId w:val="68"/>
        </w:numPr>
        <w:rPr>
          <w:kern w:val="0"/>
          <w:szCs w:val="22"/>
          <w:highlight w:val="yellow"/>
        </w:rPr>
      </w:pPr>
      <w:r w:rsidRPr="00422673">
        <w:rPr>
          <w:highlight w:val="yellow"/>
        </w:rPr>
        <w:t>Advances in the dynamic management of VE (autonomous reconfiguration/relocations) involving distinct sites (taking into account network as well as persistent state concerns</w:t>
      </w:r>
      <w:r w:rsidR="00B51F9A" w:rsidRPr="00422673">
        <w:rPr>
          <w:highlight w:val="yellow"/>
        </w:rPr>
        <w:t>);</w:t>
      </w:r>
    </w:p>
    <w:p w14:paraId="7C166D1A" w14:textId="0E1A282B" w:rsidR="00A10E8A" w:rsidRPr="00422673" w:rsidRDefault="00A10E8A" w:rsidP="00A10E8A">
      <w:pPr>
        <w:pStyle w:val="ListParagraph"/>
        <w:numPr>
          <w:ilvl w:val="0"/>
          <w:numId w:val="68"/>
        </w:numPr>
        <w:rPr>
          <w:highlight w:val="yellow"/>
        </w:rPr>
      </w:pPr>
      <w:r w:rsidRPr="00422673">
        <w:rPr>
          <w:highlight w:val="yellow"/>
        </w:rPr>
        <w:t xml:space="preserve">Advances in VE </w:t>
      </w:r>
      <w:r w:rsidR="00B51F9A" w:rsidRPr="00422673">
        <w:rPr>
          <w:highlight w:val="yellow"/>
        </w:rPr>
        <w:t>Reliability;</w:t>
      </w:r>
      <w:r w:rsidRPr="00422673">
        <w:rPr>
          <w:highlight w:val="yellow"/>
        </w:rPr>
        <w:t xml:space="preserve"> </w:t>
      </w:r>
    </w:p>
    <w:p w14:paraId="036483F9" w14:textId="7EF43F56" w:rsidR="00A10E8A" w:rsidRPr="00422673" w:rsidRDefault="00A10E8A" w:rsidP="00A10E8A">
      <w:pPr>
        <w:pStyle w:val="ListParagraph"/>
        <w:numPr>
          <w:ilvl w:val="0"/>
          <w:numId w:val="68"/>
        </w:numPr>
        <w:rPr>
          <w:highlight w:val="yellow"/>
        </w:rPr>
      </w:pPr>
      <w:r w:rsidRPr="00422673">
        <w:rPr>
          <w:highlight w:val="yellow"/>
        </w:rPr>
        <w:t>Advances in energy reduction techniques</w:t>
      </w:r>
      <w:r w:rsidR="00B51F9A" w:rsidRPr="00422673">
        <w:rPr>
          <w:highlight w:val="yellow"/>
        </w:rPr>
        <w:t>.</w:t>
      </w:r>
    </w:p>
    <w:p w14:paraId="40BBDFA3" w14:textId="77777777" w:rsidR="00D666CE" w:rsidRPr="00422673" w:rsidRDefault="00D666CE" w:rsidP="00D666CE">
      <w:pPr>
        <w:pStyle w:val="ListParagraph"/>
        <w:rPr>
          <w:highlight w:val="yellow"/>
        </w:rPr>
      </w:pPr>
    </w:p>
    <w:p w14:paraId="06490CC3" w14:textId="77777777" w:rsidR="00FA14F8" w:rsidRPr="00422673" w:rsidRDefault="00FA14F8" w:rsidP="00FA14F8">
      <w:pPr>
        <w:rPr>
          <w:highlight w:val="yellow"/>
        </w:rPr>
      </w:pPr>
      <w:r w:rsidRPr="00422673">
        <w:rPr>
          <w:highlight w:val="yellow"/>
        </w:rPr>
        <w:t>To maximize the opportunities for technological transfers, the DISCOVERY members gathered major industrials actors in the Advisory Board. They also plan to leverage the privileged partnerships of each participant.</w:t>
      </w:r>
    </w:p>
    <w:p w14:paraId="509AD6EE" w14:textId="58C90290" w:rsidR="00D50C97" w:rsidRPr="00422673" w:rsidRDefault="00D50C97" w:rsidP="00DA6600">
      <w:pPr>
        <w:pStyle w:val="Heading3"/>
        <w:rPr>
          <w:highlight w:val="yellow"/>
        </w:rPr>
      </w:pPr>
      <w:bookmarkStart w:id="23" w:name="_Toc254862364"/>
      <w:r w:rsidRPr="00422673">
        <w:rPr>
          <w:highlight w:val="yellow"/>
        </w:rPr>
        <w:t>Opportunities</w:t>
      </w:r>
      <w:r w:rsidR="000760B4" w:rsidRPr="00422673">
        <w:rPr>
          <w:highlight w:val="yellow"/>
        </w:rPr>
        <w:t xml:space="preserve"> </w:t>
      </w:r>
      <w:r w:rsidR="009C767E" w:rsidRPr="00422673">
        <w:rPr>
          <w:highlight w:val="yellow"/>
        </w:rPr>
        <w:t xml:space="preserve">of a </w:t>
      </w:r>
      <w:r w:rsidR="00DA6600" w:rsidRPr="00422673">
        <w:rPr>
          <w:highlight w:val="yellow"/>
        </w:rPr>
        <w:t>new field of investigations thanks to LUC O</w:t>
      </w:r>
      <w:r w:rsidR="004C5152" w:rsidRPr="00422673">
        <w:rPr>
          <w:highlight w:val="yellow"/>
        </w:rPr>
        <w:t>S</w:t>
      </w:r>
      <w:bookmarkEnd w:id="23"/>
    </w:p>
    <w:p w14:paraId="0A7730E6" w14:textId="4BE7AE45" w:rsidR="00A10E8A" w:rsidRPr="00422673" w:rsidRDefault="00A10E8A" w:rsidP="00A10E8A">
      <w:pPr>
        <w:rPr>
          <w:highlight w:val="yellow"/>
        </w:rPr>
      </w:pPr>
      <w:r w:rsidRPr="00422673">
        <w:rPr>
          <w:highlight w:val="yellow"/>
        </w:rPr>
        <w:t xml:space="preserve">The Cloud Computing paradigm is changing the way applications are designed.  In order to benefit from the elasticity </w:t>
      </w:r>
      <w:r w:rsidR="002A2A6B" w:rsidRPr="00422673">
        <w:rPr>
          <w:highlight w:val="yellow"/>
        </w:rPr>
        <w:t>capability of</w:t>
      </w:r>
      <w:r w:rsidRPr="00422673">
        <w:rPr>
          <w:highlight w:val="yellow"/>
        </w:rPr>
        <w:t xml:space="preserve"> cloud systems, applications integrate or leverage mechanisms to provision resources, i.e. starting or stopping VMs, according to their fluctuating needs (the term ‘’</w:t>
      </w:r>
      <w:proofErr w:type="spellStart"/>
      <w:r w:rsidRPr="00422673">
        <w:rPr>
          <w:highlight w:val="yellow"/>
        </w:rPr>
        <w:t>autoscaling</w:t>
      </w:r>
      <w:proofErr w:type="spellEnd"/>
      <w:r w:rsidRPr="00422673">
        <w:rPr>
          <w:highlight w:val="yellow"/>
        </w:rPr>
        <w:t>’’ is usually employed).  Contribution of the FP7 Contrail IP project</w:t>
      </w:r>
      <w:r w:rsidR="002A2A6B" w:rsidRPr="00422673">
        <w:rPr>
          <w:highlight w:val="yellow"/>
        </w:rPr>
        <w:t xml:space="preserve">, </w:t>
      </w:r>
      <w:proofErr w:type="spellStart"/>
      <w:proofErr w:type="gramStart"/>
      <w:r w:rsidR="002A2A6B" w:rsidRPr="00422673">
        <w:rPr>
          <w:highlight w:val="yellow"/>
        </w:rPr>
        <w:t>ConPaaS</w:t>
      </w:r>
      <w:proofErr w:type="spellEnd"/>
      <w:r w:rsidRPr="00422673">
        <w:rPr>
          <w:highlight w:val="yellow"/>
        </w:rPr>
        <w:t xml:space="preserve">  </w:t>
      </w:r>
      <w:proofErr w:type="gramEnd"/>
      <w:sdt>
        <w:sdtPr>
          <w:rPr>
            <w:highlight w:val="yellow"/>
          </w:rPr>
          <w:id w:val="212011049"/>
          <w:citation/>
        </w:sdtPr>
        <w:sdtContent>
          <w:r w:rsidRPr="00422673">
            <w:rPr>
              <w:highlight w:val="yellow"/>
            </w:rPr>
            <w:fldChar w:fldCharType="begin"/>
          </w:r>
          <w:r w:rsidRPr="00422673">
            <w:rPr>
              <w:highlight w:val="yellow"/>
            </w:rPr>
            <w:instrText xml:space="preserve"> CITATION Pie12 \l 1036 </w:instrText>
          </w:r>
          <w:r w:rsidRPr="00422673">
            <w:rPr>
              <w:highlight w:val="yellow"/>
            </w:rPr>
            <w:fldChar w:fldCharType="separate"/>
          </w:r>
          <w:r w:rsidR="0014363C" w:rsidRPr="0014363C">
            <w:rPr>
              <w:noProof/>
              <w:highlight w:val="yellow"/>
            </w:rPr>
            <w:t>(Pierre &amp; Stratan, 2012)</w:t>
          </w:r>
          <w:r w:rsidRPr="00422673">
            <w:rPr>
              <w:highlight w:val="yellow"/>
            </w:rPr>
            <w:fldChar w:fldCharType="end"/>
          </w:r>
        </w:sdtContent>
      </w:sdt>
      <w:r w:rsidRPr="00422673">
        <w:rPr>
          <w:highlight w:val="yellow"/>
        </w:rPr>
        <w:t xml:space="preserve"> is one of the promising systems for elastic cloud applications. At the same time, a few projects have started </w:t>
      </w:r>
      <w:r w:rsidR="002A2A6B" w:rsidRPr="00422673">
        <w:rPr>
          <w:highlight w:val="yellow"/>
        </w:rPr>
        <w:t>investigating distributed</w:t>
      </w:r>
      <w:r w:rsidRPr="00422673">
        <w:rPr>
          <w:highlight w:val="yellow"/>
        </w:rPr>
        <w:t>/collaborative way of hosting famous applications such as Wikipedia</w:t>
      </w:r>
      <w:r w:rsidRPr="00422673">
        <w:rPr>
          <w:rStyle w:val="FootnoteReference"/>
          <w:highlight w:val="yellow"/>
        </w:rPr>
        <w:footnoteReference w:id="8"/>
      </w:r>
      <w:r w:rsidRPr="00422673">
        <w:rPr>
          <w:highlight w:val="yellow"/>
        </w:rPr>
        <w:t xml:space="preserve"> or Facebook-like</w:t>
      </w:r>
      <w:r w:rsidRPr="00422673">
        <w:rPr>
          <w:rStyle w:val="FootnoteReference"/>
          <w:highlight w:val="yellow"/>
        </w:rPr>
        <w:footnoteReference w:id="9"/>
      </w:r>
      <w:r w:rsidRPr="00422673">
        <w:rPr>
          <w:highlight w:val="yellow"/>
        </w:rPr>
        <w:t xml:space="preserve"> systems by leveraging volunteer computing techniques. This research area has been mainly investigated in the context </w:t>
      </w:r>
      <w:r w:rsidR="002A2A6B" w:rsidRPr="00422673">
        <w:rPr>
          <w:highlight w:val="yellow"/>
        </w:rPr>
        <w:t>of desktop</w:t>
      </w:r>
      <w:r w:rsidRPr="00422673">
        <w:rPr>
          <w:highlight w:val="yellow"/>
        </w:rPr>
        <w:t xml:space="preserve"> computing. Resources provided by end-users were not considered because they were assumed not reliable enough to host such applications.</w:t>
      </w:r>
    </w:p>
    <w:p w14:paraId="199BA78C" w14:textId="263C897D" w:rsidR="00A10E8A" w:rsidRPr="00422673" w:rsidRDefault="00A10E8A" w:rsidP="00A10E8A">
      <w:pPr>
        <w:rPr>
          <w:highlight w:val="yellow"/>
        </w:rPr>
      </w:pPr>
      <w:r w:rsidRPr="00422673">
        <w:rPr>
          <w:highlight w:val="yellow"/>
        </w:rPr>
        <w:t>By providing a system that will enable to operate widely spread but more reliable resources closer to the end-users (such as Internet P</w:t>
      </w:r>
      <w:r w:rsidR="00271C37" w:rsidRPr="00422673">
        <w:rPr>
          <w:highlight w:val="yellow"/>
        </w:rPr>
        <w:t xml:space="preserve">oints </w:t>
      </w:r>
      <w:r w:rsidRPr="00422673">
        <w:rPr>
          <w:highlight w:val="yellow"/>
        </w:rPr>
        <w:t>o</w:t>
      </w:r>
      <w:r w:rsidR="00271C37" w:rsidRPr="00422673">
        <w:rPr>
          <w:highlight w:val="yellow"/>
        </w:rPr>
        <w:t xml:space="preserve">f </w:t>
      </w:r>
      <w:r w:rsidRPr="00422673">
        <w:rPr>
          <w:highlight w:val="yellow"/>
        </w:rPr>
        <w:t>P</w:t>
      </w:r>
      <w:r w:rsidR="00271C37" w:rsidRPr="00422673">
        <w:rPr>
          <w:highlight w:val="yellow"/>
        </w:rPr>
        <w:t>resence</w:t>
      </w:r>
      <w:r w:rsidRPr="00422673">
        <w:rPr>
          <w:highlight w:val="yellow"/>
        </w:rPr>
        <w:t xml:space="preserve">, hubs and DSLAMs), the DISCOVERY project may lead to a new research area that aims at investigating the benefit of locality provisioning (i.e. </w:t>
      </w:r>
      <w:r w:rsidR="002A2A6B" w:rsidRPr="00422673">
        <w:rPr>
          <w:highlight w:val="yellow"/>
        </w:rPr>
        <w:t>combining elasticity</w:t>
      </w:r>
      <w:r w:rsidRPr="00422673">
        <w:rPr>
          <w:highlight w:val="yellow"/>
        </w:rPr>
        <w:t xml:space="preserve"> and distributed/collaborative hosting). Such provisioning strategies taking into </w:t>
      </w:r>
      <w:r w:rsidR="002A2A6B" w:rsidRPr="00422673">
        <w:rPr>
          <w:highlight w:val="yellow"/>
        </w:rPr>
        <w:t>account locality</w:t>
      </w:r>
      <w:r w:rsidRPr="00422673">
        <w:rPr>
          <w:highlight w:val="yellow"/>
        </w:rPr>
        <w:t xml:space="preserve"> could benefit to several web services.  Images sharing system such as Google Picasa</w:t>
      </w:r>
      <w:r w:rsidRPr="00422673">
        <w:rPr>
          <w:rStyle w:val="FootnoteReference"/>
          <w:highlight w:val="yellow"/>
        </w:rPr>
        <w:footnoteReference w:id="10"/>
      </w:r>
      <w:r w:rsidRPr="00422673">
        <w:rPr>
          <w:highlight w:val="yellow"/>
        </w:rPr>
        <w:t xml:space="preserve"> or Flickr</w:t>
      </w:r>
      <w:r w:rsidRPr="00422673">
        <w:rPr>
          <w:rStyle w:val="FootnoteReference"/>
          <w:highlight w:val="yellow"/>
        </w:rPr>
        <w:footnoteReference w:id="11"/>
      </w:r>
      <w:r w:rsidRPr="00422673">
        <w:rPr>
          <w:highlight w:val="yellow"/>
        </w:rPr>
        <w:t xml:space="preserve"> are examples of applications where leveraging locality will enable to limit network exchanges: Users could upload their images on a peer close to them and images would </w:t>
      </w:r>
      <w:r w:rsidR="002A2A6B" w:rsidRPr="00422673">
        <w:rPr>
          <w:highlight w:val="yellow"/>
        </w:rPr>
        <w:t>be transferred</w:t>
      </w:r>
      <w:r w:rsidRPr="00422673">
        <w:rPr>
          <w:highlight w:val="yellow"/>
        </w:rPr>
        <w:t xml:space="preserve"> to other locations only </w:t>
      </w:r>
      <w:r w:rsidR="002A2A6B" w:rsidRPr="00422673">
        <w:rPr>
          <w:highlight w:val="yellow"/>
        </w:rPr>
        <w:t>when required</w:t>
      </w:r>
      <w:r w:rsidRPr="00422673">
        <w:rPr>
          <w:highlight w:val="yellow"/>
        </w:rPr>
        <w:t xml:space="preserve"> (pulling vs. pushing model). </w:t>
      </w:r>
      <w:r w:rsidR="00962CBE" w:rsidRPr="00422673">
        <w:rPr>
          <w:kern w:val="0"/>
          <w:szCs w:val="22"/>
          <w:highlight w:val="yellow"/>
        </w:rPr>
        <w:t xml:space="preserve">This concern has been recently </w:t>
      </w:r>
      <w:r w:rsidR="00A72073" w:rsidRPr="00422673">
        <w:rPr>
          <w:kern w:val="0"/>
          <w:szCs w:val="22"/>
          <w:highlight w:val="yellow"/>
        </w:rPr>
        <w:t xml:space="preserve">highlighted </w:t>
      </w:r>
      <w:r w:rsidR="00962CBE" w:rsidRPr="00422673">
        <w:rPr>
          <w:kern w:val="0"/>
          <w:szCs w:val="22"/>
          <w:highlight w:val="yellow"/>
        </w:rPr>
        <w:t xml:space="preserve">in an article of the </w:t>
      </w:r>
      <w:proofErr w:type="spellStart"/>
      <w:r w:rsidR="00962CBE" w:rsidRPr="00422673">
        <w:rPr>
          <w:kern w:val="0"/>
          <w:szCs w:val="22"/>
          <w:highlight w:val="yellow"/>
        </w:rPr>
        <w:t>NewYork</w:t>
      </w:r>
      <w:proofErr w:type="spellEnd"/>
      <w:r w:rsidR="00962CBE" w:rsidRPr="00422673">
        <w:rPr>
          <w:kern w:val="0"/>
          <w:szCs w:val="22"/>
          <w:highlight w:val="yellow"/>
        </w:rPr>
        <w:t xml:space="preserve"> times </w:t>
      </w:r>
      <w:r w:rsidR="00962CBE" w:rsidRPr="00422673">
        <w:rPr>
          <w:rStyle w:val="FootnoteReference"/>
          <w:kern w:val="0"/>
          <w:szCs w:val="22"/>
          <w:highlight w:val="yellow"/>
        </w:rPr>
        <w:footnoteReference w:id="12"/>
      </w:r>
      <w:r w:rsidR="00962CBE" w:rsidRPr="00422673">
        <w:rPr>
          <w:i/>
          <w:kern w:val="0"/>
          <w:szCs w:val="22"/>
          <w:highlight w:val="yellow"/>
        </w:rPr>
        <w:t>“…The complexity of a basic transaction is a mystery to most users: Sending a message with photographs to a neighbor could involve a trip through hundreds or thousands of miles of Internet conduits and multiple data centers before the e-mail arrives across the street…</w:t>
      </w:r>
      <w:r w:rsidR="00962CBE" w:rsidRPr="00422673">
        <w:rPr>
          <w:rFonts w:ascii="Helvetica" w:hAnsi="Helvetica" w:cs="Helvetica"/>
          <w:kern w:val="0"/>
          <w:szCs w:val="22"/>
          <w:highlight w:val="yellow"/>
        </w:rPr>
        <w:t>”</w:t>
      </w:r>
    </w:p>
    <w:p w14:paraId="03775DFC" w14:textId="77777777" w:rsidR="00A10E8A" w:rsidRPr="00422673" w:rsidRDefault="00A10E8A" w:rsidP="00A10E8A">
      <w:pPr>
        <w:rPr>
          <w:highlight w:val="yellow"/>
        </w:rPr>
      </w:pPr>
    </w:p>
    <w:p w14:paraId="155D41E6" w14:textId="069CF051" w:rsidR="00A10E8A" w:rsidRPr="00422673" w:rsidRDefault="00A10E8A" w:rsidP="00A10E8A">
      <w:pPr>
        <w:rPr>
          <w:highlight w:val="yellow"/>
        </w:rPr>
      </w:pPr>
      <w:r w:rsidRPr="00422673">
        <w:rPr>
          <w:highlight w:val="yellow"/>
        </w:rPr>
        <w:t>LUC infrastructures operated by the DISCOVERY system w</w:t>
      </w:r>
      <w:r w:rsidR="00A72073" w:rsidRPr="00422673">
        <w:rPr>
          <w:highlight w:val="yellow"/>
        </w:rPr>
        <w:t>ill allow</w:t>
      </w:r>
      <w:r w:rsidRPr="00422673">
        <w:rPr>
          <w:highlight w:val="yellow"/>
        </w:rPr>
        <w:t xml:space="preserve"> envisioning a wider range of services that may answer specific SMEs requests such as data archiving or backup solutions while significantly reducing the network overhead as well as legal concerns.  Of course, this will require software engineering and middleware advances to easily take advantage </w:t>
      </w:r>
      <w:r w:rsidR="002A2A6B" w:rsidRPr="00422673">
        <w:rPr>
          <w:highlight w:val="yellow"/>
        </w:rPr>
        <w:t>of locality</w:t>
      </w:r>
      <w:r w:rsidRPr="00422673">
        <w:rPr>
          <w:highlight w:val="yellow"/>
        </w:rPr>
        <w:t xml:space="preserve"> but the DISCOVERY project is the mandatory step before investigating such applications. </w:t>
      </w:r>
    </w:p>
    <w:p w14:paraId="10B51D85" w14:textId="77777777" w:rsidR="00780C10" w:rsidRPr="00422673" w:rsidRDefault="00780C10" w:rsidP="000E0EC0">
      <w:pPr>
        <w:rPr>
          <w:highlight w:val="yellow"/>
        </w:rPr>
      </w:pPr>
    </w:p>
    <w:p w14:paraId="787ADE17" w14:textId="6B519291" w:rsidR="00A72073" w:rsidRPr="00422673" w:rsidRDefault="00A72073" w:rsidP="00A72073">
      <w:pPr>
        <w:rPr>
          <w:highlight w:val="yellow"/>
        </w:rPr>
      </w:pPr>
      <w:r w:rsidRPr="00422673">
        <w:rPr>
          <w:highlight w:val="yellow"/>
        </w:rPr>
        <w:t xml:space="preserve">Finally and similarly to the FP7 SAIL IP project that has been trying to leverage the expertise of the cloud computing community on one hand and of the network community on the other hand, we believe that the DISCOVERY investigations may also contribute to fill the gap between these two areas. This may result in the long view in a new community dealing with UC concerns where network and computational concerns are fully integrated. Such a new community may leverage the background of both areas to propose new systems that are more suitable to accommodate the needs of our modern societies. </w:t>
      </w:r>
    </w:p>
    <w:p w14:paraId="33092302" w14:textId="77777777" w:rsidR="00E924D4" w:rsidRPr="00422673" w:rsidRDefault="00E924D4" w:rsidP="000E0EC0">
      <w:pPr>
        <w:rPr>
          <w:highlight w:val="yellow"/>
        </w:rPr>
      </w:pPr>
    </w:p>
    <w:p w14:paraId="368CD62A" w14:textId="30066587" w:rsidR="00D540EC" w:rsidRPr="00422673" w:rsidRDefault="00D540EC" w:rsidP="00DB547D">
      <w:pPr>
        <w:pStyle w:val="Heading3"/>
        <w:rPr>
          <w:highlight w:val="yellow"/>
        </w:rPr>
      </w:pPr>
      <w:bookmarkStart w:id="24" w:name="_Toc254862365"/>
      <w:r w:rsidRPr="00422673">
        <w:rPr>
          <w:highlight w:val="yellow"/>
        </w:rPr>
        <w:lastRenderedPageBreak/>
        <w:t>Opportunities</w:t>
      </w:r>
      <w:r w:rsidR="001B4418" w:rsidRPr="00422673">
        <w:rPr>
          <w:highlight w:val="yellow"/>
        </w:rPr>
        <w:t xml:space="preserve"> to reinforce the competitiveness of the EU IT sector</w:t>
      </w:r>
      <w:bookmarkEnd w:id="24"/>
      <w:r w:rsidRPr="00422673">
        <w:rPr>
          <w:highlight w:val="yellow"/>
        </w:rPr>
        <w:t xml:space="preserve"> </w:t>
      </w:r>
    </w:p>
    <w:p w14:paraId="3D7E6D90" w14:textId="150A881C" w:rsidR="002A2A6B" w:rsidRPr="00422673" w:rsidRDefault="002A2A6B" w:rsidP="002A2A6B">
      <w:pPr>
        <w:rPr>
          <w:i/>
          <w:color w:val="3B3C3E"/>
          <w:kern w:val="0"/>
          <w:szCs w:val="22"/>
          <w:highlight w:val="yellow"/>
        </w:rPr>
      </w:pPr>
      <w:r w:rsidRPr="00422673">
        <w:rPr>
          <w:highlight w:val="yellow"/>
        </w:rPr>
        <w:t xml:space="preserve">A recent post of Ignacio M. </w:t>
      </w:r>
      <w:proofErr w:type="spellStart"/>
      <w:r w:rsidRPr="00422673">
        <w:rPr>
          <w:highlight w:val="yellow"/>
        </w:rPr>
        <w:t>Llorente</w:t>
      </w:r>
      <w:proofErr w:type="spellEnd"/>
      <w:r w:rsidRPr="00422673">
        <w:rPr>
          <w:highlight w:val="yellow"/>
        </w:rPr>
        <w:t xml:space="preserve"> on the cloud computing journal website</w:t>
      </w:r>
      <w:r w:rsidRPr="00422673">
        <w:rPr>
          <w:rStyle w:val="FootnoteReference"/>
          <w:highlight w:val="yellow"/>
        </w:rPr>
        <w:footnoteReference w:id="13"/>
      </w:r>
      <w:r w:rsidRPr="00422673">
        <w:rPr>
          <w:highlight w:val="yellow"/>
        </w:rPr>
        <w:t xml:space="preserve"> aimed at explaining, “why is Europe behind the US on Cloud Computing?</w:t>
      </w:r>
      <w:proofErr w:type="gramStart"/>
      <w:r w:rsidRPr="00422673">
        <w:rPr>
          <w:highlight w:val="yellow"/>
        </w:rPr>
        <w:t>”.</w:t>
      </w:r>
      <w:proofErr w:type="gramEnd"/>
      <w:r w:rsidRPr="00422673">
        <w:rPr>
          <w:highlight w:val="yellow"/>
        </w:rPr>
        <w:t xml:space="preserve"> In his post he </w:t>
      </w:r>
      <w:r w:rsidR="0050567E" w:rsidRPr="00422673">
        <w:rPr>
          <w:highlight w:val="yellow"/>
        </w:rPr>
        <w:t>states that</w:t>
      </w:r>
      <w:r w:rsidRPr="00422673">
        <w:rPr>
          <w:highlight w:val="yellow"/>
        </w:rPr>
        <w:t xml:space="preserve"> Europe </w:t>
      </w:r>
      <w:r w:rsidRPr="00422673">
        <w:rPr>
          <w:i/>
          <w:szCs w:val="22"/>
          <w:highlight w:val="yellow"/>
        </w:rPr>
        <w:t>“…</w:t>
      </w:r>
      <w:r w:rsidRPr="00422673">
        <w:rPr>
          <w:i/>
          <w:color w:val="3B3C3E"/>
          <w:kern w:val="0"/>
          <w:szCs w:val="22"/>
          <w:highlight w:val="yellow"/>
        </w:rPr>
        <w:t>does not have large suppliers who may compete in public provision with the major US suppliers. Only the European Telecoms are big and powerful enough to compete, but they still have to become big players in this space.”</w:t>
      </w:r>
    </w:p>
    <w:p w14:paraId="363DF0D3" w14:textId="49CA9048" w:rsidR="002A2A6B" w:rsidRPr="00422673" w:rsidRDefault="002A2A6B" w:rsidP="002A2A6B">
      <w:pPr>
        <w:rPr>
          <w:highlight w:val="yellow"/>
        </w:rPr>
      </w:pPr>
      <w:r w:rsidRPr="00422673">
        <w:rPr>
          <w:highlight w:val="yellow"/>
        </w:rPr>
        <w:t xml:space="preserve">By supporting the Open Source community in the design of </w:t>
      </w:r>
      <w:r w:rsidR="0050567E" w:rsidRPr="00422673">
        <w:rPr>
          <w:highlight w:val="yellow"/>
        </w:rPr>
        <w:t>a LUC</w:t>
      </w:r>
      <w:r w:rsidRPr="00422673">
        <w:rPr>
          <w:highlight w:val="yellow"/>
        </w:rPr>
        <w:t xml:space="preserve"> OS, the DISCOVERY initiative will provide European Telecom companies </w:t>
      </w:r>
      <w:r w:rsidR="004C5152" w:rsidRPr="00422673">
        <w:rPr>
          <w:highlight w:val="yellow"/>
        </w:rPr>
        <w:t xml:space="preserve">with opportunities </w:t>
      </w:r>
      <w:r w:rsidRPr="00422673">
        <w:rPr>
          <w:highlight w:val="yellow"/>
        </w:rPr>
        <w:t>to deliver competitive UC platforms to their customers. Adopting new recommendations to design/extend and setup their network infrastructure, by adding for instance a few servers dedicated to host the UC serv</w:t>
      </w:r>
      <w:r w:rsidR="00271C37" w:rsidRPr="00422673">
        <w:rPr>
          <w:highlight w:val="yellow"/>
        </w:rPr>
        <w:t>ices in each Point of Presence</w:t>
      </w:r>
      <w:r w:rsidRPr="00422673">
        <w:rPr>
          <w:highlight w:val="yellow"/>
        </w:rPr>
        <w:t xml:space="preserve">, Telecom companies such as Orange will be able to simply leverage the DISCOVERY system to operate their own backbone as a LUC platform. </w:t>
      </w:r>
    </w:p>
    <w:p w14:paraId="014C9B62" w14:textId="77777777" w:rsidR="002A2A6B" w:rsidRPr="00422673" w:rsidRDefault="002A2A6B" w:rsidP="002A2A6B">
      <w:pPr>
        <w:rPr>
          <w:highlight w:val="yellow"/>
        </w:rPr>
      </w:pPr>
    </w:p>
    <w:p w14:paraId="72F1B213" w14:textId="1164EB4B" w:rsidR="002A2A6B" w:rsidRPr="00422673" w:rsidRDefault="002A2A6B" w:rsidP="002A2A6B">
      <w:pPr>
        <w:rPr>
          <w:highlight w:val="yellow"/>
        </w:rPr>
      </w:pPr>
      <w:r w:rsidRPr="00422673">
        <w:rPr>
          <w:highlight w:val="yellow"/>
        </w:rPr>
        <w:t xml:space="preserve"> Furthermore, to conclude his post on the strength of t</w:t>
      </w:r>
      <w:r w:rsidR="00A46E01" w:rsidRPr="00422673">
        <w:rPr>
          <w:highlight w:val="yellow"/>
        </w:rPr>
        <w:t xml:space="preserve">he EU telecom industry, I. M. </w:t>
      </w:r>
      <w:proofErr w:type="spellStart"/>
      <w:r w:rsidR="00A46E01" w:rsidRPr="00422673">
        <w:rPr>
          <w:highlight w:val="yellow"/>
        </w:rPr>
        <w:t>Ll</w:t>
      </w:r>
      <w:r w:rsidRPr="00422673">
        <w:rPr>
          <w:highlight w:val="yellow"/>
        </w:rPr>
        <w:t>orente</w:t>
      </w:r>
      <w:proofErr w:type="spellEnd"/>
      <w:r w:rsidRPr="00422673">
        <w:rPr>
          <w:highlight w:val="yellow"/>
        </w:rPr>
        <w:t xml:space="preserve"> also </w:t>
      </w:r>
      <w:r w:rsidR="004C5152" w:rsidRPr="00422673">
        <w:rPr>
          <w:highlight w:val="yellow"/>
        </w:rPr>
        <w:t>underlines the</w:t>
      </w:r>
      <w:r w:rsidRPr="00422673">
        <w:rPr>
          <w:highlight w:val="yellow"/>
        </w:rPr>
        <w:t xml:space="preserve"> “</w:t>
      </w:r>
      <w:r w:rsidRPr="00422673">
        <w:rPr>
          <w:i/>
          <w:highlight w:val="yellow"/>
        </w:rPr>
        <w:t>many hosting and small cloud providers developing innovative cloud offerings</w:t>
      </w:r>
      <w:r w:rsidRPr="00422673">
        <w:rPr>
          <w:highlight w:val="yellow"/>
        </w:rPr>
        <w:t xml:space="preserve">”.   </w:t>
      </w:r>
      <w:r w:rsidR="004C5152" w:rsidRPr="00422673">
        <w:rPr>
          <w:highlight w:val="yellow"/>
        </w:rPr>
        <w:t xml:space="preserve">The </w:t>
      </w:r>
      <w:proofErr w:type="spellStart"/>
      <w:r w:rsidRPr="00422673">
        <w:rPr>
          <w:highlight w:val="yellow"/>
        </w:rPr>
        <w:t>AoTerra</w:t>
      </w:r>
      <w:proofErr w:type="spellEnd"/>
      <w:r w:rsidR="004C5152" w:rsidRPr="00422673">
        <w:rPr>
          <w:highlight w:val="yellow"/>
        </w:rPr>
        <w:t xml:space="preserve"> SME</w:t>
      </w:r>
      <w:r w:rsidRPr="00422673">
        <w:rPr>
          <w:highlight w:val="yellow"/>
        </w:rPr>
        <w:t xml:space="preserve">, which strongly supports the DISCOVERY proposal (See Annex 1 – Letters of support), is such a company. Based on the concept of data furnaces </w:t>
      </w:r>
      <w:sdt>
        <w:sdtPr>
          <w:rPr>
            <w:highlight w:val="yellow"/>
          </w:rPr>
          <w:id w:val="1819306371"/>
          <w:citation/>
        </w:sdtPr>
        <w:sdtContent>
          <w:r w:rsidRPr="00422673">
            <w:rPr>
              <w:highlight w:val="yellow"/>
            </w:rPr>
            <w:fldChar w:fldCharType="begin"/>
          </w:r>
          <w:r w:rsidRPr="00422673">
            <w:rPr>
              <w:highlight w:val="yellow"/>
            </w:rPr>
            <w:instrText xml:space="preserve"> CITATION Lui11 \l 1036 </w:instrText>
          </w:r>
          <w:r w:rsidRPr="00422673">
            <w:rPr>
              <w:highlight w:val="yellow"/>
            </w:rPr>
            <w:fldChar w:fldCharType="separate"/>
          </w:r>
          <w:r w:rsidR="0014363C" w:rsidRPr="0014363C">
            <w:rPr>
              <w:noProof/>
              <w:highlight w:val="yellow"/>
            </w:rPr>
            <w:t>(Lui, Goraczko, James, &amp; Belady, June 2011)</w:t>
          </w:r>
          <w:r w:rsidRPr="00422673">
            <w:rPr>
              <w:highlight w:val="yellow"/>
            </w:rPr>
            <w:fldChar w:fldCharType="end"/>
          </w:r>
        </w:sdtContent>
      </w:sdt>
      <w:r w:rsidRPr="00422673">
        <w:rPr>
          <w:highlight w:val="yellow"/>
        </w:rPr>
        <w:t xml:space="preserve">, </w:t>
      </w:r>
      <w:proofErr w:type="spellStart"/>
      <w:r w:rsidRPr="00422673">
        <w:rPr>
          <w:highlight w:val="yellow"/>
        </w:rPr>
        <w:t>AoTerra</w:t>
      </w:r>
      <w:proofErr w:type="spellEnd"/>
      <w:r w:rsidRPr="00422673">
        <w:rPr>
          <w:highlight w:val="yellow"/>
        </w:rPr>
        <w:t xml:space="preserve"> proposes to take advantage of computing facilities in medium and large institutions in order to heat their buildings. Thanks to the LUC OS, they will be able to extend their model to much smaller computing facilities, hosted in small buildings as well as houses and </w:t>
      </w:r>
      <w:r w:rsidR="00A46E01" w:rsidRPr="00422673">
        <w:rPr>
          <w:highlight w:val="yellow"/>
        </w:rPr>
        <w:t xml:space="preserve">to </w:t>
      </w:r>
      <w:r w:rsidRPr="00422673">
        <w:rPr>
          <w:highlight w:val="yellow"/>
        </w:rPr>
        <w:t xml:space="preserve">operate </w:t>
      </w:r>
      <w:r w:rsidR="00A46E01" w:rsidRPr="00422673">
        <w:rPr>
          <w:highlight w:val="yellow"/>
        </w:rPr>
        <w:t>them remotely</w:t>
      </w:r>
      <w:r w:rsidRPr="00422673">
        <w:rPr>
          <w:highlight w:val="yellow"/>
        </w:rPr>
        <w:t xml:space="preserve"> </w:t>
      </w:r>
      <w:r w:rsidR="00445BEB" w:rsidRPr="00422673">
        <w:rPr>
          <w:highlight w:val="yellow"/>
        </w:rPr>
        <w:t>through the</w:t>
      </w:r>
      <w:r w:rsidRPr="00422673">
        <w:rPr>
          <w:highlight w:val="yellow"/>
        </w:rPr>
        <w:t xml:space="preserve"> DISCOVERY system as a large LUC platform. </w:t>
      </w:r>
    </w:p>
    <w:p w14:paraId="3D497AF0" w14:textId="77777777" w:rsidR="002A2A6B" w:rsidRPr="00422673" w:rsidRDefault="002A2A6B" w:rsidP="002A2A6B">
      <w:pPr>
        <w:rPr>
          <w:highlight w:val="yellow"/>
        </w:rPr>
      </w:pPr>
    </w:p>
    <w:p w14:paraId="3ADDB70B" w14:textId="34BC567B" w:rsidR="00713755" w:rsidRPr="00592C88" w:rsidRDefault="00713755" w:rsidP="00713755">
      <w:r w:rsidRPr="00422673">
        <w:rPr>
          <w:highlight w:val="yellow"/>
        </w:rPr>
        <w:t>More generally, by delivering the premises of a LUC OS and with the support of SMEs as well as key players of UC, the discovery project may be a starting point for a new Open Source community. The goal of this new community would be to develop and maintain a system that would allow anyone, from end-users to larger companies, to easily build and operate its own UC infrastructure. Indeed, since DISCOVERY can deal with the geographical distribution of resources, it would not be required to build dedicated facilities to host a UC platform.</w:t>
      </w:r>
    </w:p>
    <w:p w14:paraId="48322B02" w14:textId="3BD69331" w:rsidR="00B6322C" w:rsidRPr="00422673" w:rsidRDefault="001A0B0C" w:rsidP="00B6322C">
      <w:pPr>
        <w:pStyle w:val="Heading3"/>
        <w:rPr>
          <w:highlight w:val="yellow"/>
        </w:rPr>
      </w:pPr>
      <w:bookmarkStart w:id="25" w:name="_Toc254862366"/>
      <w:r w:rsidRPr="00422673">
        <w:rPr>
          <w:highlight w:val="yellow"/>
        </w:rPr>
        <w:t xml:space="preserve">Opportunities for </w:t>
      </w:r>
      <w:r w:rsidR="00B6322C" w:rsidRPr="00422673">
        <w:rPr>
          <w:highlight w:val="yellow"/>
        </w:rPr>
        <w:t>the society</w:t>
      </w:r>
      <w:bookmarkEnd w:id="25"/>
    </w:p>
    <w:p w14:paraId="4F60BCB5" w14:textId="67A35112" w:rsidR="002A2A6B" w:rsidRPr="00422673" w:rsidRDefault="002A2A6B" w:rsidP="00962CBE">
      <w:pPr>
        <w:ind w:firstLine="339"/>
        <w:rPr>
          <w:highlight w:val="yellow"/>
        </w:rPr>
      </w:pPr>
      <w:r w:rsidRPr="00422673">
        <w:rPr>
          <w:highlight w:val="yellow"/>
        </w:rPr>
        <w:t xml:space="preserve">As mentioned at the beginning of this proposal, there are several limitations that are intrinsic to the current way of providing UC through actual cloud computing platforms. In addition to the legal concerns, the energy impact </w:t>
      </w:r>
      <w:r w:rsidR="00261963" w:rsidRPr="00422673">
        <w:rPr>
          <w:highlight w:val="yellow"/>
        </w:rPr>
        <w:t>of IT</w:t>
      </w:r>
      <w:r w:rsidRPr="00422673">
        <w:rPr>
          <w:highlight w:val="yellow"/>
        </w:rPr>
        <w:t xml:space="preserve"> is </w:t>
      </w:r>
      <w:r w:rsidR="004C5152" w:rsidRPr="00422673">
        <w:rPr>
          <w:highlight w:val="yellow"/>
        </w:rPr>
        <w:t>a primary concern for modern societies.</w:t>
      </w:r>
      <w:r w:rsidRPr="00422673">
        <w:rPr>
          <w:highlight w:val="yellow"/>
        </w:rPr>
        <w:t xml:space="preserve"> According to some projections of a recent IEEE report</w:t>
      </w:r>
      <w:sdt>
        <w:sdtPr>
          <w:rPr>
            <w:highlight w:val="yellow"/>
          </w:rPr>
          <w:id w:val="466709664"/>
          <w:citation/>
        </w:sdtPr>
        <w:sdtContent>
          <w:r w:rsidRPr="00422673">
            <w:rPr>
              <w:highlight w:val="yellow"/>
            </w:rPr>
            <w:fldChar w:fldCharType="begin"/>
          </w:r>
          <w:r w:rsidRPr="00422673">
            <w:rPr>
              <w:highlight w:val="yellow"/>
            </w:rPr>
            <w:instrText xml:space="preserve"> CITATION IEE12 \l 1036 </w:instrText>
          </w:r>
          <w:r w:rsidRPr="00422673">
            <w:rPr>
              <w:highlight w:val="yellow"/>
            </w:rPr>
            <w:fldChar w:fldCharType="separate"/>
          </w:r>
          <w:r w:rsidR="0014363C">
            <w:rPr>
              <w:noProof/>
              <w:highlight w:val="yellow"/>
            </w:rPr>
            <w:t xml:space="preserve"> </w:t>
          </w:r>
          <w:r w:rsidR="0014363C" w:rsidRPr="0014363C">
            <w:rPr>
              <w:noProof/>
              <w:highlight w:val="yellow"/>
            </w:rPr>
            <w:t>(IEEE 802.3 Ethernet Working Group, July 2012)</w:t>
          </w:r>
          <w:r w:rsidRPr="00422673">
            <w:rPr>
              <w:highlight w:val="yellow"/>
            </w:rPr>
            <w:fldChar w:fldCharType="end"/>
          </w:r>
        </w:sdtContent>
      </w:sdt>
      <w:r w:rsidRPr="00422673">
        <w:rPr>
          <w:highlight w:val="yellow"/>
        </w:rPr>
        <w:t xml:space="preserve">, the network traffic continues to double roughly each year. Bringing the IT services closer to the end-users will become soon crucial to limit the energy impact of these exchanges. The integration of UC servers and network facilities can significantly reduce the energy footprint of both UC platforms </w:t>
      </w:r>
      <w:r w:rsidR="00F703B7" w:rsidRPr="00422673">
        <w:rPr>
          <w:highlight w:val="yellow"/>
        </w:rPr>
        <w:t>and network</w:t>
      </w:r>
      <w:r w:rsidRPr="00422673">
        <w:rPr>
          <w:highlight w:val="yellow"/>
        </w:rPr>
        <w:t xml:space="preserve"> exchanges. </w:t>
      </w:r>
      <w:r w:rsidR="00962CBE" w:rsidRPr="00422673">
        <w:rPr>
          <w:highlight w:val="yellow"/>
        </w:rPr>
        <w:t xml:space="preserve">Concretely, </w:t>
      </w:r>
      <w:r w:rsidR="00261963" w:rsidRPr="00422673">
        <w:rPr>
          <w:highlight w:val="yellow"/>
        </w:rPr>
        <w:t>following the smart city recommendations</w:t>
      </w:r>
      <w:r w:rsidR="00145C84" w:rsidRPr="00422673">
        <w:rPr>
          <w:rStyle w:val="FootnoteReference"/>
          <w:highlight w:val="yellow"/>
        </w:rPr>
        <w:footnoteReference w:id="14"/>
      </w:r>
      <w:r w:rsidR="00261963" w:rsidRPr="00422673">
        <w:rPr>
          <w:highlight w:val="yellow"/>
        </w:rPr>
        <w:t xml:space="preserve"> (i.e. delivering efficient as well as sustainable ICT services), the construction of new districts in metropolises can leverage both models envisioned in the previous paragraphs</w:t>
      </w:r>
      <w:r w:rsidRPr="00422673">
        <w:rPr>
          <w:highlight w:val="yellow"/>
        </w:rPr>
        <w:t>: deploying UC computing power throughout the n</w:t>
      </w:r>
      <w:r w:rsidR="00145C84" w:rsidRPr="00422673">
        <w:rPr>
          <w:highlight w:val="yellow"/>
        </w:rPr>
        <w:t>etwork backbone and using each Point of Presence</w:t>
      </w:r>
      <w:r w:rsidRPr="00422673">
        <w:rPr>
          <w:highlight w:val="yellow"/>
        </w:rPr>
        <w:t xml:space="preserve"> to heat building</w:t>
      </w:r>
      <w:r w:rsidR="00713755" w:rsidRPr="00422673">
        <w:rPr>
          <w:highlight w:val="yellow"/>
        </w:rPr>
        <w:t>s</w:t>
      </w:r>
      <w:r w:rsidRPr="00422673">
        <w:rPr>
          <w:highlight w:val="yellow"/>
        </w:rPr>
        <w:t xml:space="preserve">. </w:t>
      </w:r>
      <w:proofErr w:type="gramStart"/>
      <w:r w:rsidRPr="00422673">
        <w:rPr>
          <w:highlight w:val="yellow"/>
        </w:rPr>
        <w:t xml:space="preserve">Furthermore, these ideas might be extended by taking into account recent results about passive data centers, such as </w:t>
      </w:r>
      <w:r w:rsidRPr="00422673">
        <w:rPr>
          <w:kern w:val="0"/>
          <w:szCs w:val="22"/>
          <w:highlight w:val="yellow"/>
        </w:rPr>
        <w:t>solar-powered micro-datacenters</w:t>
      </w:r>
      <w:proofErr w:type="gramEnd"/>
      <w:r w:rsidRPr="00422673">
        <w:rPr>
          <w:rStyle w:val="FootnoteReference"/>
          <w:kern w:val="0"/>
          <w:szCs w:val="22"/>
          <w:highlight w:val="yellow"/>
        </w:rPr>
        <w:footnoteReference w:id="15"/>
      </w:r>
      <w:sdt>
        <w:sdtPr>
          <w:rPr>
            <w:kern w:val="0"/>
            <w:szCs w:val="22"/>
            <w:highlight w:val="yellow"/>
          </w:rPr>
          <w:id w:val="-1823728660"/>
          <w:citation/>
        </w:sdtPr>
        <w:sdtContent>
          <w:r w:rsidRPr="00422673">
            <w:rPr>
              <w:kern w:val="0"/>
              <w:szCs w:val="22"/>
              <w:highlight w:val="yellow"/>
            </w:rPr>
            <w:fldChar w:fldCharType="begin"/>
          </w:r>
          <w:r w:rsidRPr="00422673">
            <w:rPr>
              <w:kern w:val="0"/>
              <w:szCs w:val="22"/>
              <w:highlight w:val="yellow"/>
            </w:rPr>
            <w:instrText xml:space="preserve"> CITATION Bia12 \l 1036 </w:instrText>
          </w:r>
          <w:r w:rsidRPr="00422673">
            <w:rPr>
              <w:kern w:val="0"/>
              <w:szCs w:val="22"/>
              <w:highlight w:val="yellow"/>
            </w:rPr>
            <w:fldChar w:fldCharType="separate"/>
          </w:r>
          <w:r w:rsidR="0014363C">
            <w:rPr>
              <w:noProof/>
              <w:kern w:val="0"/>
              <w:szCs w:val="22"/>
              <w:highlight w:val="yellow"/>
            </w:rPr>
            <w:t xml:space="preserve"> </w:t>
          </w:r>
          <w:r w:rsidR="0014363C" w:rsidRPr="0014363C">
            <w:rPr>
              <w:noProof/>
              <w:kern w:val="0"/>
              <w:szCs w:val="22"/>
              <w:highlight w:val="yellow"/>
            </w:rPr>
            <w:t>(Bianchini, Goiri, Le, &amp; Nguyen, April 2012)</w:t>
          </w:r>
          <w:r w:rsidRPr="00422673">
            <w:rPr>
              <w:kern w:val="0"/>
              <w:szCs w:val="22"/>
              <w:highlight w:val="yellow"/>
            </w:rPr>
            <w:fldChar w:fldCharType="end"/>
          </w:r>
        </w:sdtContent>
      </w:sdt>
      <w:r w:rsidRPr="00422673">
        <w:rPr>
          <w:kern w:val="0"/>
          <w:szCs w:val="22"/>
          <w:highlight w:val="yellow"/>
        </w:rPr>
        <w:t>. The idea behind passive computing facilities is to limit has much as possible the energy footprint of major hubs and DSLAMS by taking advantage of renewable energies to power them and by using the heat they product as a source of energy. Combining such ideas with the LUC approach promoted by the DISCOVERY project would allow reaching an unprecedented level of energy efficiency for UC platforms.</w:t>
      </w:r>
    </w:p>
    <w:p w14:paraId="1085A9EB" w14:textId="3975B016" w:rsidR="002577F6" w:rsidRPr="00422673" w:rsidRDefault="00452E26" w:rsidP="00041323">
      <w:pPr>
        <w:rPr>
          <w:szCs w:val="22"/>
          <w:highlight w:val="yellow"/>
        </w:rPr>
      </w:pPr>
      <w:r w:rsidRPr="00422673">
        <w:rPr>
          <w:kern w:val="0"/>
          <w:szCs w:val="22"/>
          <w:highlight w:val="yellow"/>
        </w:rPr>
        <w:t xml:space="preserve"> </w:t>
      </w:r>
    </w:p>
    <w:p w14:paraId="61081FC5" w14:textId="77777777" w:rsidR="002577F6" w:rsidRPr="00422673" w:rsidRDefault="002577F6" w:rsidP="002577F6">
      <w:pPr>
        <w:suppressAutoHyphens w:val="0"/>
        <w:adjustRightInd w:val="0"/>
        <w:spacing w:line="2" w:lineRule="exact"/>
        <w:jc w:val="left"/>
        <w:textAlignment w:val="auto"/>
        <w:rPr>
          <w:kern w:val="0"/>
          <w:szCs w:val="22"/>
          <w:highlight w:val="yellow"/>
        </w:rPr>
      </w:pPr>
    </w:p>
    <w:p w14:paraId="513042A9" w14:textId="6D136D26" w:rsidR="003B2AD6" w:rsidRPr="00592C88" w:rsidRDefault="00C04C12" w:rsidP="00F703B7">
      <w:pPr>
        <w:pStyle w:val="MyTemplateExplain"/>
        <w:spacing w:after="0"/>
        <w:ind w:left="0" w:right="141" w:firstLine="339"/>
        <w:rPr>
          <w:lang w:val="en-US"/>
        </w:rPr>
      </w:pPr>
      <w:r w:rsidRPr="00422673">
        <w:rPr>
          <w:kern w:val="0"/>
          <w:sz w:val="22"/>
          <w:szCs w:val="22"/>
          <w:highlight w:val="yellow"/>
          <w:lang w:val="en-US"/>
        </w:rPr>
        <w:t>Finally and to conclude this</w:t>
      </w:r>
      <w:r w:rsidR="00844140" w:rsidRPr="00422673">
        <w:rPr>
          <w:kern w:val="0"/>
          <w:sz w:val="22"/>
          <w:szCs w:val="22"/>
          <w:highlight w:val="yellow"/>
          <w:lang w:val="en-US"/>
        </w:rPr>
        <w:t xml:space="preserve"> section, we would like to emphasize once again the long term vision of the DISCOVERY initiative: </w:t>
      </w:r>
      <w:r w:rsidR="002577F6" w:rsidRPr="00422673">
        <w:rPr>
          <w:kern w:val="0"/>
          <w:sz w:val="22"/>
          <w:szCs w:val="22"/>
          <w:highlight w:val="yellow"/>
          <w:lang w:val="en-US"/>
        </w:rPr>
        <w:t xml:space="preserve">Will DISCOVERY make possible to host/operate a large part of the Internet by its internal structure itself? Similarly to the interconnection of academics and private networks and the use of the TCP/IP standard that resulted in the Internet, the deployment and the use of the DISCOVERY system </w:t>
      </w:r>
      <w:r w:rsidR="002577F6" w:rsidRPr="00422673">
        <w:rPr>
          <w:kern w:val="0"/>
          <w:sz w:val="22"/>
          <w:szCs w:val="22"/>
          <w:highlight w:val="yellow"/>
          <w:lang w:val="en-US"/>
        </w:rPr>
        <w:lastRenderedPageBreak/>
        <w:t>through the di</w:t>
      </w:r>
      <w:r w:rsidR="002577F6" w:rsidRPr="00422673">
        <w:rPr>
          <w:rFonts w:ascii="Lucida Sans Unicode" w:eastAsia="Arial Unicode MS" w:hAnsi="Lucida Sans Unicode" w:cs="Lucida Sans Unicode"/>
          <w:kern w:val="0"/>
          <w:sz w:val="22"/>
          <w:szCs w:val="22"/>
          <w:highlight w:val="yellow"/>
          <w:lang w:val="en-US"/>
        </w:rPr>
        <w:t>ff</w:t>
      </w:r>
      <w:r w:rsidR="002577F6" w:rsidRPr="00422673">
        <w:rPr>
          <w:rFonts w:eastAsia="Arial Unicode MS"/>
          <w:kern w:val="0"/>
          <w:sz w:val="22"/>
          <w:szCs w:val="22"/>
          <w:highlight w:val="yellow"/>
          <w:lang w:val="en-US"/>
        </w:rPr>
        <w:t>erent networks might lead to a global UC platform, i.e. the DISCOVERY infrastructure: A scalable and nearly infinite set of resources delivered by any computing facilities forming the Internet, starting from the larger hubs operated by ISPs, government and academic institutions to any idle resources that may be provided by end-user.</w:t>
      </w:r>
      <w:r w:rsidR="00844140" w:rsidRPr="00592C88">
        <w:rPr>
          <w:rFonts w:eastAsia="Arial Unicode MS"/>
          <w:kern w:val="0"/>
          <w:sz w:val="22"/>
          <w:szCs w:val="22"/>
          <w:lang w:val="en-US"/>
        </w:rPr>
        <w:t xml:space="preserve"> </w:t>
      </w:r>
    </w:p>
    <w:p w14:paraId="6508685B" w14:textId="77777777" w:rsidR="005317D6" w:rsidRPr="00592C88" w:rsidRDefault="00406B0E">
      <w:pPr>
        <w:pStyle w:val="MyTemplateExplain"/>
        <w:spacing w:after="0"/>
        <w:rPr>
          <w:vanish/>
          <w:lang w:val="en-US"/>
        </w:rPr>
      </w:pPr>
      <w:r w:rsidRPr="00592C88">
        <w:rPr>
          <w:vanish/>
          <w:color w:val="000000"/>
          <w:shd w:val="clear" w:color="auto" w:fill="C0C0C0"/>
          <w:lang w:val="en-US"/>
        </w:rPr>
        <w:t xml:space="preserve">If successful, what would be the transformative impact of your project? What difference will it make, especially in terms of long-lasting changes on science, technology, society or theories? </w:t>
      </w:r>
      <w:r w:rsidRPr="00592C88">
        <w:rPr>
          <w:vanish/>
          <w:shd w:val="clear" w:color="auto" w:fill="C0C0C0"/>
          <w:lang w:val="en-US"/>
        </w:rPr>
        <w:t>Mention the steps that will be needed after the project to bring about these impacts. Explain why this contribution requires a European (rather than a national or local) approach. Indicate how account is taken of other national or international research activities. Mention any assumptions and external factors that may determine whether the impacts will be achieved.</w:t>
      </w:r>
    </w:p>
    <w:p w14:paraId="24575EC8" w14:textId="403E4568" w:rsidR="00CA6FBC" w:rsidRPr="00592C88" w:rsidRDefault="00CA6FBC" w:rsidP="00CA6FBC">
      <w:pPr>
        <w:pStyle w:val="Heading2"/>
      </w:pPr>
      <w:bookmarkStart w:id="26" w:name="_Toc254862367"/>
      <w:r w:rsidRPr="00592C88">
        <w:t>Expected impacts listed in the work program</w:t>
      </w:r>
      <w:bookmarkEnd w:id="26"/>
    </w:p>
    <w:tbl>
      <w:tblPr>
        <w:tblW w:w="0" w:type="auto"/>
        <w:tblBorders>
          <w:insideH w:val="dotted" w:sz="4" w:space="0" w:color="auto"/>
          <w:insideV w:val="dotted" w:sz="4" w:space="0" w:color="auto"/>
        </w:tblBorders>
        <w:tblCellMar>
          <w:top w:w="28" w:type="dxa"/>
          <w:bottom w:w="28" w:type="dxa"/>
        </w:tblCellMar>
        <w:tblLook w:val="00A0" w:firstRow="1" w:lastRow="0" w:firstColumn="1" w:lastColumn="0" w:noHBand="0" w:noVBand="0"/>
      </w:tblPr>
      <w:tblGrid>
        <w:gridCol w:w="4219"/>
        <w:gridCol w:w="5635"/>
      </w:tblGrid>
      <w:tr w:rsidR="00CA6FBC" w:rsidRPr="00592C88" w14:paraId="21987BED" w14:textId="77777777" w:rsidTr="00CA6FBC">
        <w:tc>
          <w:tcPr>
            <w:tcW w:w="4219" w:type="dxa"/>
            <w:tcBorders>
              <w:top w:val="nil"/>
              <w:bottom w:val="single" w:sz="4" w:space="0" w:color="auto"/>
            </w:tcBorders>
            <w:shd w:val="clear" w:color="auto" w:fill="EEECE1" w:themeFill="background2"/>
          </w:tcPr>
          <w:p w14:paraId="46DBEA8F" w14:textId="77777777" w:rsidR="00CA6FBC" w:rsidRPr="00592C88" w:rsidRDefault="00CA6FBC" w:rsidP="00CA6FBC">
            <w:pPr>
              <w:pStyle w:val="Standa2"/>
              <w:jc w:val="left"/>
              <w:rPr>
                <w:b/>
                <w:i/>
                <w:szCs w:val="22"/>
                <w:lang w:val="en-US"/>
              </w:rPr>
            </w:pPr>
            <w:r w:rsidRPr="00592C88">
              <w:rPr>
                <w:b/>
                <w:i/>
                <w:szCs w:val="22"/>
                <w:lang w:val="en-US"/>
              </w:rPr>
              <w:t>Expected impact (quoted)</w:t>
            </w:r>
          </w:p>
        </w:tc>
        <w:tc>
          <w:tcPr>
            <w:tcW w:w="5635" w:type="dxa"/>
            <w:tcBorders>
              <w:top w:val="nil"/>
              <w:bottom w:val="single" w:sz="4" w:space="0" w:color="auto"/>
            </w:tcBorders>
          </w:tcPr>
          <w:p w14:paraId="7DC249DC" w14:textId="77777777" w:rsidR="00CA6FBC" w:rsidRPr="00592C88" w:rsidRDefault="00CA6FBC" w:rsidP="00CA6FBC">
            <w:pPr>
              <w:pStyle w:val="Standa2"/>
              <w:jc w:val="left"/>
              <w:rPr>
                <w:b/>
                <w:i/>
                <w:smallCaps/>
                <w:szCs w:val="22"/>
                <w:lang w:val="en-US"/>
              </w:rPr>
            </w:pPr>
            <w:r w:rsidRPr="00592C88">
              <w:rPr>
                <w:b/>
                <w:i/>
                <w:szCs w:val="22"/>
                <w:lang w:val="en-US"/>
              </w:rPr>
              <w:t>Relevance of</w:t>
            </w:r>
            <w:r w:rsidRPr="00592C88">
              <w:rPr>
                <w:b/>
                <w:i/>
                <w:smallCaps/>
                <w:szCs w:val="22"/>
                <w:lang w:val="en-US"/>
              </w:rPr>
              <w:t xml:space="preserve"> DISCOVERY</w:t>
            </w:r>
            <w:r w:rsidRPr="00592C88">
              <w:rPr>
                <w:b/>
                <w:i/>
                <w:szCs w:val="22"/>
                <w:lang w:val="en-US"/>
              </w:rPr>
              <w:t xml:space="preserve"> to the expected impact</w:t>
            </w:r>
          </w:p>
        </w:tc>
      </w:tr>
      <w:tr w:rsidR="00CA6FBC" w:rsidRPr="00592C88" w14:paraId="7ACA1405" w14:textId="77777777" w:rsidTr="00CA6FBC">
        <w:tc>
          <w:tcPr>
            <w:tcW w:w="4219" w:type="dxa"/>
            <w:tcBorders>
              <w:top w:val="single" w:sz="4" w:space="0" w:color="auto"/>
            </w:tcBorders>
            <w:shd w:val="clear" w:color="auto" w:fill="EEECE1" w:themeFill="background2"/>
          </w:tcPr>
          <w:p w14:paraId="71D70870" w14:textId="74649DA1" w:rsidR="00CA6FBC" w:rsidRPr="00AA190B" w:rsidRDefault="00AA190B" w:rsidP="00CA6FBC">
            <w:pPr>
              <w:pStyle w:val="Standa2"/>
              <w:jc w:val="left"/>
              <w:rPr>
                <w:i/>
                <w:szCs w:val="22"/>
                <w:lang w:val="en-US"/>
              </w:rPr>
            </w:pPr>
            <w:r>
              <w:rPr>
                <w:i/>
                <w:color w:val="343434"/>
                <w:szCs w:val="22"/>
              </w:rPr>
              <w:t>“</w:t>
            </w:r>
            <w:r w:rsidR="00584000" w:rsidRPr="00AA190B">
              <w:rPr>
                <w:i/>
                <w:color w:val="343434"/>
                <w:szCs w:val="22"/>
              </w:rPr>
              <w:t xml:space="preserve">Significantly </w:t>
            </w:r>
            <w:r w:rsidR="00584000" w:rsidRPr="00AA190B">
              <w:rPr>
                <w:b/>
                <w:i/>
                <w:color w:val="343434"/>
                <w:szCs w:val="22"/>
              </w:rPr>
              <w:t>higher quality of user exper</w:t>
            </w:r>
            <w:r w:rsidR="00584000" w:rsidRPr="00AA190B">
              <w:rPr>
                <w:b/>
                <w:i/>
                <w:color w:val="343434"/>
                <w:szCs w:val="22"/>
              </w:rPr>
              <w:t>i</w:t>
            </w:r>
            <w:r w:rsidR="00584000" w:rsidRPr="00AA190B">
              <w:rPr>
                <w:b/>
                <w:i/>
                <w:color w:val="343434"/>
                <w:szCs w:val="22"/>
              </w:rPr>
              <w:t>ence and trust in clouds</w:t>
            </w:r>
            <w:r w:rsidR="00584000" w:rsidRPr="00AA190B">
              <w:rPr>
                <w:i/>
                <w:color w:val="343434"/>
                <w:szCs w:val="22"/>
              </w:rPr>
              <w:t xml:space="preserve"> through stronger security and data protection, including </w:t>
            </w:r>
            <w:r w:rsidR="00584000" w:rsidRPr="00AA190B">
              <w:rPr>
                <w:b/>
                <w:i/>
                <w:color w:val="343434"/>
                <w:szCs w:val="22"/>
              </w:rPr>
              <w:t>open and auditable solutions for data</w:t>
            </w:r>
            <w:r w:rsidR="00584000" w:rsidRPr="00AA190B">
              <w:rPr>
                <w:b/>
                <w:color w:val="343434"/>
                <w:szCs w:val="22"/>
              </w:rPr>
              <w:t xml:space="preserve"> security</w:t>
            </w:r>
            <w:r w:rsidR="00584000" w:rsidRPr="00AA190B">
              <w:rPr>
                <w:color w:val="343434"/>
                <w:szCs w:val="22"/>
              </w:rPr>
              <w:t>.</w:t>
            </w:r>
            <w:r>
              <w:rPr>
                <w:color w:val="343434"/>
                <w:szCs w:val="22"/>
              </w:rPr>
              <w:t>”</w:t>
            </w:r>
          </w:p>
        </w:tc>
        <w:tc>
          <w:tcPr>
            <w:tcW w:w="5635" w:type="dxa"/>
            <w:tcBorders>
              <w:top w:val="single" w:sz="4" w:space="0" w:color="auto"/>
            </w:tcBorders>
          </w:tcPr>
          <w:p w14:paraId="1C241BBD" w14:textId="54BE5393" w:rsidR="00821989" w:rsidRDefault="00821989" w:rsidP="00821989">
            <w:pPr>
              <w:pStyle w:val="Standa2"/>
              <w:rPr>
                <w:szCs w:val="22"/>
                <w:lang w:val="en-US"/>
              </w:rPr>
            </w:pPr>
            <w:r>
              <w:rPr>
                <w:szCs w:val="22"/>
                <w:lang w:val="en-US"/>
              </w:rPr>
              <w:t>The PRISM issue has definitely raised the jurisdiction co</w:t>
            </w:r>
            <w:r>
              <w:rPr>
                <w:szCs w:val="22"/>
                <w:lang w:val="en-US"/>
              </w:rPr>
              <w:t>n</w:t>
            </w:r>
            <w:r>
              <w:rPr>
                <w:szCs w:val="22"/>
                <w:lang w:val="en-US"/>
              </w:rPr>
              <w:t>cerns of the UC paradigm and hence has strongly motivated the deployment of European UC solutions. By delivering UC capabilities close to end-users, the DISCOVERY model e</w:t>
            </w:r>
            <w:r>
              <w:rPr>
                <w:szCs w:val="22"/>
                <w:lang w:val="en-US"/>
              </w:rPr>
              <w:t>n</w:t>
            </w:r>
            <w:r>
              <w:rPr>
                <w:szCs w:val="22"/>
                <w:lang w:val="en-US"/>
              </w:rPr>
              <w:t xml:space="preserve">sures that local jurisdiction rules will be applied to end-users. </w:t>
            </w:r>
          </w:p>
          <w:p w14:paraId="249904DF" w14:textId="77777777" w:rsidR="00821989" w:rsidRDefault="00821989" w:rsidP="00821989">
            <w:pPr>
              <w:pStyle w:val="Standa2"/>
              <w:rPr>
                <w:szCs w:val="22"/>
                <w:lang w:val="en-US"/>
              </w:rPr>
            </w:pPr>
          </w:p>
          <w:p w14:paraId="38A5B2DC" w14:textId="0523AF7A" w:rsidR="00821989" w:rsidRDefault="00821989" w:rsidP="00821989">
            <w:pPr>
              <w:pStyle w:val="Standa2"/>
              <w:rPr>
                <w:szCs w:val="22"/>
                <w:lang w:val="en-US"/>
              </w:rPr>
            </w:pPr>
            <w:r>
              <w:rPr>
                <w:szCs w:val="22"/>
                <w:lang w:val="en-US"/>
              </w:rPr>
              <w:t>Fr</w:t>
            </w:r>
            <w:r w:rsidR="004634C7">
              <w:rPr>
                <w:szCs w:val="22"/>
                <w:lang w:val="en-US"/>
              </w:rPr>
              <w:t xml:space="preserve">om the technical point of view, and </w:t>
            </w:r>
            <w:r>
              <w:rPr>
                <w:szCs w:val="22"/>
                <w:lang w:val="en-US"/>
              </w:rPr>
              <w:t>as emphasized</w:t>
            </w:r>
            <w:r w:rsidR="004634C7">
              <w:rPr>
                <w:szCs w:val="22"/>
                <w:lang w:val="en-US"/>
              </w:rPr>
              <w:t xml:space="preserve"> several times in </w:t>
            </w:r>
            <w:r>
              <w:rPr>
                <w:szCs w:val="22"/>
                <w:lang w:val="en-US"/>
              </w:rPr>
              <w:t>the document, the design and the implementation of the LUC OS will be driven by security concerns.  Our sol</w:t>
            </w:r>
            <w:r>
              <w:rPr>
                <w:szCs w:val="22"/>
                <w:lang w:val="en-US"/>
              </w:rPr>
              <w:t>u</w:t>
            </w:r>
            <w:r>
              <w:rPr>
                <w:szCs w:val="22"/>
                <w:lang w:val="en-US"/>
              </w:rPr>
              <w:t>tion based on pluggable security components at every level of the software stack will enable to deliver on demand sec</w:t>
            </w:r>
            <w:r>
              <w:rPr>
                <w:szCs w:val="22"/>
                <w:lang w:val="en-US"/>
              </w:rPr>
              <w:t>u</w:t>
            </w:r>
            <w:r>
              <w:rPr>
                <w:szCs w:val="22"/>
                <w:lang w:val="en-US"/>
              </w:rPr>
              <w:t>rity</w:t>
            </w:r>
            <w:r w:rsidR="004634C7">
              <w:rPr>
                <w:szCs w:val="22"/>
                <w:lang w:val="en-US"/>
              </w:rPr>
              <w:t xml:space="preserve"> functionalities </w:t>
            </w:r>
            <w:r>
              <w:rPr>
                <w:szCs w:val="22"/>
                <w:lang w:val="en-US"/>
              </w:rPr>
              <w:t xml:space="preserve">both at the system and </w:t>
            </w:r>
            <w:r w:rsidR="004634C7">
              <w:rPr>
                <w:szCs w:val="22"/>
                <w:lang w:val="en-US"/>
              </w:rPr>
              <w:t xml:space="preserve">the </w:t>
            </w:r>
            <w:r>
              <w:rPr>
                <w:szCs w:val="22"/>
                <w:lang w:val="en-US"/>
              </w:rPr>
              <w:t xml:space="preserve">user levels. </w:t>
            </w:r>
          </w:p>
          <w:p w14:paraId="616BAC9E" w14:textId="624C910C" w:rsidR="00821989" w:rsidRPr="00592C88" w:rsidRDefault="00821989" w:rsidP="00821989">
            <w:pPr>
              <w:pStyle w:val="Standa2"/>
              <w:rPr>
                <w:szCs w:val="22"/>
                <w:lang w:val="en-US"/>
              </w:rPr>
            </w:pPr>
          </w:p>
        </w:tc>
      </w:tr>
      <w:tr w:rsidR="00CA6FBC" w:rsidRPr="00592C88" w14:paraId="78B9E0F3" w14:textId="77777777" w:rsidTr="00CA6FBC">
        <w:tc>
          <w:tcPr>
            <w:tcW w:w="4219" w:type="dxa"/>
            <w:shd w:val="clear" w:color="auto" w:fill="EEECE1" w:themeFill="background2"/>
          </w:tcPr>
          <w:p w14:paraId="2C12E8A6" w14:textId="6B4BD5C5" w:rsidR="004634C7" w:rsidRPr="00AA190B" w:rsidRDefault="00AA190B" w:rsidP="00CA6FBC">
            <w:pPr>
              <w:pStyle w:val="Standa2"/>
              <w:jc w:val="left"/>
              <w:rPr>
                <w:b/>
                <w:i/>
                <w:color w:val="343434"/>
                <w:szCs w:val="22"/>
              </w:rPr>
            </w:pPr>
            <w:r>
              <w:rPr>
                <w:b/>
                <w:i/>
                <w:color w:val="343434"/>
                <w:szCs w:val="22"/>
              </w:rPr>
              <w:t>“</w:t>
            </w:r>
            <w:r w:rsidR="00584000" w:rsidRPr="00AA190B">
              <w:rPr>
                <w:b/>
                <w:i/>
                <w:color w:val="343434"/>
                <w:szCs w:val="22"/>
              </w:rPr>
              <w:t>Demonstration</w:t>
            </w:r>
          </w:p>
          <w:p w14:paraId="36C8968A" w14:textId="752FECEB" w:rsidR="004634C7" w:rsidRPr="00AA190B" w:rsidRDefault="00584000" w:rsidP="004634C7">
            <w:pPr>
              <w:pStyle w:val="Standa2"/>
              <w:numPr>
                <w:ilvl w:val="0"/>
                <w:numId w:val="74"/>
              </w:numPr>
              <w:jc w:val="left"/>
              <w:rPr>
                <w:i/>
                <w:color w:val="343434"/>
                <w:szCs w:val="22"/>
              </w:rPr>
            </w:pPr>
            <w:proofErr w:type="gramStart"/>
            <w:r w:rsidRPr="00AA190B">
              <w:rPr>
                <w:i/>
                <w:color w:val="343434"/>
                <w:szCs w:val="22"/>
              </w:rPr>
              <w:t>of</w:t>
            </w:r>
            <w:proofErr w:type="gramEnd"/>
            <w:r w:rsidRPr="00AA190B">
              <w:rPr>
                <w:i/>
                <w:color w:val="343434"/>
                <w:szCs w:val="22"/>
              </w:rPr>
              <w:t xml:space="preserve"> cloud-based services in federated, heterogeneous and multi-layered (</w:t>
            </w:r>
            <w:proofErr w:type="spellStart"/>
            <w:r w:rsidRPr="00AA190B">
              <w:rPr>
                <w:i/>
                <w:color w:val="343434"/>
                <w:szCs w:val="22"/>
              </w:rPr>
              <w:t>IaaS</w:t>
            </w:r>
            <w:proofErr w:type="spellEnd"/>
            <w:r w:rsidRPr="00AA190B">
              <w:rPr>
                <w:i/>
                <w:color w:val="343434"/>
                <w:szCs w:val="22"/>
              </w:rPr>
              <w:t xml:space="preserve">, </w:t>
            </w:r>
            <w:proofErr w:type="spellStart"/>
            <w:r w:rsidRPr="00AA190B">
              <w:rPr>
                <w:i/>
                <w:color w:val="343434"/>
                <w:szCs w:val="22"/>
              </w:rPr>
              <w:t>PaaS</w:t>
            </w:r>
            <w:proofErr w:type="spellEnd"/>
            <w:r w:rsidRPr="00AA190B">
              <w:rPr>
                <w:i/>
                <w:color w:val="343434"/>
                <w:szCs w:val="22"/>
              </w:rPr>
              <w:t xml:space="preserve">, </w:t>
            </w:r>
            <w:proofErr w:type="spellStart"/>
            <w:r w:rsidRPr="00AA190B">
              <w:rPr>
                <w:i/>
                <w:color w:val="343434"/>
                <w:szCs w:val="22"/>
              </w:rPr>
              <w:t>SaaS</w:t>
            </w:r>
            <w:proofErr w:type="spellEnd"/>
            <w:r w:rsidRPr="00AA190B">
              <w:rPr>
                <w:i/>
                <w:color w:val="343434"/>
                <w:szCs w:val="22"/>
              </w:rPr>
              <w:t xml:space="preserve">) cloud environments; </w:t>
            </w:r>
          </w:p>
          <w:p w14:paraId="002E729F" w14:textId="77777777" w:rsidR="004634C7" w:rsidRPr="00AA190B" w:rsidRDefault="00584000" w:rsidP="004634C7">
            <w:pPr>
              <w:pStyle w:val="Standa2"/>
              <w:numPr>
                <w:ilvl w:val="0"/>
                <w:numId w:val="74"/>
              </w:numPr>
              <w:jc w:val="left"/>
              <w:rPr>
                <w:i/>
                <w:szCs w:val="22"/>
                <w:lang w:val="en-US"/>
              </w:rPr>
            </w:pPr>
            <w:proofErr w:type="gramStart"/>
            <w:r w:rsidRPr="00AA190B">
              <w:rPr>
                <w:i/>
                <w:color w:val="343434"/>
                <w:szCs w:val="22"/>
              </w:rPr>
              <w:t>of</w:t>
            </w:r>
            <w:proofErr w:type="gramEnd"/>
            <w:r w:rsidRPr="00AA190B">
              <w:rPr>
                <w:i/>
                <w:color w:val="343434"/>
                <w:szCs w:val="22"/>
              </w:rPr>
              <w:t xml:space="preserve"> the dynamic provisioning of intero</w:t>
            </w:r>
            <w:r w:rsidRPr="00AA190B">
              <w:rPr>
                <w:i/>
                <w:color w:val="343434"/>
                <w:szCs w:val="22"/>
              </w:rPr>
              <w:t>p</w:t>
            </w:r>
            <w:r w:rsidRPr="00AA190B">
              <w:rPr>
                <w:i/>
                <w:color w:val="343434"/>
                <w:szCs w:val="22"/>
              </w:rPr>
              <w:t xml:space="preserve">erable applications and services over heterogeneous resources and devices; </w:t>
            </w:r>
          </w:p>
          <w:p w14:paraId="356EEFDD" w14:textId="10EFEE9E" w:rsidR="00CA6FBC" w:rsidRPr="00AA190B" w:rsidRDefault="00584000" w:rsidP="004634C7">
            <w:pPr>
              <w:pStyle w:val="Standa2"/>
              <w:numPr>
                <w:ilvl w:val="0"/>
                <w:numId w:val="74"/>
              </w:numPr>
              <w:jc w:val="left"/>
              <w:rPr>
                <w:i/>
                <w:szCs w:val="22"/>
                <w:lang w:val="en-US"/>
              </w:rPr>
            </w:pPr>
            <w:proofErr w:type="gramStart"/>
            <w:r w:rsidRPr="00AA190B">
              <w:rPr>
                <w:i/>
                <w:color w:val="343434"/>
                <w:szCs w:val="22"/>
              </w:rPr>
              <w:t>of</w:t>
            </w:r>
            <w:proofErr w:type="gramEnd"/>
            <w:r w:rsidRPr="00AA190B">
              <w:rPr>
                <w:i/>
                <w:color w:val="343434"/>
                <w:szCs w:val="22"/>
              </w:rPr>
              <w:t xml:space="preserve"> high level of performance and quality of service even in highly secure sol</w:t>
            </w:r>
            <w:r w:rsidRPr="00AA190B">
              <w:rPr>
                <w:i/>
                <w:color w:val="343434"/>
                <w:szCs w:val="22"/>
              </w:rPr>
              <w:t>u</w:t>
            </w:r>
            <w:r w:rsidRPr="00AA190B">
              <w:rPr>
                <w:i/>
                <w:color w:val="343434"/>
                <w:szCs w:val="22"/>
              </w:rPr>
              <w:t>tions.</w:t>
            </w:r>
          </w:p>
        </w:tc>
        <w:tc>
          <w:tcPr>
            <w:tcW w:w="5635" w:type="dxa"/>
          </w:tcPr>
          <w:p w14:paraId="37606F2B" w14:textId="47F902F4" w:rsidR="004634C7" w:rsidRDefault="004634C7" w:rsidP="004634C7">
            <w:pPr>
              <w:pStyle w:val="Standa2"/>
              <w:rPr>
                <w:szCs w:val="22"/>
              </w:rPr>
            </w:pPr>
            <w:r>
              <w:rPr>
                <w:szCs w:val="22"/>
                <w:lang w:val="en-US"/>
              </w:rPr>
              <w:t xml:space="preserve">The Discovery initiative aims at delivering a unified system operating a huge number of </w:t>
            </w:r>
            <w:r w:rsidR="00993BD8">
              <w:rPr>
                <w:szCs w:val="22"/>
              </w:rPr>
              <w:t>virtualized environments</w:t>
            </w:r>
            <w:r w:rsidRPr="004634C7">
              <w:rPr>
                <w:szCs w:val="22"/>
              </w:rPr>
              <w:t xml:space="preserve"> throughout a federation of</w:t>
            </w:r>
            <w:r>
              <w:rPr>
                <w:szCs w:val="22"/>
              </w:rPr>
              <w:t xml:space="preserve"> diverse and </w:t>
            </w:r>
            <w:r w:rsidRPr="004634C7">
              <w:rPr>
                <w:szCs w:val="22"/>
              </w:rPr>
              <w:t>widely distributed</w:t>
            </w:r>
            <w:r w:rsidR="00AA190B">
              <w:rPr>
                <w:szCs w:val="22"/>
              </w:rPr>
              <w:t xml:space="preserve"> resources</w:t>
            </w:r>
            <w:r w:rsidRPr="004634C7">
              <w:rPr>
                <w:szCs w:val="22"/>
              </w:rPr>
              <w:t>.</w:t>
            </w:r>
            <w:r w:rsidR="00993BD8">
              <w:rPr>
                <w:szCs w:val="22"/>
              </w:rPr>
              <w:t xml:space="preserve"> Such a system will be the cornerstone of next ge</w:t>
            </w:r>
            <w:r w:rsidR="00993BD8">
              <w:rPr>
                <w:szCs w:val="22"/>
              </w:rPr>
              <w:t>n</w:t>
            </w:r>
            <w:r w:rsidR="00993BD8">
              <w:rPr>
                <w:szCs w:val="22"/>
              </w:rPr>
              <w:t xml:space="preserve">erations of UC platforms delivering a building block on which, </w:t>
            </w:r>
            <w:proofErr w:type="spellStart"/>
            <w:r w:rsidR="00993BD8">
              <w:rPr>
                <w:szCs w:val="22"/>
              </w:rPr>
              <w:t>IaaS</w:t>
            </w:r>
            <w:proofErr w:type="spellEnd"/>
            <w:r w:rsidR="00993BD8">
              <w:rPr>
                <w:szCs w:val="22"/>
              </w:rPr>
              <w:t xml:space="preserve"> </w:t>
            </w:r>
            <w:proofErr w:type="spellStart"/>
            <w:r w:rsidR="00993BD8">
              <w:rPr>
                <w:szCs w:val="22"/>
              </w:rPr>
              <w:t>PaaS</w:t>
            </w:r>
            <w:proofErr w:type="spellEnd"/>
            <w:r w:rsidR="00993BD8">
              <w:rPr>
                <w:szCs w:val="22"/>
              </w:rPr>
              <w:t xml:space="preserve"> or </w:t>
            </w:r>
            <w:proofErr w:type="spellStart"/>
            <w:r w:rsidR="00993BD8">
              <w:rPr>
                <w:szCs w:val="22"/>
              </w:rPr>
              <w:t>SaaS</w:t>
            </w:r>
            <w:proofErr w:type="spellEnd"/>
            <w:r w:rsidR="00993BD8">
              <w:rPr>
                <w:szCs w:val="22"/>
              </w:rPr>
              <w:t xml:space="preserve"> environments can be deployed. </w:t>
            </w:r>
          </w:p>
          <w:p w14:paraId="7BF4C86C" w14:textId="0505F21E" w:rsidR="00CA6FBC" w:rsidRPr="00592C88" w:rsidRDefault="00993BD8" w:rsidP="00AA190B">
            <w:pPr>
              <w:pStyle w:val="Standa2"/>
              <w:rPr>
                <w:szCs w:val="22"/>
                <w:highlight w:val="yellow"/>
                <w:lang w:val="en-US"/>
              </w:rPr>
            </w:pPr>
            <w:r>
              <w:rPr>
                <w:szCs w:val="22"/>
              </w:rPr>
              <w:t>By directly leveraging their own backbone, EU network o</w:t>
            </w:r>
            <w:r>
              <w:rPr>
                <w:szCs w:val="22"/>
              </w:rPr>
              <w:t>p</w:t>
            </w:r>
            <w:r>
              <w:rPr>
                <w:szCs w:val="22"/>
              </w:rPr>
              <w:t>erators will be able to deliver new UC platforms where Qua</w:t>
            </w:r>
            <w:r>
              <w:rPr>
                <w:szCs w:val="22"/>
              </w:rPr>
              <w:t>l</w:t>
            </w:r>
            <w:r>
              <w:rPr>
                <w:szCs w:val="22"/>
              </w:rPr>
              <w:t xml:space="preserve">ity of Service can be completely controlled letting the user to define his best </w:t>
            </w:r>
            <w:r w:rsidR="00AF59E0">
              <w:rPr>
                <w:szCs w:val="22"/>
              </w:rPr>
              <w:t>trade-off</w:t>
            </w:r>
            <w:r>
              <w:rPr>
                <w:szCs w:val="22"/>
              </w:rPr>
              <w:t xml:space="preserve"> between high performance security expectations. </w:t>
            </w:r>
          </w:p>
        </w:tc>
      </w:tr>
      <w:tr w:rsidR="00CA6FBC" w:rsidRPr="00592C88" w14:paraId="32D96E31" w14:textId="77777777" w:rsidTr="00CA6FBC">
        <w:tc>
          <w:tcPr>
            <w:tcW w:w="4219" w:type="dxa"/>
            <w:shd w:val="clear" w:color="auto" w:fill="EEECE1" w:themeFill="background2"/>
          </w:tcPr>
          <w:p w14:paraId="0DF7C517" w14:textId="28FA79C5" w:rsidR="00CA6FBC" w:rsidRPr="00AA190B" w:rsidRDefault="00584000" w:rsidP="00584000">
            <w:pPr>
              <w:pStyle w:val="Standa2"/>
              <w:jc w:val="left"/>
              <w:rPr>
                <w:i/>
                <w:szCs w:val="22"/>
                <w:lang w:val="en-US"/>
              </w:rPr>
            </w:pPr>
            <w:r w:rsidRPr="00AA190B">
              <w:rPr>
                <w:i/>
                <w:color w:val="343434"/>
                <w:szCs w:val="22"/>
              </w:rPr>
              <w:t>Increased innovation opportunities for se</w:t>
            </w:r>
            <w:r w:rsidRPr="00AA190B">
              <w:rPr>
                <w:i/>
                <w:color w:val="343434"/>
                <w:szCs w:val="22"/>
              </w:rPr>
              <w:t>r</w:t>
            </w:r>
            <w:r w:rsidRPr="00AA190B">
              <w:rPr>
                <w:i/>
                <w:color w:val="343434"/>
                <w:szCs w:val="22"/>
              </w:rPr>
              <w:t>vice providers, including SMEs and public administrations, evidenced through impl</w:t>
            </w:r>
            <w:r w:rsidRPr="00AA190B">
              <w:rPr>
                <w:i/>
                <w:color w:val="343434"/>
                <w:szCs w:val="22"/>
              </w:rPr>
              <w:t>e</w:t>
            </w:r>
            <w:r w:rsidRPr="00AA190B">
              <w:rPr>
                <w:i/>
                <w:color w:val="343434"/>
                <w:szCs w:val="22"/>
              </w:rPr>
              <w:t>mentations of advanced cloud infrastructures and services. Promotion of the reuse of open source software solutions in cloud enviro</w:t>
            </w:r>
            <w:r w:rsidRPr="00AA190B">
              <w:rPr>
                <w:i/>
                <w:color w:val="343434"/>
                <w:szCs w:val="22"/>
              </w:rPr>
              <w:t>n</w:t>
            </w:r>
            <w:r w:rsidRPr="00AA190B">
              <w:rPr>
                <w:i/>
                <w:color w:val="343434"/>
                <w:szCs w:val="22"/>
              </w:rPr>
              <w:t>ments, in particular, involving SMEs and public administrations.</w:t>
            </w:r>
            <w:r w:rsidR="00422673">
              <w:rPr>
                <w:i/>
                <w:color w:val="343434"/>
                <w:szCs w:val="22"/>
              </w:rPr>
              <w:t>”</w:t>
            </w:r>
          </w:p>
        </w:tc>
        <w:tc>
          <w:tcPr>
            <w:tcW w:w="5635" w:type="dxa"/>
          </w:tcPr>
          <w:p w14:paraId="482300C2" w14:textId="6B5B6CC6" w:rsidR="003813F0" w:rsidRDefault="00EE4370" w:rsidP="00AF59E0">
            <w:pPr>
              <w:pStyle w:val="Standa2"/>
              <w:rPr>
                <w:szCs w:val="22"/>
              </w:rPr>
            </w:pPr>
            <w:r>
              <w:rPr>
                <w:szCs w:val="22"/>
              </w:rPr>
              <w:t>The main objective of the Discovery initiative is to d</w:t>
            </w:r>
            <w:r w:rsidR="003813F0">
              <w:rPr>
                <w:szCs w:val="22"/>
              </w:rPr>
              <w:t>esign and implement</w:t>
            </w:r>
            <w:r>
              <w:rPr>
                <w:szCs w:val="22"/>
              </w:rPr>
              <w:t xml:space="preserve"> a new system, i.e. the LUC OS that will allow any institution operating a backbone to easily and quickly set up its own UC infrastructure</w:t>
            </w:r>
            <w:r w:rsidR="003813F0">
              <w:rPr>
                <w:szCs w:val="22"/>
              </w:rPr>
              <w:t xml:space="preserve"> by leveraging existing facilities</w:t>
            </w:r>
            <w:r>
              <w:rPr>
                <w:szCs w:val="22"/>
              </w:rPr>
              <w:t xml:space="preserve">. </w:t>
            </w:r>
          </w:p>
          <w:p w14:paraId="2C28FE40" w14:textId="4FDD4AB6" w:rsidR="00454A0C" w:rsidRDefault="00B96CA0" w:rsidP="00AF59E0">
            <w:pPr>
              <w:pStyle w:val="Standa2"/>
              <w:rPr>
                <w:szCs w:val="22"/>
              </w:rPr>
            </w:pPr>
            <w:r>
              <w:rPr>
                <w:szCs w:val="22"/>
              </w:rPr>
              <w:t xml:space="preserve"> </w:t>
            </w:r>
          </w:p>
          <w:p w14:paraId="2B7F71D8" w14:textId="612F6897" w:rsidR="003813F0" w:rsidRDefault="003813F0" w:rsidP="00AF59E0">
            <w:pPr>
              <w:pStyle w:val="Standa2"/>
              <w:rPr>
                <w:szCs w:val="22"/>
              </w:rPr>
            </w:pPr>
            <w:r>
              <w:rPr>
                <w:szCs w:val="22"/>
              </w:rPr>
              <w:t xml:space="preserve">In </w:t>
            </w:r>
            <w:r w:rsidR="00454A0C">
              <w:rPr>
                <w:szCs w:val="22"/>
              </w:rPr>
              <w:t>addition</w:t>
            </w:r>
            <w:r>
              <w:rPr>
                <w:szCs w:val="22"/>
              </w:rPr>
              <w:t xml:space="preserve"> </w:t>
            </w:r>
            <w:r w:rsidR="00EE4370">
              <w:rPr>
                <w:szCs w:val="22"/>
              </w:rPr>
              <w:t xml:space="preserve">to </w:t>
            </w:r>
            <w:r w:rsidR="00454A0C">
              <w:rPr>
                <w:szCs w:val="22"/>
              </w:rPr>
              <w:t xml:space="preserve">delivering </w:t>
            </w:r>
            <w:r>
              <w:rPr>
                <w:szCs w:val="22"/>
              </w:rPr>
              <w:t>competitive UC offers in compar</w:t>
            </w:r>
            <w:r>
              <w:rPr>
                <w:szCs w:val="22"/>
              </w:rPr>
              <w:t>i</w:t>
            </w:r>
            <w:r w:rsidR="00454A0C">
              <w:rPr>
                <w:szCs w:val="22"/>
              </w:rPr>
              <w:t xml:space="preserve">son to the </w:t>
            </w:r>
            <w:proofErr w:type="spellStart"/>
            <w:r w:rsidR="00454A0C">
              <w:rPr>
                <w:szCs w:val="22"/>
              </w:rPr>
              <w:t>defacto</w:t>
            </w:r>
            <w:proofErr w:type="spellEnd"/>
            <w:r w:rsidR="00454A0C">
              <w:rPr>
                <w:szCs w:val="22"/>
              </w:rPr>
              <w:t xml:space="preserve"> solutions provided by US actors such as</w:t>
            </w:r>
            <w:r>
              <w:rPr>
                <w:szCs w:val="22"/>
              </w:rPr>
              <w:t xml:space="preserve"> Amazon or Google, EU network operators such as NRENs or </w:t>
            </w:r>
            <w:proofErr w:type="spellStart"/>
            <w:r w:rsidR="00B96CA0">
              <w:rPr>
                <w:szCs w:val="22"/>
              </w:rPr>
              <w:t>telcos</w:t>
            </w:r>
            <w:proofErr w:type="spellEnd"/>
            <w:r>
              <w:rPr>
                <w:szCs w:val="22"/>
              </w:rPr>
              <w:t xml:space="preserve"> </w:t>
            </w:r>
            <w:r w:rsidR="00454A0C">
              <w:rPr>
                <w:szCs w:val="22"/>
              </w:rPr>
              <w:t xml:space="preserve">will </w:t>
            </w:r>
            <w:r>
              <w:rPr>
                <w:szCs w:val="22"/>
              </w:rPr>
              <w:t>have the opportuni</w:t>
            </w:r>
            <w:r w:rsidR="00454A0C">
              <w:rPr>
                <w:szCs w:val="22"/>
              </w:rPr>
              <w:t xml:space="preserve">ties to take a remarkable </w:t>
            </w:r>
            <w:r>
              <w:rPr>
                <w:szCs w:val="22"/>
              </w:rPr>
              <w:t>a</w:t>
            </w:r>
            <w:r>
              <w:rPr>
                <w:szCs w:val="22"/>
              </w:rPr>
              <w:t>d</w:t>
            </w:r>
            <w:r>
              <w:rPr>
                <w:szCs w:val="22"/>
              </w:rPr>
              <w:t>vance by de</w:t>
            </w:r>
            <w:r w:rsidR="00454A0C">
              <w:rPr>
                <w:szCs w:val="22"/>
              </w:rPr>
              <w:t>ploying</w:t>
            </w:r>
            <w:r>
              <w:rPr>
                <w:szCs w:val="22"/>
              </w:rPr>
              <w:t xml:space="preserve"> the next gen</w:t>
            </w:r>
            <w:r w:rsidR="00454A0C">
              <w:rPr>
                <w:szCs w:val="22"/>
              </w:rPr>
              <w:t xml:space="preserve">eration of UC. This new generation that will tackle the limitations of current solutions will enable the complete adoption of the UC paradigm by European enterprises </w:t>
            </w:r>
            <w:r w:rsidR="00B96CA0">
              <w:rPr>
                <w:szCs w:val="22"/>
              </w:rPr>
              <w:t xml:space="preserve">as well as </w:t>
            </w:r>
            <w:r w:rsidR="00454A0C">
              <w:rPr>
                <w:szCs w:val="22"/>
              </w:rPr>
              <w:t>public administrations i</w:t>
            </w:r>
            <w:r w:rsidR="00454A0C">
              <w:rPr>
                <w:szCs w:val="22"/>
              </w:rPr>
              <w:t>n</w:t>
            </w:r>
            <w:r w:rsidR="00454A0C">
              <w:rPr>
                <w:szCs w:val="22"/>
              </w:rPr>
              <w:t xml:space="preserve">cluding education and health institutions. </w:t>
            </w:r>
          </w:p>
          <w:p w14:paraId="7550ABBD" w14:textId="56B523BB" w:rsidR="00CA6FBC" w:rsidRPr="00592C88" w:rsidRDefault="00B96CA0" w:rsidP="00B96CA0">
            <w:pPr>
              <w:pStyle w:val="Standa2"/>
              <w:rPr>
                <w:szCs w:val="22"/>
                <w:highlight w:val="yellow"/>
                <w:lang w:val="en-US"/>
              </w:rPr>
            </w:pPr>
            <w:r>
              <w:rPr>
                <w:szCs w:val="22"/>
              </w:rPr>
              <w:t>Finally, b</w:t>
            </w:r>
            <w:r w:rsidR="00454A0C">
              <w:rPr>
                <w:szCs w:val="22"/>
              </w:rPr>
              <w:t>y its design, the LUC OS will provide to UC infr</w:t>
            </w:r>
            <w:r w:rsidR="00454A0C">
              <w:rPr>
                <w:szCs w:val="22"/>
              </w:rPr>
              <w:t>a</w:t>
            </w:r>
            <w:r w:rsidR="00454A0C">
              <w:rPr>
                <w:szCs w:val="22"/>
              </w:rPr>
              <w:t>structures the elasticity concept that made the strength of current cloud computing models. In other words, t</w:t>
            </w:r>
            <w:r w:rsidR="00EE4370">
              <w:rPr>
                <w:szCs w:val="22"/>
              </w:rPr>
              <w:t xml:space="preserve">he intrinsic distribution of LUC infrastructures will lead to the creation of a new kind of web applications taking locality </w:t>
            </w:r>
            <w:r w:rsidR="00454A0C">
              <w:rPr>
                <w:szCs w:val="22"/>
              </w:rPr>
              <w:t>of UC r</w:t>
            </w:r>
            <w:r w:rsidR="00454A0C">
              <w:rPr>
                <w:szCs w:val="22"/>
              </w:rPr>
              <w:t>e</w:t>
            </w:r>
            <w:r w:rsidR="00454A0C">
              <w:rPr>
                <w:szCs w:val="22"/>
              </w:rPr>
              <w:t xml:space="preserve">sources </w:t>
            </w:r>
            <w:r w:rsidR="00EE4370">
              <w:rPr>
                <w:szCs w:val="22"/>
              </w:rPr>
              <w:t>as a considerable ad</w:t>
            </w:r>
            <w:r w:rsidR="00454A0C">
              <w:rPr>
                <w:szCs w:val="22"/>
              </w:rPr>
              <w:t>vantage, enabling for instance the on demand deployment of IT services in a particular area and for a specific period.</w:t>
            </w:r>
            <w:r w:rsidR="00AF59E0">
              <w:rPr>
                <w:szCs w:val="22"/>
              </w:rPr>
              <w:t xml:space="preserve"> </w:t>
            </w:r>
          </w:p>
        </w:tc>
      </w:tr>
      <w:tr w:rsidR="00CA6FBC" w:rsidRPr="00592C88" w14:paraId="257996C4" w14:textId="77777777" w:rsidTr="00CA6FBC">
        <w:tc>
          <w:tcPr>
            <w:tcW w:w="4219" w:type="dxa"/>
            <w:shd w:val="clear" w:color="auto" w:fill="EEECE1" w:themeFill="background2"/>
          </w:tcPr>
          <w:p w14:paraId="5A652371" w14:textId="4E9FF3D7" w:rsidR="00CA6FBC" w:rsidRPr="00454A0C" w:rsidRDefault="00BB536A" w:rsidP="00CA6FBC">
            <w:pPr>
              <w:pStyle w:val="Standa2"/>
              <w:jc w:val="left"/>
              <w:rPr>
                <w:i/>
                <w:lang w:val="en-US"/>
              </w:rPr>
            </w:pPr>
            <w:r w:rsidRPr="00BB536A">
              <w:rPr>
                <w:rFonts w:ascii="Verdana" w:hAnsi="Verdana" w:cs="Verdana"/>
                <w:i/>
                <w:color w:val="343434"/>
                <w:szCs w:val="22"/>
              </w:rPr>
              <w:lastRenderedPageBreak/>
              <w:t>  </w:t>
            </w:r>
            <w:r w:rsidR="00422673">
              <w:rPr>
                <w:rFonts w:ascii="Verdana" w:hAnsi="Verdana" w:cs="Verdana"/>
                <w:i/>
                <w:color w:val="343434"/>
                <w:szCs w:val="22"/>
              </w:rPr>
              <w:t>“</w:t>
            </w:r>
            <w:r w:rsidRPr="00BB536A">
              <w:rPr>
                <w:rFonts w:ascii="Verdana" w:hAnsi="Verdana" w:cs="Verdana"/>
                <w:i/>
                <w:color w:val="343434"/>
                <w:szCs w:val="22"/>
              </w:rPr>
              <w:t xml:space="preserve"> </w:t>
            </w:r>
            <w:r w:rsidRPr="00454A0C">
              <w:rPr>
                <w:i/>
                <w:color w:val="343434"/>
                <w:szCs w:val="22"/>
              </w:rPr>
              <w:t>Demonstration through appropriate use cases of the potential to improve the co</w:t>
            </w:r>
            <w:r w:rsidRPr="00454A0C">
              <w:rPr>
                <w:i/>
                <w:color w:val="343434"/>
                <w:szCs w:val="22"/>
              </w:rPr>
              <w:t>m</w:t>
            </w:r>
            <w:r w:rsidRPr="00454A0C">
              <w:rPr>
                <w:i/>
                <w:color w:val="343434"/>
                <w:szCs w:val="22"/>
              </w:rPr>
              <w:t>petitive position of the European cloud se</w:t>
            </w:r>
            <w:r w:rsidRPr="00454A0C">
              <w:rPr>
                <w:i/>
                <w:color w:val="343434"/>
                <w:szCs w:val="22"/>
              </w:rPr>
              <w:t>c</w:t>
            </w:r>
            <w:r w:rsidRPr="00454A0C">
              <w:rPr>
                <w:i/>
                <w:color w:val="343434"/>
                <w:szCs w:val="22"/>
              </w:rPr>
              <w:t>tor.</w:t>
            </w:r>
            <w:r w:rsidR="00422673">
              <w:rPr>
                <w:i/>
                <w:color w:val="343434"/>
                <w:szCs w:val="22"/>
              </w:rPr>
              <w:t>”</w:t>
            </w:r>
          </w:p>
        </w:tc>
        <w:tc>
          <w:tcPr>
            <w:tcW w:w="5635" w:type="dxa"/>
          </w:tcPr>
          <w:p w14:paraId="750D977D" w14:textId="273C38EB" w:rsidR="00CA6FBC" w:rsidRPr="00592C88" w:rsidRDefault="008736A5" w:rsidP="00422673">
            <w:pPr>
              <w:pStyle w:val="Standa2"/>
              <w:rPr>
                <w:highlight w:val="yellow"/>
                <w:lang w:val="en-US"/>
              </w:rPr>
            </w:pPr>
            <w:r>
              <w:rPr>
                <w:szCs w:val="22"/>
              </w:rPr>
              <w:t>To prove the feasibility and the advantage of a LUC infr</w:t>
            </w:r>
            <w:r>
              <w:rPr>
                <w:szCs w:val="22"/>
              </w:rPr>
              <w:t>a</w:t>
            </w:r>
            <w:r>
              <w:rPr>
                <w:szCs w:val="22"/>
              </w:rPr>
              <w:t xml:space="preserve">structure, we </w:t>
            </w:r>
            <w:r w:rsidR="00422673">
              <w:rPr>
                <w:szCs w:val="22"/>
              </w:rPr>
              <w:t xml:space="preserve">will </w:t>
            </w:r>
            <w:proofErr w:type="spellStart"/>
            <w:r w:rsidR="00422673">
              <w:rPr>
                <w:szCs w:val="22"/>
              </w:rPr>
              <w:t>delvier</w:t>
            </w:r>
            <w:proofErr w:type="spellEnd"/>
            <w:r w:rsidR="00422673">
              <w:rPr>
                <w:szCs w:val="22"/>
              </w:rPr>
              <w:t xml:space="preserve"> at</w:t>
            </w:r>
            <w:r>
              <w:rPr>
                <w:szCs w:val="22"/>
              </w:rPr>
              <w:t xml:space="preserve"> the end of the project a repr</w:t>
            </w:r>
            <w:r>
              <w:rPr>
                <w:szCs w:val="22"/>
              </w:rPr>
              <w:t>e</w:t>
            </w:r>
            <w:r>
              <w:rPr>
                <w:szCs w:val="22"/>
              </w:rPr>
              <w:t xml:space="preserve">sentative </w:t>
            </w:r>
            <w:proofErr w:type="spellStart"/>
            <w:r>
              <w:rPr>
                <w:szCs w:val="22"/>
              </w:rPr>
              <w:t>testbed</w:t>
            </w:r>
            <w:proofErr w:type="spellEnd"/>
            <w:r>
              <w:rPr>
                <w:szCs w:val="22"/>
              </w:rPr>
              <w:t xml:space="preserve"> </w:t>
            </w:r>
            <w:r w:rsidR="00422673">
              <w:rPr>
                <w:szCs w:val="22"/>
              </w:rPr>
              <w:t xml:space="preserve">of a LUC infrastructure by </w:t>
            </w:r>
            <w:r>
              <w:rPr>
                <w:szCs w:val="22"/>
              </w:rPr>
              <w:t>leveraging few network point of presences (</w:t>
            </w:r>
            <w:proofErr w:type="spellStart"/>
            <w:r>
              <w:rPr>
                <w:szCs w:val="22"/>
              </w:rPr>
              <w:t>PoP</w:t>
            </w:r>
            <w:proofErr w:type="spellEnd"/>
            <w:r>
              <w:rPr>
                <w:szCs w:val="22"/>
              </w:rPr>
              <w:t>) of the RENATER, PSNC and GRNET backbones. On top of this, we will illustrate elementary use cases (i.e. outsourcing basic Information Systems SI on one area) as well as more advanced applic</w:t>
            </w:r>
            <w:r>
              <w:rPr>
                <w:szCs w:val="22"/>
              </w:rPr>
              <w:t>a</w:t>
            </w:r>
            <w:r>
              <w:rPr>
                <w:szCs w:val="22"/>
              </w:rPr>
              <w:t>tions using the DISCOVERY API in order to take the a</w:t>
            </w:r>
            <w:r>
              <w:rPr>
                <w:szCs w:val="22"/>
              </w:rPr>
              <w:t>d</w:t>
            </w:r>
            <w:r>
              <w:rPr>
                <w:szCs w:val="22"/>
              </w:rPr>
              <w:t xml:space="preserve">vantage of the LUC platform distribution.  </w:t>
            </w:r>
          </w:p>
        </w:tc>
      </w:tr>
    </w:tbl>
    <w:p w14:paraId="0E71EB71" w14:textId="77777777" w:rsidR="009078E4" w:rsidRPr="00592C88" w:rsidRDefault="009078E4" w:rsidP="009078E4"/>
    <w:p w14:paraId="05C863F7" w14:textId="77777777" w:rsidR="005317D6" w:rsidRPr="00422673" w:rsidRDefault="00406B0E">
      <w:pPr>
        <w:pStyle w:val="MyTemplateExplain"/>
        <w:spacing w:after="0"/>
        <w:rPr>
          <w:vanish/>
          <w:highlight w:val="yellow"/>
          <w:lang w:val="en-US"/>
        </w:rPr>
      </w:pPr>
      <w:r w:rsidRPr="00422673">
        <w:rPr>
          <w:vanish/>
          <w:highlight w:val="yellow"/>
          <w:shd w:val="clear" w:color="auto" w:fill="C0C0C0"/>
          <w:lang w:val="en-US"/>
        </w:rPr>
        <w:t>Explain how your project contributes to securing and strengthening the future potential for high-risk / high-impact visionary research, through its results or through the organisation of the work and collaborations within your consortium . Will you generate new diverse collaborations, or impact on current practice in this kind of research? Where relevant, highlight how international collaboration exploits synergies in the global science and technology scene, increases impact and raises the level of excellence world-wide.</w:t>
      </w:r>
    </w:p>
    <w:p w14:paraId="73AFB89E" w14:textId="77777777" w:rsidR="005317D6" w:rsidRPr="00422673" w:rsidRDefault="00406B0E" w:rsidP="00BE09A9">
      <w:pPr>
        <w:pStyle w:val="Heading2"/>
        <w:rPr>
          <w:highlight w:val="yellow"/>
        </w:rPr>
      </w:pPr>
      <w:bookmarkStart w:id="27" w:name="_Toc254862368"/>
      <w:r w:rsidRPr="00422673">
        <w:rPr>
          <w:highlight w:val="yellow"/>
        </w:rPr>
        <w:t>Dissemination and/or use of project results</w:t>
      </w:r>
      <w:bookmarkEnd w:id="27"/>
    </w:p>
    <w:p w14:paraId="7DA03511" w14:textId="77777777" w:rsidR="001F4390" w:rsidRPr="00422673" w:rsidRDefault="00606BA3" w:rsidP="00606BA3">
      <w:pPr>
        <w:pStyle w:val="Heading3"/>
        <w:rPr>
          <w:highlight w:val="yellow"/>
        </w:rPr>
      </w:pPr>
      <w:bookmarkStart w:id="28" w:name="_Toc254862369"/>
      <w:r w:rsidRPr="00422673">
        <w:rPr>
          <w:highlight w:val="yellow"/>
        </w:rPr>
        <w:t>Dissemination</w:t>
      </w:r>
      <w:bookmarkEnd w:id="28"/>
    </w:p>
    <w:p w14:paraId="3C00B8D4" w14:textId="77777777" w:rsidR="001F4390" w:rsidRPr="00422673" w:rsidRDefault="001F4390" w:rsidP="001F4390">
      <w:pPr>
        <w:rPr>
          <w:szCs w:val="22"/>
          <w:highlight w:val="yellow"/>
        </w:rPr>
      </w:pPr>
      <w:r w:rsidRPr="00422673">
        <w:rPr>
          <w:szCs w:val="22"/>
          <w:highlight w:val="yellow"/>
        </w:rPr>
        <w:t>The dissemination efforts will aim at making the DISCOVERY project and related results visible to the widest possible audience. To achieve this goal, we will leverage the following instruments:</w:t>
      </w:r>
    </w:p>
    <w:p w14:paraId="02BF5F42" w14:textId="77777777" w:rsidR="001F4390" w:rsidRPr="00422673" w:rsidRDefault="001F4390" w:rsidP="006D70CC">
      <w:pPr>
        <w:pStyle w:val="ListParagraph"/>
        <w:widowControl/>
        <w:numPr>
          <w:ilvl w:val="0"/>
          <w:numId w:val="63"/>
        </w:numPr>
        <w:suppressAutoHyphens w:val="0"/>
        <w:autoSpaceDE/>
        <w:autoSpaceDN/>
        <w:textAlignment w:val="auto"/>
        <w:rPr>
          <w:szCs w:val="22"/>
          <w:highlight w:val="yellow"/>
        </w:rPr>
      </w:pPr>
      <w:r w:rsidRPr="00422673">
        <w:rPr>
          <w:szCs w:val="22"/>
          <w:highlight w:val="yellow"/>
        </w:rPr>
        <w:t>A web site, describing in details the project with information for researchers, policy makers, the media and the general public;</w:t>
      </w:r>
    </w:p>
    <w:p w14:paraId="1AC564EF" w14:textId="77777777" w:rsidR="00497B2B" w:rsidRPr="00422673" w:rsidRDefault="001F4390" w:rsidP="006D70CC">
      <w:pPr>
        <w:pStyle w:val="ListParagraph"/>
        <w:widowControl/>
        <w:numPr>
          <w:ilvl w:val="0"/>
          <w:numId w:val="63"/>
        </w:numPr>
        <w:suppressAutoHyphens w:val="0"/>
        <w:autoSpaceDE/>
        <w:autoSpaceDN/>
        <w:textAlignment w:val="auto"/>
        <w:rPr>
          <w:szCs w:val="22"/>
          <w:highlight w:val="yellow"/>
        </w:rPr>
      </w:pPr>
      <w:r w:rsidRPr="00422673">
        <w:rPr>
          <w:szCs w:val="22"/>
          <w:highlight w:val="yellow"/>
        </w:rPr>
        <w:t xml:space="preserve">A leaflet presenting the main objectives of the project and its expected results will be prepared to be distributed during conferences, workshops or to </w:t>
      </w:r>
      <w:r w:rsidR="00497B2B" w:rsidRPr="00422673">
        <w:rPr>
          <w:szCs w:val="22"/>
          <w:highlight w:val="yellow"/>
        </w:rPr>
        <w:t xml:space="preserve">journalists of specialized media. </w:t>
      </w:r>
    </w:p>
    <w:p w14:paraId="1CA94245" w14:textId="21BDE869" w:rsidR="001F4390" w:rsidRPr="00422673" w:rsidRDefault="001F4390" w:rsidP="006D70CC">
      <w:pPr>
        <w:pStyle w:val="ListParagraph"/>
        <w:widowControl/>
        <w:numPr>
          <w:ilvl w:val="0"/>
          <w:numId w:val="63"/>
        </w:numPr>
        <w:suppressAutoHyphens w:val="0"/>
        <w:autoSpaceDE/>
        <w:autoSpaceDN/>
        <w:textAlignment w:val="auto"/>
        <w:rPr>
          <w:szCs w:val="22"/>
          <w:highlight w:val="yellow"/>
        </w:rPr>
      </w:pPr>
      <w:r w:rsidRPr="00422673">
        <w:rPr>
          <w:szCs w:val="22"/>
          <w:highlight w:val="yellow"/>
        </w:rPr>
        <w:t xml:space="preserve">Local press releases in national and regional newspapers. </w:t>
      </w:r>
    </w:p>
    <w:p w14:paraId="24600D02" w14:textId="786CF8B2" w:rsidR="001F4390" w:rsidRPr="00422673" w:rsidRDefault="001F4390" w:rsidP="006D70CC">
      <w:pPr>
        <w:pStyle w:val="ListParagraph"/>
        <w:widowControl/>
        <w:numPr>
          <w:ilvl w:val="0"/>
          <w:numId w:val="63"/>
        </w:numPr>
        <w:suppressAutoHyphens w:val="0"/>
        <w:autoSpaceDE/>
        <w:autoSpaceDN/>
        <w:textAlignment w:val="auto"/>
        <w:rPr>
          <w:szCs w:val="22"/>
          <w:highlight w:val="yellow"/>
        </w:rPr>
      </w:pPr>
      <w:r w:rsidRPr="00422673">
        <w:rPr>
          <w:szCs w:val="22"/>
          <w:highlight w:val="yellow"/>
        </w:rPr>
        <w:t>Publications (in scientific journals</w:t>
      </w:r>
      <w:r w:rsidR="00497B2B" w:rsidRPr="00422673">
        <w:rPr>
          <w:szCs w:val="22"/>
          <w:highlight w:val="yellow"/>
        </w:rPr>
        <w:t xml:space="preserve"> and conferences</w:t>
      </w:r>
      <w:r w:rsidRPr="00422673">
        <w:rPr>
          <w:szCs w:val="22"/>
          <w:highlight w:val="yellow"/>
        </w:rPr>
        <w:t>);</w:t>
      </w:r>
    </w:p>
    <w:p w14:paraId="13DFBD8D" w14:textId="77777777" w:rsidR="001F4390" w:rsidRPr="00422673" w:rsidRDefault="001F4390" w:rsidP="001F4390">
      <w:pPr>
        <w:pStyle w:val="ListParagraph"/>
        <w:widowControl/>
        <w:suppressAutoHyphens w:val="0"/>
        <w:autoSpaceDE/>
        <w:autoSpaceDN/>
        <w:textAlignment w:val="auto"/>
        <w:rPr>
          <w:szCs w:val="22"/>
          <w:highlight w:val="yellow"/>
        </w:rPr>
      </w:pPr>
    </w:p>
    <w:p w14:paraId="09778A11" w14:textId="77777777" w:rsidR="001F4390" w:rsidRPr="00422673" w:rsidRDefault="001F4390" w:rsidP="001F4390">
      <w:pPr>
        <w:rPr>
          <w:szCs w:val="22"/>
          <w:highlight w:val="yellow"/>
        </w:rPr>
      </w:pPr>
      <w:r w:rsidRPr="00422673">
        <w:rPr>
          <w:szCs w:val="22"/>
          <w:highlight w:val="yellow"/>
        </w:rPr>
        <w:t xml:space="preserve">These instruments are described in more detail in the description of the </w:t>
      </w:r>
      <w:r w:rsidRPr="00422673">
        <w:rPr>
          <w:i/>
          <w:szCs w:val="22"/>
          <w:highlight w:val="yellow"/>
        </w:rPr>
        <w:t>Dissemination</w:t>
      </w:r>
      <w:r w:rsidRPr="00422673">
        <w:rPr>
          <w:szCs w:val="22"/>
          <w:highlight w:val="yellow"/>
        </w:rPr>
        <w:t xml:space="preserve"> work package, WP6. </w:t>
      </w:r>
    </w:p>
    <w:p w14:paraId="49F8585C" w14:textId="77777777" w:rsidR="001F4390" w:rsidRPr="00422673" w:rsidRDefault="001F4390" w:rsidP="001F4390">
      <w:pPr>
        <w:rPr>
          <w:szCs w:val="22"/>
          <w:highlight w:val="yellow"/>
        </w:rPr>
      </w:pPr>
    </w:p>
    <w:p w14:paraId="5762A560" w14:textId="5167D6A8" w:rsidR="001F4390" w:rsidRPr="00422673" w:rsidRDefault="00FF56B2" w:rsidP="001F4390">
      <w:pPr>
        <w:rPr>
          <w:szCs w:val="22"/>
          <w:highlight w:val="yellow"/>
        </w:rPr>
      </w:pPr>
      <w:r w:rsidRPr="00422673">
        <w:rPr>
          <w:kern w:val="0"/>
          <w:szCs w:val="22"/>
          <w:highlight w:val="yellow"/>
          <w:lang w:eastAsia="de-DE"/>
        </w:rPr>
        <w:t>Moreover</w:t>
      </w:r>
      <w:r w:rsidR="001C27D0" w:rsidRPr="00422673">
        <w:rPr>
          <w:kern w:val="0"/>
          <w:szCs w:val="22"/>
          <w:highlight w:val="yellow"/>
          <w:lang w:eastAsia="de-DE"/>
        </w:rPr>
        <w:t xml:space="preserve"> the DISCOVERY consortium may take part</w:t>
      </w:r>
      <w:r w:rsidRPr="00422673">
        <w:rPr>
          <w:kern w:val="0"/>
          <w:szCs w:val="22"/>
          <w:highlight w:val="yellow"/>
          <w:lang w:eastAsia="de-DE"/>
        </w:rPr>
        <w:t xml:space="preserve">, when relevant, </w:t>
      </w:r>
      <w:r w:rsidR="001C27D0" w:rsidRPr="00422673">
        <w:rPr>
          <w:kern w:val="0"/>
          <w:szCs w:val="22"/>
          <w:highlight w:val="yellow"/>
          <w:lang w:eastAsia="de-DE"/>
        </w:rPr>
        <w:t>to nationa</w:t>
      </w:r>
      <w:r w:rsidRPr="00422673">
        <w:rPr>
          <w:kern w:val="0"/>
          <w:szCs w:val="22"/>
          <w:highlight w:val="yellow"/>
          <w:lang w:eastAsia="de-DE"/>
        </w:rPr>
        <w:t>l and international exhibitions. Taking part to such events will be particularly important during the l</w:t>
      </w:r>
      <w:r w:rsidR="001C27D0" w:rsidRPr="00422673">
        <w:rPr>
          <w:kern w:val="0"/>
          <w:szCs w:val="22"/>
          <w:highlight w:val="yellow"/>
          <w:lang w:eastAsia="de-DE"/>
        </w:rPr>
        <w:t xml:space="preserve">ast months of the project </w:t>
      </w:r>
      <w:r w:rsidRPr="00422673">
        <w:rPr>
          <w:kern w:val="0"/>
          <w:szCs w:val="22"/>
          <w:highlight w:val="yellow"/>
          <w:lang w:eastAsia="de-DE"/>
        </w:rPr>
        <w:t xml:space="preserve">in order to </w:t>
      </w:r>
      <w:r w:rsidR="001C27D0" w:rsidRPr="00422673">
        <w:rPr>
          <w:kern w:val="0"/>
          <w:szCs w:val="22"/>
          <w:highlight w:val="yellow"/>
          <w:lang w:eastAsia="de-DE"/>
        </w:rPr>
        <w:t>showcase the interests of other research teams, industries and public bodies to the results and outcomes of the project.</w:t>
      </w:r>
    </w:p>
    <w:p w14:paraId="66222E8D" w14:textId="77777777" w:rsidR="001F4390" w:rsidRPr="00422673" w:rsidRDefault="001F4390" w:rsidP="0003712F">
      <w:pPr>
        <w:rPr>
          <w:szCs w:val="22"/>
          <w:highlight w:val="yellow"/>
        </w:rPr>
      </w:pPr>
    </w:p>
    <w:p w14:paraId="4860B675" w14:textId="77777777" w:rsidR="001F4390" w:rsidRPr="00422673" w:rsidRDefault="001F4390" w:rsidP="001F4390">
      <w:pPr>
        <w:rPr>
          <w:szCs w:val="22"/>
          <w:highlight w:val="yellow"/>
        </w:rPr>
      </w:pPr>
      <w:r w:rsidRPr="00422673">
        <w:rPr>
          <w:szCs w:val="22"/>
          <w:highlight w:val="yellow"/>
        </w:rPr>
        <w:t>The consortium will pay attention to mention in any official communication the financial support of the European Commission.</w:t>
      </w:r>
    </w:p>
    <w:p w14:paraId="4881F0D3" w14:textId="77777777" w:rsidR="001F4390" w:rsidRPr="00422673" w:rsidRDefault="001F4390" w:rsidP="001F4390">
      <w:pPr>
        <w:rPr>
          <w:highlight w:val="yellow"/>
        </w:rPr>
      </w:pPr>
    </w:p>
    <w:p w14:paraId="17B2553D" w14:textId="28475DEE" w:rsidR="00B14B72" w:rsidRPr="00422673" w:rsidRDefault="00B14B72" w:rsidP="001F4390">
      <w:pPr>
        <w:pStyle w:val="Heading4"/>
        <w:rPr>
          <w:highlight w:val="yellow"/>
        </w:rPr>
      </w:pPr>
      <w:r w:rsidRPr="00422673">
        <w:rPr>
          <w:b w:val="0"/>
          <w:szCs w:val="22"/>
          <w:highlight w:val="yellow"/>
        </w:rPr>
        <w:t>Dissemination to the research community in the field</w:t>
      </w:r>
    </w:p>
    <w:p w14:paraId="1DF9B902" w14:textId="43B126A5" w:rsidR="0046593A" w:rsidRPr="00422673" w:rsidRDefault="001F4390" w:rsidP="0046593A">
      <w:pPr>
        <w:pStyle w:val="Standa3"/>
        <w:spacing w:before="120"/>
        <w:jc w:val="both"/>
        <w:rPr>
          <w:sz w:val="22"/>
          <w:highlight w:val="yellow"/>
          <w:lang w:val="en-US"/>
        </w:rPr>
      </w:pPr>
      <w:r w:rsidRPr="00422673">
        <w:rPr>
          <w:sz w:val="22"/>
          <w:highlight w:val="yellow"/>
          <w:lang w:val="en-US"/>
        </w:rPr>
        <w:t xml:space="preserve">The contributions to the project </w:t>
      </w:r>
      <w:r w:rsidR="0046593A" w:rsidRPr="00422673">
        <w:rPr>
          <w:sz w:val="22"/>
          <w:highlight w:val="yellow"/>
          <w:lang w:val="en-US"/>
        </w:rPr>
        <w:t>will be presented in high-level peer-reviewed conferences in the field of di</w:t>
      </w:r>
      <w:r w:rsidR="0046593A" w:rsidRPr="00422673">
        <w:rPr>
          <w:sz w:val="22"/>
          <w:highlight w:val="yellow"/>
          <w:lang w:val="en-US"/>
        </w:rPr>
        <w:t>s</w:t>
      </w:r>
      <w:r w:rsidR="0046593A" w:rsidRPr="00422673">
        <w:rPr>
          <w:sz w:val="22"/>
          <w:highlight w:val="yellow"/>
          <w:lang w:val="en-US"/>
        </w:rPr>
        <w:t xml:space="preserve">tributed systems, cloud-computing, distributed data management, dependable systems, operating systems and networks, and any other relevant cross-domain field (e.g. green computing). In particular, </w:t>
      </w:r>
      <w:r w:rsidR="002C2706" w:rsidRPr="00422673">
        <w:rPr>
          <w:sz w:val="22"/>
          <w:highlight w:val="yellow"/>
          <w:lang w:val="en-US"/>
        </w:rPr>
        <w:t xml:space="preserve">we will target </w:t>
      </w:r>
      <w:r w:rsidR="0046593A" w:rsidRPr="00422673">
        <w:rPr>
          <w:sz w:val="22"/>
          <w:highlight w:val="yellow"/>
          <w:lang w:val="en-US"/>
        </w:rPr>
        <w:t>fo</w:t>
      </w:r>
      <w:r w:rsidR="0046593A" w:rsidRPr="00422673">
        <w:rPr>
          <w:sz w:val="22"/>
          <w:highlight w:val="yellow"/>
          <w:lang w:val="en-US"/>
        </w:rPr>
        <w:t>l</w:t>
      </w:r>
      <w:r w:rsidR="0046593A" w:rsidRPr="00422673">
        <w:rPr>
          <w:sz w:val="22"/>
          <w:highlight w:val="yellow"/>
          <w:lang w:val="en-US"/>
        </w:rPr>
        <w:t>lowing conferences and journal</w:t>
      </w:r>
      <w:r w:rsidR="002C2706" w:rsidRPr="00422673">
        <w:rPr>
          <w:sz w:val="22"/>
          <w:highlight w:val="yellow"/>
          <w:lang w:val="en-US"/>
        </w:rPr>
        <w:t xml:space="preserve">s. Of course, the list is rather exhaustive and </w:t>
      </w:r>
      <w:r w:rsidR="00497B2B" w:rsidRPr="00422673">
        <w:rPr>
          <w:sz w:val="22"/>
          <w:highlight w:val="yellow"/>
          <w:lang w:val="en-US"/>
        </w:rPr>
        <w:t xml:space="preserve">we will not aim at publishing in all these events. However, </w:t>
      </w:r>
      <w:r w:rsidR="002C2706" w:rsidRPr="00422673">
        <w:rPr>
          <w:sz w:val="22"/>
          <w:highlight w:val="yellow"/>
          <w:lang w:val="en-US"/>
        </w:rPr>
        <w:t>they are all good places to disseminate the objectives and the main results of DI</w:t>
      </w:r>
      <w:r w:rsidR="002C2706" w:rsidRPr="00422673">
        <w:rPr>
          <w:sz w:val="22"/>
          <w:highlight w:val="yellow"/>
          <w:lang w:val="en-US"/>
        </w:rPr>
        <w:t>S</w:t>
      </w:r>
      <w:r w:rsidR="002C2706" w:rsidRPr="00422673">
        <w:rPr>
          <w:sz w:val="22"/>
          <w:highlight w:val="yellow"/>
          <w:lang w:val="en-US"/>
        </w:rPr>
        <w:t>COVERY.</w:t>
      </w:r>
    </w:p>
    <w:p w14:paraId="57ACC82A" w14:textId="72AD86FA" w:rsidR="001F4390" w:rsidRPr="00422673" w:rsidRDefault="001F4390" w:rsidP="006D70CC">
      <w:pPr>
        <w:pStyle w:val="Standa3"/>
        <w:numPr>
          <w:ilvl w:val="0"/>
          <w:numId w:val="65"/>
        </w:numPr>
        <w:spacing w:before="120"/>
        <w:jc w:val="both"/>
        <w:rPr>
          <w:sz w:val="22"/>
          <w:szCs w:val="22"/>
          <w:highlight w:val="yellow"/>
          <w:lang w:val="en-US"/>
        </w:rPr>
      </w:pPr>
      <w:r w:rsidRPr="00422673">
        <w:rPr>
          <w:sz w:val="22"/>
          <w:szCs w:val="22"/>
          <w:highlight w:val="yellow"/>
          <w:lang w:val="en-US"/>
        </w:rPr>
        <w:t>Data management / Data storage</w:t>
      </w:r>
      <w:r w:rsidRPr="00422673">
        <w:rPr>
          <w:b/>
          <w:sz w:val="22"/>
          <w:szCs w:val="22"/>
          <w:highlight w:val="yellow"/>
          <w:lang w:val="en-US"/>
        </w:rPr>
        <w:t>:</w:t>
      </w:r>
      <w:r w:rsidRPr="00422673">
        <w:rPr>
          <w:sz w:val="22"/>
          <w:szCs w:val="22"/>
          <w:highlight w:val="yellow"/>
          <w:lang w:val="en-US"/>
        </w:rPr>
        <w:t xml:space="preserve"> USENIX Conference on File and Storage technologies (FAST), </w:t>
      </w:r>
      <w:proofErr w:type="spellStart"/>
      <w:r w:rsidRPr="00422673">
        <w:rPr>
          <w:sz w:val="22"/>
          <w:szCs w:val="22"/>
          <w:highlight w:val="yellow"/>
          <w:lang w:val="en-US"/>
        </w:rPr>
        <w:t>E</w:t>
      </w:r>
      <w:r w:rsidRPr="00422673">
        <w:rPr>
          <w:sz w:val="22"/>
          <w:szCs w:val="22"/>
          <w:highlight w:val="yellow"/>
          <w:lang w:val="en-US"/>
        </w:rPr>
        <w:t>u</w:t>
      </w:r>
      <w:r w:rsidRPr="00422673">
        <w:rPr>
          <w:sz w:val="22"/>
          <w:szCs w:val="22"/>
          <w:highlight w:val="yellow"/>
          <w:lang w:val="en-US"/>
        </w:rPr>
        <w:t>roSys</w:t>
      </w:r>
      <w:proofErr w:type="spellEnd"/>
      <w:r w:rsidRPr="00422673">
        <w:rPr>
          <w:sz w:val="22"/>
          <w:szCs w:val="22"/>
          <w:highlight w:val="yellow"/>
          <w:lang w:val="en-US"/>
        </w:rPr>
        <w:t xml:space="preserve"> Conference, </w:t>
      </w:r>
      <w:r w:rsidRPr="00422673">
        <w:rPr>
          <w:rStyle w:val="st"/>
          <w:rFonts w:eastAsiaTheme="majorEastAsia"/>
          <w:sz w:val="22"/>
          <w:szCs w:val="22"/>
          <w:highlight w:val="yellow"/>
          <w:lang w:val="en-US"/>
        </w:rPr>
        <w:t xml:space="preserve">IEEE International Conference on Data Engineering (ICDE), </w:t>
      </w:r>
      <w:r w:rsidR="00565063" w:rsidRPr="00422673">
        <w:rPr>
          <w:rStyle w:val="st"/>
          <w:rFonts w:eastAsiaTheme="majorEastAsia"/>
          <w:sz w:val="22"/>
          <w:szCs w:val="22"/>
          <w:highlight w:val="yellow"/>
          <w:lang w:val="en-US"/>
        </w:rPr>
        <w:t>International Systems and Storage Conference (SYSTOR)</w:t>
      </w:r>
    </w:p>
    <w:p w14:paraId="687D769D" w14:textId="4DDEF4F5" w:rsidR="001F4390" w:rsidRPr="00422673" w:rsidRDefault="001F4390" w:rsidP="006D70CC">
      <w:pPr>
        <w:pStyle w:val="ListParagraph"/>
        <w:widowControl/>
        <w:numPr>
          <w:ilvl w:val="0"/>
          <w:numId w:val="64"/>
        </w:numPr>
        <w:suppressAutoHyphens w:val="0"/>
        <w:autoSpaceDE/>
        <w:autoSpaceDN/>
        <w:spacing w:before="60"/>
        <w:contextualSpacing/>
        <w:textAlignment w:val="auto"/>
        <w:rPr>
          <w:highlight w:val="yellow"/>
        </w:rPr>
      </w:pPr>
      <w:r w:rsidRPr="00422673">
        <w:rPr>
          <w:highlight w:val="yellow"/>
        </w:rPr>
        <w:t>Distributed systems design and implementation</w:t>
      </w:r>
      <w:r w:rsidRPr="00422673">
        <w:rPr>
          <w:b/>
          <w:highlight w:val="yellow"/>
        </w:rPr>
        <w:t>:</w:t>
      </w:r>
      <w:r w:rsidRPr="00422673">
        <w:rPr>
          <w:highlight w:val="yellow"/>
        </w:rPr>
        <w:t xml:space="preserve"> </w:t>
      </w:r>
      <w:r w:rsidR="00D80A31" w:rsidRPr="00422673">
        <w:rPr>
          <w:highlight w:val="yellow"/>
        </w:rPr>
        <w:t xml:space="preserve">USENIX Symposium on Network </w:t>
      </w:r>
      <w:r w:rsidRPr="00422673">
        <w:rPr>
          <w:highlight w:val="yellow"/>
        </w:rPr>
        <w:t xml:space="preserve">Systems Design and Implementation (NSDI), </w:t>
      </w:r>
      <w:r w:rsidR="00D80A31" w:rsidRPr="00422673">
        <w:rPr>
          <w:highlight w:val="yellow"/>
        </w:rPr>
        <w:t xml:space="preserve">ACM </w:t>
      </w:r>
      <w:r w:rsidRPr="00422673">
        <w:rPr>
          <w:highlight w:val="yellow"/>
        </w:rPr>
        <w:t xml:space="preserve">Symposium on Operating Systems Principles (SOSP), </w:t>
      </w:r>
      <w:r w:rsidR="00D80A31" w:rsidRPr="00422673">
        <w:rPr>
          <w:highlight w:val="yellow"/>
        </w:rPr>
        <w:t xml:space="preserve">USENIX Symposium </w:t>
      </w:r>
      <w:r w:rsidRPr="00422673">
        <w:rPr>
          <w:highlight w:val="yellow"/>
        </w:rPr>
        <w:t>Operating Systems Design and Implementation (OSDI), International Conference on Di</w:t>
      </w:r>
      <w:r w:rsidRPr="00422673">
        <w:rPr>
          <w:highlight w:val="yellow"/>
        </w:rPr>
        <w:t>s</w:t>
      </w:r>
      <w:r w:rsidRPr="00422673">
        <w:rPr>
          <w:highlight w:val="yellow"/>
        </w:rPr>
        <w:t xml:space="preserve">tributed Computing Systems (ICDCS), </w:t>
      </w:r>
      <w:r w:rsidR="00B6532C" w:rsidRPr="00422673">
        <w:rPr>
          <w:highlight w:val="yellow"/>
        </w:rPr>
        <w:t>Annual International Conference on Computer Communic</w:t>
      </w:r>
      <w:r w:rsidR="00B6532C" w:rsidRPr="00422673">
        <w:rPr>
          <w:highlight w:val="yellow"/>
        </w:rPr>
        <w:t>a</w:t>
      </w:r>
      <w:r w:rsidR="00B6532C" w:rsidRPr="00422673">
        <w:rPr>
          <w:highlight w:val="yellow"/>
        </w:rPr>
        <w:t xml:space="preserve">tions (INFOCOM), IEEE International Parallel and Distributed Symposium (IPDPS), </w:t>
      </w:r>
      <w:r w:rsidRPr="00422673">
        <w:rPr>
          <w:highlight w:val="yellow"/>
        </w:rPr>
        <w:t>ACM Transa</w:t>
      </w:r>
      <w:r w:rsidRPr="00422673">
        <w:rPr>
          <w:highlight w:val="yellow"/>
        </w:rPr>
        <w:t>c</w:t>
      </w:r>
      <w:r w:rsidRPr="00422673">
        <w:rPr>
          <w:highlight w:val="yellow"/>
        </w:rPr>
        <w:t xml:space="preserve">tions on Computer Systems (TOCS), IEEE Transactions on Parallel and Distributed Systems (TPDS), </w:t>
      </w:r>
      <w:r w:rsidR="00D80A31" w:rsidRPr="00422673">
        <w:rPr>
          <w:highlight w:val="yellow"/>
        </w:rPr>
        <w:t>Journal of Parallel and Distributed Computing (JPDC)</w:t>
      </w:r>
      <w:r w:rsidR="0046593A" w:rsidRPr="00422673">
        <w:rPr>
          <w:highlight w:val="yellow"/>
        </w:rPr>
        <w:t>, Journal of Future Generation Computer Sy</w:t>
      </w:r>
      <w:r w:rsidR="0046593A" w:rsidRPr="00422673">
        <w:rPr>
          <w:highlight w:val="yellow"/>
        </w:rPr>
        <w:t>s</w:t>
      </w:r>
      <w:r w:rsidR="0046593A" w:rsidRPr="00422673">
        <w:rPr>
          <w:highlight w:val="yellow"/>
        </w:rPr>
        <w:t>tems (FGFS)</w:t>
      </w:r>
    </w:p>
    <w:p w14:paraId="4F78FC43" w14:textId="76895F0B" w:rsidR="00D80A31" w:rsidRPr="00422673" w:rsidRDefault="00D80A31" w:rsidP="006D70CC">
      <w:pPr>
        <w:pStyle w:val="ListParagraph"/>
        <w:widowControl/>
        <w:numPr>
          <w:ilvl w:val="0"/>
          <w:numId w:val="64"/>
        </w:numPr>
        <w:suppressAutoHyphens w:val="0"/>
        <w:autoSpaceDE/>
        <w:autoSpaceDN/>
        <w:spacing w:before="60"/>
        <w:contextualSpacing/>
        <w:textAlignment w:val="auto"/>
        <w:rPr>
          <w:highlight w:val="yellow"/>
        </w:rPr>
      </w:pPr>
      <w:r w:rsidRPr="00422673">
        <w:rPr>
          <w:highlight w:val="yellow"/>
        </w:rPr>
        <w:t>Virtualization technologies and Cloud Computing</w:t>
      </w:r>
      <w:r w:rsidRPr="00422673">
        <w:rPr>
          <w:b/>
          <w:highlight w:val="yellow"/>
        </w:rPr>
        <w:t>:</w:t>
      </w:r>
      <w:r w:rsidRPr="00422673">
        <w:rPr>
          <w:highlight w:val="yellow"/>
        </w:rPr>
        <w:t xml:space="preserve"> ACM Virtual Execution Environments (VEE), IEEE/ACM International Symposium on Cluster, Cloud and Grid Computing (CCGRID), ACM Sy</w:t>
      </w:r>
      <w:r w:rsidRPr="00422673">
        <w:rPr>
          <w:highlight w:val="yellow"/>
        </w:rPr>
        <w:t>m</w:t>
      </w:r>
      <w:r w:rsidRPr="00422673">
        <w:rPr>
          <w:highlight w:val="yellow"/>
        </w:rPr>
        <w:lastRenderedPageBreak/>
        <w:t>posi</w:t>
      </w:r>
      <w:r w:rsidR="0046593A" w:rsidRPr="00422673">
        <w:rPr>
          <w:highlight w:val="yellow"/>
        </w:rPr>
        <w:t>um on Cloud Computing (SO</w:t>
      </w:r>
      <w:r w:rsidRPr="00422673">
        <w:rPr>
          <w:highlight w:val="yellow"/>
        </w:rPr>
        <w:t>CC)</w:t>
      </w:r>
      <w:r w:rsidR="00B6532C" w:rsidRPr="00422673">
        <w:rPr>
          <w:highlight w:val="yellow"/>
        </w:rPr>
        <w:t>, IEEE/ACM Conference on Utility and Cloud Computing</w:t>
      </w:r>
      <w:r w:rsidR="00AC3CB0" w:rsidRPr="00422673">
        <w:rPr>
          <w:highlight w:val="yellow"/>
        </w:rPr>
        <w:t xml:space="preserve"> (UCC)</w:t>
      </w:r>
      <w:r w:rsidR="002C2706" w:rsidRPr="00422673">
        <w:rPr>
          <w:highlight w:val="yellow"/>
        </w:rPr>
        <w:t>, IEEE International Conference on Cloud Computing Technology and Science (</w:t>
      </w:r>
      <w:proofErr w:type="spellStart"/>
      <w:r w:rsidR="002C2706" w:rsidRPr="00422673">
        <w:rPr>
          <w:highlight w:val="yellow"/>
        </w:rPr>
        <w:t>CloudCom</w:t>
      </w:r>
      <w:proofErr w:type="spellEnd"/>
      <w:r w:rsidR="002C2706" w:rsidRPr="00422673">
        <w:rPr>
          <w:highlight w:val="yellow"/>
        </w:rPr>
        <w:t>), International Conference on Cloud Computing and Services Science (CLOSER)</w:t>
      </w:r>
    </w:p>
    <w:p w14:paraId="303C4252" w14:textId="77777777" w:rsidR="001F4390" w:rsidRPr="00422673" w:rsidRDefault="001F4390" w:rsidP="006D70CC">
      <w:pPr>
        <w:pStyle w:val="ListParagraph"/>
        <w:widowControl/>
        <w:numPr>
          <w:ilvl w:val="0"/>
          <w:numId w:val="64"/>
        </w:numPr>
        <w:suppressAutoHyphens w:val="0"/>
        <w:autoSpaceDE/>
        <w:autoSpaceDN/>
        <w:spacing w:before="60"/>
        <w:contextualSpacing/>
        <w:textAlignment w:val="auto"/>
        <w:rPr>
          <w:highlight w:val="yellow"/>
        </w:rPr>
      </w:pPr>
      <w:r w:rsidRPr="00422673">
        <w:rPr>
          <w:highlight w:val="yellow"/>
        </w:rPr>
        <w:t>Dependable systems</w:t>
      </w:r>
      <w:r w:rsidRPr="00422673">
        <w:rPr>
          <w:b/>
          <w:highlight w:val="yellow"/>
        </w:rPr>
        <w:t>:</w:t>
      </w:r>
      <w:r w:rsidRPr="00422673">
        <w:rPr>
          <w:highlight w:val="yellow"/>
        </w:rPr>
        <w:t xml:space="preserve"> Dependable Systems and Networks (DSN), Symposium on Reliable Distributed Systems (SRDS), IEEE Transactions on Software Engineering (TSE),</w:t>
      </w:r>
    </w:p>
    <w:p w14:paraId="12C9231A" w14:textId="40D7F1B8" w:rsidR="001F4390" w:rsidRPr="00422673" w:rsidRDefault="001F4390" w:rsidP="006D70CC">
      <w:pPr>
        <w:pStyle w:val="ListParagraph"/>
        <w:widowControl/>
        <w:numPr>
          <w:ilvl w:val="0"/>
          <w:numId w:val="64"/>
        </w:numPr>
        <w:suppressAutoHyphens w:val="0"/>
        <w:autoSpaceDE/>
        <w:autoSpaceDN/>
        <w:spacing w:before="60"/>
        <w:contextualSpacing/>
        <w:textAlignment w:val="auto"/>
        <w:rPr>
          <w:highlight w:val="yellow"/>
        </w:rPr>
      </w:pPr>
      <w:r w:rsidRPr="00422673">
        <w:rPr>
          <w:highlight w:val="yellow"/>
        </w:rPr>
        <w:t xml:space="preserve">Performance, scalability, networking aspects: </w:t>
      </w:r>
      <w:r w:rsidR="0046593A" w:rsidRPr="00422673">
        <w:rPr>
          <w:highlight w:val="yellow"/>
        </w:rPr>
        <w:t xml:space="preserve">ACM </w:t>
      </w:r>
      <w:r w:rsidRPr="00422673">
        <w:rPr>
          <w:highlight w:val="yellow"/>
        </w:rPr>
        <w:t>Symposium on High Performance Distributed Computing (HPDC), ACM SIGCOMM Conference, IEEE/ACM Transactions on Networking (TON),</w:t>
      </w:r>
    </w:p>
    <w:p w14:paraId="495451B8" w14:textId="492EAC79" w:rsidR="001F4390" w:rsidRPr="00422673" w:rsidRDefault="001F4390" w:rsidP="006D70CC">
      <w:pPr>
        <w:pStyle w:val="ListParagraph"/>
        <w:widowControl/>
        <w:numPr>
          <w:ilvl w:val="0"/>
          <w:numId w:val="64"/>
        </w:numPr>
        <w:suppressAutoHyphens w:val="0"/>
        <w:autoSpaceDE/>
        <w:autoSpaceDN/>
        <w:spacing w:before="60"/>
        <w:contextualSpacing/>
        <w:textAlignment w:val="auto"/>
        <w:rPr>
          <w:highlight w:val="yellow"/>
        </w:rPr>
      </w:pPr>
      <w:r w:rsidRPr="00422673">
        <w:rPr>
          <w:highlight w:val="yellow"/>
        </w:rPr>
        <w:t>Ev</w:t>
      </w:r>
      <w:r w:rsidR="00BA3270" w:rsidRPr="00422673">
        <w:rPr>
          <w:highlight w:val="yellow"/>
        </w:rPr>
        <w:t>a</w:t>
      </w:r>
      <w:r w:rsidRPr="00422673">
        <w:rPr>
          <w:highlight w:val="yellow"/>
        </w:rPr>
        <w:t>luations and demonstrations: International Conference on Cooperative Information Systems (</w:t>
      </w:r>
      <w:proofErr w:type="spellStart"/>
      <w:r w:rsidRPr="00422673">
        <w:rPr>
          <w:highlight w:val="yellow"/>
        </w:rPr>
        <w:t>Co</w:t>
      </w:r>
      <w:r w:rsidRPr="00422673">
        <w:rPr>
          <w:highlight w:val="yellow"/>
        </w:rPr>
        <w:t>o</w:t>
      </w:r>
      <w:r w:rsidRPr="00422673">
        <w:rPr>
          <w:highlight w:val="yellow"/>
        </w:rPr>
        <w:t>pIS</w:t>
      </w:r>
      <w:proofErr w:type="spellEnd"/>
      <w:r w:rsidRPr="00422673">
        <w:rPr>
          <w:highlight w:val="yellow"/>
        </w:rPr>
        <w:t xml:space="preserve">), International Conference on Objects, Models, Components and Patterns (TOOLS), </w:t>
      </w:r>
      <w:r w:rsidR="0046593A" w:rsidRPr="00422673">
        <w:rPr>
          <w:highlight w:val="yellow"/>
        </w:rPr>
        <w:t xml:space="preserve">ACM </w:t>
      </w:r>
      <w:r w:rsidRPr="00422673">
        <w:rPr>
          <w:highlight w:val="yellow"/>
        </w:rPr>
        <w:t>Sy</w:t>
      </w:r>
      <w:r w:rsidRPr="00422673">
        <w:rPr>
          <w:highlight w:val="yellow"/>
        </w:rPr>
        <w:t>m</w:t>
      </w:r>
      <w:r w:rsidRPr="00422673">
        <w:rPr>
          <w:highlight w:val="yellow"/>
        </w:rPr>
        <w:t>posium On Applied Computing (SAC).</w:t>
      </w:r>
    </w:p>
    <w:p w14:paraId="6378F858" w14:textId="77777777" w:rsidR="00D80A31" w:rsidRPr="00422673" w:rsidRDefault="00D80A31" w:rsidP="006D70CC">
      <w:pPr>
        <w:pStyle w:val="ListParagraph"/>
        <w:widowControl/>
        <w:numPr>
          <w:ilvl w:val="0"/>
          <w:numId w:val="64"/>
        </w:numPr>
        <w:suppressAutoHyphens w:val="0"/>
        <w:autoSpaceDE/>
        <w:autoSpaceDN/>
        <w:spacing w:before="60"/>
        <w:contextualSpacing/>
        <w:textAlignment w:val="auto"/>
        <w:rPr>
          <w:highlight w:val="yellow"/>
        </w:rPr>
      </w:pPr>
      <w:r w:rsidRPr="00422673">
        <w:rPr>
          <w:highlight w:val="yellow"/>
        </w:rPr>
        <w:t>Green computing and power-awareness: International Green Computing conference (IGCC), Intern</w:t>
      </w:r>
      <w:r w:rsidRPr="00422673">
        <w:rPr>
          <w:highlight w:val="yellow"/>
        </w:rPr>
        <w:t>a</w:t>
      </w:r>
      <w:r w:rsidRPr="00422673">
        <w:rPr>
          <w:highlight w:val="yellow"/>
        </w:rPr>
        <w:t>tional Conference on Green Computing (ICGREEN),</w:t>
      </w:r>
    </w:p>
    <w:p w14:paraId="48B09A50" w14:textId="77777777" w:rsidR="0046593A" w:rsidRPr="00422673" w:rsidRDefault="0046593A" w:rsidP="0046593A">
      <w:pPr>
        <w:rPr>
          <w:highlight w:val="yellow"/>
        </w:rPr>
      </w:pPr>
    </w:p>
    <w:p w14:paraId="0E751EF9" w14:textId="78D9A7A1" w:rsidR="00AC3CB0" w:rsidRPr="00422673" w:rsidRDefault="0046593A" w:rsidP="00AC3CB0">
      <w:pPr>
        <w:rPr>
          <w:highlight w:val="yellow"/>
        </w:rPr>
      </w:pPr>
      <w:r w:rsidRPr="00422673">
        <w:rPr>
          <w:highlight w:val="yellow"/>
        </w:rPr>
        <w:t>The</w:t>
      </w:r>
      <w:r w:rsidR="00AC3CB0" w:rsidRPr="00422673">
        <w:rPr>
          <w:highlight w:val="yellow"/>
        </w:rPr>
        <w:t>s</w:t>
      </w:r>
      <w:r w:rsidRPr="00422673">
        <w:rPr>
          <w:highlight w:val="yellow"/>
        </w:rPr>
        <w:t xml:space="preserve">e publications will be completed by external </w:t>
      </w:r>
      <w:r w:rsidR="00AC3CB0" w:rsidRPr="00422673">
        <w:rPr>
          <w:highlight w:val="yellow"/>
        </w:rPr>
        <w:t>talks whenever possible (especially invited talk in satellite workshops of the aforementioned conferences)</w:t>
      </w:r>
      <w:r w:rsidRPr="00422673">
        <w:rPr>
          <w:highlight w:val="yellow"/>
        </w:rPr>
        <w:t>.</w:t>
      </w:r>
      <w:r w:rsidR="00AC3CB0" w:rsidRPr="00422673">
        <w:rPr>
          <w:highlight w:val="yellow"/>
        </w:rPr>
        <w:t xml:space="preserve"> Also poster presentations, lectures on national or European conferences will be given.</w:t>
      </w:r>
    </w:p>
    <w:p w14:paraId="46DA555F" w14:textId="77777777" w:rsidR="001B0FAE" w:rsidRPr="00422673" w:rsidRDefault="001C27D0" w:rsidP="00AC3CB0">
      <w:pPr>
        <w:widowControl/>
        <w:suppressAutoHyphens w:val="0"/>
        <w:autoSpaceDE/>
        <w:autoSpaceDN/>
        <w:textAlignment w:val="auto"/>
        <w:rPr>
          <w:vanish/>
          <w:szCs w:val="22"/>
          <w:highlight w:val="yellow"/>
        </w:rPr>
      </w:pPr>
      <w:r w:rsidRPr="00422673">
        <w:rPr>
          <w:vanish/>
          <w:szCs w:val="22"/>
          <w:highlight w:val="yellow"/>
        </w:rPr>
        <w:t xml:space="preserve">Finally, a </w:t>
      </w:r>
      <w:r w:rsidR="001B0FAE" w:rsidRPr="00422673">
        <w:rPr>
          <w:vanish/>
          <w:szCs w:val="22"/>
          <w:highlight w:val="yellow"/>
        </w:rPr>
        <w:t>half-day</w:t>
      </w:r>
      <w:r w:rsidRPr="00422673">
        <w:rPr>
          <w:vanish/>
          <w:szCs w:val="22"/>
          <w:highlight w:val="yellow"/>
        </w:rPr>
        <w:t xml:space="preserve"> session of our general meeting</w:t>
      </w:r>
      <w:r w:rsidR="001B0FAE" w:rsidRPr="00422673">
        <w:rPr>
          <w:vanish/>
          <w:szCs w:val="22"/>
          <w:highlight w:val="yellow"/>
        </w:rPr>
        <w:t>s</w:t>
      </w:r>
      <w:r w:rsidRPr="00422673">
        <w:rPr>
          <w:vanish/>
          <w:szCs w:val="22"/>
          <w:highlight w:val="yellow"/>
        </w:rPr>
        <w:t xml:space="preserve"> will be devoted to invite external researchers</w:t>
      </w:r>
      <w:r w:rsidR="00AC3CB0" w:rsidRPr="00422673">
        <w:rPr>
          <w:vanish/>
          <w:szCs w:val="22"/>
          <w:highlight w:val="yellow"/>
        </w:rPr>
        <w:t xml:space="preserve"> working on the same area. This will be a mean </w:t>
      </w:r>
      <w:r w:rsidR="001B0FAE" w:rsidRPr="00422673">
        <w:rPr>
          <w:vanish/>
          <w:szCs w:val="22"/>
          <w:highlight w:val="yellow"/>
        </w:rPr>
        <w:t>to discuss</w:t>
      </w:r>
      <w:r w:rsidRPr="00422673">
        <w:rPr>
          <w:vanish/>
          <w:szCs w:val="22"/>
          <w:highlight w:val="yellow"/>
        </w:rPr>
        <w:t xml:space="preserve"> with other experts/researchers about the DISCOVERY objectives </w:t>
      </w:r>
      <w:r w:rsidR="001B0FAE" w:rsidRPr="00422673">
        <w:rPr>
          <w:vanish/>
          <w:szCs w:val="22"/>
          <w:highlight w:val="yellow"/>
        </w:rPr>
        <w:t xml:space="preserve">and debate on the way UC concerns should be addressed. </w:t>
      </w:r>
    </w:p>
    <w:p w14:paraId="7561F41D" w14:textId="77777777" w:rsidR="00B14B72" w:rsidRPr="00422673" w:rsidRDefault="00B14B72" w:rsidP="00B14B72">
      <w:pPr>
        <w:pStyle w:val="ListParagraph"/>
        <w:ind w:left="0"/>
        <w:rPr>
          <w:szCs w:val="22"/>
          <w:highlight w:val="yellow"/>
        </w:rPr>
      </w:pPr>
    </w:p>
    <w:p w14:paraId="49DEEFC6" w14:textId="2AD459BB" w:rsidR="00B14B72" w:rsidRPr="00422673" w:rsidRDefault="00B14B72" w:rsidP="00951F0C">
      <w:pPr>
        <w:pStyle w:val="Heading4"/>
        <w:rPr>
          <w:highlight w:val="yellow"/>
        </w:rPr>
      </w:pPr>
      <w:r w:rsidRPr="00422673">
        <w:rPr>
          <w:b w:val="0"/>
          <w:szCs w:val="22"/>
          <w:highlight w:val="yellow"/>
        </w:rPr>
        <w:t xml:space="preserve">Dissemination </w:t>
      </w:r>
      <w:r w:rsidR="004D2A64" w:rsidRPr="00422673">
        <w:rPr>
          <w:b w:val="0"/>
          <w:szCs w:val="22"/>
          <w:highlight w:val="yellow"/>
        </w:rPr>
        <w:t xml:space="preserve">to </w:t>
      </w:r>
      <w:r w:rsidR="00BE033F" w:rsidRPr="00422673">
        <w:rPr>
          <w:b w:val="0"/>
          <w:szCs w:val="22"/>
          <w:highlight w:val="yellow"/>
        </w:rPr>
        <w:t>IT sta</w:t>
      </w:r>
      <w:r w:rsidR="007C4C56" w:rsidRPr="00422673">
        <w:rPr>
          <w:b w:val="0"/>
          <w:szCs w:val="22"/>
          <w:highlight w:val="yellow"/>
        </w:rPr>
        <w:t>k</w:t>
      </w:r>
      <w:r w:rsidR="00DB2CAA" w:rsidRPr="00422673">
        <w:rPr>
          <w:b w:val="0"/>
          <w:szCs w:val="22"/>
          <w:highlight w:val="yellow"/>
        </w:rPr>
        <w:t>e</w:t>
      </w:r>
      <w:r w:rsidR="007C4C56" w:rsidRPr="00422673">
        <w:rPr>
          <w:b w:val="0"/>
          <w:szCs w:val="22"/>
          <w:highlight w:val="yellow"/>
        </w:rPr>
        <w:t xml:space="preserve">holders, </w:t>
      </w:r>
      <w:r w:rsidRPr="00422673">
        <w:rPr>
          <w:b w:val="0"/>
          <w:szCs w:val="22"/>
          <w:highlight w:val="yellow"/>
        </w:rPr>
        <w:t>potential Users’ Group</w:t>
      </w:r>
      <w:r w:rsidR="007C4C56" w:rsidRPr="00422673">
        <w:rPr>
          <w:b w:val="0"/>
          <w:szCs w:val="22"/>
          <w:highlight w:val="yellow"/>
        </w:rPr>
        <w:t xml:space="preserve"> and general public</w:t>
      </w:r>
    </w:p>
    <w:p w14:paraId="149653FD" w14:textId="77777777" w:rsidR="001B0FAE" w:rsidRPr="00422673" w:rsidRDefault="001B0FAE" w:rsidP="00B14B72">
      <w:pPr>
        <w:rPr>
          <w:szCs w:val="22"/>
          <w:highlight w:val="yellow"/>
        </w:rPr>
      </w:pPr>
    </w:p>
    <w:p w14:paraId="69420F03" w14:textId="1451E508" w:rsidR="001A1A1F" w:rsidRPr="00422673" w:rsidRDefault="001B0FAE" w:rsidP="001B0FAE">
      <w:pPr>
        <w:rPr>
          <w:szCs w:val="22"/>
          <w:highlight w:val="yellow"/>
        </w:rPr>
      </w:pPr>
      <w:r w:rsidRPr="00422673">
        <w:rPr>
          <w:szCs w:val="22"/>
          <w:highlight w:val="yellow"/>
        </w:rPr>
        <w:t>In addition to the dissemination to the scientific community, w</w:t>
      </w:r>
      <w:r w:rsidR="00B14B72" w:rsidRPr="00422673">
        <w:rPr>
          <w:szCs w:val="22"/>
          <w:highlight w:val="yellow"/>
        </w:rPr>
        <w:t xml:space="preserve">e will make strong efforts to make the results of this project visible </w:t>
      </w:r>
      <w:r w:rsidR="001A1A1F" w:rsidRPr="00422673">
        <w:rPr>
          <w:szCs w:val="22"/>
          <w:highlight w:val="yellow"/>
        </w:rPr>
        <w:t xml:space="preserve">to the </w:t>
      </w:r>
      <w:r w:rsidR="00DB2CAA" w:rsidRPr="00422673">
        <w:rPr>
          <w:szCs w:val="22"/>
          <w:highlight w:val="yellow"/>
        </w:rPr>
        <w:t>IT sta</w:t>
      </w:r>
      <w:r w:rsidR="00BE033F" w:rsidRPr="00422673">
        <w:rPr>
          <w:szCs w:val="22"/>
          <w:highlight w:val="yellow"/>
        </w:rPr>
        <w:t>k</w:t>
      </w:r>
      <w:r w:rsidR="00DB2CAA" w:rsidRPr="00422673">
        <w:rPr>
          <w:szCs w:val="22"/>
          <w:highlight w:val="yellow"/>
        </w:rPr>
        <w:t>e</w:t>
      </w:r>
      <w:r w:rsidR="00BE033F" w:rsidRPr="00422673">
        <w:rPr>
          <w:szCs w:val="22"/>
          <w:highlight w:val="yellow"/>
        </w:rPr>
        <w:t xml:space="preserve">holders as well as the </w:t>
      </w:r>
      <w:r w:rsidR="001A1A1F" w:rsidRPr="00422673">
        <w:rPr>
          <w:szCs w:val="22"/>
          <w:highlight w:val="yellow"/>
        </w:rPr>
        <w:t xml:space="preserve">general </w:t>
      </w:r>
      <w:r w:rsidR="00DF6560" w:rsidRPr="00422673">
        <w:rPr>
          <w:szCs w:val="22"/>
          <w:highlight w:val="yellow"/>
        </w:rPr>
        <w:t>public</w:t>
      </w:r>
      <w:r w:rsidR="004C2AAB" w:rsidRPr="00422673">
        <w:rPr>
          <w:szCs w:val="22"/>
          <w:highlight w:val="yellow"/>
        </w:rPr>
        <w:t>,</w:t>
      </w:r>
      <w:r w:rsidR="00DF6560" w:rsidRPr="00422673">
        <w:rPr>
          <w:szCs w:val="22"/>
          <w:highlight w:val="yellow"/>
        </w:rPr>
        <w:t xml:space="preserve"> through:</w:t>
      </w:r>
      <w:r w:rsidR="001A1A1F" w:rsidRPr="00422673">
        <w:rPr>
          <w:szCs w:val="22"/>
          <w:highlight w:val="yellow"/>
        </w:rPr>
        <w:t xml:space="preserve"> </w:t>
      </w:r>
    </w:p>
    <w:p w14:paraId="083D0596" w14:textId="77777777" w:rsidR="001A1A1F" w:rsidRPr="00422673" w:rsidRDefault="001A1A1F" w:rsidP="001B0FAE">
      <w:pPr>
        <w:rPr>
          <w:szCs w:val="22"/>
          <w:highlight w:val="yellow"/>
        </w:rPr>
      </w:pPr>
    </w:p>
    <w:p w14:paraId="78FA8D01" w14:textId="3339418E" w:rsidR="00BE033F" w:rsidRPr="00422673" w:rsidRDefault="00DF6560" w:rsidP="006D70CC">
      <w:pPr>
        <w:pStyle w:val="ListParagraph"/>
        <w:numPr>
          <w:ilvl w:val="0"/>
          <w:numId w:val="65"/>
        </w:numPr>
        <w:rPr>
          <w:szCs w:val="22"/>
          <w:highlight w:val="yellow"/>
        </w:rPr>
      </w:pPr>
      <w:r w:rsidRPr="00422673">
        <w:rPr>
          <w:bCs/>
          <w:highlight w:val="yellow"/>
        </w:rPr>
        <w:t xml:space="preserve">The </w:t>
      </w:r>
      <w:r w:rsidR="001C27D0" w:rsidRPr="00422673">
        <w:rPr>
          <w:bCs/>
          <w:highlight w:val="yellow"/>
        </w:rPr>
        <w:t>disseminat</w:t>
      </w:r>
      <w:r w:rsidRPr="00422673">
        <w:rPr>
          <w:bCs/>
          <w:highlight w:val="yellow"/>
        </w:rPr>
        <w:t>ion of</w:t>
      </w:r>
      <w:r w:rsidR="001C27D0" w:rsidRPr="00422673">
        <w:rPr>
          <w:bCs/>
          <w:highlight w:val="yellow"/>
        </w:rPr>
        <w:t xml:space="preserve"> </w:t>
      </w:r>
      <w:r w:rsidR="004616C9" w:rsidRPr="00422673">
        <w:rPr>
          <w:bCs/>
          <w:highlight w:val="yellow"/>
        </w:rPr>
        <w:t>the DISCOVERY</w:t>
      </w:r>
      <w:r w:rsidRPr="00422673">
        <w:rPr>
          <w:highlight w:val="yellow"/>
        </w:rPr>
        <w:t xml:space="preserve"> results in</w:t>
      </w:r>
      <w:r w:rsidR="001C27D0" w:rsidRPr="00422673">
        <w:rPr>
          <w:highlight w:val="yellow"/>
        </w:rPr>
        <w:t xml:space="preserve"> </w:t>
      </w:r>
      <w:r w:rsidRPr="00422673">
        <w:rPr>
          <w:highlight w:val="yellow"/>
        </w:rPr>
        <w:t xml:space="preserve">European </w:t>
      </w:r>
      <w:r w:rsidR="001C27D0" w:rsidRPr="00422673">
        <w:rPr>
          <w:highlight w:val="yellow"/>
        </w:rPr>
        <w:t>events</w:t>
      </w:r>
      <w:r w:rsidR="001A1A1F" w:rsidRPr="00422673">
        <w:rPr>
          <w:highlight w:val="yellow"/>
        </w:rPr>
        <w:t xml:space="preserve"> or IT professionals interested by Utility and Cloud Computing services. I</w:t>
      </w:r>
      <w:r w:rsidR="001C27D0" w:rsidRPr="00422673">
        <w:rPr>
          <w:highlight w:val="yellow"/>
        </w:rPr>
        <w:t>n particular</w:t>
      </w:r>
      <w:r w:rsidR="001A1A1F" w:rsidRPr="00422673">
        <w:rPr>
          <w:highlight w:val="yellow"/>
        </w:rPr>
        <w:t xml:space="preserve">, we will </w:t>
      </w:r>
      <w:r w:rsidR="001C27D0" w:rsidRPr="00422673">
        <w:rPr>
          <w:highlight w:val="yellow"/>
        </w:rPr>
        <w:t>target events gathering the European scientific and industrial communities</w:t>
      </w:r>
      <w:r w:rsidRPr="00422673">
        <w:rPr>
          <w:highlight w:val="yellow"/>
        </w:rPr>
        <w:t>.</w:t>
      </w:r>
      <w:r w:rsidR="001C27D0" w:rsidRPr="00422673">
        <w:rPr>
          <w:highlight w:val="yellow"/>
        </w:rPr>
        <w:t xml:space="preserve"> Examples include, but are not limited to, Internet of Services </w:t>
      </w:r>
      <w:r w:rsidR="001A1A1F" w:rsidRPr="00422673">
        <w:rPr>
          <w:highlight w:val="yellow"/>
        </w:rPr>
        <w:t xml:space="preserve">and Cloud Computing </w:t>
      </w:r>
      <w:r w:rsidR="001C27D0" w:rsidRPr="00422673">
        <w:rPr>
          <w:highlight w:val="yellow"/>
        </w:rPr>
        <w:t xml:space="preserve">meetings from the Europe’s Information Society, </w:t>
      </w:r>
      <w:r w:rsidR="007E134A" w:rsidRPr="00422673">
        <w:rPr>
          <w:highlight w:val="yellow"/>
        </w:rPr>
        <w:t>ISC Cloud Computing, etc</w:t>
      </w:r>
      <w:r w:rsidR="001C27D0" w:rsidRPr="00422673">
        <w:rPr>
          <w:highlight w:val="yellow"/>
        </w:rPr>
        <w:t>.</w:t>
      </w:r>
      <w:r w:rsidR="00BE033F" w:rsidRPr="00422673">
        <w:rPr>
          <w:highlight w:val="yellow"/>
        </w:rPr>
        <w:t xml:space="preserve"> Moreover, we will carefully follow the press releases as well as the events organized by the EU</w:t>
      </w:r>
      <w:r w:rsidR="00BE033F" w:rsidRPr="00592C88">
        <w:t xml:space="preserve"> </w:t>
      </w:r>
      <w:r w:rsidR="00BE033F" w:rsidRPr="00422673">
        <w:rPr>
          <w:highlight w:val="yellow"/>
        </w:rPr>
        <w:t>SIENA initiative</w:t>
      </w:r>
      <w:r w:rsidR="00BE033F" w:rsidRPr="00422673">
        <w:rPr>
          <w:rStyle w:val="FootnoteReference"/>
          <w:highlight w:val="yellow"/>
        </w:rPr>
        <w:footnoteReference w:id="16"/>
      </w:r>
      <w:r w:rsidR="00BE033F" w:rsidRPr="00422673">
        <w:rPr>
          <w:highlight w:val="yellow"/>
        </w:rPr>
        <w:t xml:space="preserve"> that aims at coordinating the adoption and the evolution of interoperable distributed computing infrastructures.</w:t>
      </w:r>
    </w:p>
    <w:p w14:paraId="24008618" w14:textId="3F005021" w:rsidR="001C27D0" w:rsidRPr="00422673" w:rsidRDefault="00BE033F" w:rsidP="00BE033F">
      <w:pPr>
        <w:pStyle w:val="ListParagraph"/>
        <w:rPr>
          <w:szCs w:val="22"/>
          <w:highlight w:val="yellow"/>
        </w:rPr>
      </w:pPr>
      <w:r w:rsidRPr="00422673">
        <w:rPr>
          <w:szCs w:val="22"/>
          <w:highlight w:val="yellow"/>
        </w:rPr>
        <w:t xml:space="preserve"> </w:t>
      </w:r>
    </w:p>
    <w:p w14:paraId="3D4344E1" w14:textId="20BDE784" w:rsidR="007E134A" w:rsidRPr="00422673" w:rsidRDefault="006A621B" w:rsidP="006D70CC">
      <w:pPr>
        <w:pStyle w:val="ListParagraph"/>
        <w:widowControl/>
        <w:numPr>
          <w:ilvl w:val="0"/>
          <w:numId w:val="65"/>
        </w:numPr>
        <w:suppressAutoHyphens w:val="0"/>
        <w:autoSpaceDE/>
        <w:autoSpaceDN/>
        <w:textAlignment w:val="auto"/>
        <w:rPr>
          <w:szCs w:val="22"/>
          <w:highlight w:val="yellow"/>
        </w:rPr>
      </w:pPr>
      <w:r w:rsidRPr="00422673">
        <w:rPr>
          <w:szCs w:val="22"/>
          <w:highlight w:val="yellow"/>
        </w:rPr>
        <w:t xml:space="preserve">The </w:t>
      </w:r>
      <w:r w:rsidR="00B14B72" w:rsidRPr="00422673">
        <w:rPr>
          <w:szCs w:val="22"/>
          <w:highlight w:val="yellow"/>
        </w:rPr>
        <w:t>Web site</w:t>
      </w:r>
      <w:r w:rsidR="007E134A" w:rsidRPr="00422673">
        <w:rPr>
          <w:szCs w:val="22"/>
          <w:highlight w:val="yellow"/>
        </w:rPr>
        <w:t xml:space="preserve"> and the open source repositories; in addition to an electronic version of the leaflet, we will provide general i</w:t>
      </w:r>
      <w:r w:rsidR="00B14B72" w:rsidRPr="00422673">
        <w:rPr>
          <w:szCs w:val="22"/>
          <w:highlight w:val="yellow"/>
        </w:rPr>
        <w:t xml:space="preserve">nformation </w:t>
      </w:r>
      <w:r w:rsidR="007E134A" w:rsidRPr="00422673">
        <w:rPr>
          <w:szCs w:val="22"/>
          <w:highlight w:val="yellow"/>
        </w:rPr>
        <w:t xml:space="preserve">about the project </w:t>
      </w:r>
      <w:r w:rsidR="00B14B72" w:rsidRPr="00422673">
        <w:rPr>
          <w:szCs w:val="22"/>
          <w:highlight w:val="yellow"/>
        </w:rPr>
        <w:t>including pictures</w:t>
      </w:r>
      <w:r w:rsidR="007E134A" w:rsidRPr="00422673">
        <w:rPr>
          <w:szCs w:val="22"/>
          <w:highlight w:val="yellow"/>
        </w:rPr>
        <w:t xml:space="preserve"> and figures illustrating the target and the scenarios envisioned by the project. </w:t>
      </w:r>
      <w:r w:rsidR="00B14B72" w:rsidRPr="00422673">
        <w:rPr>
          <w:szCs w:val="22"/>
          <w:highlight w:val="yellow"/>
        </w:rPr>
        <w:t xml:space="preserve">When appropriate and accessible to the general public, some </w:t>
      </w:r>
      <w:r w:rsidR="007E134A" w:rsidRPr="00422673">
        <w:rPr>
          <w:szCs w:val="22"/>
          <w:highlight w:val="yellow"/>
        </w:rPr>
        <w:t>architecture details</w:t>
      </w:r>
      <w:r w:rsidR="00B14B72" w:rsidRPr="00422673">
        <w:rPr>
          <w:szCs w:val="22"/>
          <w:highlight w:val="yellow"/>
        </w:rPr>
        <w:t xml:space="preserve"> about the </w:t>
      </w:r>
      <w:r w:rsidR="007E134A" w:rsidRPr="00422673">
        <w:rPr>
          <w:szCs w:val="22"/>
          <w:highlight w:val="yellow"/>
        </w:rPr>
        <w:t>DISCOVERY systems and details on the major specificities w</w:t>
      </w:r>
      <w:r w:rsidR="00B14B72" w:rsidRPr="00422673">
        <w:rPr>
          <w:szCs w:val="22"/>
          <w:highlight w:val="yellow"/>
        </w:rPr>
        <w:t xml:space="preserve">ill be </w:t>
      </w:r>
      <w:r w:rsidR="007E134A" w:rsidRPr="00422673">
        <w:rPr>
          <w:szCs w:val="22"/>
          <w:highlight w:val="yellow"/>
        </w:rPr>
        <w:t xml:space="preserve">also </w:t>
      </w:r>
      <w:r w:rsidR="00B14B72" w:rsidRPr="00422673">
        <w:rPr>
          <w:szCs w:val="22"/>
          <w:highlight w:val="yellow"/>
        </w:rPr>
        <w:t>presented</w:t>
      </w:r>
      <w:r w:rsidR="007E134A" w:rsidRPr="00422673">
        <w:rPr>
          <w:szCs w:val="22"/>
          <w:highlight w:val="yellow"/>
        </w:rPr>
        <w:t>.</w:t>
      </w:r>
      <w:r w:rsidR="00A75CFF" w:rsidRPr="00422673">
        <w:rPr>
          <w:szCs w:val="22"/>
          <w:highlight w:val="yellow"/>
        </w:rPr>
        <w:t xml:space="preserve"> Finally, all resulting </w:t>
      </w:r>
      <w:r w:rsidR="004D2A64" w:rsidRPr="00422673">
        <w:rPr>
          <w:szCs w:val="22"/>
          <w:highlight w:val="yellow"/>
        </w:rPr>
        <w:t xml:space="preserve">codes </w:t>
      </w:r>
      <w:r w:rsidR="00A75CFF" w:rsidRPr="00422673">
        <w:rPr>
          <w:szCs w:val="22"/>
          <w:highlight w:val="yellow"/>
        </w:rPr>
        <w:t xml:space="preserve">of the project </w:t>
      </w:r>
      <w:r w:rsidR="004D2A64" w:rsidRPr="00422673">
        <w:rPr>
          <w:szCs w:val="22"/>
          <w:highlight w:val="yellow"/>
        </w:rPr>
        <w:t>will be freely downloadable to maximize the evaluation</w:t>
      </w:r>
      <w:r w:rsidR="001566BA" w:rsidRPr="00422673">
        <w:rPr>
          <w:szCs w:val="22"/>
          <w:highlight w:val="yellow"/>
        </w:rPr>
        <w:t xml:space="preserve"> and the adoption of the system by general users.</w:t>
      </w:r>
    </w:p>
    <w:p w14:paraId="175A4D6B" w14:textId="77777777" w:rsidR="007E134A" w:rsidRPr="00422673" w:rsidRDefault="007E134A" w:rsidP="007E134A">
      <w:pPr>
        <w:pStyle w:val="ListParagraph"/>
        <w:widowControl/>
        <w:suppressAutoHyphens w:val="0"/>
        <w:autoSpaceDE/>
        <w:autoSpaceDN/>
        <w:ind w:left="360"/>
        <w:textAlignment w:val="auto"/>
        <w:rPr>
          <w:szCs w:val="22"/>
          <w:highlight w:val="yellow"/>
        </w:rPr>
      </w:pPr>
    </w:p>
    <w:p w14:paraId="5DEAF1CB" w14:textId="47BD78D7" w:rsidR="00B14B72" w:rsidRPr="00422673" w:rsidRDefault="007E134A" w:rsidP="006D70CC">
      <w:pPr>
        <w:pStyle w:val="ListParagraph"/>
        <w:widowControl/>
        <w:numPr>
          <w:ilvl w:val="0"/>
          <w:numId w:val="66"/>
        </w:numPr>
        <w:suppressAutoHyphens w:val="0"/>
        <w:autoSpaceDE/>
        <w:autoSpaceDN/>
        <w:textAlignment w:val="auto"/>
        <w:rPr>
          <w:szCs w:val="22"/>
          <w:highlight w:val="yellow"/>
        </w:rPr>
      </w:pPr>
      <w:r w:rsidRPr="00422673">
        <w:rPr>
          <w:szCs w:val="22"/>
          <w:highlight w:val="yellow"/>
        </w:rPr>
        <w:t>The r</w:t>
      </w:r>
      <w:r w:rsidR="00B14B72" w:rsidRPr="00422673">
        <w:rPr>
          <w:szCs w:val="22"/>
          <w:highlight w:val="yellow"/>
        </w:rPr>
        <w:t xml:space="preserve">elation to the media; joint press releases will be prepared </w:t>
      </w:r>
      <w:r w:rsidR="004C2AAB" w:rsidRPr="00422673">
        <w:rPr>
          <w:szCs w:val="22"/>
          <w:highlight w:val="yellow"/>
        </w:rPr>
        <w:t>at M4 and M23</w:t>
      </w:r>
      <w:r w:rsidRPr="00422673">
        <w:rPr>
          <w:szCs w:val="22"/>
          <w:highlight w:val="yellow"/>
        </w:rPr>
        <w:t xml:space="preserve"> to present the project and its main results </w:t>
      </w:r>
      <w:r w:rsidR="00B14B72" w:rsidRPr="00422673">
        <w:rPr>
          <w:szCs w:val="22"/>
          <w:highlight w:val="yellow"/>
        </w:rPr>
        <w:t>(significant publication</w:t>
      </w:r>
      <w:r w:rsidR="00273BC1" w:rsidRPr="00422673">
        <w:rPr>
          <w:szCs w:val="22"/>
          <w:highlight w:val="yellow"/>
        </w:rPr>
        <w:t>s, demonstrators, etc.</w:t>
      </w:r>
      <w:r w:rsidR="00B14B72" w:rsidRPr="00422673">
        <w:rPr>
          <w:szCs w:val="22"/>
          <w:highlight w:val="yellow"/>
        </w:rPr>
        <w:t xml:space="preserve">). </w:t>
      </w:r>
    </w:p>
    <w:p w14:paraId="40430521" w14:textId="77777777" w:rsidR="007E134A" w:rsidRPr="00422673" w:rsidRDefault="007E134A" w:rsidP="007E134A">
      <w:pPr>
        <w:pStyle w:val="ListParagraph"/>
        <w:widowControl/>
        <w:suppressAutoHyphens w:val="0"/>
        <w:autoSpaceDE/>
        <w:autoSpaceDN/>
        <w:ind w:left="360"/>
        <w:textAlignment w:val="auto"/>
        <w:rPr>
          <w:szCs w:val="22"/>
          <w:highlight w:val="yellow"/>
        </w:rPr>
      </w:pPr>
    </w:p>
    <w:p w14:paraId="239F8FDB" w14:textId="21F476C7" w:rsidR="00606BA3" w:rsidRPr="00422673" w:rsidRDefault="00EE2542" w:rsidP="00EE2542">
      <w:pPr>
        <w:pStyle w:val="Heading3"/>
        <w:rPr>
          <w:highlight w:val="yellow"/>
        </w:rPr>
      </w:pPr>
      <w:bookmarkStart w:id="29" w:name="_Toc254862370"/>
      <w:r w:rsidRPr="00422673">
        <w:rPr>
          <w:highlight w:val="yellow"/>
        </w:rPr>
        <w:t>Management of Knowledge and Intellectual Property (Use of Results)</w:t>
      </w:r>
      <w:bookmarkEnd w:id="29"/>
      <w:r w:rsidRPr="00422673">
        <w:rPr>
          <w:highlight w:val="yellow"/>
        </w:rPr>
        <w:t xml:space="preserve"> </w:t>
      </w:r>
    </w:p>
    <w:p w14:paraId="3A99BAEA" w14:textId="77777777" w:rsidR="001566BA" w:rsidRPr="00422673" w:rsidRDefault="00273BC1" w:rsidP="00273BC1">
      <w:pPr>
        <w:pStyle w:val="Standa3"/>
        <w:spacing w:before="120"/>
        <w:jc w:val="both"/>
        <w:rPr>
          <w:sz w:val="22"/>
          <w:highlight w:val="yellow"/>
          <w:lang w:val="en-US"/>
        </w:rPr>
      </w:pPr>
      <w:r w:rsidRPr="00422673">
        <w:rPr>
          <w:sz w:val="22"/>
          <w:highlight w:val="yellow"/>
          <w:lang w:val="en-US"/>
        </w:rPr>
        <w:t xml:space="preserve">For the success of the </w:t>
      </w:r>
      <w:r w:rsidRPr="00422673">
        <w:rPr>
          <w:smallCaps/>
          <w:sz w:val="22"/>
          <w:highlight w:val="yellow"/>
          <w:lang w:val="en-US"/>
        </w:rPr>
        <w:t xml:space="preserve">DISCOVERY </w:t>
      </w:r>
      <w:r w:rsidRPr="00422673">
        <w:rPr>
          <w:sz w:val="22"/>
          <w:highlight w:val="yellow"/>
          <w:lang w:val="en-US"/>
        </w:rPr>
        <w:t>project it is essential that all project partners agree on explicit rules co</w:t>
      </w:r>
      <w:r w:rsidRPr="00422673">
        <w:rPr>
          <w:sz w:val="22"/>
          <w:highlight w:val="yellow"/>
          <w:lang w:val="en-US"/>
        </w:rPr>
        <w:t>n</w:t>
      </w:r>
      <w:r w:rsidRPr="00422673">
        <w:rPr>
          <w:sz w:val="22"/>
          <w:highlight w:val="yellow"/>
          <w:lang w:val="en-US"/>
        </w:rPr>
        <w:t xml:space="preserve">cerning IP ownership, access rights to any background and foreground IP for the execution of the project and the protection of intellectual property rights (IPRs) and confidential information before the project starts. </w:t>
      </w:r>
    </w:p>
    <w:p w14:paraId="26D486A0" w14:textId="70C01B59" w:rsidR="001566BA" w:rsidRPr="00422673" w:rsidRDefault="001566BA" w:rsidP="001566BA">
      <w:pPr>
        <w:rPr>
          <w:highlight w:val="yellow"/>
        </w:rPr>
      </w:pPr>
      <w:r w:rsidRPr="00422673">
        <w:rPr>
          <w:highlight w:val="yellow"/>
        </w:rPr>
        <w:t>Therefore, the management of knowledge and intellectual property rights will be established via the Consortium Agreement and will include modalities of communication among the Partners as well as establish management procedures regarding the results generated by the project (Foreground).</w:t>
      </w:r>
    </w:p>
    <w:p w14:paraId="423D6604" w14:textId="79D04CDF" w:rsidR="001566BA" w:rsidRPr="00422673" w:rsidRDefault="001566BA" w:rsidP="001566BA">
      <w:pPr>
        <w:rPr>
          <w:highlight w:val="yellow"/>
        </w:rPr>
      </w:pPr>
      <w:r w:rsidRPr="00422673">
        <w:rPr>
          <w:highlight w:val="yellow"/>
        </w:rPr>
        <w:t xml:space="preserve">It will define the conditions of allocation among the Partners of ownership, use and protection of the Foreground. As agreed each partner shall retain ownership of its knowledge, know-own, patent, copyright, etc. acquired and/or developed prior to the project and generated independently to the project (Background). An </w:t>
      </w:r>
      <w:r w:rsidRPr="00422673">
        <w:rPr>
          <w:highlight w:val="yellow"/>
        </w:rPr>
        <w:lastRenderedPageBreak/>
        <w:t>improvement of a partner’s Background shall also remain the property of this partner.</w:t>
      </w:r>
    </w:p>
    <w:p w14:paraId="487F82A4" w14:textId="2883D02B" w:rsidR="001566BA" w:rsidRPr="00422673" w:rsidRDefault="001566BA" w:rsidP="001566BA">
      <w:pPr>
        <w:rPr>
          <w:highlight w:val="yellow"/>
        </w:rPr>
      </w:pPr>
      <w:r w:rsidRPr="00422673">
        <w:rPr>
          <w:highlight w:val="yellow"/>
        </w:rPr>
        <w:t>Each partner shall specify Background, which will be needed by another partner to perform its work package and indicate any third party’s rights affecting the Background, which may limit the access rights as well as Background expressly excluded.</w:t>
      </w:r>
    </w:p>
    <w:p w14:paraId="5EC3A997" w14:textId="77777777" w:rsidR="001566BA" w:rsidRPr="00422673" w:rsidRDefault="001566BA" w:rsidP="001566BA">
      <w:pPr>
        <w:rPr>
          <w:highlight w:val="yellow"/>
        </w:rPr>
      </w:pPr>
      <w:r w:rsidRPr="00422673">
        <w:rPr>
          <w:highlight w:val="yellow"/>
        </w:rPr>
        <w:t>The policy of protection of the Foreground will be further detailed insofar as the strategy together with the conditions and activities for dissemination and exploitation will be detailed in the consortium agreement. In case of joint ownership, one of the consortium bodies shall assist the partners in evaluating their contribution to the jointly owned Foreground and establishing their respective shares.</w:t>
      </w:r>
    </w:p>
    <w:p w14:paraId="06A05D42" w14:textId="0E0AE167" w:rsidR="00A75CFF" w:rsidRPr="00592C88" w:rsidRDefault="001566BA" w:rsidP="00A75CFF">
      <w:r w:rsidRPr="00422673">
        <w:rPr>
          <w:highlight w:val="yellow"/>
        </w:rPr>
        <w:t>The partners will specify in the Consortium Agreement the terms for the exploitation of the Foreground and the envisaged dissemination activities (including Foreground management, publication, training, forum, conferences, etc.) to ensure and enlarge to the greater extent the communication of results and any foreseen subsequent application and activities such as commercial and/or industrial exploitation.</w:t>
      </w:r>
      <w:r w:rsidR="00A75CFF" w:rsidRPr="00422673">
        <w:rPr>
          <w:highlight w:val="yellow"/>
        </w:rPr>
        <w:t xml:space="preserve"> Software Foreground generated within the DISCOVERY project will be freely available as Open</w:t>
      </w:r>
      <w:r w:rsidR="00242089" w:rsidRPr="00422673">
        <w:rPr>
          <w:highlight w:val="yellow"/>
        </w:rPr>
        <w:t xml:space="preserve"> </w:t>
      </w:r>
      <w:r w:rsidR="00A75CFF" w:rsidRPr="00422673">
        <w:rPr>
          <w:highlight w:val="yellow"/>
        </w:rPr>
        <w:t>Source code. The Open</w:t>
      </w:r>
      <w:r w:rsidR="00242089" w:rsidRPr="00422673">
        <w:rPr>
          <w:highlight w:val="yellow"/>
        </w:rPr>
        <w:t xml:space="preserve"> </w:t>
      </w:r>
      <w:r w:rsidR="00A75CFF" w:rsidRPr="00422673">
        <w:rPr>
          <w:highlight w:val="yellow"/>
        </w:rPr>
        <w:t xml:space="preserve">Source </w:t>
      </w:r>
      <w:proofErr w:type="spellStart"/>
      <w:r w:rsidR="00A75CFF" w:rsidRPr="00422673">
        <w:rPr>
          <w:highlight w:val="yellow"/>
        </w:rPr>
        <w:t>licence</w:t>
      </w:r>
      <w:proofErr w:type="spellEnd"/>
      <w:r w:rsidR="00A75CFF" w:rsidRPr="00422673">
        <w:rPr>
          <w:highlight w:val="yellow"/>
        </w:rPr>
        <w:t xml:space="preserve"> will be </w:t>
      </w:r>
      <w:r w:rsidR="003C6AB8" w:rsidRPr="00422673">
        <w:rPr>
          <w:highlight w:val="yellow"/>
        </w:rPr>
        <w:t xml:space="preserve">chosen </w:t>
      </w:r>
      <w:r w:rsidR="00A75CFF" w:rsidRPr="00422673">
        <w:rPr>
          <w:highlight w:val="yellow"/>
        </w:rPr>
        <w:t xml:space="preserve">at the beginning of the project and approved by all </w:t>
      </w:r>
      <w:r w:rsidR="002D4D44" w:rsidRPr="00422673">
        <w:rPr>
          <w:highlight w:val="yellow"/>
        </w:rPr>
        <w:t>participants</w:t>
      </w:r>
      <w:r w:rsidR="00A75CFF" w:rsidRPr="00422673">
        <w:rPr>
          <w:highlight w:val="yellow"/>
        </w:rPr>
        <w:t xml:space="preserve"> within the consortium agreement.</w:t>
      </w:r>
    </w:p>
    <w:p w14:paraId="2BDF3C66" w14:textId="55FB7F47" w:rsidR="00575254" w:rsidRPr="00592C88" w:rsidRDefault="00575254">
      <w:pPr>
        <w:suppressAutoHyphens w:val="0"/>
        <w:rPr>
          <w:i/>
          <w:u w:val="dotted"/>
          <w:shd w:val="clear" w:color="auto" w:fill="C0C0C0"/>
        </w:rPr>
      </w:pPr>
      <w:r w:rsidRPr="00592C88">
        <w:rPr>
          <w:i/>
          <w:u w:val="dotted"/>
          <w:shd w:val="clear" w:color="auto" w:fill="C0C0C0"/>
        </w:rPr>
        <w:br w:type="page"/>
      </w:r>
    </w:p>
    <w:p w14:paraId="4DF44842" w14:textId="06E6B970" w:rsidR="005317D6" w:rsidRPr="00592C88" w:rsidRDefault="00406B0E" w:rsidP="00BE09A9">
      <w:pPr>
        <w:pStyle w:val="Heading1"/>
        <w:rPr>
          <w:lang w:val="en-US"/>
        </w:rPr>
      </w:pPr>
      <w:r w:rsidRPr="00592C88">
        <w:rPr>
          <w:lang w:val="en-US"/>
        </w:rPr>
        <w:lastRenderedPageBreak/>
        <w:t xml:space="preserve"> </w:t>
      </w:r>
      <w:bookmarkStart w:id="30" w:name="_Toc254862371"/>
      <w:r w:rsidRPr="00592C88">
        <w:rPr>
          <w:lang w:val="en-US"/>
        </w:rPr>
        <w:t>Ethical Issues</w:t>
      </w:r>
      <w:bookmarkEnd w:id="30"/>
    </w:p>
    <w:p w14:paraId="0C85D10E" w14:textId="77777777" w:rsidR="00575254" w:rsidRPr="00592C88" w:rsidRDefault="00575254" w:rsidP="00575254">
      <w:pPr>
        <w:pStyle w:val="Standa3"/>
        <w:rPr>
          <w:b/>
          <w:sz w:val="22"/>
          <w:u w:val="single"/>
          <w:lang w:val="en-US"/>
        </w:rPr>
      </w:pPr>
      <w:r w:rsidRPr="00592C88">
        <w:rPr>
          <w:b/>
          <w:sz w:val="22"/>
          <w:u w:val="single"/>
          <w:lang w:val="en-US"/>
        </w:rPr>
        <w:t>ETHICAL ISSUES TABLE</w:t>
      </w:r>
    </w:p>
    <w:p w14:paraId="4BD6DA69" w14:textId="77777777" w:rsidR="00575254" w:rsidRPr="00592C88" w:rsidRDefault="00575254" w:rsidP="00575254">
      <w:pPr>
        <w:pStyle w:val="Textbody"/>
        <w:rPr>
          <w:lang w:val="en-US"/>
        </w:rPr>
      </w:pPr>
    </w:p>
    <w:p w14:paraId="2F84F9F9" w14:textId="77777777" w:rsidR="005317D6" w:rsidRPr="00592C88" w:rsidRDefault="00406B0E">
      <w:pPr>
        <w:pStyle w:val="Textbody"/>
        <w:spacing w:after="0"/>
        <w:rPr>
          <w:vanish/>
          <w:lang w:val="en-US"/>
        </w:rPr>
      </w:pPr>
      <w:r w:rsidRPr="00592C88">
        <w:rPr>
          <w:vanish/>
          <w:shd w:val="clear" w:color="auto" w:fill="C0C0C0"/>
          <w:lang w:val="en-US"/>
        </w:rPr>
        <w:t>Describe any ethical issues that may arise in the project. In particular, you should explain the benefit and burden of the experiments and the effects it may have on the research subject. All countries where research will be undertaken should be identified. You should be aware of the legal framework that is applicable and the possible specific conditions that are relevant in each country (EU and non-EU countries alike).</w:t>
      </w:r>
    </w:p>
    <w:p w14:paraId="1B7691D0" w14:textId="77777777" w:rsidR="005317D6" w:rsidRPr="00592C88" w:rsidRDefault="00406B0E">
      <w:pPr>
        <w:pStyle w:val="MyTemplateHD3"/>
        <w:spacing w:after="0"/>
        <w:rPr>
          <w:vanish/>
          <w:lang w:val="en-US"/>
        </w:rPr>
      </w:pPr>
      <w:r w:rsidRPr="00592C88">
        <w:rPr>
          <w:vanish/>
          <w:lang w:val="en-US"/>
        </w:rPr>
        <w:t>Informed consent</w:t>
      </w:r>
    </w:p>
    <w:p w14:paraId="2EC48F90" w14:textId="77777777" w:rsidR="005317D6" w:rsidRPr="00592C88" w:rsidRDefault="00406B0E">
      <w:pPr>
        <w:pStyle w:val="MyTemplateExplain"/>
        <w:spacing w:after="0"/>
        <w:rPr>
          <w:vanish/>
          <w:lang w:val="en-US"/>
        </w:rPr>
      </w:pPr>
      <w:r w:rsidRPr="00592C88">
        <w:rPr>
          <w:vanish/>
          <w:shd w:val="clear" w:color="auto" w:fill="C0C0C0"/>
          <w:lang w:val="en-US"/>
        </w:rPr>
        <w:t>When describing issues relating to informed consent, it will be necessary to illustrate an appropriate level of ethical sensitivity, and consider issues of insurance, incidental findings and the consequences of leaving the study.</w:t>
      </w:r>
    </w:p>
    <w:p w14:paraId="45C4473A" w14:textId="77777777" w:rsidR="005317D6" w:rsidRPr="00592C88" w:rsidRDefault="00406B0E">
      <w:pPr>
        <w:pStyle w:val="MyTemplateHD3"/>
        <w:spacing w:after="0"/>
        <w:rPr>
          <w:vanish/>
          <w:lang w:val="en-US"/>
        </w:rPr>
      </w:pPr>
      <w:r w:rsidRPr="00592C88">
        <w:rPr>
          <w:vanish/>
          <w:lang w:val="en-US"/>
        </w:rPr>
        <w:t>Clinical Trials</w:t>
      </w:r>
    </w:p>
    <w:p w14:paraId="15ED5397" w14:textId="77777777" w:rsidR="005317D6" w:rsidRPr="00592C88" w:rsidRDefault="00406B0E">
      <w:pPr>
        <w:pStyle w:val="MyTemplateExplain"/>
        <w:spacing w:after="0"/>
        <w:rPr>
          <w:vanish/>
          <w:lang w:val="en-US"/>
        </w:rPr>
      </w:pPr>
      <w:r w:rsidRPr="00592C88">
        <w:rPr>
          <w:vanish/>
          <w:shd w:val="clear" w:color="auto" w:fill="C0C0C0"/>
          <w:lang w:val="en-US"/>
        </w:rPr>
        <w:t>Approvals from national competent authorities are required.</w:t>
      </w:r>
    </w:p>
    <w:p w14:paraId="4CAC8153" w14:textId="77777777" w:rsidR="005317D6" w:rsidRPr="00592C88" w:rsidRDefault="00406B0E">
      <w:pPr>
        <w:pStyle w:val="MyTemplateHD3"/>
        <w:spacing w:after="0"/>
        <w:rPr>
          <w:vanish/>
          <w:lang w:val="en-US"/>
        </w:rPr>
      </w:pPr>
      <w:r w:rsidRPr="00592C88">
        <w:rPr>
          <w:vanish/>
          <w:lang w:val="en-US"/>
        </w:rPr>
        <w:t>Data protection issues</w:t>
      </w:r>
    </w:p>
    <w:p w14:paraId="10EA3335" w14:textId="77777777" w:rsidR="005317D6" w:rsidRPr="00592C88" w:rsidRDefault="00406B0E">
      <w:pPr>
        <w:pStyle w:val="MyTemplateExplain"/>
        <w:spacing w:after="0"/>
        <w:rPr>
          <w:vanish/>
          <w:lang w:val="en-US"/>
        </w:rPr>
      </w:pPr>
      <w:r w:rsidRPr="00592C88">
        <w:rPr>
          <w:vanish/>
          <w:shd w:val="clear" w:color="auto" w:fill="C0C0C0"/>
          <w:lang w:val="en-US"/>
        </w:rPr>
        <w:t>Avoid the unnecessary collection and use of personal data. Identify the source of the data, describing whether it is collected as part of the research or is previously collected data being used. Consider issues of informed consent for any data being used. Describe how personal identity of the data is protected. Data protection issues require authorisation from the national data protection authorities.</w:t>
      </w:r>
    </w:p>
    <w:p w14:paraId="03BB3ADF" w14:textId="77777777" w:rsidR="005317D6" w:rsidRPr="00592C88" w:rsidRDefault="00406B0E">
      <w:pPr>
        <w:pStyle w:val="MyTemplateHD3"/>
        <w:spacing w:after="0"/>
        <w:rPr>
          <w:vanish/>
          <w:lang w:val="en-US"/>
        </w:rPr>
      </w:pPr>
      <w:r w:rsidRPr="00592C88">
        <w:rPr>
          <w:vanish/>
          <w:lang w:val="en-US"/>
        </w:rPr>
        <w:t>Use of animals</w:t>
      </w:r>
    </w:p>
    <w:p w14:paraId="40CE1C7B" w14:textId="77777777" w:rsidR="005317D6" w:rsidRPr="00592C88" w:rsidRDefault="00406B0E">
      <w:pPr>
        <w:pStyle w:val="MyTemplateExplain"/>
        <w:spacing w:after="0"/>
        <w:rPr>
          <w:vanish/>
          <w:lang w:val="en-US"/>
        </w:rPr>
      </w:pPr>
      <w:r w:rsidRPr="00592C88">
        <w:rPr>
          <w:vanish/>
          <w:shd w:val="clear" w:color="auto" w:fill="C0C0C0"/>
          <w:lang w:val="en-US"/>
        </w:rPr>
        <w:t>Where animals are used in research the application of the 3Rs (Replace, Reduce, Refine) must be convincingly addressed. Numbers of animals should be specified. State what happens to the animals after the research experiments. The use of animals requires permits and/or authorisations from the competent national authorities.</w:t>
      </w:r>
    </w:p>
    <w:p w14:paraId="3E277F9D" w14:textId="77777777" w:rsidR="005317D6" w:rsidRPr="00592C88" w:rsidRDefault="00406B0E">
      <w:pPr>
        <w:pStyle w:val="MyTemplateHD3"/>
        <w:spacing w:after="0"/>
        <w:rPr>
          <w:vanish/>
          <w:lang w:val="en-US"/>
        </w:rPr>
      </w:pPr>
      <w:r w:rsidRPr="00592C88">
        <w:rPr>
          <w:vanish/>
          <w:lang w:val="en-US"/>
        </w:rPr>
        <w:t>Human embryonic stem cells</w:t>
      </w:r>
    </w:p>
    <w:p w14:paraId="0C577737" w14:textId="77777777" w:rsidR="005317D6" w:rsidRPr="00592C88" w:rsidRDefault="00406B0E">
      <w:pPr>
        <w:pStyle w:val="MyTemplateExplain"/>
        <w:spacing w:after="0"/>
        <w:rPr>
          <w:vanish/>
          <w:shd w:val="clear" w:color="auto" w:fill="C0C0C0"/>
          <w:lang w:val="en-US"/>
        </w:rPr>
      </w:pPr>
      <w:r w:rsidRPr="00592C88">
        <w:rPr>
          <w:vanish/>
          <w:shd w:val="clear" w:color="auto" w:fill="C0C0C0"/>
          <w:lang w:val="en-US"/>
        </w:rPr>
        <w:t>Research proposals that will involve human embryonic stem cells (hESC) will have to address all the following specific points:</w:t>
      </w:r>
    </w:p>
    <w:p w14:paraId="12852FE8" w14:textId="77777777" w:rsidR="005317D6" w:rsidRPr="00592C88" w:rsidRDefault="00406B0E" w:rsidP="00BC73AB">
      <w:pPr>
        <w:pStyle w:val="MyListTextBody"/>
        <w:numPr>
          <w:ilvl w:val="0"/>
          <w:numId w:val="39"/>
        </w:numPr>
        <w:rPr>
          <w:vanish/>
          <w:shd w:val="clear" w:color="auto" w:fill="C0C0C0"/>
          <w:lang w:val="en-US"/>
        </w:rPr>
      </w:pPr>
      <w:r w:rsidRPr="00592C88">
        <w:rPr>
          <w:vanish/>
          <w:shd w:val="clear" w:color="auto" w:fill="C0C0C0"/>
          <w:lang w:val="en-US"/>
        </w:rPr>
        <w:t>the necessity to use hESC in order to achieve the scientific objectives set forth in the proposal.</w:t>
      </w:r>
    </w:p>
    <w:p w14:paraId="1A8B903B" w14:textId="77777777" w:rsidR="005317D6" w:rsidRPr="00592C88" w:rsidRDefault="00406B0E">
      <w:pPr>
        <w:pStyle w:val="MyListTextBody"/>
        <w:numPr>
          <w:ilvl w:val="0"/>
          <w:numId w:val="15"/>
        </w:numPr>
        <w:rPr>
          <w:vanish/>
          <w:shd w:val="clear" w:color="auto" w:fill="C0C0C0"/>
          <w:lang w:val="en-US"/>
        </w:rPr>
      </w:pPr>
      <w:r w:rsidRPr="00592C88">
        <w:rPr>
          <w:vanish/>
          <w:shd w:val="clear" w:color="auto" w:fill="C0C0C0"/>
          <w:lang w:val="en-US"/>
        </w:rPr>
        <w:t>whether the applicants have taken into account the legislation, regulations, ethical rules and/or codes of conduct in place in the country(ies) where the research using hESC is to take place, including the procedures for obtaining informed consent;</w:t>
      </w:r>
    </w:p>
    <w:p w14:paraId="7728DCB4" w14:textId="77777777" w:rsidR="005317D6" w:rsidRPr="00592C88" w:rsidRDefault="00406B0E">
      <w:pPr>
        <w:pStyle w:val="MyListTextBody"/>
        <w:numPr>
          <w:ilvl w:val="0"/>
          <w:numId w:val="15"/>
        </w:numPr>
        <w:rPr>
          <w:vanish/>
          <w:shd w:val="clear" w:color="auto" w:fill="C0C0C0"/>
          <w:lang w:val="en-US"/>
        </w:rPr>
      </w:pPr>
      <w:r w:rsidRPr="00592C88">
        <w:rPr>
          <w:vanish/>
          <w:shd w:val="clear" w:color="auto" w:fill="C0C0C0"/>
          <w:lang w:val="en-US"/>
        </w:rPr>
        <w:t>the source of the hESC;</w:t>
      </w:r>
    </w:p>
    <w:p w14:paraId="75A7EB36" w14:textId="77777777" w:rsidR="005317D6" w:rsidRPr="00592C88" w:rsidRDefault="00406B0E">
      <w:pPr>
        <w:pStyle w:val="MyListTextBody"/>
        <w:numPr>
          <w:ilvl w:val="0"/>
          <w:numId w:val="15"/>
        </w:numPr>
        <w:rPr>
          <w:vanish/>
          <w:shd w:val="clear" w:color="auto" w:fill="C0C0C0"/>
          <w:lang w:val="en-US"/>
        </w:rPr>
      </w:pPr>
      <w:r w:rsidRPr="00592C88">
        <w:rPr>
          <w:vanish/>
          <w:shd w:val="clear" w:color="auto" w:fill="C0C0C0"/>
          <w:lang w:val="en-US"/>
        </w:rPr>
        <w:t>the measures taken to protect personal data, including genetic data, and privacy;</w:t>
      </w:r>
    </w:p>
    <w:p w14:paraId="45F76057" w14:textId="77777777" w:rsidR="005317D6" w:rsidRPr="00592C88" w:rsidRDefault="00406B0E">
      <w:pPr>
        <w:pStyle w:val="MyListEndtextBody"/>
        <w:numPr>
          <w:ilvl w:val="0"/>
          <w:numId w:val="15"/>
        </w:numPr>
        <w:spacing w:after="0"/>
        <w:rPr>
          <w:vanish/>
          <w:shd w:val="clear" w:color="auto" w:fill="C0C0C0"/>
          <w:lang w:val="en-US"/>
        </w:rPr>
      </w:pPr>
      <w:r w:rsidRPr="00592C88">
        <w:rPr>
          <w:vanish/>
          <w:shd w:val="clear" w:color="auto" w:fill="C0C0C0"/>
          <w:lang w:val="en-US"/>
        </w:rPr>
        <w:t>the nature of financial inducements, if any.</w:t>
      </w:r>
    </w:p>
    <w:p w14:paraId="3E37CED6" w14:textId="77777777" w:rsidR="005317D6" w:rsidRPr="00592C88" w:rsidRDefault="00406B0E">
      <w:pPr>
        <w:pStyle w:val="Textbody"/>
        <w:spacing w:after="0"/>
        <w:rPr>
          <w:vanish/>
          <w:shd w:val="clear" w:color="auto" w:fill="C0C0C0"/>
          <w:lang w:val="en-US"/>
        </w:rPr>
      </w:pPr>
      <w:r w:rsidRPr="00592C88">
        <w:rPr>
          <w:vanish/>
          <w:shd w:val="clear" w:color="auto" w:fill="C0C0C0"/>
          <w:lang w:val="en-US"/>
        </w:rPr>
        <w:t>Identify the countries where research will be undertaken and which ethical committees and regulatory organisations will need to be approached during the life of the project.</w:t>
      </w:r>
    </w:p>
    <w:p w14:paraId="7E06AA6D" w14:textId="77777777" w:rsidR="005317D6" w:rsidRPr="00592C88" w:rsidRDefault="00406B0E">
      <w:pPr>
        <w:pStyle w:val="Textbody"/>
        <w:spacing w:after="0"/>
        <w:rPr>
          <w:vanish/>
          <w:shd w:val="clear" w:color="auto" w:fill="C0C0C0"/>
          <w:lang w:val="en-US"/>
        </w:rPr>
      </w:pPr>
      <w:r w:rsidRPr="00592C88">
        <w:rPr>
          <w:vanish/>
          <w:shd w:val="clear" w:color="auto" w:fill="C0C0C0"/>
          <w:lang w:val="en-US"/>
        </w:rPr>
        <w:t>Include the Ethical issues table below. If you indicate YES to any issue, please identify the pages in the proposal where this ethical issue is described. If you are sure that none of the issues apply to your proposal, simply tick the YES box in the last row.</w:t>
      </w:r>
    </w:p>
    <w:p w14:paraId="60C50AC3" w14:textId="77777777" w:rsidR="005317D6" w:rsidRPr="00592C88" w:rsidRDefault="00406B0E">
      <w:pPr>
        <w:pStyle w:val="MyMaximumLength"/>
        <w:spacing w:before="0" w:after="0"/>
        <w:rPr>
          <w:vanish/>
          <w:shd w:val="clear" w:color="auto" w:fill="C0C0C0"/>
          <w:lang w:val="en-US"/>
        </w:rPr>
      </w:pPr>
      <w:r w:rsidRPr="00592C88">
        <w:rPr>
          <w:vanish/>
          <w:shd w:val="clear" w:color="auto" w:fill="C0C0C0"/>
          <w:lang w:val="en-US"/>
        </w:rPr>
        <w:t>No maximum length for Section 4: depends on the number and complexity of the ethical issues involved</w:t>
      </w:r>
    </w:p>
    <w:p w14:paraId="023ABBBA" w14:textId="77777777" w:rsidR="005317D6" w:rsidRPr="00592C88" w:rsidRDefault="00406B0E">
      <w:pPr>
        <w:pStyle w:val="Textbody"/>
        <w:spacing w:after="0"/>
        <w:rPr>
          <w:vanish/>
          <w:shd w:val="clear" w:color="auto" w:fill="C0C0C0"/>
          <w:lang w:val="en-US"/>
        </w:rPr>
      </w:pPr>
      <w:r w:rsidRPr="00592C88">
        <w:rPr>
          <w:vanish/>
          <w:shd w:val="clear" w:color="auto" w:fill="C0C0C0"/>
          <w:lang w:val="en-US"/>
        </w:rPr>
        <w:t>Notes:</w:t>
      </w:r>
    </w:p>
    <w:p w14:paraId="22407CBA" w14:textId="77777777" w:rsidR="005317D6" w:rsidRPr="00592C88" w:rsidRDefault="00406B0E" w:rsidP="00BC73AB">
      <w:pPr>
        <w:pStyle w:val="Textbody"/>
        <w:numPr>
          <w:ilvl w:val="0"/>
          <w:numId w:val="40"/>
        </w:numPr>
        <w:spacing w:after="0"/>
        <w:ind w:left="0" w:firstLine="0"/>
        <w:rPr>
          <w:vanish/>
          <w:shd w:val="clear" w:color="auto" w:fill="C0C0C0"/>
          <w:lang w:val="en-US"/>
        </w:rPr>
      </w:pPr>
      <w:r w:rsidRPr="00592C88">
        <w:rPr>
          <w:vanish/>
          <w:shd w:val="clear" w:color="auto" w:fill="C0C0C0"/>
          <w:lang w:val="en-US"/>
        </w:rPr>
        <w:t>For further information on ethical issues relevant to ICT, see Annex 5 of this Guide</w:t>
      </w:r>
    </w:p>
    <w:p w14:paraId="1EFDC138" w14:textId="77777777" w:rsidR="005317D6" w:rsidRPr="00592C88" w:rsidRDefault="00406B0E" w:rsidP="00BC73AB">
      <w:pPr>
        <w:pStyle w:val="Textbody"/>
        <w:numPr>
          <w:ilvl w:val="0"/>
          <w:numId w:val="40"/>
        </w:numPr>
        <w:spacing w:after="0"/>
        <w:ind w:left="0" w:firstLine="0"/>
        <w:rPr>
          <w:vanish/>
          <w:lang w:val="en-US"/>
        </w:rPr>
      </w:pPr>
      <w:r w:rsidRPr="00592C88">
        <w:rPr>
          <w:vanish/>
          <w:shd w:val="clear" w:color="auto" w:fill="C0C0C0"/>
          <w:lang w:val="en-US"/>
        </w:rPr>
        <w:t>Only in exceptional cases will additional information be sought for clarification, which means that any ethical review will be performed</w:t>
      </w:r>
      <w:r w:rsidRPr="00592C88">
        <w:rPr>
          <w:vanish/>
          <w:u w:val="single"/>
          <w:shd w:val="clear" w:color="auto" w:fill="C0C0C0"/>
          <w:lang w:val="en-US"/>
        </w:rPr>
        <w:t xml:space="preserve"> solely on the basis of the information available in the proposal</w:t>
      </w:r>
      <w:r w:rsidRPr="00592C88">
        <w:rPr>
          <w:vanish/>
          <w:shd w:val="clear" w:color="auto" w:fill="C0C0C0"/>
          <w:lang w:val="en-US"/>
        </w:rPr>
        <w:t>.</w:t>
      </w:r>
    </w:p>
    <w:tbl>
      <w:tblPr>
        <w:tblW w:w="8789" w:type="dxa"/>
        <w:tblInd w:w="737" w:type="dxa"/>
        <w:tblLayout w:type="fixed"/>
        <w:tblCellMar>
          <w:left w:w="10" w:type="dxa"/>
          <w:right w:w="10" w:type="dxa"/>
        </w:tblCellMar>
        <w:tblLook w:val="0000" w:firstRow="0" w:lastRow="0" w:firstColumn="0" w:lastColumn="0" w:noHBand="0" w:noVBand="0"/>
      </w:tblPr>
      <w:tblGrid>
        <w:gridCol w:w="6946"/>
        <w:gridCol w:w="850"/>
        <w:gridCol w:w="749"/>
        <w:gridCol w:w="244"/>
      </w:tblGrid>
      <w:tr w:rsidR="005376E4" w:rsidRPr="00592C88" w14:paraId="154DD42F" w14:textId="77777777" w:rsidTr="00081AE9">
        <w:tc>
          <w:tcPr>
            <w:tcW w:w="6946" w:type="dxa"/>
            <w:tcBorders>
              <w:top w:val="double" w:sz="4" w:space="0" w:color="auto"/>
              <w:left w:val="double" w:sz="4" w:space="0" w:color="auto"/>
              <w:bottom w:val="double" w:sz="4" w:space="0" w:color="auto"/>
            </w:tcBorders>
            <w:shd w:val="clear" w:color="auto" w:fill="auto"/>
            <w:tcMar>
              <w:top w:w="28" w:type="dxa"/>
              <w:left w:w="28" w:type="dxa"/>
              <w:bottom w:w="28" w:type="dxa"/>
              <w:right w:w="28" w:type="dxa"/>
            </w:tcMar>
          </w:tcPr>
          <w:p w14:paraId="4CBD5ED2" w14:textId="77777777" w:rsidR="00575254" w:rsidRPr="00592C88" w:rsidRDefault="00575254">
            <w:pPr>
              <w:pStyle w:val="Standard"/>
              <w:autoSpaceDE w:val="0"/>
              <w:snapToGrid w:val="0"/>
              <w:spacing w:after="0"/>
              <w:rPr>
                <w:b/>
                <w:bCs/>
                <w:szCs w:val="22"/>
                <w:lang w:val="en-US"/>
              </w:rPr>
            </w:pPr>
          </w:p>
        </w:tc>
        <w:tc>
          <w:tcPr>
            <w:tcW w:w="850" w:type="dxa"/>
            <w:tcBorders>
              <w:top w:val="double" w:sz="4" w:space="0" w:color="auto"/>
              <w:left w:val="single" w:sz="4" w:space="0" w:color="000000"/>
              <w:bottom w:val="double" w:sz="4" w:space="0" w:color="auto"/>
            </w:tcBorders>
            <w:shd w:val="clear" w:color="auto" w:fill="auto"/>
            <w:tcMar>
              <w:top w:w="28" w:type="dxa"/>
              <w:left w:w="28" w:type="dxa"/>
              <w:bottom w:w="28" w:type="dxa"/>
              <w:right w:w="28" w:type="dxa"/>
            </w:tcMar>
          </w:tcPr>
          <w:p w14:paraId="07C6A251" w14:textId="2879C1B7" w:rsidR="00575254" w:rsidRPr="00592C88" w:rsidRDefault="00575254" w:rsidP="005376E4">
            <w:pPr>
              <w:pStyle w:val="Standard"/>
              <w:autoSpaceDE w:val="0"/>
              <w:snapToGrid w:val="0"/>
              <w:spacing w:after="0"/>
              <w:jc w:val="center"/>
              <w:rPr>
                <w:b/>
                <w:bCs/>
                <w:szCs w:val="22"/>
                <w:lang w:val="en-US"/>
              </w:rPr>
            </w:pPr>
            <w:r w:rsidRPr="00592C88">
              <w:rPr>
                <w:b/>
                <w:bCs/>
                <w:szCs w:val="22"/>
                <w:lang w:val="en-US"/>
              </w:rPr>
              <w:t>YES</w:t>
            </w:r>
          </w:p>
        </w:tc>
        <w:tc>
          <w:tcPr>
            <w:tcW w:w="749" w:type="dxa"/>
            <w:tcBorders>
              <w:top w:val="double" w:sz="4" w:space="0" w:color="auto"/>
              <w:left w:val="single" w:sz="4" w:space="0" w:color="000000"/>
              <w:bottom w:val="double" w:sz="4" w:space="0" w:color="auto"/>
            </w:tcBorders>
            <w:shd w:val="clear" w:color="auto" w:fill="auto"/>
          </w:tcPr>
          <w:p w14:paraId="17EB8432" w14:textId="6ECD72C9" w:rsidR="00575254" w:rsidRPr="00592C88" w:rsidRDefault="00575254" w:rsidP="005376E4">
            <w:pPr>
              <w:pStyle w:val="Standard"/>
              <w:autoSpaceDE w:val="0"/>
              <w:snapToGrid w:val="0"/>
              <w:spacing w:after="0"/>
              <w:jc w:val="center"/>
              <w:rPr>
                <w:b/>
                <w:bCs/>
                <w:szCs w:val="22"/>
                <w:lang w:val="en-US"/>
              </w:rPr>
            </w:pPr>
            <w:r w:rsidRPr="00592C88">
              <w:rPr>
                <w:b/>
                <w:bCs/>
                <w:szCs w:val="22"/>
                <w:lang w:val="en-US"/>
              </w:rPr>
              <w:t>PAGE</w:t>
            </w:r>
          </w:p>
        </w:tc>
        <w:tc>
          <w:tcPr>
            <w:tcW w:w="244" w:type="dxa"/>
            <w:tcBorders>
              <w:top w:val="double" w:sz="4" w:space="0" w:color="auto"/>
              <w:bottom w:val="double" w:sz="4" w:space="0" w:color="auto"/>
              <w:right w:val="double" w:sz="4" w:space="0" w:color="auto"/>
            </w:tcBorders>
            <w:shd w:val="clear" w:color="auto" w:fill="auto"/>
            <w:tcMar>
              <w:top w:w="28" w:type="dxa"/>
              <w:left w:w="28" w:type="dxa"/>
              <w:bottom w:w="28" w:type="dxa"/>
              <w:right w:w="28" w:type="dxa"/>
            </w:tcMar>
          </w:tcPr>
          <w:p w14:paraId="413B26D7" w14:textId="77777777" w:rsidR="00575254" w:rsidRPr="00592C88" w:rsidRDefault="00575254">
            <w:pPr>
              <w:pStyle w:val="Standard"/>
              <w:autoSpaceDE w:val="0"/>
              <w:snapToGrid w:val="0"/>
              <w:spacing w:after="0"/>
              <w:rPr>
                <w:b/>
                <w:bCs/>
                <w:szCs w:val="22"/>
                <w:lang w:val="en-US"/>
              </w:rPr>
            </w:pPr>
          </w:p>
        </w:tc>
      </w:tr>
      <w:tr w:rsidR="00081AE9" w:rsidRPr="00592C88" w14:paraId="27CEAB83" w14:textId="77777777" w:rsidTr="002339BD">
        <w:tc>
          <w:tcPr>
            <w:tcW w:w="7796" w:type="dxa"/>
            <w:gridSpan w:val="2"/>
            <w:tcBorders>
              <w:top w:val="double" w:sz="4" w:space="0" w:color="auto"/>
              <w:left w:val="double" w:sz="4" w:space="0" w:color="auto"/>
              <w:bottom w:val="single" w:sz="4" w:space="0" w:color="000000"/>
            </w:tcBorders>
            <w:shd w:val="clear" w:color="auto" w:fill="auto"/>
            <w:tcMar>
              <w:top w:w="28" w:type="dxa"/>
              <w:left w:w="28" w:type="dxa"/>
              <w:bottom w:w="28" w:type="dxa"/>
              <w:right w:w="28" w:type="dxa"/>
            </w:tcMar>
          </w:tcPr>
          <w:p w14:paraId="122F9E2D" w14:textId="3C813BE5" w:rsidR="00081AE9" w:rsidRPr="00592C88" w:rsidRDefault="00081AE9">
            <w:pPr>
              <w:pStyle w:val="Standard"/>
              <w:autoSpaceDE w:val="0"/>
              <w:snapToGrid w:val="0"/>
              <w:spacing w:after="0"/>
              <w:rPr>
                <w:b/>
                <w:bCs/>
                <w:szCs w:val="22"/>
                <w:lang w:val="en-US"/>
              </w:rPr>
            </w:pPr>
            <w:r w:rsidRPr="00592C88">
              <w:rPr>
                <w:b/>
                <w:bCs/>
                <w:sz w:val="22"/>
                <w:szCs w:val="22"/>
                <w:lang w:val="en-US"/>
              </w:rPr>
              <w:t>Informed Consent</w:t>
            </w:r>
          </w:p>
        </w:tc>
        <w:tc>
          <w:tcPr>
            <w:tcW w:w="993" w:type="dxa"/>
            <w:gridSpan w:val="2"/>
            <w:tcBorders>
              <w:top w:val="double" w:sz="4" w:space="0" w:color="auto"/>
              <w:bottom w:val="single" w:sz="4" w:space="0" w:color="000000"/>
              <w:right w:val="double" w:sz="4" w:space="0" w:color="auto"/>
            </w:tcBorders>
            <w:shd w:val="clear" w:color="auto" w:fill="auto"/>
            <w:tcMar>
              <w:top w:w="28" w:type="dxa"/>
              <w:left w:w="28" w:type="dxa"/>
              <w:bottom w:w="28" w:type="dxa"/>
              <w:right w:w="28" w:type="dxa"/>
            </w:tcMar>
          </w:tcPr>
          <w:p w14:paraId="47D3EA41" w14:textId="77777777" w:rsidR="00081AE9" w:rsidRPr="00592C88" w:rsidRDefault="00081AE9">
            <w:pPr>
              <w:pStyle w:val="Standard"/>
              <w:autoSpaceDE w:val="0"/>
              <w:snapToGrid w:val="0"/>
              <w:spacing w:after="0"/>
              <w:rPr>
                <w:b/>
                <w:bCs/>
                <w:szCs w:val="22"/>
                <w:lang w:val="en-US"/>
              </w:rPr>
            </w:pPr>
          </w:p>
        </w:tc>
      </w:tr>
      <w:tr w:rsidR="005376E4" w:rsidRPr="00592C88" w14:paraId="45A80254" w14:textId="77777777" w:rsidTr="00081AE9">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3E9689A5" w14:textId="77777777" w:rsidR="005317D6" w:rsidRPr="00592C88" w:rsidRDefault="00406B0E" w:rsidP="00BC73AB">
            <w:pPr>
              <w:pStyle w:val="Standard"/>
              <w:numPr>
                <w:ilvl w:val="0"/>
                <w:numId w:val="41"/>
              </w:numPr>
              <w:spacing w:after="0"/>
              <w:rPr>
                <w:sz w:val="22"/>
                <w:szCs w:val="22"/>
                <w:lang w:val="en-US"/>
              </w:rPr>
            </w:pPr>
            <w:r w:rsidRPr="00592C88">
              <w:rPr>
                <w:sz w:val="22"/>
                <w:szCs w:val="22"/>
                <w:lang w:val="en-US"/>
              </w:rPr>
              <w:t>Does the proposal involve children?</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302B5C9A" w14:textId="77777777" w:rsidR="005317D6" w:rsidRPr="00592C88" w:rsidRDefault="005317D6">
            <w:pPr>
              <w:pStyle w:val="Standard"/>
              <w:autoSpaceDE w:val="0"/>
              <w:snapToGrid w:val="0"/>
              <w:spacing w:after="0"/>
              <w:rPr>
                <w:szCs w:val="22"/>
                <w:lang w:val="en-US"/>
              </w:rPr>
            </w:pPr>
          </w:p>
        </w:tc>
        <w:tc>
          <w:tcPr>
            <w:tcW w:w="993" w:type="dxa"/>
            <w:gridSpan w:val="2"/>
            <w:tcBorders>
              <w:top w:val="single" w:sz="4" w:space="0" w:color="000000"/>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0A8C5BBC" w14:textId="77777777" w:rsidR="005317D6" w:rsidRPr="00592C88" w:rsidRDefault="005317D6">
            <w:pPr>
              <w:pStyle w:val="Standard"/>
              <w:autoSpaceDE w:val="0"/>
              <w:snapToGrid w:val="0"/>
              <w:spacing w:after="0"/>
              <w:rPr>
                <w:szCs w:val="22"/>
                <w:lang w:val="en-US"/>
              </w:rPr>
            </w:pPr>
          </w:p>
        </w:tc>
      </w:tr>
      <w:tr w:rsidR="005376E4" w:rsidRPr="00592C88" w14:paraId="1D3B7BBB"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596E31D9" w14:textId="77777777" w:rsidR="005317D6" w:rsidRPr="00592C88" w:rsidRDefault="00406B0E" w:rsidP="00BC73AB">
            <w:pPr>
              <w:pStyle w:val="Standard"/>
              <w:numPr>
                <w:ilvl w:val="0"/>
                <w:numId w:val="41"/>
              </w:numPr>
              <w:spacing w:after="0"/>
              <w:rPr>
                <w:sz w:val="22"/>
                <w:szCs w:val="22"/>
                <w:lang w:val="en-US"/>
              </w:rPr>
            </w:pPr>
            <w:r w:rsidRPr="00592C88">
              <w:rPr>
                <w:sz w:val="22"/>
                <w:szCs w:val="22"/>
                <w:lang w:val="en-US"/>
              </w:rPr>
              <w:t>Does the proposal involve patients or persons not able to give consent?</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737B29CC" w14:textId="77777777" w:rsidR="005317D6" w:rsidRPr="00592C88" w:rsidRDefault="005317D6">
            <w:pPr>
              <w:pStyle w:val="Standard"/>
              <w:autoSpaceDE w:val="0"/>
              <w:snapToGrid w:val="0"/>
              <w:spacing w:after="0"/>
              <w:rPr>
                <w:szCs w:val="22"/>
                <w:lang w:val="en-US"/>
              </w:rPr>
            </w:pPr>
          </w:p>
        </w:tc>
        <w:tc>
          <w:tcPr>
            <w:tcW w:w="993" w:type="dxa"/>
            <w:gridSpan w:val="2"/>
            <w:tcBorders>
              <w:top w:val="single" w:sz="4" w:space="0" w:color="000000"/>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56FF5A63" w14:textId="77777777" w:rsidR="005317D6" w:rsidRPr="00592C88" w:rsidRDefault="005317D6">
            <w:pPr>
              <w:pStyle w:val="Standard"/>
              <w:autoSpaceDE w:val="0"/>
              <w:snapToGrid w:val="0"/>
              <w:spacing w:after="0"/>
              <w:ind w:right="-3053"/>
              <w:rPr>
                <w:szCs w:val="22"/>
                <w:lang w:val="en-US"/>
              </w:rPr>
            </w:pPr>
          </w:p>
        </w:tc>
      </w:tr>
      <w:tr w:rsidR="005376E4" w:rsidRPr="00592C88" w14:paraId="484C1F8D"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0E0680C4" w14:textId="77777777" w:rsidR="005317D6" w:rsidRPr="00592C88" w:rsidRDefault="00406B0E" w:rsidP="00BC73AB">
            <w:pPr>
              <w:pStyle w:val="Standard"/>
              <w:numPr>
                <w:ilvl w:val="0"/>
                <w:numId w:val="41"/>
              </w:numPr>
              <w:spacing w:after="0"/>
              <w:rPr>
                <w:sz w:val="22"/>
                <w:szCs w:val="22"/>
                <w:lang w:val="en-US"/>
              </w:rPr>
            </w:pPr>
            <w:r w:rsidRPr="00592C88">
              <w:rPr>
                <w:sz w:val="22"/>
                <w:szCs w:val="22"/>
                <w:lang w:val="en-US"/>
              </w:rPr>
              <w:t>Does the proposal involve adult healthy volunteers?</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2A868BC9" w14:textId="77777777" w:rsidR="005317D6" w:rsidRPr="00592C88" w:rsidRDefault="005317D6">
            <w:pPr>
              <w:pStyle w:val="Standard"/>
              <w:autoSpaceDE w:val="0"/>
              <w:snapToGrid w:val="0"/>
              <w:spacing w:after="0"/>
              <w:rPr>
                <w:szCs w:val="22"/>
                <w:lang w:val="en-US"/>
              </w:rPr>
            </w:pPr>
          </w:p>
        </w:tc>
        <w:tc>
          <w:tcPr>
            <w:tcW w:w="993" w:type="dxa"/>
            <w:gridSpan w:val="2"/>
            <w:tcBorders>
              <w:top w:val="single" w:sz="4" w:space="0" w:color="000000"/>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06AD7AC9" w14:textId="77777777" w:rsidR="005317D6" w:rsidRPr="00592C88" w:rsidRDefault="005317D6">
            <w:pPr>
              <w:pStyle w:val="Standard"/>
              <w:autoSpaceDE w:val="0"/>
              <w:snapToGrid w:val="0"/>
              <w:spacing w:after="0"/>
              <w:rPr>
                <w:szCs w:val="22"/>
                <w:lang w:val="en-US"/>
              </w:rPr>
            </w:pPr>
          </w:p>
        </w:tc>
      </w:tr>
      <w:tr w:rsidR="005376E4" w:rsidRPr="00592C88" w14:paraId="4B15AD07"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2B633658" w14:textId="77777777" w:rsidR="005317D6" w:rsidRPr="00592C88" w:rsidRDefault="00406B0E" w:rsidP="00BC73AB">
            <w:pPr>
              <w:pStyle w:val="Standard"/>
              <w:numPr>
                <w:ilvl w:val="0"/>
                <w:numId w:val="41"/>
              </w:numPr>
              <w:spacing w:after="0"/>
              <w:rPr>
                <w:sz w:val="22"/>
                <w:szCs w:val="22"/>
                <w:lang w:val="en-US"/>
              </w:rPr>
            </w:pPr>
            <w:r w:rsidRPr="00592C88">
              <w:rPr>
                <w:sz w:val="22"/>
                <w:szCs w:val="22"/>
                <w:lang w:val="en-US"/>
              </w:rPr>
              <w:t>Does the proposal involve Human Genetic Material?</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1828AACF" w14:textId="77777777" w:rsidR="005317D6" w:rsidRPr="00592C88" w:rsidRDefault="005317D6">
            <w:pPr>
              <w:pStyle w:val="Standard"/>
              <w:autoSpaceDE w:val="0"/>
              <w:snapToGrid w:val="0"/>
              <w:spacing w:after="0"/>
              <w:rPr>
                <w:szCs w:val="22"/>
                <w:lang w:val="en-US"/>
              </w:rPr>
            </w:pPr>
          </w:p>
        </w:tc>
        <w:tc>
          <w:tcPr>
            <w:tcW w:w="993" w:type="dxa"/>
            <w:gridSpan w:val="2"/>
            <w:tcBorders>
              <w:top w:val="single" w:sz="4" w:space="0" w:color="000000"/>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6B2D7CB2" w14:textId="77777777" w:rsidR="005317D6" w:rsidRPr="00592C88" w:rsidRDefault="005317D6">
            <w:pPr>
              <w:pStyle w:val="Standard"/>
              <w:autoSpaceDE w:val="0"/>
              <w:snapToGrid w:val="0"/>
              <w:spacing w:after="0"/>
              <w:rPr>
                <w:szCs w:val="22"/>
                <w:lang w:val="en-US"/>
              </w:rPr>
            </w:pPr>
          </w:p>
        </w:tc>
      </w:tr>
      <w:tr w:rsidR="005376E4" w:rsidRPr="00592C88" w14:paraId="7138F1D7"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199BC2D5" w14:textId="77777777" w:rsidR="005317D6" w:rsidRPr="00592C88" w:rsidRDefault="00406B0E" w:rsidP="00BC73AB">
            <w:pPr>
              <w:pStyle w:val="Standard"/>
              <w:numPr>
                <w:ilvl w:val="0"/>
                <w:numId w:val="41"/>
              </w:numPr>
              <w:spacing w:after="0"/>
              <w:rPr>
                <w:sz w:val="22"/>
                <w:szCs w:val="22"/>
                <w:lang w:val="en-US"/>
              </w:rPr>
            </w:pPr>
            <w:r w:rsidRPr="00592C88">
              <w:rPr>
                <w:sz w:val="22"/>
                <w:szCs w:val="22"/>
                <w:lang w:val="en-US"/>
              </w:rPr>
              <w:t>Does the proposal involve Human biological samples?</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078E1E54" w14:textId="77777777" w:rsidR="005317D6" w:rsidRPr="00592C88" w:rsidRDefault="005317D6">
            <w:pPr>
              <w:pStyle w:val="Standard"/>
              <w:autoSpaceDE w:val="0"/>
              <w:snapToGrid w:val="0"/>
              <w:spacing w:after="0"/>
              <w:rPr>
                <w:szCs w:val="22"/>
                <w:lang w:val="en-US"/>
              </w:rPr>
            </w:pPr>
          </w:p>
        </w:tc>
        <w:tc>
          <w:tcPr>
            <w:tcW w:w="993" w:type="dxa"/>
            <w:gridSpan w:val="2"/>
            <w:tcBorders>
              <w:top w:val="single" w:sz="4" w:space="0" w:color="000000"/>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722E31C9" w14:textId="77777777" w:rsidR="005317D6" w:rsidRPr="00592C88" w:rsidRDefault="005317D6">
            <w:pPr>
              <w:pStyle w:val="Standard"/>
              <w:autoSpaceDE w:val="0"/>
              <w:snapToGrid w:val="0"/>
              <w:spacing w:after="0"/>
              <w:rPr>
                <w:szCs w:val="22"/>
                <w:lang w:val="en-US"/>
              </w:rPr>
            </w:pPr>
          </w:p>
        </w:tc>
      </w:tr>
      <w:tr w:rsidR="005376E4" w:rsidRPr="00592C88" w14:paraId="58763B5A" w14:textId="77777777" w:rsidTr="00081AE9">
        <w:trPr>
          <w:trHeight w:val="225"/>
        </w:trPr>
        <w:tc>
          <w:tcPr>
            <w:tcW w:w="6946" w:type="dxa"/>
            <w:tcBorders>
              <w:top w:val="single" w:sz="4" w:space="0" w:color="000000"/>
              <w:left w:val="double" w:sz="4" w:space="0" w:color="auto"/>
              <w:bottom w:val="double" w:sz="4" w:space="0" w:color="auto"/>
              <w:right w:val="single" w:sz="4" w:space="0" w:color="auto"/>
            </w:tcBorders>
            <w:shd w:val="clear" w:color="auto" w:fill="auto"/>
            <w:tcMar>
              <w:top w:w="28" w:type="dxa"/>
              <w:left w:w="28" w:type="dxa"/>
              <w:bottom w:w="28" w:type="dxa"/>
              <w:right w:w="28" w:type="dxa"/>
            </w:tcMar>
          </w:tcPr>
          <w:p w14:paraId="30A2AED5" w14:textId="77777777" w:rsidR="005317D6" w:rsidRPr="00592C88" w:rsidRDefault="00406B0E" w:rsidP="00BC73AB">
            <w:pPr>
              <w:pStyle w:val="Standard"/>
              <w:numPr>
                <w:ilvl w:val="0"/>
                <w:numId w:val="41"/>
              </w:numPr>
              <w:spacing w:after="0"/>
              <w:rPr>
                <w:sz w:val="22"/>
                <w:szCs w:val="22"/>
                <w:lang w:val="en-US"/>
              </w:rPr>
            </w:pPr>
            <w:r w:rsidRPr="00592C88">
              <w:rPr>
                <w:sz w:val="22"/>
                <w:szCs w:val="22"/>
                <w:lang w:val="en-US"/>
              </w:rPr>
              <w:t>Does the proposal involve Human data collection?</w:t>
            </w:r>
          </w:p>
        </w:tc>
        <w:tc>
          <w:tcPr>
            <w:tcW w:w="850" w:type="dxa"/>
            <w:tcBorders>
              <w:top w:val="single" w:sz="4" w:space="0" w:color="000000"/>
              <w:left w:val="single" w:sz="4" w:space="0" w:color="auto"/>
              <w:bottom w:val="double" w:sz="4" w:space="0" w:color="auto"/>
            </w:tcBorders>
            <w:shd w:val="clear" w:color="auto" w:fill="auto"/>
            <w:tcMar>
              <w:top w:w="28" w:type="dxa"/>
              <w:left w:w="28" w:type="dxa"/>
              <w:bottom w:w="28" w:type="dxa"/>
              <w:right w:w="28" w:type="dxa"/>
            </w:tcMar>
          </w:tcPr>
          <w:p w14:paraId="6C19E03E" w14:textId="77777777" w:rsidR="005317D6" w:rsidRPr="00592C88" w:rsidRDefault="005317D6">
            <w:pPr>
              <w:pStyle w:val="Standard"/>
              <w:autoSpaceDE w:val="0"/>
              <w:snapToGrid w:val="0"/>
              <w:spacing w:after="0"/>
              <w:rPr>
                <w:szCs w:val="22"/>
                <w:lang w:val="en-US"/>
              </w:rPr>
            </w:pPr>
          </w:p>
        </w:tc>
        <w:tc>
          <w:tcPr>
            <w:tcW w:w="993" w:type="dxa"/>
            <w:gridSpan w:val="2"/>
            <w:tcBorders>
              <w:top w:val="single" w:sz="4" w:space="0" w:color="000000"/>
              <w:left w:val="single" w:sz="4" w:space="0" w:color="000000"/>
              <w:bottom w:val="double" w:sz="4" w:space="0" w:color="auto"/>
              <w:right w:val="double" w:sz="4" w:space="0" w:color="auto"/>
            </w:tcBorders>
            <w:shd w:val="clear" w:color="auto" w:fill="auto"/>
            <w:tcMar>
              <w:top w:w="28" w:type="dxa"/>
              <w:left w:w="28" w:type="dxa"/>
              <w:bottom w:w="28" w:type="dxa"/>
              <w:right w:w="28" w:type="dxa"/>
            </w:tcMar>
          </w:tcPr>
          <w:p w14:paraId="37BC9393" w14:textId="77777777" w:rsidR="005317D6" w:rsidRPr="00592C88" w:rsidRDefault="005317D6">
            <w:pPr>
              <w:pStyle w:val="Standard"/>
              <w:autoSpaceDE w:val="0"/>
              <w:snapToGrid w:val="0"/>
              <w:spacing w:after="0"/>
              <w:rPr>
                <w:szCs w:val="22"/>
                <w:lang w:val="en-US"/>
              </w:rPr>
            </w:pPr>
          </w:p>
        </w:tc>
      </w:tr>
      <w:tr w:rsidR="00081AE9" w:rsidRPr="00592C88" w14:paraId="72A587D8" w14:textId="77777777" w:rsidTr="002339BD">
        <w:trPr>
          <w:trHeight w:val="225"/>
        </w:trPr>
        <w:tc>
          <w:tcPr>
            <w:tcW w:w="7796" w:type="dxa"/>
            <w:gridSpan w:val="2"/>
            <w:tcBorders>
              <w:top w:val="double" w:sz="4" w:space="0" w:color="auto"/>
              <w:left w:val="double" w:sz="4" w:space="0" w:color="auto"/>
              <w:bottom w:val="single" w:sz="4" w:space="0" w:color="000000"/>
            </w:tcBorders>
            <w:shd w:val="clear" w:color="auto" w:fill="auto"/>
            <w:tcMar>
              <w:top w:w="28" w:type="dxa"/>
              <w:left w:w="28" w:type="dxa"/>
              <w:bottom w:w="28" w:type="dxa"/>
              <w:right w:w="28" w:type="dxa"/>
            </w:tcMar>
          </w:tcPr>
          <w:p w14:paraId="22FBE65D" w14:textId="1240DD4C" w:rsidR="00081AE9" w:rsidRPr="00592C88" w:rsidRDefault="00081AE9">
            <w:pPr>
              <w:pStyle w:val="Standard"/>
              <w:autoSpaceDE w:val="0"/>
              <w:snapToGrid w:val="0"/>
              <w:spacing w:after="0"/>
              <w:rPr>
                <w:szCs w:val="22"/>
                <w:lang w:val="en-US"/>
              </w:rPr>
            </w:pPr>
            <w:r w:rsidRPr="00592C88">
              <w:rPr>
                <w:b/>
                <w:sz w:val="22"/>
                <w:szCs w:val="22"/>
                <w:lang w:val="en-US"/>
              </w:rPr>
              <w:t>Research on Human embryo/</w:t>
            </w:r>
            <w:proofErr w:type="spellStart"/>
            <w:r w:rsidRPr="00592C88">
              <w:rPr>
                <w:b/>
                <w:sz w:val="22"/>
                <w:szCs w:val="22"/>
                <w:lang w:val="en-US"/>
              </w:rPr>
              <w:t>foetus</w:t>
            </w:r>
            <w:proofErr w:type="spellEnd"/>
          </w:p>
        </w:tc>
        <w:tc>
          <w:tcPr>
            <w:tcW w:w="993" w:type="dxa"/>
            <w:gridSpan w:val="2"/>
            <w:tcBorders>
              <w:top w:val="double" w:sz="4" w:space="0" w:color="auto"/>
              <w:bottom w:val="single" w:sz="4" w:space="0" w:color="000000"/>
              <w:right w:val="double" w:sz="4" w:space="0" w:color="auto"/>
            </w:tcBorders>
            <w:shd w:val="clear" w:color="auto" w:fill="auto"/>
            <w:tcMar>
              <w:top w:w="28" w:type="dxa"/>
              <w:left w:w="28" w:type="dxa"/>
              <w:bottom w:w="28" w:type="dxa"/>
              <w:right w:w="28" w:type="dxa"/>
            </w:tcMar>
          </w:tcPr>
          <w:p w14:paraId="34C131F0" w14:textId="77777777" w:rsidR="00081AE9" w:rsidRPr="00592C88" w:rsidRDefault="00081AE9">
            <w:pPr>
              <w:pStyle w:val="Standard"/>
              <w:autoSpaceDE w:val="0"/>
              <w:snapToGrid w:val="0"/>
              <w:spacing w:after="0"/>
              <w:rPr>
                <w:szCs w:val="22"/>
                <w:lang w:val="en-US"/>
              </w:rPr>
            </w:pPr>
          </w:p>
        </w:tc>
      </w:tr>
      <w:tr w:rsidR="005376E4" w:rsidRPr="00592C88" w14:paraId="7B12F1F8"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53596A7F" w14:textId="77777777" w:rsidR="005317D6" w:rsidRPr="00592C88" w:rsidRDefault="00406B0E" w:rsidP="00BC73AB">
            <w:pPr>
              <w:pStyle w:val="Standard"/>
              <w:numPr>
                <w:ilvl w:val="0"/>
                <w:numId w:val="42"/>
              </w:numPr>
              <w:spacing w:after="0"/>
              <w:rPr>
                <w:sz w:val="22"/>
                <w:szCs w:val="22"/>
                <w:lang w:val="en-US"/>
              </w:rPr>
            </w:pPr>
            <w:r w:rsidRPr="00592C88">
              <w:rPr>
                <w:sz w:val="22"/>
                <w:szCs w:val="22"/>
                <w:lang w:val="en-US"/>
              </w:rPr>
              <w:t>Does the proposal involve Human Embryos?</w:t>
            </w:r>
          </w:p>
        </w:tc>
        <w:tc>
          <w:tcPr>
            <w:tcW w:w="850" w:type="dxa"/>
            <w:tcBorders>
              <w:left w:val="single" w:sz="4" w:space="0" w:color="auto"/>
              <w:bottom w:val="single" w:sz="4" w:space="0" w:color="000000"/>
            </w:tcBorders>
            <w:shd w:val="clear" w:color="auto" w:fill="auto"/>
            <w:tcMar>
              <w:top w:w="28" w:type="dxa"/>
              <w:left w:w="28" w:type="dxa"/>
              <w:bottom w:w="28" w:type="dxa"/>
              <w:right w:w="28" w:type="dxa"/>
            </w:tcMar>
          </w:tcPr>
          <w:p w14:paraId="28575BE3"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3A6CCD76" w14:textId="77777777" w:rsidR="005317D6" w:rsidRPr="00592C88" w:rsidRDefault="005317D6">
            <w:pPr>
              <w:pStyle w:val="Standard"/>
              <w:autoSpaceDE w:val="0"/>
              <w:snapToGrid w:val="0"/>
              <w:spacing w:after="0"/>
              <w:rPr>
                <w:szCs w:val="22"/>
                <w:lang w:val="en-US"/>
              </w:rPr>
            </w:pPr>
          </w:p>
        </w:tc>
      </w:tr>
      <w:tr w:rsidR="005376E4" w:rsidRPr="00592C88" w14:paraId="59B7DAFA"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20D9A996" w14:textId="77777777" w:rsidR="005317D6" w:rsidRPr="00592C88" w:rsidRDefault="00406B0E" w:rsidP="00BC73AB">
            <w:pPr>
              <w:pStyle w:val="Standard"/>
              <w:numPr>
                <w:ilvl w:val="0"/>
                <w:numId w:val="42"/>
              </w:numPr>
              <w:spacing w:after="0"/>
              <w:rPr>
                <w:sz w:val="22"/>
                <w:szCs w:val="22"/>
                <w:lang w:val="en-US"/>
              </w:rPr>
            </w:pPr>
            <w:r w:rsidRPr="00592C88">
              <w:rPr>
                <w:sz w:val="22"/>
                <w:szCs w:val="22"/>
                <w:lang w:val="en-US"/>
              </w:rPr>
              <w:t xml:space="preserve">Does the proposal involve Human </w:t>
            </w:r>
            <w:proofErr w:type="spellStart"/>
            <w:r w:rsidRPr="00592C88">
              <w:rPr>
                <w:sz w:val="22"/>
                <w:szCs w:val="22"/>
                <w:lang w:val="en-US"/>
              </w:rPr>
              <w:t>Foetal</w:t>
            </w:r>
            <w:proofErr w:type="spellEnd"/>
            <w:r w:rsidRPr="00592C88">
              <w:rPr>
                <w:sz w:val="22"/>
                <w:szCs w:val="22"/>
                <w:lang w:val="en-US"/>
              </w:rPr>
              <w:t xml:space="preserve"> Tissue / Cells?</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594BA7F2"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4676E18E" w14:textId="77777777" w:rsidR="005317D6" w:rsidRPr="00592C88" w:rsidRDefault="005317D6">
            <w:pPr>
              <w:pStyle w:val="Standard"/>
              <w:autoSpaceDE w:val="0"/>
              <w:snapToGrid w:val="0"/>
              <w:spacing w:after="0"/>
              <w:rPr>
                <w:szCs w:val="22"/>
                <w:lang w:val="en-US"/>
              </w:rPr>
            </w:pPr>
          </w:p>
        </w:tc>
      </w:tr>
      <w:tr w:rsidR="005376E4" w:rsidRPr="00592C88" w14:paraId="652AED95" w14:textId="77777777" w:rsidTr="00081AE9">
        <w:trPr>
          <w:trHeight w:val="225"/>
        </w:trPr>
        <w:tc>
          <w:tcPr>
            <w:tcW w:w="6946" w:type="dxa"/>
            <w:tcBorders>
              <w:top w:val="single" w:sz="4" w:space="0" w:color="000000"/>
              <w:left w:val="double" w:sz="4" w:space="0" w:color="auto"/>
              <w:bottom w:val="double" w:sz="4" w:space="0" w:color="auto"/>
              <w:right w:val="single" w:sz="4" w:space="0" w:color="auto"/>
            </w:tcBorders>
            <w:shd w:val="clear" w:color="auto" w:fill="auto"/>
            <w:tcMar>
              <w:top w:w="28" w:type="dxa"/>
              <w:left w:w="28" w:type="dxa"/>
              <w:bottom w:w="28" w:type="dxa"/>
              <w:right w:w="28" w:type="dxa"/>
            </w:tcMar>
          </w:tcPr>
          <w:p w14:paraId="7D589337" w14:textId="77777777" w:rsidR="005317D6" w:rsidRPr="00592C88" w:rsidRDefault="00406B0E" w:rsidP="00BC73AB">
            <w:pPr>
              <w:pStyle w:val="Standard"/>
              <w:numPr>
                <w:ilvl w:val="0"/>
                <w:numId w:val="42"/>
              </w:numPr>
              <w:spacing w:after="0"/>
              <w:rPr>
                <w:sz w:val="22"/>
                <w:szCs w:val="22"/>
                <w:lang w:val="en-US"/>
              </w:rPr>
            </w:pPr>
            <w:r w:rsidRPr="00592C88">
              <w:rPr>
                <w:sz w:val="22"/>
                <w:szCs w:val="22"/>
                <w:lang w:val="en-US"/>
              </w:rPr>
              <w:t>Does the proposal involve Human Embryonic Stem Cells?</w:t>
            </w:r>
          </w:p>
        </w:tc>
        <w:tc>
          <w:tcPr>
            <w:tcW w:w="850" w:type="dxa"/>
            <w:tcBorders>
              <w:top w:val="single" w:sz="4" w:space="0" w:color="000000"/>
              <w:left w:val="single" w:sz="4" w:space="0" w:color="auto"/>
              <w:bottom w:val="double" w:sz="4" w:space="0" w:color="auto"/>
            </w:tcBorders>
            <w:shd w:val="clear" w:color="auto" w:fill="auto"/>
            <w:tcMar>
              <w:top w:w="28" w:type="dxa"/>
              <w:left w:w="28" w:type="dxa"/>
              <w:bottom w:w="28" w:type="dxa"/>
              <w:right w:w="28" w:type="dxa"/>
            </w:tcMar>
          </w:tcPr>
          <w:p w14:paraId="4A14A27C"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double" w:sz="4" w:space="0" w:color="auto"/>
              <w:right w:val="double" w:sz="4" w:space="0" w:color="auto"/>
            </w:tcBorders>
            <w:shd w:val="clear" w:color="auto" w:fill="auto"/>
            <w:tcMar>
              <w:top w:w="28" w:type="dxa"/>
              <w:left w:w="28" w:type="dxa"/>
              <w:bottom w:w="28" w:type="dxa"/>
              <w:right w:w="28" w:type="dxa"/>
            </w:tcMar>
          </w:tcPr>
          <w:p w14:paraId="14AA527B" w14:textId="77777777" w:rsidR="005317D6" w:rsidRPr="00592C88" w:rsidRDefault="005317D6">
            <w:pPr>
              <w:pStyle w:val="Standard"/>
              <w:autoSpaceDE w:val="0"/>
              <w:snapToGrid w:val="0"/>
              <w:spacing w:after="0"/>
              <w:rPr>
                <w:szCs w:val="22"/>
                <w:lang w:val="en-US"/>
              </w:rPr>
            </w:pPr>
          </w:p>
        </w:tc>
      </w:tr>
      <w:tr w:rsidR="00081AE9" w:rsidRPr="00592C88" w14:paraId="6CF3972E" w14:textId="77777777" w:rsidTr="00081AE9">
        <w:trPr>
          <w:trHeight w:val="225"/>
        </w:trPr>
        <w:tc>
          <w:tcPr>
            <w:tcW w:w="8789" w:type="dxa"/>
            <w:gridSpan w:val="4"/>
            <w:tcBorders>
              <w:top w:val="double" w:sz="4" w:space="0" w:color="auto"/>
              <w:left w:val="double" w:sz="4" w:space="0" w:color="auto"/>
              <w:bottom w:val="single" w:sz="4" w:space="0" w:color="000000"/>
              <w:right w:val="double" w:sz="4" w:space="0" w:color="auto"/>
            </w:tcBorders>
            <w:shd w:val="clear" w:color="auto" w:fill="auto"/>
            <w:tcMar>
              <w:top w:w="28" w:type="dxa"/>
              <w:left w:w="28" w:type="dxa"/>
              <w:bottom w:w="28" w:type="dxa"/>
              <w:right w:w="28" w:type="dxa"/>
            </w:tcMar>
          </w:tcPr>
          <w:p w14:paraId="28F8D441" w14:textId="275FFBE1" w:rsidR="00081AE9" w:rsidRPr="00592C88" w:rsidRDefault="00081AE9">
            <w:pPr>
              <w:pStyle w:val="Standard"/>
              <w:autoSpaceDE w:val="0"/>
              <w:snapToGrid w:val="0"/>
              <w:spacing w:after="0"/>
              <w:rPr>
                <w:szCs w:val="22"/>
                <w:lang w:val="en-US"/>
              </w:rPr>
            </w:pPr>
            <w:r w:rsidRPr="00592C88">
              <w:rPr>
                <w:b/>
                <w:bCs/>
                <w:sz w:val="22"/>
                <w:szCs w:val="22"/>
                <w:lang w:val="en-US"/>
              </w:rPr>
              <w:t>Privacy</w:t>
            </w:r>
          </w:p>
        </w:tc>
      </w:tr>
      <w:tr w:rsidR="005376E4" w:rsidRPr="00592C88" w14:paraId="13B85A43"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57FBAA2F" w14:textId="77777777" w:rsidR="005317D6" w:rsidRPr="00592C88" w:rsidRDefault="00406B0E" w:rsidP="00BC73AB">
            <w:pPr>
              <w:pStyle w:val="Standard"/>
              <w:numPr>
                <w:ilvl w:val="0"/>
                <w:numId w:val="43"/>
              </w:numPr>
              <w:spacing w:after="0"/>
              <w:rPr>
                <w:sz w:val="22"/>
                <w:szCs w:val="22"/>
                <w:lang w:val="en-US"/>
              </w:rPr>
            </w:pPr>
            <w:r w:rsidRPr="00592C88">
              <w:rPr>
                <w:sz w:val="22"/>
                <w:szCs w:val="22"/>
                <w:lang w:val="en-US"/>
              </w:rPr>
              <w:t>Does the proposal involve processing of genetic information or personal data (e.g. health, sexual lifestyle, ethnicity, political opinion, religious or philosophical conviction)</w:t>
            </w:r>
          </w:p>
        </w:tc>
        <w:tc>
          <w:tcPr>
            <w:tcW w:w="850" w:type="dxa"/>
            <w:tcBorders>
              <w:left w:val="single" w:sz="4" w:space="0" w:color="auto"/>
              <w:bottom w:val="single" w:sz="4" w:space="0" w:color="000000"/>
            </w:tcBorders>
            <w:shd w:val="clear" w:color="auto" w:fill="auto"/>
            <w:tcMar>
              <w:top w:w="28" w:type="dxa"/>
              <w:left w:w="28" w:type="dxa"/>
              <w:bottom w:w="28" w:type="dxa"/>
              <w:right w:w="28" w:type="dxa"/>
            </w:tcMar>
          </w:tcPr>
          <w:p w14:paraId="6CBCAB42"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1D02E92E" w14:textId="77777777" w:rsidR="005317D6" w:rsidRPr="00592C88" w:rsidRDefault="005317D6">
            <w:pPr>
              <w:pStyle w:val="Standard"/>
              <w:autoSpaceDE w:val="0"/>
              <w:snapToGrid w:val="0"/>
              <w:spacing w:after="0"/>
              <w:rPr>
                <w:szCs w:val="22"/>
                <w:lang w:val="en-US"/>
              </w:rPr>
            </w:pPr>
          </w:p>
        </w:tc>
      </w:tr>
      <w:tr w:rsidR="005376E4" w:rsidRPr="00592C88" w14:paraId="2422FE0F" w14:textId="77777777" w:rsidTr="00081AE9">
        <w:tc>
          <w:tcPr>
            <w:tcW w:w="6946" w:type="dxa"/>
            <w:tcBorders>
              <w:top w:val="single" w:sz="4" w:space="0" w:color="000000"/>
              <w:left w:val="double" w:sz="4" w:space="0" w:color="auto"/>
              <w:bottom w:val="double" w:sz="4" w:space="0" w:color="auto"/>
              <w:right w:val="single" w:sz="4" w:space="0" w:color="auto"/>
            </w:tcBorders>
            <w:shd w:val="clear" w:color="auto" w:fill="auto"/>
            <w:tcMar>
              <w:top w:w="28" w:type="dxa"/>
              <w:left w:w="28" w:type="dxa"/>
              <w:bottom w:w="28" w:type="dxa"/>
              <w:right w:w="28" w:type="dxa"/>
            </w:tcMar>
          </w:tcPr>
          <w:p w14:paraId="226B79EF" w14:textId="77777777" w:rsidR="005317D6" w:rsidRPr="00592C88" w:rsidRDefault="00406B0E" w:rsidP="00BC73AB">
            <w:pPr>
              <w:pStyle w:val="Standard"/>
              <w:numPr>
                <w:ilvl w:val="0"/>
                <w:numId w:val="43"/>
              </w:numPr>
              <w:spacing w:after="0"/>
              <w:rPr>
                <w:sz w:val="22"/>
                <w:szCs w:val="22"/>
                <w:lang w:val="en-US"/>
              </w:rPr>
            </w:pPr>
            <w:r w:rsidRPr="00592C88">
              <w:rPr>
                <w:sz w:val="22"/>
                <w:szCs w:val="22"/>
                <w:lang w:val="en-US"/>
              </w:rPr>
              <w:t>Does the proposal involve tracking the location or observation of people?</w:t>
            </w:r>
          </w:p>
        </w:tc>
        <w:tc>
          <w:tcPr>
            <w:tcW w:w="850" w:type="dxa"/>
            <w:tcBorders>
              <w:top w:val="single" w:sz="4" w:space="0" w:color="000000"/>
              <w:left w:val="single" w:sz="4" w:space="0" w:color="auto"/>
              <w:bottom w:val="double" w:sz="4" w:space="0" w:color="auto"/>
            </w:tcBorders>
            <w:shd w:val="clear" w:color="auto" w:fill="auto"/>
            <w:tcMar>
              <w:top w:w="28" w:type="dxa"/>
              <w:left w:w="28" w:type="dxa"/>
              <w:bottom w:w="28" w:type="dxa"/>
              <w:right w:w="28" w:type="dxa"/>
            </w:tcMar>
          </w:tcPr>
          <w:p w14:paraId="10318524"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double" w:sz="4" w:space="0" w:color="auto"/>
              <w:right w:val="double" w:sz="4" w:space="0" w:color="auto"/>
            </w:tcBorders>
            <w:shd w:val="clear" w:color="auto" w:fill="auto"/>
            <w:tcMar>
              <w:top w:w="28" w:type="dxa"/>
              <w:left w:w="28" w:type="dxa"/>
              <w:bottom w:w="28" w:type="dxa"/>
              <w:right w:w="28" w:type="dxa"/>
            </w:tcMar>
          </w:tcPr>
          <w:p w14:paraId="56CD7C36" w14:textId="77777777" w:rsidR="005317D6" w:rsidRPr="00592C88" w:rsidRDefault="005317D6">
            <w:pPr>
              <w:pStyle w:val="Standard"/>
              <w:autoSpaceDE w:val="0"/>
              <w:snapToGrid w:val="0"/>
              <w:spacing w:after="0"/>
              <w:rPr>
                <w:szCs w:val="22"/>
                <w:lang w:val="en-US"/>
              </w:rPr>
            </w:pPr>
          </w:p>
        </w:tc>
      </w:tr>
      <w:tr w:rsidR="00081AE9" w:rsidRPr="00592C88" w14:paraId="4B08E90A" w14:textId="77777777" w:rsidTr="00081AE9">
        <w:tc>
          <w:tcPr>
            <w:tcW w:w="7796" w:type="dxa"/>
            <w:gridSpan w:val="2"/>
            <w:tcBorders>
              <w:top w:val="double" w:sz="4" w:space="0" w:color="auto"/>
              <w:left w:val="double" w:sz="4" w:space="0" w:color="auto"/>
              <w:bottom w:val="single" w:sz="4" w:space="0" w:color="000000"/>
            </w:tcBorders>
            <w:shd w:val="clear" w:color="auto" w:fill="auto"/>
            <w:tcMar>
              <w:top w:w="28" w:type="dxa"/>
              <w:left w:w="28" w:type="dxa"/>
              <w:bottom w:w="28" w:type="dxa"/>
              <w:right w:w="28" w:type="dxa"/>
            </w:tcMar>
          </w:tcPr>
          <w:p w14:paraId="5FEB3DDC" w14:textId="4477C214" w:rsidR="00081AE9" w:rsidRPr="00592C88" w:rsidRDefault="00081AE9">
            <w:pPr>
              <w:pStyle w:val="Standard"/>
              <w:autoSpaceDE w:val="0"/>
              <w:snapToGrid w:val="0"/>
              <w:spacing w:after="0"/>
              <w:rPr>
                <w:b/>
                <w:bCs/>
                <w:szCs w:val="22"/>
                <w:lang w:val="en-US"/>
              </w:rPr>
            </w:pPr>
            <w:r w:rsidRPr="00592C88">
              <w:rPr>
                <w:b/>
                <w:bCs/>
                <w:sz w:val="22"/>
                <w:szCs w:val="22"/>
                <w:lang w:val="en-US"/>
              </w:rPr>
              <w:t>Research on Animals</w:t>
            </w:r>
          </w:p>
        </w:tc>
        <w:tc>
          <w:tcPr>
            <w:tcW w:w="993" w:type="dxa"/>
            <w:gridSpan w:val="2"/>
            <w:tcBorders>
              <w:top w:val="double" w:sz="4" w:space="0" w:color="auto"/>
              <w:bottom w:val="single" w:sz="4" w:space="0" w:color="000000"/>
              <w:right w:val="double" w:sz="4" w:space="0" w:color="auto"/>
            </w:tcBorders>
            <w:shd w:val="clear" w:color="auto" w:fill="auto"/>
            <w:tcMar>
              <w:top w:w="28" w:type="dxa"/>
              <w:left w:w="28" w:type="dxa"/>
              <w:bottom w:w="28" w:type="dxa"/>
              <w:right w:w="28" w:type="dxa"/>
            </w:tcMar>
          </w:tcPr>
          <w:p w14:paraId="5EB11895" w14:textId="77777777" w:rsidR="00081AE9" w:rsidRPr="00592C88" w:rsidRDefault="00081AE9">
            <w:pPr>
              <w:pStyle w:val="Standard"/>
              <w:autoSpaceDE w:val="0"/>
              <w:snapToGrid w:val="0"/>
              <w:spacing w:after="0"/>
              <w:rPr>
                <w:b/>
                <w:bCs/>
                <w:szCs w:val="22"/>
                <w:lang w:val="en-US"/>
              </w:rPr>
            </w:pPr>
          </w:p>
        </w:tc>
      </w:tr>
      <w:tr w:rsidR="005376E4" w:rsidRPr="00592C88" w14:paraId="01E1544D"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2FE10777" w14:textId="77777777" w:rsidR="005317D6" w:rsidRPr="00592C88" w:rsidRDefault="00406B0E" w:rsidP="00BC73AB">
            <w:pPr>
              <w:pStyle w:val="Standard"/>
              <w:numPr>
                <w:ilvl w:val="0"/>
                <w:numId w:val="44"/>
              </w:numPr>
              <w:spacing w:after="0"/>
              <w:rPr>
                <w:sz w:val="22"/>
                <w:szCs w:val="22"/>
                <w:lang w:val="en-US"/>
              </w:rPr>
            </w:pPr>
            <w:r w:rsidRPr="00592C88">
              <w:rPr>
                <w:sz w:val="22"/>
                <w:szCs w:val="22"/>
                <w:lang w:val="en-US"/>
              </w:rPr>
              <w:t>Does the proposal involve research on animals?</w:t>
            </w:r>
          </w:p>
        </w:tc>
        <w:tc>
          <w:tcPr>
            <w:tcW w:w="850" w:type="dxa"/>
            <w:tcBorders>
              <w:left w:val="single" w:sz="4" w:space="0" w:color="auto"/>
              <w:bottom w:val="single" w:sz="4" w:space="0" w:color="000000"/>
            </w:tcBorders>
            <w:shd w:val="clear" w:color="auto" w:fill="auto"/>
            <w:tcMar>
              <w:top w:w="28" w:type="dxa"/>
              <w:left w:w="28" w:type="dxa"/>
              <w:bottom w:w="28" w:type="dxa"/>
              <w:right w:w="28" w:type="dxa"/>
            </w:tcMar>
          </w:tcPr>
          <w:p w14:paraId="66E82A1C"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73A451C1" w14:textId="77777777" w:rsidR="005317D6" w:rsidRPr="00592C88" w:rsidRDefault="005317D6">
            <w:pPr>
              <w:pStyle w:val="Standard"/>
              <w:autoSpaceDE w:val="0"/>
              <w:snapToGrid w:val="0"/>
              <w:spacing w:after="0"/>
              <w:rPr>
                <w:szCs w:val="22"/>
                <w:lang w:val="en-US"/>
              </w:rPr>
            </w:pPr>
          </w:p>
        </w:tc>
      </w:tr>
      <w:tr w:rsidR="005376E4" w:rsidRPr="00592C88" w14:paraId="0637EB68"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3C6BB2C3" w14:textId="77777777" w:rsidR="005317D6" w:rsidRPr="00592C88" w:rsidRDefault="00406B0E" w:rsidP="00BC73AB">
            <w:pPr>
              <w:pStyle w:val="Standard"/>
              <w:numPr>
                <w:ilvl w:val="0"/>
                <w:numId w:val="44"/>
              </w:numPr>
              <w:spacing w:after="0"/>
              <w:rPr>
                <w:sz w:val="22"/>
                <w:szCs w:val="22"/>
                <w:lang w:val="en-US"/>
              </w:rPr>
            </w:pPr>
            <w:r w:rsidRPr="00592C88">
              <w:rPr>
                <w:sz w:val="22"/>
                <w:szCs w:val="22"/>
                <w:lang w:val="en-US"/>
              </w:rPr>
              <w:t>Are those animals transgenic small laboratory animals?</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0AB5C3CE"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7A255B99" w14:textId="77777777" w:rsidR="005317D6" w:rsidRPr="00592C88" w:rsidRDefault="005317D6">
            <w:pPr>
              <w:pStyle w:val="Standard"/>
              <w:autoSpaceDE w:val="0"/>
              <w:snapToGrid w:val="0"/>
              <w:spacing w:after="0"/>
              <w:rPr>
                <w:szCs w:val="22"/>
                <w:lang w:val="en-US"/>
              </w:rPr>
            </w:pPr>
          </w:p>
        </w:tc>
      </w:tr>
      <w:tr w:rsidR="005376E4" w:rsidRPr="00592C88" w14:paraId="11E7B065"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2A4E9AC6" w14:textId="77777777" w:rsidR="005317D6" w:rsidRPr="00592C88" w:rsidRDefault="00406B0E" w:rsidP="00BC73AB">
            <w:pPr>
              <w:pStyle w:val="Standard"/>
              <w:numPr>
                <w:ilvl w:val="0"/>
                <w:numId w:val="44"/>
              </w:numPr>
              <w:spacing w:after="0"/>
              <w:rPr>
                <w:sz w:val="22"/>
                <w:szCs w:val="22"/>
                <w:lang w:val="en-US"/>
              </w:rPr>
            </w:pPr>
            <w:r w:rsidRPr="00592C88">
              <w:rPr>
                <w:sz w:val="22"/>
                <w:szCs w:val="22"/>
                <w:lang w:val="en-US"/>
              </w:rPr>
              <w:t>Are those animals transgenic farm animals?</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249454EE"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698AEE5F" w14:textId="77777777" w:rsidR="005317D6" w:rsidRPr="00592C88" w:rsidRDefault="005317D6">
            <w:pPr>
              <w:pStyle w:val="Standard"/>
              <w:autoSpaceDE w:val="0"/>
              <w:snapToGrid w:val="0"/>
              <w:spacing w:after="0"/>
              <w:rPr>
                <w:szCs w:val="22"/>
                <w:lang w:val="en-US"/>
              </w:rPr>
            </w:pPr>
          </w:p>
        </w:tc>
      </w:tr>
      <w:tr w:rsidR="005376E4" w:rsidRPr="00592C88" w14:paraId="044AD10A" w14:textId="77777777" w:rsidTr="00081AE9">
        <w:trPr>
          <w:trHeight w:val="225"/>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0066CC2A" w14:textId="77777777" w:rsidR="005317D6" w:rsidRPr="00592C88" w:rsidRDefault="00406B0E" w:rsidP="00BC73AB">
            <w:pPr>
              <w:pStyle w:val="Standard"/>
              <w:numPr>
                <w:ilvl w:val="0"/>
                <w:numId w:val="44"/>
              </w:numPr>
              <w:spacing w:after="0"/>
              <w:rPr>
                <w:sz w:val="22"/>
                <w:szCs w:val="22"/>
                <w:lang w:val="en-US"/>
              </w:rPr>
            </w:pPr>
            <w:r w:rsidRPr="00592C88">
              <w:rPr>
                <w:sz w:val="22"/>
                <w:szCs w:val="22"/>
                <w:lang w:val="en-US"/>
              </w:rPr>
              <w:t>Are those animals cloned farm animals?</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02B326F3"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2DE9FAE4" w14:textId="77777777" w:rsidR="005317D6" w:rsidRPr="00592C88" w:rsidRDefault="005317D6">
            <w:pPr>
              <w:pStyle w:val="Standard"/>
              <w:autoSpaceDE w:val="0"/>
              <w:snapToGrid w:val="0"/>
              <w:spacing w:after="0"/>
              <w:rPr>
                <w:szCs w:val="22"/>
                <w:lang w:val="en-US"/>
              </w:rPr>
            </w:pPr>
          </w:p>
        </w:tc>
      </w:tr>
      <w:tr w:rsidR="005376E4" w:rsidRPr="00592C88" w14:paraId="7A9D158C" w14:textId="77777777" w:rsidTr="00081AE9">
        <w:trPr>
          <w:trHeight w:val="225"/>
        </w:trPr>
        <w:tc>
          <w:tcPr>
            <w:tcW w:w="6946" w:type="dxa"/>
            <w:tcBorders>
              <w:top w:val="single" w:sz="4" w:space="0" w:color="000000"/>
              <w:left w:val="double" w:sz="4" w:space="0" w:color="auto"/>
              <w:bottom w:val="double" w:sz="4" w:space="0" w:color="auto"/>
              <w:right w:val="single" w:sz="4" w:space="0" w:color="auto"/>
            </w:tcBorders>
            <w:shd w:val="clear" w:color="auto" w:fill="auto"/>
            <w:tcMar>
              <w:top w:w="28" w:type="dxa"/>
              <w:left w:w="28" w:type="dxa"/>
              <w:bottom w:w="28" w:type="dxa"/>
              <w:right w:w="28" w:type="dxa"/>
            </w:tcMar>
          </w:tcPr>
          <w:p w14:paraId="45422684" w14:textId="77777777" w:rsidR="005317D6" w:rsidRPr="00592C88" w:rsidRDefault="00406B0E" w:rsidP="00BC73AB">
            <w:pPr>
              <w:pStyle w:val="Standard"/>
              <w:numPr>
                <w:ilvl w:val="0"/>
                <w:numId w:val="44"/>
              </w:numPr>
              <w:spacing w:after="0"/>
              <w:rPr>
                <w:sz w:val="22"/>
                <w:szCs w:val="22"/>
                <w:lang w:val="en-US"/>
              </w:rPr>
            </w:pPr>
            <w:r w:rsidRPr="00592C88">
              <w:rPr>
                <w:sz w:val="22"/>
                <w:szCs w:val="22"/>
                <w:lang w:val="en-US"/>
              </w:rPr>
              <w:t>Are those animals non-human primates?</w:t>
            </w:r>
          </w:p>
        </w:tc>
        <w:tc>
          <w:tcPr>
            <w:tcW w:w="850" w:type="dxa"/>
            <w:tcBorders>
              <w:top w:val="single" w:sz="4" w:space="0" w:color="000000"/>
              <w:left w:val="single" w:sz="4" w:space="0" w:color="auto"/>
              <w:bottom w:val="double" w:sz="4" w:space="0" w:color="auto"/>
            </w:tcBorders>
            <w:shd w:val="clear" w:color="auto" w:fill="auto"/>
            <w:tcMar>
              <w:top w:w="28" w:type="dxa"/>
              <w:left w:w="28" w:type="dxa"/>
              <w:bottom w:w="28" w:type="dxa"/>
              <w:right w:w="28" w:type="dxa"/>
            </w:tcMar>
          </w:tcPr>
          <w:p w14:paraId="15CC68CA"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double" w:sz="4" w:space="0" w:color="auto"/>
              <w:right w:val="double" w:sz="4" w:space="0" w:color="auto"/>
            </w:tcBorders>
            <w:shd w:val="clear" w:color="auto" w:fill="auto"/>
            <w:tcMar>
              <w:top w:w="28" w:type="dxa"/>
              <w:left w:w="28" w:type="dxa"/>
              <w:bottom w:w="28" w:type="dxa"/>
              <w:right w:w="28" w:type="dxa"/>
            </w:tcMar>
          </w:tcPr>
          <w:p w14:paraId="5DDCCC79" w14:textId="77777777" w:rsidR="005317D6" w:rsidRPr="00592C88" w:rsidRDefault="005317D6">
            <w:pPr>
              <w:pStyle w:val="Standard"/>
              <w:autoSpaceDE w:val="0"/>
              <w:snapToGrid w:val="0"/>
              <w:spacing w:after="0"/>
              <w:rPr>
                <w:szCs w:val="22"/>
                <w:lang w:val="en-US"/>
              </w:rPr>
            </w:pPr>
          </w:p>
        </w:tc>
      </w:tr>
      <w:tr w:rsidR="00081AE9" w:rsidRPr="00592C88" w14:paraId="27D1730C" w14:textId="77777777" w:rsidTr="00081AE9">
        <w:tc>
          <w:tcPr>
            <w:tcW w:w="7796" w:type="dxa"/>
            <w:gridSpan w:val="2"/>
            <w:tcBorders>
              <w:top w:val="double" w:sz="4" w:space="0" w:color="auto"/>
              <w:left w:val="double" w:sz="4" w:space="0" w:color="auto"/>
              <w:bottom w:val="single" w:sz="4" w:space="0" w:color="000000"/>
            </w:tcBorders>
            <w:shd w:val="clear" w:color="auto" w:fill="auto"/>
            <w:tcMar>
              <w:top w:w="28" w:type="dxa"/>
              <w:left w:w="28" w:type="dxa"/>
              <w:bottom w:w="28" w:type="dxa"/>
              <w:right w:w="28" w:type="dxa"/>
            </w:tcMar>
          </w:tcPr>
          <w:p w14:paraId="66B16F53" w14:textId="443BD7C7" w:rsidR="00081AE9" w:rsidRPr="00592C88" w:rsidRDefault="00081AE9">
            <w:pPr>
              <w:pStyle w:val="Standard"/>
              <w:autoSpaceDE w:val="0"/>
              <w:snapToGrid w:val="0"/>
              <w:spacing w:after="0"/>
              <w:rPr>
                <w:b/>
                <w:bCs/>
                <w:szCs w:val="22"/>
                <w:lang w:val="en-US"/>
              </w:rPr>
            </w:pPr>
            <w:r w:rsidRPr="00592C88">
              <w:rPr>
                <w:b/>
                <w:bCs/>
                <w:sz w:val="22"/>
                <w:szCs w:val="22"/>
                <w:lang w:val="en-US"/>
              </w:rPr>
              <w:t>Research Involving Developing Countries</w:t>
            </w:r>
          </w:p>
        </w:tc>
        <w:tc>
          <w:tcPr>
            <w:tcW w:w="993" w:type="dxa"/>
            <w:gridSpan w:val="2"/>
            <w:tcBorders>
              <w:top w:val="double" w:sz="4" w:space="0" w:color="auto"/>
              <w:bottom w:val="single" w:sz="4" w:space="0" w:color="000000"/>
              <w:right w:val="double" w:sz="4" w:space="0" w:color="auto"/>
            </w:tcBorders>
            <w:shd w:val="clear" w:color="auto" w:fill="auto"/>
            <w:tcMar>
              <w:top w:w="28" w:type="dxa"/>
              <w:left w:w="28" w:type="dxa"/>
              <w:bottom w:w="28" w:type="dxa"/>
              <w:right w:w="28" w:type="dxa"/>
            </w:tcMar>
          </w:tcPr>
          <w:p w14:paraId="4008AC94" w14:textId="77777777" w:rsidR="00081AE9" w:rsidRPr="00592C88" w:rsidRDefault="00081AE9">
            <w:pPr>
              <w:pStyle w:val="Standard"/>
              <w:autoSpaceDE w:val="0"/>
              <w:snapToGrid w:val="0"/>
              <w:spacing w:after="0"/>
              <w:rPr>
                <w:b/>
                <w:bCs/>
                <w:szCs w:val="22"/>
                <w:lang w:val="en-US"/>
              </w:rPr>
            </w:pPr>
          </w:p>
        </w:tc>
      </w:tr>
      <w:tr w:rsidR="005376E4" w:rsidRPr="00592C88" w14:paraId="7E5A30B0" w14:textId="77777777" w:rsidTr="00081AE9">
        <w:trPr>
          <w:trHeight w:val="240"/>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29375F90" w14:textId="77777777" w:rsidR="005317D6" w:rsidRPr="00592C88" w:rsidRDefault="00406B0E" w:rsidP="00BC73AB">
            <w:pPr>
              <w:pStyle w:val="Standard"/>
              <w:numPr>
                <w:ilvl w:val="0"/>
                <w:numId w:val="45"/>
              </w:numPr>
              <w:spacing w:after="0"/>
              <w:rPr>
                <w:sz w:val="22"/>
                <w:szCs w:val="22"/>
                <w:lang w:val="en-US"/>
              </w:rPr>
            </w:pPr>
            <w:r w:rsidRPr="00592C88">
              <w:rPr>
                <w:sz w:val="22"/>
                <w:szCs w:val="22"/>
                <w:lang w:val="en-US"/>
              </w:rPr>
              <w:t xml:space="preserve">Use of local resources (genetic, animal, plant </w:t>
            </w:r>
            <w:proofErr w:type="spellStart"/>
            <w:r w:rsidRPr="00592C88">
              <w:rPr>
                <w:sz w:val="22"/>
                <w:szCs w:val="22"/>
                <w:lang w:val="en-US"/>
              </w:rPr>
              <w:t>etc</w:t>
            </w:r>
            <w:proofErr w:type="spellEnd"/>
            <w:r w:rsidRPr="00592C88">
              <w:rPr>
                <w:sz w:val="22"/>
                <w:szCs w:val="22"/>
                <w:lang w:val="en-US"/>
              </w:rPr>
              <w:t>)</w:t>
            </w:r>
          </w:p>
        </w:tc>
        <w:tc>
          <w:tcPr>
            <w:tcW w:w="850" w:type="dxa"/>
            <w:tcBorders>
              <w:left w:val="single" w:sz="4" w:space="0" w:color="auto"/>
              <w:bottom w:val="single" w:sz="4" w:space="0" w:color="000000"/>
            </w:tcBorders>
            <w:shd w:val="clear" w:color="auto" w:fill="auto"/>
            <w:tcMar>
              <w:top w:w="28" w:type="dxa"/>
              <w:left w:w="28" w:type="dxa"/>
              <w:bottom w:w="28" w:type="dxa"/>
              <w:right w:w="28" w:type="dxa"/>
            </w:tcMar>
          </w:tcPr>
          <w:p w14:paraId="4C59E6BC" w14:textId="77777777" w:rsidR="005317D6" w:rsidRPr="00592C88" w:rsidRDefault="005317D6">
            <w:pPr>
              <w:pStyle w:val="Standard"/>
              <w:autoSpaceDE w:val="0"/>
              <w:snapToGrid w:val="0"/>
              <w:spacing w:after="0"/>
              <w:rPr>
                <w:b/>
                <w:bCs/>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2FF5A8D1" w14:textId="77777777" w:rsidR="005317D6" w:rsidRPr="00592C88" w:rsidRDefault="005317D6">
            <w:pPr>
              <w:pStyle w:val="Standard"/>
              <w:autoSpaceDE w:val="0"/>
              <w:snapToGrid w:val="0"/>
              <w:spacing w:after="0"/>
              <w:rPr>
                <w:b/>
                <w:bCs/>
                <w:szCs w:val="22"/>
                <w:lang w:val="en-US"/>
              </w:rPr>
            </w:pPr>
          </w:p>
        </w:tc>
      </w:tr>
      <w:tr w:rsidR="005376E4" w:rsidRPr="00592C88" w14:paraId="2BD0597A" w14:textId="77777777" w:rsidTr="00081AE9">
        <w:trPr>
          <w:trHeight w:val="240"/>
        </w:trPr>
        <w:tc>
          <w:tcPr>
            <w:tcW w:w="6946" w:type="dxa"/>
            <w:tcBorders>
              <w:top w:val="single" w:sz="4" w:space="0" w:color="000000"/>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650ADD2D" w14:textId="77777777" w:rsidR="005317D6" w:rsidRPr="00592C88" w:rsidRDefault="00406B0E" w:rsidP="00BC73AB">
            <w:pPr>
              <w:pStyle w:val="Standard"/>
              <w:numPr>
                <w:ilvl w:val="0"/>
                <w:numId w:val="45"/>
              </w:numPr>
              <w:spacing w:after="0"/>
              <w:rPr>
                <w:sz w:val="22"/>
                <w:szCs w:val="22"/>
                <w:lang w:val="en-US"/>
              </w:rPr>
            </w:pPr>
            <w:r w:rsidRPr="00592C88">
              <w:rPr>
                <w:sz w:val="22"/>
                <w:szCs w:val="22"/>
                <w:lang w:val="en-US"/>
              </w:rPr>
              <w:t>Impact on local community</w:t>
            </w:r>
          </w:p>
        </w:tc>
        <w:tc>
          <w:tcPr>
            <w:tcW w:w="850" w:type="dxa"/>
            <w:tcBorders>
              <w:top w:val="single" w:sz="4" w:space="0" w:color="000000"/>
              <w:left w:val="single" w:sz="4" w:space="0" w:color="auto"/>
              <w:bottom w:val="single" w:sz="4" w:space="0" w:color="000000"/>
            </w:tcBorders>
            <w:shd w:val="clear" w:color="auto" w:fill="auto"/>
            <w:tcMar>
              <w:top w:w="28" w:type="dxa"/>
              <w:left w:w="28" w:type="dxa"/>
              <w:bottom w:w="28" w:type="dxa"/>
              <w:right w:w="28" w:type="dxa"/>
            </w:tcMar>
          </w:tcPr>
          <w:p w14:paraId="6CD3F052" w14:textId="77777777" w:rsidR="005317D6" w:rsidRPr="00592C88" w:rsidRDefault="005317D6">
            <w:pPr>
              <w:pStyle w:val="Standard"/>
              <w:autoSpaceDE w:val="0"/>
              <w:snapToGrid w:val="0"/>
              <w:spacing w:after="0"/>
              <w:rPr>
                <w:b/>
                <w:bCs/>
                <w:szCs w:val="22"/>
                <w:lang w:val="en-US"/>
              </w:rPr>
            </w:pPr>
          </w:p>
        </w:tc>
        <w:tc>
          <w:tcPr>
            <w:tcW w:w="993" w:type="dxa"/>
            <w:gridSpan w:val="2"/>
            <w:tcBorders>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19B765FD" w14:textId="77777777" w:rsidR="005317D6" w:rsidRPr="00592C88" w:rsidRDefault="005317D6">
            <w:pPr>
              <w:pStyle w:val="Standard"/>
              <w:autoSpaceDE w:val="0"/>
              <w:snapToGrid w:val="0"/>
              <w:spacing w:after="0"/>
              <w:rPr>
                <w:b/>
                <w:bCs/>
                <w:szCs w:val="22"/>
                <w:lang w:val="en-US"/>
              </w:rPr>
            </w:pPr>
          </w:p>
        </w:tc>
      </w:tr>
      <w:tr w:rsidR="00081AE9" w:rsidRPr="00592C88" w14:paraId="4FCD8501" w14:textId="77777777" w:rsidTr="00081AE9">
        <w:tc>
          <w:tcPr>
            <w:tcW w:w="7796" w:type="dxa"/>
            <w:gridSpan w:val="2"/>
            <w:tcBorders>
              <w:top w:val="single" w:sz="4" w:space="0" w:color="000000"/>
              <w:left w:val="double" w:sz="4" w:space="0" w:color="auto"/>
              <w:bottom w:val="double" w:sz="4" w:space="0" w:color="auto"/>
            </w:tcBorders>
            <w:shd w:val="clear" w:color="auto" w:fill="auto"/>
            <w:tcMar>
              <w:top w:w="28" w:type="dxa"/>
              <w:left w:w="28" w:type="dxa"/>
              <w:bottom w:w="28" w:type="dxa"/>
              <w:right w:w="28" w:type="dxa"/>
            </w:tcMar>
          </w:tcPr>
          <w:p w14:paraId="31D3676C" w14:textId="29DE8385" w:rsidR="00081AE9" w:rsidRPr="00592C88" w:rsidRDefault="00081AE9">
            <w:pPr>
              <w:pStyle w:val="Standard"/>
              <w:autoSpaceDE w:val="0"/>
              <w:snapToGrid w:val="0"/>
              <w:spacing w:after="0"/>
              <w:rPr>
                <w:b/>
                <w:bCs/>
                <w:szCs w:val="22"/>
                <w:lang w:val="en-US"/>
              </w:rPr>
            </w:pPr>
            <w:r w:rsidRPr="00592C88">
              <w:rPr>
                <w:b/>
                <w:bCs/>
                <w:sz w:val="22"/>
                <w:szCs w:val="22"/>
                <w:lang w:val="en-US"/>
              </w:rPr>
              <w:t>Dual Use</w:t>
            </w:r>
          </w:p>
        </w:tc>
        <w:tc>
          <w:tcPr>
            <w:tcW w:w="993" w:type="dxa"/>
            <w:gridSpan w:val="2"/>
            <w:tcBorders>
              <w:bottom w:val="double" w:sz="4" w:space="0" w:color="auto"/>
              <w:right w:val="double" w:sz="4" w:space="0" w:color="auto"/>
            </w:tcBorders>
            <w:shd w:val="clear" w:color="auto" w:fill="auto"/>
            <w:tcMar>
              <w:top w:w="28" w:type="dxa"/>
              <w:left w:w="28" w:type="dxa"/>
              <w:bottom w:w="28" w:type="dxa"/>
              <w:right w:w="28" w:type="dxa"/>
            </w:tcMar>
          </w:tcPr>
          <w:p w14:paraId="1633799F" w14:textId="77777777" w:rsidR="00081AE9" w:rsidRPr="00592C88" w:rsidRDefault="00081AE9">
            <w:pPr>
              <w:pStyle w:val="Standard"/>
              <w:autoSpaceDE w:val="0"/>
              <w:snapToGrid w:val="0"/>
              <w:spacing w:after="0"/>
              <w:rPr>
                <w:b/>
                <w:bCs/>
                <w:szCs w:val="22"/>
                <w:lang w:val="en-US"/>
              </w:rPr>
            </w:pPr>
          </w:p>
        </w:tc>
      </w:tr>
      <w:tr w:rsidR="005376E4" w:rsidRPr="00592C88" w14:paraId="59B5B5BF" w14:textId="77777777" w:rsidTr="00081AE9">
        <w:tc>
          <w:tcPr>
            <w:tcW w:w="6946" w:type="dxa"/>
            <w:tcBorders>
              <w:top w:val="double" w:sz="4" w:space="0" w:color="auto"/>
              <w:left w:val="double" w:sz="4" w:space="0" w:color="auto"/>
              <w:bottom w:val="single" w:sz="4" w:space="0" w:color="000000"/>
              <w:right w:val="single" w:sz="4" w:space="0" w:color="auto"/>
            </w:tcBorders>
            <w:shd w:val="clear" w:color="auto" w:fill="auto"/>
            <w:tcMar>
              <w:top w:w="28" w:type="dxa"/>
              <w:left w:w="28" w:type="dxa"/>
              <w:bottom w:w="28" w:type="dxa"/>
              <w:right w:w="28" w:type="dxa"/>
            </w:tcMar>
          </w:tcPr>
          <w:p w14:paraId="1A7452B4" w14:textId="77777777" w:rsidR="005317D6" w:rsidRPr="00592C88" w:rsidRDefault="00406B0E" w:rsidP="00BC73AB">
            <w:pPr>
              <w:pStyle w:val="Standard"/>
              <w:numPr>
                <w:ilvl w:val="0"/>
                <w:numId w:val="46"/>
              </w:numPr>
              <w:spacing w:after="0"/>
              <w:rPr>
                <w:sz w:val="22"/>
                <w:szCs w:val="22"/>
                <w:lang w:val="en-US"/>
              </w:rPr>
            </w:pPr>
            <w:r w:rsidRPr="00592C88">
              <w:rPr>
                <w:sz w:val="22"/>
                <w:szCs w:val="22"/>
                <w:lang w:val="en-US"/>
              </w:rPr>
              <w:t>Research having direct military application</w:t>
            </w:r>
          </w:p>
        </w:tc>
        <w:tc>
          <w:tcPr>
            <w:tcW w:w="850" w:type="dxa"/>
            <w:tcBorders>
              <w:top w:val="double" w:sz="4" w:space="0" w:color="auto"/>
              <w:left w:val="single" w:sz="4" w:space="0" w:color="auto"/>
              <w:bottom w:val="single" w:sz="4" w:space="0" w:color="000000"/>
            </w:tcBorders>
            <w:shd w:val="clear" w:color="auto" w:fill="auto"/>
            <w:tcMar>
              <w:top w:w="28" w:type="dxa"/>
              <w:left w:w="28" w:type="dxa"/>
              <w:bottom w:w="28" w:type="dxa"/>
              <w:right w:w="28" w:type="dxa"/>
            </w:tcMar>
          </w:tcPr>
          <w:p w14:paraId="7B9586F9" w14:textId="77777777" w:rsidR="005317D6" w:rsidRPr="00592C88" w:rsidRDefault="005317D6">
            <w:pPr>
              <w:pStyle w:val="Standard"/>
              <w:autoSpaceDE w:val="0"/>
              <w:snapToGrid w:val="0"/>
              <w:spacing w:after="0"/>
              <w:rPr>
                <w:szCs w:val="22"/>
                <w:lang w:val="en-US"/>
              </w:rPr>
            </w:pPr>
          </w:p>
        </w:tc>
        <w:tc>
          <w:tcPr>
            <w:tcW w:w="993" w:type="dxa"/>
            <w:gridSpan w:val="2"/>
            <w:tcBorders>
              <w:top w:val="double" w:sz="4" w:space="0" w:color="auto"/>
              <w:left w:val="single" w:sz="4" w:space="0" w:color="000000"/>
              <w:bottom w:val="single" w:sz="4" w:space="0" w:color="000000"/>
              <w:right w:val="double" w:sz="4" w:space="0" w:color="auto"/>
            </w:tcBorders>
            <w:shd w:val="clear" w:color="auto" w:fill="auto"/>
            <w:tcMar>
              <w:top w:w="28" w:type="dxa"/>
              <w:left w:w="28" w:type="dxa"/>
              <w:bottom w:w="28" w:type="dxa"/>
              <w:right w:w="28" w:type="dxa"/>
            </w:tcMar>
          </w:tcPr>
          <w:p w14:paraId="3267F884" w14:textId="77777777" w:rsidR="005317D6" w:rsidRPr="00592C88" w:rsidRDefault="005317D6">
            <w:pPr>
              <w:pStyle w:val="Standard"/>
              <w:autoSpaceDE w:val="0"/>
              <w:snapToGrid w:val="0"/>
              <w:spacing w:after="0"/>
              <w:rPr>
                <w:szCs w:val="22"/>
                <w:lang w:val="en-US"/>
              </w:rPr>
            </w:pPr>
          </w:p>
        </w:tc>
      </w:tr>
      <w:tr w:rsidR="005376E4" w:rsidRPr="00592C88" w14:paraId="3C643C81" w14:textId="77777777" w:rsidTr="00081AE9">
        <w:tc>
          <w:tcPr>
            <w:tcW w:w="6946" w:type="dxa"/>
            <w:tcBorders>
              <w:top w:val="single" w:sz="4" w:space="0" w:color="000000"/>
              <w:left w:val="double" w:sz="4" w:space="0" w:color="auto"/>
              <w:bottom w:val="double" w:sz="4" w:space="0" w:color="auto"/>
              <w:right w:val="single" w:sz="4" w:space="0" w:color="auto"/>
            </w:tcBorders>
            <w:shd w:val="clear" w:color="auto" w:fill="auto"/>
            <w:tcMar>
              <w:top w:w="28" w:type="dxa"/>
              <w:left w:w="28" w:type="dxa"/>
              <w:bottom w:w="28" w:type="dxa"/>
              <w:right w:w="28" w:type="dxa"/>
            </w:tcMar>
          </w:tcPr>
          <w:p w14:paraId="2B0A3967" w14:textId="77777777" w:rsidR="005317D6" w:rsidRPr="00592C88" w:rsidRDefault="00406B0E" w:rsidP="00BC73AB">
            <w:pPr>
              <w:pStyle w:val="Standard"/>
              <w:numPr>
                <w:ilvl w:val="0"/>
                <w:numId w:val="46"/>
              </w:numPr>
              <w:spacing w:after="0"/>
              <w:rPr>
                <w:sz w:val="22"/>
                <w:szCs w:val="22"/>
                <w:lang w:val="en-US"/>
              </w:rPr>
            </w:pPr>
            <w:r w:rsidRPr="00592C88">
              <w:rPr>
                <w:sz w:val="22"/>
                <w:szCs w:val="22"/>
                <w:lang w:val="en-US"/>
              </w:rPr>
              <w:t>Research having the potential for terrorist abuse</w:t>
            </w:r>
          </w:p>
        </w:tc>
        <w:tc>
          <w:tcPr>
            <w:tcW w:w="850" w:type="dxa"/>
            <w:tcBorders>
              <w:top w:val="single" w:sz="4" w:space="0" w:color="000000"/>
              <w:left w:val="single" w:sz="4" w:space="0" w:color="auto"/>
              <w:bottom w:val="double" w:sz="4" w:space="0" w:color="auto"/>
            </w:tcBorders>
            <w:shd w:val="clear" w:color="auto" w:fill="auto"/>
            <w:tcMar>
              <w:top w:w="28" w:type="dxa"/>
              <w:left w:w="28" w:type="dxa"/>
              <w:bottom w:w="28" w:type="dxa"/>
              <w:right w:w="28" w:type="dxa"/>
            </w:tcMar>
          </w:tcPr>
          <w:p w14:paraId="4248F62A"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double" w:sz="4" w:space="0" w:color="auto"/>
              <w:right w:val="double" w:sz="4" w:space="0" w:color="auto"/>
            </w:tcBorders>
            <w:shd w:val="clear" w:color="auto" w:fill="auto"/>
            <w:tcMar>
              <w:top w:w="28" w:type="dxa"/>
              <w:left w:w="28" w:type="dxa"/>
              <w:bottom w:w="28" w:type="dxa"/>
              <w:right w:w="28" w:type="dxa"/>
            </w:tcMar>
          </w:tcPr>
          <w:p w14:paraId="0418899F" w14:textId="77777777" w:rsidR="005317D6" w:rsidRPr="00592C88" w:rsidRDefault="005317D6">
            <w:pPr>
              <w:pStyle w:val="Standard"/>
              <w:autoSpaceDE w:val="0"/>
              <w:snapToGrid w:val="0"/>
              <w:spacing w:after="0"/>
              <w:rPr>
                <w:szCs w:val="22"/>
                <w:lang w:val="en-US"/>
              </w:rPr>
            </w:pPr>
          </w:p>
        </w:tc>
      </w:tr>
      <w:tr w:rsidR="00081AE9" w:rsidRPr="00592C88" w14:paraId="37154BE2" w14:textId="77777777" w:rsidTr="00081AE9">
        <w:tc>
          <w:tcPr>
            <w:tcW w:w="8789" w:type="dxa"/>
            <w:gridSpan w:val="4"/>
            <w:tcBorders>
              <w:top w:val="double" w:sz="4" w:space="0" w:color="auto"/>
              <w:left w:val="double" w:sz="4" w:space="0" w:color="auto"/>
              <w:bottom w:val="single" w:sz="4" w:space="0" w:color="000000"/>
              <w:right w:val="double" w:sz="4" w:space="0" w:color="auto"/>
            </w:tcBorders>
            <w:shd w:val="clear" w:color="auto" w:fill="auto"/>
            <w:tcMar>
              <w:top w:w="28" w:type="dxa"/>
              <w:left w:w="28" w:type="dxa"/>
              <w:bottom w:w="28" w:type="dxa"/>
              <w:right w:w="28" w:type="dxa"/>
            </w:tcMar>
          </w:tcPr>
          <w:p w14:paraId="5D5F9649" w14:textId="4A59F138" w:rsidR="00081AE9" w:rsidRPr="00592C88" w:rsidRDefault="00081AE9">
            <w:pPr>
              <w:pStyle w:val="Standard"/>
              <w:autoSpaceDE w:val="0"/>
              <w:snapToGrid w:val="0"/>
              <w:spacing w:after="0"/>
              <w:rPr>
                <w:szCs w:val="22"/>
                <w:lang w:val="en-US"/>
              </w:rPr>
            </w:pPr>
            <w:r w:rsidRPr="00592C88">
              <w:rPr>
                <w:b/>
                <w:sz w:val="22"/>
                <w:szCs w:val="22"/>
                <w:lang w:val="en-US"/>
              </w:rPr>
              <w:t>ICT Implants</w:t>
            </w:r>
          </w:p>
        </w:tc>
      </w:tr>
      <w:tr w:rsidR="005376E4" w:rsidRPr="00592C88" w14:paraId="39D8F027" w14:textId="77777777" w:rsidTr="00DE7D5A">
        <w:tc>
          <w:tcPr>
            <w:tcW w:w="6946" w:type="dxa"/>
            <w:tcBorders>
              <w:top w:val="single" w:sz="4" w:space="0" w:color="000000"/>
              <w:left w:val="double" w:sz="4" w:space="0" w:color="auto"/>
              <w:bottom w:val="double" w:sz="4" w:space="0" w:color="auto"/>
              <w:right w:val="single" w:sz="4" w:space="0" w:color="auto"/>
            </w:tcBorders>
            <w:shd w:val="clear" w:color="auto" w:fill="auto"/>
            <w:tcMar>
              <w:top w:w="28" w:type="dxa"/>
              <w:left w:w="28" w:type="dxa"/>
              <w:bottom w:w="28" w:type="dxa"/>
              <w:right w:w="28" w:type="dxa"/>
            </w:tcMar>
          </w:tcPr>
          <w:p w14:paraId="470CDD04" w14:textId="77777777" w:rsidR="005317D6" w:rsidRPr="00592C88" w:rsidRDefault="00406B0E" w:rsidP="00BC73AB">
            <w:pPr>
              <w:pStyle w:val="Standard"/>
              <w:numPr>
                <w:ilvl w:val="0"/>
                <w:numId w:val="47"/>
              </w:numPr>
              <w:spacing w:after="0"/>
              <w:rPr>
                <w:sz w:val="22"/>
                <w:szCs w:val="22"/>
                <w:lang w:val="en-US"/>
              </w:rPr>
            </w:pPr>
            <w:r w:rsidRPr="00592C88">
              <w:rPr>
                <w:sz w:val="22"/>
                <w:szCs w:val="22"/>
                <w:lang w:val="en-US"/>
              </w:rPr>
              <w:t>Does the proposal involve clinical trials of ICT implants?</w:t>
            </w:r>
          </w:p>
        </w:tc>
        <w:tc>
          <w:tcPr>
            <w:tcW w:w="850" w:type="dxa"/>
            <w:tcBorders>
              <w:left w:val="single" w:sz="4" w:space="0" w:color="auto"/>
              <w:bottom w:val="double" w:sz="4" w:space="0" w:color="auto"/>
            </w:tcBorders>
            <w:shd w:val="clear" w:color="auto" w:fill="auto"/>
            <w:tcMar>
              <w:top w:w="28" w:type="dxa"/>
              <w:left w:w="28" w:type="dxa"/>
              <w:bottom w:w="28" w:type="dxa"/>
              <w:right w:w="28" w:type="dxa"/>
            </w:tcMar>
          </w:tcPr>
          <w:p w14:paraId="5387B9F8" w14:textId="77777777" w:rsidR="005317D6" w:rsidRPr="00592C88" w:rsidRDefault="005317D6">
            <w:pPr>
              <w:pStyle w:val="Standard"/>
              <w:autoSpaceDE w:val="0"/>
              <w:snapToGrid w:val="0"/>
              <w:spacing w:after="0"/>
              <w:rPr>
                <w:szCs w:val="22"/>
                <w:lang w:val="en-US"/>
              </w:rPr>
            </w:pPr>
          </w:p>
        </w:tc>
        <w:tc>
          <w:tcPr>
            <w:tcW w:w="993" w:type="dxa"/>
            <w:gridSpan w:val="2"/>
            <w:tcBorders>
              <w:left w:val="single" w:sz="4" w:space="0" w:color="000000"/>
              <w:bottom w:val="double" w:sz="4" w:space="0" w:color="auto"/>
              <w:right w:val="double" w:sz="4" w:space="0" w:color="auto"/>
            </w:tcBorders>
            <w:shd w:val="clear" w:color="auto" w:fill="auto"/>
            <w:tcMar>
              <w:top w:w="28" w:type="dxa"/>
              <w:left w:w="28" w:type="dxa"/>
              <w:bottom w:w="28" w:type="dxa"/>
              <w:right w:w="28" w:type="dxa"/>
            </w:tcMar>
          </w:tcPr>
          <w:p w14:paraId="18F63EEE" w14:textId="77777777" w:rsidR="005317D6" w:rsidRPr="00592C88" w:rsidRDefault="005317D6">
            <w:pPr>
              <w:pStyle w:val="Standard"/>
              <w:autoSpaceDE w:val="0"/>
              <w:snapToGrid w:val="0"/>
              <w:spacing w:after="0"/>
              <w:rPr>
                <w:szCs w:val="22"/>
                <w:lang w:val="en-US"/>
              </w:rPr>
            </w:pPr>
          </w:p>
        </w:tc>
      </w:tr>
      <w:tr w:rsidR="005376E4" w:rsidRPr="00592C88" w14:paraId="4C8516C8" w14:textId="77777777" w:rsidTr="00DE7D5A">
        <w:tc>
          <w:tcPr>
            <w:tcW w:w="6946" w:type="dxa"/>
            <w:tcBorders>
              <w:top w:val="double" w:sz="4" w:space="0" w:color="auto"/>
              <w:left w:val="double" w:sz="4" w:space="0" w:color="auto"/>
              <w:bottom w:val="double" w:sz="4" w:space="0" w:color="auto"/>
              <w:right w:val="double" w:sz="4" w:space="0" w:color="auto"/>
            </w:tcBorders>
            <w:shd w:val="clear" w:color="auto" w:fill="auto"/>
            <w:tcMar>
              <w:top w:w="28" w:type="dxa"/>
              <w:left w:w="28" w:type="dxa"/>
              <w:bottom w:w="28" w:type="dxa"/>
              <w:right w:w="28" w:type="dxa"/>
            </w:tcMar>
          </w:tcPr>
          <w:p w14:paraId="5281CAC7" w14:textId="77777777" w:rsidR="005317D6" w:rsidRPr="00592C88" w:rsidRDefault="00406B0E">
            <w:pPr>
              <w:pStyle w:val="Standard"/>
              <w:autoSpaceDE w:val="0"/>
              <w:snapToGrid w:val="0"/>
              <w:spacing w:after="0"/>
              <w:rPr>
                <w:b/>
                <w:sz w:val="22"/>
                <w:szCs w:val="22"/>
                <w:lang w:val="en-US"/>
              </w:rPr>
            </w:pPr>
            <w:r w:rsidRPr="00592C88">
              <w:rPr>
                <w:b/>
                <w:sz w:val="22"/>
                <w:szCs w:val="22"/>
                <w:lang w:val="en-US"/>
              </w:rPr>
              <w:t>I CONFIRM THAT NONE OF THE ABOVE ISSUES APPLY TO MY PROPOSAL</w:t>
            </w:r>
          </w:p>
        </w:tc>
        <w:tc>
          <w:tcPr>
            <w:tcW w:w="850" w:type="dxa"/>
            <w:tcBorders>
              <w:top w:val="double" w:sz="4" w:space="0" w:color="auto"/>
              <w:left w:val="double" w:sz="4" w:space="0" w:color="auto"/>
              <w:bottom w:val="double" w:sz="4" w:space="0" w:color="auto"/>
              <w:right w:val="double" w:sz="4" w:space="0" w:color="auto"/>
              <w:tl2br w:val="single" w:sz="24" w:space="0" w:color="auto"/>
              <w:tr2bl w:val="single" w:sz="24" w:space="0" w:color="auto"/>
            </w:tcBorders>
            <w:shd w:val="clear" w:color="auto" w:fill="auto"/>
            <w:tcMar>
              <w:top w:w="28" w:type="dxa"/>
              <w:left w:w="28" w:type="dxa"/>
              <w:bottom w:w="28" w:type="dxa"/>
              <w:right w:w="28" w:type="dxa"/>
            </w:tcMar>
          </w:tcPr>
          <w:p w14:paraId="584D207D" w14:textId="2B43F6C4" w:rsidR="005317D6" w:rsidRPr="00592C88" w:rsidRDefault="005317D6" w:rsidP="00575254">
            <w:pPr>
              <w:pStyle w:val="Standard"/>
              <w:autoSpaceDE w:val="0"/>
              <w:snapToGrid w:val="0"/>
              <w:spacing w:after="0"/>
              <w:jc w:val="center"/>
              <w:rPr>
                <w:b/>
                <w:szCs w:val="22"/>
                <w:lang w:val="en-US"/>
              </w:rPr>
            </w:pPr>
          </w:p>
        </w:tc>
        <w:tc>
          <w:tcPr>
            <w:tcW w:w="993" w:type="dxa"/>
            <w:gridSpan w:val="2"/>
            <w:tcBorders>
              <w:top w:val="double" w:sz="4" w:space="0" w:color="auto"/>
              <w:left w:val="double" w:sz="4" w:space="0" w:color="auto"/>
              <w:bottom w:val="double" w:sz="4" w:space="0" w:color="auto"/>
              <w:right w:val="double" w:sz="4" w:space="0" w:color="auto"/>
            </w:tcBorders>
            <w:shd w:val="clear" w:color="auto" w:fill="E0E0E0"/>
            <w:tcMar>
              <w:top w:w="28" w:type="dxa"/>
              <w:left w:w="28" w:type="dxa"/>
              <w:bottom w:w="28" w:type="dxa"/>
              <w:right w:w="28" w:type="dxa"/>
            </w:tcMar>
          </w:tcPr>
          <w:p w14:paraId="21E44057" w14:textId="77777777" w:rsidR="005317D6" w:rsidRPr="00592C88" w:rsidRDefault="005317D6">
            <w:pPr>
              <w:pStyle w:val="Standard"/>
              <w:autoSpaceDE w:val="0"/>
              <w:snapToGrid w:val="0"/>
              <w:spacing w:after="0"/>
              <w:rPr>
                <w:szCs w:val="22"/>
                <w:lang w:val="en-US"/>
              </w:rPr>
            </w:pPr>
          </w:p>
        </w:tc>
      </w:tr>
    </w:tbl>
    <w:p w14:paraId="28C7D3F2" w14:textId="3B951253" w:rsidR="008449F1" w:rsidRPr="00592C88" w:rsidRDefault="008449F1" w:rsidP="00BE09A9">
      <w:pPr>
        <w:pStyle w:val="MyMaximumLength"/>
        <w:spacing w:before="0" w:after="0"/>
        <w:rPr>
          <w:iCs/>
          <w:lang w:val="en-US"/>
        </w:rPr>
      </w:pPr>
    </w:p>
    <w:p w14:paraId="60ECC2E8" w14:textId="77777777" w:rsidR="008449F1" w:rsidRPr="00592C88" w:rsidRDefault="008449F1">
      <w:pPr>
        <w:suppressAutoHyphens w:val="0"/>
        <w:jc w:val="left"/>
        <w:rPr>
          <w:iCs/>
        </w:rPr>
      </w:pPr>
      <w:r w:rsidRPr="00592C88">
        <w:rPr>
          <w:iCs/>
        </w:rPr>
        <w:br w:type="page"/>
      </w:r>
      <w:bookmarkStart w:id="31" w:name="_GoBack"/>
      <w:bookmarkEnd w:id="31"/>
    </w:p>
    <w:bookmarkStart w:id="32" w:name="_Toc254862372" w:displacedByCustomXml="next"/>
    <w:sdt>
      <w:sdtPr>
        <w:rPr>
          <w:rFonts w:eastAsia="Times New Roman" w:cs="Times New Roman"/>
          <w:b w:val="0"/>
          <w:bCs w:val="0"/>
          <w:sz w:val="22"/>
          <w:szCs w:val="24"/>
          <w:lang w:val="en-US" w:eastAsia="en-GB" w:bidi="en-GB"/>
        </w:rPr>
        <w:id w:val="1511718337"/>
        <w:docPartObj>
          <w:docPartGallery w:val="Bibliographies"/>
          <w:docPartUnique/>
        </w:docPartObj>
      </w:sdtPr>
      <w:sdtEndPr>
        <w:rPr>
          <w:lang w:eastAsia="en-US" w:bidi="ar-SA"/>
        </w:rPr>
      </w:sdtEndPr>
      <w:sdtContent>
        <w:p w14:paraId="76254787" w14:textId="77777777" w:rsidR="00DC14DC" w:rsidRPr="00592C88" w:rsidRDefault="00DC14DC" w:rsidP="003B5E0D">
          <w:pPr>
            <w:pStyle w:val="Heading1"/>
            <w:numPr>
              <w:ilvl w:val="0"/>
              <w:numId w:val="0"/>
            </w:numPr>
            <w:ind w:left="432"/>
            <w:rPr>
              <w:lang w:val="en-US"/>
            </w:rPr>
          </w:pPr>
          <w:r w:rsidRPr="00592C88">
            <w:rPr>
              <w:lang w:val="en-US"/>
            </w:rPr>
            <w:t>Bibliography</w:t>
          </w:r>
          <w:bookmarkEnd w:id="32"/>
        </w:p>
        <w:sdt>
          <w:sdtPr>
            <w:rPr>
              <w:sz w:val="22"/>
              <w:lang w:val="en-US" w:eastAsia="en-US" w:bidi="ar-SA"/>
            </w:rPr>
            <w:id w:val="111145805"/>
            <w:bibliography/>
          </w:sdtPr>
          <w:sdtContent>
            <w:p w14:paraId="5DD2B669" w14:textId="77777777" w:rsidR="0014363C" w:rsidRDefault="00DC14DC" w:rsidP="0014363C">
              <w:pPr>
                <w:pStyle w:val="Bibliography"/>
                <w:rPr>
                  <w:noProof/>
                </w:rPr>
              </w:pPr>
              <w:r w:rsidRPr="00592C88">
                <w:rPr>
                  <w:lang w:val="en-US"/>
                </w:rPr>
                <w:fldChar w:fldCharType="begin"/>
              </w:r>
              <w:r w:rsidRPr="00592C88">
                <w:rPr>
                  <w:lang w:val="en-US"/>
                </w:rPr>
                <w:instrText xml:space="preserve"> BIBLIOGRAPHY </w:instrText>
              </w:r>
              <w:r w:rsidRPr="00592C88">
                <w:rPr>
                  <w:lang w:val="en-US"/>
                </w:rPr>
                <w:fldChar w:fldCharType="separate"/>
              </w:r>
              <w:r w:rsidR="0014363C">
                <w:rPr>
                  <w:noProof/>
                </w:rPr>
                <w:t>Bianchini, R., Goiri, I., Le, K., &amp; Nguyen, T. D. (April 2012). Parasol: A Solar-Powered µDatacenter (Best poster award at EuroSys 2012).</w:t>
              </w:r>
            </w:p>
            <w:p w14:paraId="77ACBF25" w14:textId="77777777" w:rsidR="0014363C" w:rsidRDefault="0014363C" w:rsidP="0014363C">
              <w:pPr>
                <w:pStyle w:val="Bibliography"/>
                <w:rPr>
                  <w:noProof/>
                </w:rPr>
              </w:pPr>
              <w:r>
                <w:rPr>
                  <w:noProof/>
                </w:rPr>
                <w:t xml:space="preserve">Christian Janiesch, M. M. (2011). A Blueprint for Event-Driven Business Activity Management. In </w:t>
              </w:r>
              <w:r>
                <w:rPr>
                  <w:i/>
                  <w:iCs/>
                  <w:noProof/>
                </w:rPr>
                <w:t>Lecture Notes in Computer Science</w:t>
              </w:r>
              <w:r>
                <w:rPr>
                  <w:noProof/>
                </w:rPr>
                <w:t xml:space="preserve"> (Vol. 6896, pp. 17-28).</w:t>
              </w:r>
            </w:p>
            <w:p w14:paraId="392DE8F3" w14:textId="77777777" w:rsidR="0014363C" w:rsidRDefault="0014363C" w:rsidP="0014363C">
              <w:pPr>
                <w:pStyle w:val="Bibliography"/>
                <w:rPr>
                  <w:noProof/>
                </w:rPr>
              </w:pPr>
              <w:r>
                <w:rPr>
                  <w:noProof/>
                </w:rPr>
                <w:t xml:space="preserve">Cully, B., Lefebvre, G., Meyer, D., Feeley, M., Hutchinson, N., &amp; Warfield, A. (2008). Remus: high availability via asynchronous virtual machine replication. </w:t>
              </w:r>
              <w:r>
                <w:rPr>
                  <w:i/>
                  <w:iCs/>
                  <w:noProof/>
                </w:rPr>
                <w:t>Proceedings of the 5th USENIX Symposium on Networked Systems Design and Implementation</w:t>
              </w:r>
              <w:r>
                <w:rPr>
                  <w:noProof/>
                </w:rPr>
                <w:t>, (pp. 161--174). San Francisco, California, USA.</w:t>
              </w:r>
            </w:p>
            <w:p w14:paraId="314E8B85" w14:textId="77777777" w:rsidR="0014363C" w:rsidRDefault="0014363C" w:rsidP="0014363C">
              <w:pPr>
                <w:pStyle w:val="Bibliography"/>
                <w:rPr>
                  <w:noProof/>
                </w:rPr>
              </w:pPr>
              <w:r>
                <w:rPr>
                  <w:noProof/>
                </w:rPr>
                <w:t xml:space="preserve">DeCandia, G., Hastorun, D., Jampani, M., Kakulapati, G., Lakshman, A., Pilchin, A., et al. (Dec 2007). Dynamo: amazon’s highly available key-value store. </w:t>
              </w:r>
              <w:r>
                <w:rPr>
                  <w:i/>
                  <w:iCs/>
                  <w:noProof/>
                </w:rPr>
                <w:t>In Proceedings of the twenty-first ACM SIGOPS symposium on Operating systems principles (SOSP'07).</w:t>
              </w:r>
              <w:r>
                <w:rPr>
                  <w:noProof/>
                </w:rPr>
                <w:t xml:space="preserve"> </w:t>
              </w:r>
            </w:p>
            <w:p w14:paraId="2D4B2D9B" w14:textId="77777777" w:rsidR="0014363C" w:rsidRDefault="0014363C" w:rsidP="0014363C">
              <w:pPr>
                <w:pStyle w:val="Bibliography"/>
                <w:rPr>
                  <w:noProof/>
                </w:rPr>
              </w:pPr>
              <w:r>
                <w:rPr>
                  <w:noProof/>
                </w:rPr>
                <w:t xml:space="preserve">European Commission. (2012). </w:t>
              </w:r>
              <w:r>
                <w:rPr>
                  <w:i/>
                  <w:iCs/>
                  <w:noProof/>
                </w:rPr>
                <w:t>Advances in Clouds - Research in Future Cloud Computing.</w:t>
              </w:r>
              <w:r>
                <w:rPr>
                  <w:noProof/>
                </w:rPr>
                <w:t xml:space="preserve"> IEditors Lutz Schubert and Keith Jeffery, Infomration Society and Media.</w:t>
              </w:r>
            </w:p>
            <w:p w14:paraId="3821674E" w14:textId="77777777" w:rsidR="0014363C" w:rsidRDefault="0014363C" w:rsidP="0014363C">
              <w:pPr>
                <w:pStyle w:val="Bibliography"/>
                <w:rPr>
                  <w:noProof/>
                </w:rPr>
              </w:pPr>
              <w:r>
                <w:rPr>
                  <w:noProof/>
                </w:rPr>
                <w:t xml:space="preserve">Feller, E., Rilling, L., &amp; Morin, C. (May 2012). Snooze: A Scalable and Autonomic Virtual Machine Management Framework for Private Clouds. </w:t>
              </w:r>
              <w:r>
                <w:rPr>
                  <w:i/>
                  <w:iCs/>
                  <w:noProof/>
                </w:rPr>
                <w:t>In Proceedings of the 2th IEEE/ACM International Symposium on Cluster, Cloud and Grid Computing (CCGRID).</w:t>
              </w:r>
              <w:r>
                <w:rPr>
                  <w:noProof/>
                </w:rPr>
                <w:t xml:space="preserve"> Ottawa, Canada.</w:t>
              </w:r>
            </w:p>
            <w:p w14:paraId="7484E690" w14:textId="77777777" w:rsidR="0014363C" w:rsidRDefault="0014363C" w:rsidP="0014363C">
              <w:pPr>
                <w:pStyle w:val="Bibliography"/>
                <w:rPr>
                  <w:noProof/>
                </w:rPr>
              </w:pPr>
              <w:r>
                <w:rPr>
                  <w:noProof/>
                </w:rPr>
                <w:t xml:space="preserve">Foster, I., &amp; Kesselman, C. (2011). The History of the Grid. </w:t>
              </w:r>
              <w:r>
                <w:rPr>
                  <w:i/>
                  <w:iCs/>
                  <w:noProof/>
                </w:rPr>
                <w:t>High Performance Computing: From Grids and Clouds to Exascale, Advances in Parallel Computing Series</w:t>
              </w:r>
              <w:r>
                <w:rPr>
                  <w:noProof/>
                </w:rPr>
                <w:t xml:space="preserve"> </w:t>
              </w:r>
              <w:r>
                <w:rPr>
                  <w:i/>
                  <w:iCs/>
                  <w:noProof/>
                </w:rPr>
                <w:t>, 20</w:t>
              </w:r>
              <w:r>
                <w:rPr>
                  <w:noProof/>
                </w:rPr>
                <w:t>.</w:t>
              </w:r>
            </w:p>
            <w:p w14:paraId="298E0A3D" w14:textId="77777777" w:rsidR="0014363C" w:rsidRDefault="0014363C" w:rsidP="0014363C">
              <w:pPr>
                <w:pStyle w:val="Bibliography"/>
                <w:rPr>
                  <w:noProof/>
                </w:rPr>
              </w:pPr>
              <w:r>
                <w:rPr>
                  <w:noProof/>
                </w:rPr>
                <w:t xml:space="preserve">Gerofi, B., &amp; Ishikawa, Y. (2012). Enhancing TCP throughput of highly available virtual machines. </w:t>
              </w:r>
              <w:r>
                <w:rPr>
                  <w:i/>
                  <w:iCs/>
                  <w:noProof/>
                </w:rPr>
                <w:t>8th International Conference on Virtual Execution Environments</w:t>
              </w:r>
              <w:r>
                <w:rPr>
                  <w:noProof/>
                </w:rPr>
                <w:t>, (pp. 87-96). London, UK.</w:t>
              </w:r>
            </w:p>
            <w:p w14:paraId="492B9D9A" w14:textId="77777777" w:rsidR="0014363C" w:rsidRDefault="0014363C" w:rsidP="0014363C">
              <w:pPr>
                <w:pStyle w:val="Bibliography"/>
                <w:rPr>
                  <w:noProof/>
                </w:rPr>
              </w:pPr>
              <w:r>
                <w:rPr>
                  <w:noProof/>
                </w:rPr>
                <w:t xml:space="preserve">Hunt, P., Konar, M., Junqueira, F. P., &amp; Reed, B. (2010). ZooKeeper: wait-free coordination for internet-scale systems. </w:t>
              </w:r>
              <w:r>
                <w:rPr>
                  <w:i/>
                  <w:iCs/>
                  <w:noProof/>
                </w:rPr>
                <w:t>Proceedings of the 2010 USENIX conference on USENIX annual technical conference</w:t>
              </w:r>
              <w:r>
                <w:rPr>
                  <w:noProof/>
                </w:rPr>
                <w:t>, (pp. 11--11). Boston, MA, USA.</w:t>
              </w:r>
            </w:p>
            <w:p w14:paraId="2949F5D0" w14:textId="77777777" w:rsidR="0014363C" w:rsidRDefault="0014363C" w:rsidP="0014363C">
              <w:pPr>
                <w:pStyle w:val="Bibliography"/>
                <w:rPr>
                  <w:noProof/>
                </w:rPr>
              </w:pPr>
              <w:r>
                <w:rPr>
                  <w:noProof/>
                </w:rPr>
                <w:t xml:space="preserve">IEEE 802.3 Ethernet Working Group. (July 2012). </w:t>
              </w:r>
              <w:r>
                <w:rPr>
                  <w:i/>
                  <w:iCs/>
                  <w:noProof/>
                </w:rPr>
                <w:t>IEEE 802.3TM Industry Connections Ethernet Bandwidth Assessment .</w:t>
              </w:r>
              <w:r>
                <w:rPr>
                  <w:noProof/>
                </w:rPr>
                <w:t xml:space="preserve"> Communication, IEEE.</w:t>
              </w:r>
            </w:p>
            <w:p w14:paraId="1567F060" w14:textId="77777777" w:rsidR="0014363C" w:rsidRDefault="0014363C" w:rsidP="0014363C">
              <w:pPr>
                <w:pStyle w:val="Bibliography"/>
                <w:rPr>
                  <w:noProof/>
                </w:rPr>
              </w:pPr>
              <w:r>
                <w:rPr>
                  <w:noProof/>
                </w:rPr>
                <w:t xml:space="preserve">Lakshman, A., &amp; Malik, P. (2010). Cassandra: a decentralized structured storage system. </w:t>
              </w:r>
              <w:r>
                <w:rPr>
                  <w:i/>
                  <w:iCs/>
                  <w:noProof/>
                </w:rPr>
                <w:t>ACM SIGOPS Operating Systems Review</w:t>
              </w:r>
              <w:r>
                <w:rPr>
                  <w:noProof/>
                </w:rPr>
                <w:t xml:space="preserve"> , 35-40.</w:t>
              </w:r>
            </w:p>
            <w:p w14:paraId="4F7D551C" w14:textId="77777777" w:rsidR="0014363C" w:rsidRDefault="0014363C" w:rsidP="0014363C">
              <w:pPr>
                <w:pStyle w:val="Bibliography"/>
                <w:rPr>
                  <w:noProof/>
                </w:rPr>
              </w:pPr>
              <w:r>
                <w:rPr>
                  <w:noProof/>
                </w:rPr>
                <w:t xml:space="preserve">Lèbre, A., Anedda, P., Gaggero, M., &amp; Quesnel, F. (March 2011). DISCOVERY, Beyond the Clouds - DIStributed and COoperative framework to manage Virtual EnviRonments autonomicallY: a prospective study. </w:t>
              </w:r>
              <w:r>
                <w:rPr>
                  <w:i/>
                  <w:iCs/>
                  <w:noProof/>
                </w:rPr>
                <w:t>In proceedings of the Virtualization for High Performance Cloud Computing workshop (colocated with EUROPAR 2011).</w:t>
              </w:r>
              <w:r>
                <w:rPr>
                  <w:noProof/>
                </w:rPr>
                <w:t xml:space="preserve"> Bordeaux, France.</w:t>
              </w:r>
            </w:p>
            <w:p w14:paraId="163702E5" w14:textId="77777777" w:rsidR="0014363C" w:rsidRDefault="0014363C" w:rsidP="0014363C">
              <w:pPr>
                <w:pStyle w:val="Bibliography"/>
                <w:rPr>
                  <w:noProof/>
                </w:rPr>
              </w:pPr>
              <w:r>
                <w:rPr>
                  <w:noProof/>
                </w:rPr>
                <w:t xml:space="preserve">Lui, J., Goraczko, M., James, S., &amp; Belady, C. (June 2011). The Data Furnace: Heating Up with Cloud Computing. </w:t>
              </w:r>
              <w:r>
                <w:rPr>
                  <w:i/>
                  <w:iCs/>
                  <w:noProof/>
                </w:rPr>
                <w:t>In proceedings of the USENIX Workshop on Hot Topics in Cloud Computing (HotCloud11).</w:t>
              </w:r>
              <w:r>
                <w:rPr>
                  <w:noProof/>
                </w:rPr>
                <w:t xml:space="preserve"> Portland, OR, USA.</w:t>
              </w:r>
            </w:p>
            <w:p w14:paraId="5776B7FF" w14:textId="77777777" w:rsidR="0014363C" w:rsidRDefault="0014363C" w:rsidP="0014363C">
              <w:pPr>
                <w:pStyle w:val="Bibliography"/>
                <w:rPr>
                  <w:noProof/>
                </w:rPr>
              </w:pPr>
              <w:r>
                <w:rPr>
                  <w:noProof/>
                </w:rPr>
                <w:t xml:space="preserve">Mao, M., &amp; Humphrey, M. (June 2012). A Performance Study on the VM Startup Time in the Cloud. </w:t>
              </w:r>
              <w:r>
                <w:rPr>
                  <w:i/>
                  <w:iCs/>
                  <w:noProof/>
                </w:rPr>
                <w:t>In proceedings of the IEEE International Conference on Cloud Computing.</w:t>
              </w:r>
              <w:r>
                <w:rPr>
                  <w:noProof/>
                </w:rPr>
                <w:t xml:space="preserve"> Honolulu, Hawaii, USA.</w:t>
              </w:r>
            </w:p>
            <w:p w14:paraId="007DA34F" w14:textId="77777777" w:rsidR="0014363C" w:rsidRDefault="0014363C" w:rsidP="0014363C">
              <w:pPr>
                <w:pStyle w:val="Bibliography"/>
                <w:rPr>
                  <w:noProof/>
                </w:rPr>
              </w:pPr>
              <w:r>
                <w:rPr>
                  <w:noProof/>
                </w:rPr>
                <w:t xml:space="preserve">Maymounkov, P., &amp; Mazières, D. (2002). Kademlia: A peer-to-peer information system based on the XOR metric. </w:t>
              </w:r>
              <w:r>
                <w:rPr>
                  <w:i/>
                  <w:iCs/>
                  <w:noProof/>
                </w:rPr>
                <w:t xml:space="preserve">1st International Workshop on Peer-to-Peer Systems </w:t>
              </w:r>
              <w:r>
                <w:rPr>
                  <w:noProof/>
                </w:rPr>
                <w:t>, (pp. 53-65).</w:t>
              </w:r>
            </w:p>
            <w:p w14:paraId="6EEEAFDD" w14:textId="77777777" w:rsidR="0014363C" w:rsidRDefault="0014363C" w:rsidP="0014363C">
              <w:pPr>
                <w:pStyle w:val="Bibliography"/>
                <w:rPr>
                  <w:noProof/>
                </w:rPr>
              </w:pPr>
              <w:r>
                <w:rPr>
                  <w:noProof/>
                </w:rPr>
                <w:t xml:space="preserve">Nou, R., Giralt, J., Cortes, T., Naughton, M., &amp; Molino, V. (2012, February). </w:t>
              </w:r>
              <w:r>
                <w:rPr>
                  <w:i/>
                  <w:iCs/>
                  <w:noProof/>
                </w:rPr>
                <w:t>D1.2 - Initial prototype of onloaded services and instrumentation.</w:t>
              </w:r>
              <w:r>
                <w:rPr>
                  <w:noProof/>
                </w:rPr>
                <w:t xml:space="preserve"> Retrieved from IOLanes FP7-248615 Deliverable: http://www.iolanes.eu/_docs/M24_deliverables/D1.2.pdf</w:t>
              </w:r>
            </w:p>
            <w:p w14:paraId="55DDAAE5" w14:textId="77777777" w:rsidR="0014363C" w:rsidRDefault="0014363C" w:rsidP="0014363C">
              <w:pPr>
                <w:pStyle w:val="Bibliography"/>
                <w:rPr>
                  <w:noProof/>
                </w:rPr>
              </w:pPr>
              <w:r>
                <w:rPr>
                  <w:noProof/>
                </w:rPr>
                <w:t xml:space="preserve">Peng, C., Kim, M., Zhang, Z., &amp; Lei, H. (March 2012). VDN: Virtual Machine Image Distribution Network for Cloud Data Centers. </w:t>
              </w:r>
              <w:r>
                <w:rPr>
                  <w:i/>
                  <w:iCs/>
                  <w:noProof/>
                </w:rPr>
                <w:t>In proceedings of the IEEE International Conference on Computer Communications (INFOCOM 2012).</w:t>
              </w:r>
              <w:r>
                <w:rPr>
                  <w:noProof/>
                </w:rPr>
                <w:t xml:space="preserve"> Orlando, FL, USA.</w:t>
              </w:r>
            </w:p>
            <w:p w14:paraId="33F1F114" w14:textId="77777777" w:rsidR="0014363C" w:rsidRDefault="0014363C" w:rsidP="0014363C">
              <w:pPr>
                <w:pStyle w:val="Bibliography"/>
                <w:rPr>
                  <w:noProof/>
                </w:rPr>
              </w:pPr>
              <w:r>
                <w:rPr>
                  <w:noProof/>
                </w:rPr>
                <w:t xml:space="preserve">Pierre, G., &amp; Stratan, C. (2012). ConPaaS: a Platform for Hosting Elastic Cloud Applications. </w:t>
              </w:r>
              <w:r>
                <w:rPr>
                  <w:i/>
                  <w:iCs/>
                  <w:noProof/>
                </w:rPr>
                <w:t>IEEE Internet Computing (To appear)</w:t>
              </w:r>
              <w:r>
                <w:rPr>
                  <w:noProof/>
                </w:rPr>
                <w:t xml:space="preserve"> .</w:t>
              </w:r>
            </w:p>
            <w:p w14:paraId="63BA5698" w14:textId="77777777" w:rsidR="0014363C" w:rsidRDefault="0014363C" w:rsidP="0014363C">
              <w:pPr>
                <w:pStyle w:val="Bibliography"/>
                <w:rPr>
                  <w:noProof/>
                </w:rPr>
              </w:pPr>
              <w:r>
                <w:rPr>
                  <w:noProof/>
                </w:rPr>
                <w:t xml:space="preserve">Preist, C., &amp; Shabajee, P. (Nov 2010). Energy Use in the Media Cloud: Behaviour Change, or Technofix? </w:t>
              </w:r>
              <w:r>
                <w:rPr>
                  <w:i/>
                  <w:iCs/>
                  <w:noProof/>
                </w:rPr>
                <w:t>In proceedings of the IEEE International Conference on Cloud Computing Technology and Science (CloudCom 2010).</w:t>
              </w:r>
              <w:r>
                <w:rPr>
                  <w:noProof/>
                </w:rPr>
                <w:t xml:space="preserve"> Indianapolis, USA.</w:t>
              </w:r>
            </w:p>
            <w:p w14:paraId="7E98E63F" w14:textId="77777777" w:rsidR="0014363C" w:rsidRDefault="0014363C" w:rsidP="0014363C">
              <w:pPr>
                <w:pStyle w:val="Bibliography"/>
                <w:rPr>
                  <w:noProof/>
                </w:rPr>
              </w:pPr>
              <w:r>
                <w:rPr>
                  <w:noProof/>
                </w:rPr>
                <w:lastRenderedPageBreak/>
                <w:t xml:space="preserve">Quesnel, F., Lèbre, A., &amp; Südholt, M. (2012, June). Cooperative and Reactive Scheduling in Large-Scale Virtualized Platforms with DVMS. </w:t>
              </w:r>
              <w:r>
                <w:rPr>
                  <w:i/>
                  <w:iCs/>
                  <w:noProof/>
                </w:rPr>
                <w:t>Concurrency and Computation: Practice and Experience</w:t>
              </w:r>
              <w:r>
                <w:rPr>
                  <w:noProof/>
                </w:rPr>
                <w:t xml:space="preserve"> .</w:t>
              </w:r>
            </w:p>
            <w:p w14:paraId="4AC607B5" w14:textId="77777777" w:rsidR="0014363C" w:rsidRDefault="0014363C" w:rsidP="0014363C">
              <w:pPr>
                <w:pStyle w:val="Bibliography"/>
                <w:rPr>
                  <w:noProof/>
                </w:rPr>
              </w:pPr>
              <w:r>
                <w:rPr>
                  <w:noProof/>
                </w:rPr>
                <w:t xml:space="preserve">Rajagopalan, S., Cully, B., O'Connor, R., &amp; Warfield, A. (2012). SecondSite: disaster tolerance as a service. </w:t>
              </w:r>
              <w:r>
                <w:rPr>
                  <w:i/>
                  <w:iCs/>
                  <w:noProof/>
                </w:rPr>
                <w:t>8th International Conference on Virtual Execution Environments</w:t>
              </w:r>
              <w:r>
                <w:rPr>
                  <w:noProof/>
                </w:rPr>
                <w:t>, (pp. 97-108). London, UK.</w:t>
              </w:r>
            </w:p>
            <w:p w14:paraId="2A22784E" w14:textId="77777777" w:rsidR="0014363C" w:rsidRDefault="0014363C" w:rsidP="0014363C">
              <w:pPr>
                <w:pStyle w:val="Bibliography"/>
                <w:rPr>
                  <w:noProof/>
                </w:rPr>
              </w:pPr>
              <w:r>
                <w:rPr>
                  <w:noProof/>
                </w:rPr>
                <w:t xml:space="preserve">Sempolinski, P., &amp; Thain, D. (Dec 2010). A Comparison and Critique of Eucalyptus, OpenNebula and Nimbus. </w:t>
              </w:r>
              <w:r>
                <w:rPr>
                  <w:i/>
                  <w:iCs/>
                  <w:noProof/>
                </w:rPr>
                <w:t>In Proceedings of the IEEE International Conference on Cloud Computing Technology and Science (cloudCom 2010).</w:t>
              </w:r>
              <w:r>
                <w:rPr>
                  <w:noProof/>
                </w:rPr>
                <w:t xml:space="preserve"> </w:t>
              </w:r>
            </w:p>
            <w:p w14:paraId="076E221B" w14:textId="77777777" w:rsidR="0014363C" w:rsidRDefault="0014363C" w:rsidP="0014363C">
              <w:pPr>
                <w:pStyle w:val="Bibliography"/>
                <w:rPr>
                  <w:noProof/>
                </w:rPr>
              </w:pPr>
              <w:r>
                <w:rPr>
                  <w:noProof/>
                </w:rPr>
                <w:t xml:space="preserve">Sotomayor, B., Montero, R.,   Llorente, I., &amp;   Foster, I. (2009, Oct). Virtual Infrastructure Management in Private and Hybrid Clouds. </w:t>
              </w:r>
              <w:r>
                <w:rPr>
                  <w:i/>
                  <w:iCs/>
                  <w:noProof/>
                </w:rPr>
                <w:t>IEEE Internet Computing</w:t>
              </w:r>
              <w:r>
                <w:rPr>
                  <w:noProof/>
                </w:rPr>
                <w:t xml:space="preserve"> .</w:t>
              </w:r>
            </w:p>
            <w:p w14:paraId="271F0A27" w14:textId="77777777" w:rsidR="0014363C" w:rsidRDefault="0014363C" w:rsidP="0014363C">
              <w:pPr>
                <w:pStyle w:val="Bibliography"/>
                <w:rPr>
                  <w:noProof/>
                </w:rPr>
              </w:pPr>
              <w:r>
                <w:rPr>
                  <w:noProof/>
                </w:rPr>
                <w:t xml:space="preserve">Swaminathan, B., &amp; Shailesh, J. (2012). Implementing the Lean Concepts of Continuous Improvement and Flow on an Agile Software Development Project: An Industrial Case Study. </w:t>
              </w:r>
              <w:r>
                <w:rPr>
                  <w:i/>
                  <w:iCs/>
                  <w:noProof/>
                </w:rPr>
                <w:t>AGILE India (AGILE INDIA), 2012</w:t>
              </w:r>
              <w:r>
                <w:rPr>
                  <w:noProof/>
                </w:rPr>
                <w:t>, (pp. 10 - 19). Mumbay.</w:t>
              </w:r>
            </w:p>
            <w:p w14:paraId="6CD53150" w14:textId="77777777" w:rsidR="0014363C" w:rsidRDefault="0014363C" w:rsidP="0014363C">
              <w:pPr>
                <w:pStyle w:val="Bibliography"/>
                <w:rPr>
                  <w:noProof/>
                </w:rPr>
              </w:pPr>
              <w:r>
                <w:rPr>
                  <w:noProof/>
                </w:rPr>
                <w:t xml:space="preserve">Tan, T., Simmonds, R., Arlt, B., Arlitt, M., &amp; Walker, B. (2008, September). Image management in a virtualized data center. </w:t>
              </w:r>
              <w:r>
                <w:rPr>
                  <w:i/>
                  <w:iCs/>
                  <w:noProof/>
                </w:rPr>
                <w:t>ACM SIGMETRICS Performance Evaluation Review</w:t>
              </w:r>
              <w:r>
                <w:rPr>
                  <w:noProof/>
                </w:rPr>
                <w:t xml:space="preserve"> .</w:t>
              </w:r>
            </w:p>
            <w:p w14:paraId="49D1BE47" w14:textId="77777777" w:rsidR="0014363C" w:rsidRDefault="0014363C" w:rsidP="0014363C">
              <w:pPr>
                <w:pStyle w:val="Bibliography"/>
                <w:rPr>
                  <w:noProof/>
                </w:rPr>
              </w:pPr>
              <w:r>
                <w:rPr>
                  <w:noProof/>
                </w:rPr>
                <w:t xml:space="preserve">Tang, C. (June 2011). Fvd: a high-performance virtual machine image format for cloud. </w:t>
              </w:r>
              <w:r>
                <w:rPr>
                  <w:i/>
                  <w:iCs/>
                  <w:noProof/>
                </w:rPr>
                <w:t>In proceedings of the USENIX Annual Technical Conference (USENIX ATC 2011).</w:t>
              </w:r>
              <w:r>
                <w:rPr>
                  <w:noProof/>
                </w:rPr>
                <w:t xml:space="preserve"> Portland, OR, USA.</w:t>
              </w:r>
            </w:p>
            <w:p w14:paraId="0E7D7925" w14:textId="77777777" w:rsidR="0014363C" w:rsidRDefault="0014363C" w:rsidP="0014363C">
              <w:pPr>
                <w:pStyle w:val="Bibliography"/>
                <w:rPr>
                  <w:noProof/>
                </w:rPr>
              </w:pPr>
              <w:r>
                <w:rPr>
                  <w:noProof/>
                </w:rPr>
                <w:t xml:space="preserve">Valipour, M., Amirzafari, B.,   Maleki, K., &amp;   Daneshpour, N. (2009). A brief survey of software architecture concepts and service oriented architecture. </w:t>
              </w:r>
              <w:r>
                <w:rPr>
                  <w:i/>
                  <w:iCs/>
                  <w:noProof/>
                </w:rPr>
                <w:t xml:space="preserve">2nd IEEE International Conference on Computer Science and Information Technology, 2009. ICCSIT 2009. </w:t>
              </w:r>
              <w:r>
                <w:rPr>
                  <w:noProof/>
                </w:rPr>
                <w:t>, (pp. 34 - 38). Beijing.</w:t>
              </w:r>
            </w:p>
            <w:p w14:paraId="58F929A5" w14:textId="77777777" w:rsidR="00DC14DC" w:rsidRPr="00592C88" w:rsidRDefault="00DC14DC" w:rsidP="0014363C">
              <w:r w:rsidRPr="00592C88">
                <w:rPr>
                  <w:b/>
                  <w:bCs/>
                  <w:noProof/>
                </w:rPr>
                <w:fldChar w:fldCharType="end"/>
              </w:r>
            </w:p>
          </w:sdtContent>
        </w:sdt>
      </w:sdtContent>
    </w:sdt>
    <w:p w14:paraId="73F54359" w14:textId="77777777" w:rsidR="00DC14DC" w:rsidRPr="00592C88" w:rsidRDefault="00DC14DC" w:rsidP="0028266C">
      <w:pPr>
        <w:pStyle w:val="MyMaximumLength"/>
        <w:spacing w:before="0" w:after="0"/>
        <w:jc w:val="center"/>
        <w:rPr>
          <w:lang w:val="en-US"/>
        </w:rPr>
      </w:pPr>
      <w:r w:rsidRPr="00592C88">
        <w:rPr>
          <w:lang w:val="en-US"/>
        </w:rPr>
        <w:br w:type="page"/>
      </w:r>
    </w:p>
    <w:sectPr w:rsidR="00DC14DC" w:rsidRPr="00592C88" w:rsidSect="002339BD">
      <w:headerReference w:type="even" r:id="rId19"/>
      <w:headerReference w:type="default" r:id="rId20"/>
      <w:footerReference w:type="even" r:id="rId21"/>
      <w:footerReference w:type="default" r:id="rId22"/>
      <w:type w:val="continuous"/>
      <w:pgSz w:w="11906" w:h="16838"/>
      <w:pgMar w:top="1440" w:right="1077" w:bottom="1440" w:left="1077" w:header="709" w:footer="709"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4181EF" w14:textId="77777777" w:rsidR="009A17CF" w:rsidRDefault="009A17CF">
      <w:r>
        <w:separator/>
      </w:r>
    </w:p>
  </w:endnote>
  <w:endnote w:type="continuationSeparator" w:id="0">
    <w:p w14:paraId="4948DE22" w14:textId="77777777" w:rsidR="009A17CF" w:rsidRDefault="009A1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ヒラギノ角ゴ Pro W3"/>
    <w:charset w:val="80"/>
    <w:family w:val="auto"/>
    <w:pitch w:val="default"/>
  </w:font>
  <w:font w:name="Verdan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StarSymbol, 'Arial Unicode MS'">
    <w:altName w:val="Times New Roman"/>
    <w:charset w:val="00"/>
    <w:family w:val="auto"/>
    <w:pitch w:val="default"/>
  </w:font>
  <w:font w:name="Wingdings 2">
    <w:panose1 w:val="05020102010507070707"/>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C5E4D" w14:textId="77777777" w:rsidR="009A17CF" w:rsidRDefault="009A17CF">
    <w:pPr>
      <w:pStyle w:val="Footer"/>
    </w:pPr>
    <w:proofErr w:type="spellStart"/>
    <w:r>
      <w:t>Proposal</w:t>
    </w:r>
    <w:proofErr w:type="spellEnd"/>
    <w:r>
      <w:t xml:space="preserve"> Part B: page [x] of [y]</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C59CE1" w14:textId="77777777" w:rsidR="009A17CF" w:rsidRPr="004119BE" w:rsidRDefault="009A17CF" w:rsidP="004119BE">
    <w:pPr>
      <w:pStyle w:val="Footer"/>
      <w:rPr>
        <w:lang w:val="en-GB"/>
      </w:rPr>
    </w:pPr>
    <w:r>
      <w:rPr>
        <w:szCs w:val="20"/>
        <w:lang w:val="en-US"/>
      </w:rPr>
      <w:t>Proposal Part B</w:t>
    </w:r>
    <w:sdt>
      <w:sdtPr>
        <w:id w:val="1831631609"/>
        <w:docPartObj>
          <w:docPartGallery w:val="Page Numbers (Bottom of Page)"/>
          <w:docPartUnique/>
        </w:docPartObj>
      </w:sdtPr>
      <w:sdtContent>
        <w:r>
          <w:t xml:space="preserve">: page </w:t>
        </w:r>
        <w:r>
          <w:fldChar w:fldCharType="begin"/>
        </w:r>
        <w:r>
          <w:instrText>PAGE   \* MERGEFORMAT</w:instrText>
        </w:r>
        <w:r>
          <w:fldChar w:fldCharType="separate"/>
        </w:r>
        <w:r w:rsidR="0014363C">
          <w:rPr>
            <w:noProof/>
          </w:rPr>
          <w:t>2</w:t>
        </w:r>
        <w: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130023" w14:textId="77777777" w:rsidR="009A17CF" w:rsidRDefault="009A17CF">
      <w:r>
        <w:rPr>
          <w:color w:val="000000"/>
        </w:rPr>
        <w:separator/>
      </w:r>
    </w:p>
  </w:footnote>
  <w:footnote w:type="continuationSeparator" w:id="0">
    <w:p w14:paraId="09D3A9E4" w14:textId="77777777" w:rsidR="009A17CF" w:rsidRDefault="009A17CF">
      <w:r>
        <w:continuationSeparator/>
      </w:r>
    </w:p>
  </w:footnote>
  <w:footnote w:id="1">
    <w:p w14:paraId="5B8E3174" w14:textId="596E8E1A" w:rsidR="009A17CF" w:rsidRDefault="009A17CF" w:rsidP="005601B9">
      <w:pPr>
        <w:suppressAutoHyphens w:val="0"/>
        <w:adjustRightInd w:val="0"/>
        <w:spacing w:after="240"/>
        <w:jc w:val="left"/>
        <w:textAlignment w:val="auto"/>
        <w:rPr>
          <w:rFonts w:ascii="Times" w:hAnsi="Times" w:cs="Times"/>
          <w:kern w:val="0"/>
          <w:sz w:val="24"/>
        </w:rPr>
      </w:pPr>
      <w:r>
        <w:rPr>
          <w:rStyle w:val="FootnoteReference"/>
        </w:rPr>
        <w:footnoteRef/>
      </w:r>
      <w:r>
        <w:t xml:space="preserve"> </w:t>
      </w:r>
      <w:proofErr w:type="gramStart"/>
      <w:r>
        <w:rPr>
          <w:rFonts w:ascii="Times" w:hAnsi="Times" w:cs="Times"/>
          <w:kern w:val="0"/>
          <w:szCs w:val="22"/>
        </w:rPr>
        <w:t xml:space="preserve">“Netflix / Amazon outages”, </w:t>
      </w:r>
      <w:r w:rsidRPr="00EB7CD2">
        <w:rPr>
          <w:rFonts w:ascii="Times" w:hAnsi="Times" w:cs="Times"/>
          <w:kern w:val="0"/>
          <w:szCs w:val="22"/>
        </w:rPr>
        <w:t xml:space="preserve">http://gigaom.com/2013/12/02/netflix-is-balancing-its-streaming-traffic-across-amazons-cloud/ </w:t>
      </w:r>
      <w:r>
        <w:rPr>
          <w:rFonts w:ascii="Times" w:hAnsi="Times" w:cs="Times"/>
          <w:kern w:val="0"/>
          <w:szCs w:val="22"/>
        </w:rPr>
        <w:t>(valid on Feb 2014, the 20th).</w:t>
      </w:r>
      <w:proofErr w:type="gramEnd"/>
    </w:p>
    <w:p w14:paraId="1BCEB00C" w14:textId="52FEFC5D" w:rsidR="009A17CF" w:rsidRDefault="009A17CF">
      <w:pPr>
        <w:pStyle w:val="FootnoteText"/>
      </w:pPr>
    </w:p>
  </w:footnote>
  <w:footnote w:id="2">
    <w:p w14:paraId="1A56123F" w14:textId="2FB0CC06" w:rsidR="009A17CF" w:rsidRDefault="009A17CF">
      <w:pPr>
        <w:pStyle w:val="FootnoteText"/>
      </w:pPr>
      <w:r>
        <w:rPr>
          <w:rStyle w:val="FootnoteReference"/>
        </w:rPr>
        <w:footnoteRef/>
      </w:r>
      <w:r>
        <w:t xml:space="preserve"> http://www.renater.fr</w:t>
      </w:r>
    </w:p>
  </w:footnote>
  <w:footnote w:id="3">
    <w:p w14:paraId="40E5642C" w14:textId="77777777" w:rsidR="009A17CF" w:rsidRDefault="009A17CF" w:rsidP="00DC5F2D">
      <w:pPr>
        <w:pStyle w:val="FootnoteText"/>
        <w:spacing w:after="0"/>
      </w:pPr>
      <w:r>
        <w:rPr>
          <w:rStyle w:val="FootnoteReference"/>
        </w:rPr>
        <w:footnoteRef/>
      </w:r>
      <w:r>
        <w:t xml:space="preserve"> </w:t>
      </w:r>
      <w:r>
        <w:rPr>
          <w:lang w:val="en-US"/>
        </w:rPr>
        <w:t xml:space="preserve">Grant Agreement no. 257439 - </w:t>
      </w:r>
      <w:hyperlink r:id="rId1" w:history="1">
        <w:r w:rsidRPr="00CF692C">
          <w:rPr>
            <w:rStyle w:val="Hyperlink"/>
            <w:lang w:val="en-US"/>
          </w:rPr>
          <w:t>http://contrail-project.eu</w:t>
        </w:r>
      </w:hyperlink>
    </w:p>
  </w:footnote>
  <w:footnote w:id="4">
    <w:p w14:paraId="3B40D316" w14:textId="77777777" w:rsidR="009A17CF" w:rsidRDefault="009A17CF" w:rsidP="00DC5F2D">
      <w:pPr>
        <w:pStyle w:val="FootnoteText"/>
        <w:spacing w:after="0"/>
      </w:pPr>
      <w:r>
        <w:rPr>
          <w:rStyle w:val="FootnoteReference"/>
        </w:rPr>
        <w:footnoteRef/>
      </w:r>
      <w:r>
        <w:t xml:space="preserve"> </w:t>
      </w:r>
      <w:r>
        <w:rPr>
          <w:lang w:val="en-US"/>
        </w:rPr>
        <w:t xml:space="preserve">Grant Agreement no. 257115 - </w:t>
      </w:r>
      <w:hyperlink r:id="rId2" w:history="1">
        <w:r w:rsidRPr="00CF692C">
          <w:rPr>
            <w:rStyle w:val="Hyperlink"/>
            <w:lang w:val="en-US"/>
          </w:rPr>
          <w:t>http://www.optimis-project.eu</w:t>
        </w:r>
      </w:hyperlink>
    </w:p>
  </w:footnote>
  <w:footnote w:id="5">
    <w:p w14:paraId="40EECA6F" w14:textId="77777777" w:rsidR="009A17CF" w:rsidRDefault="009A17CF" w:rsidP="00DC5F2D">
      <w:pPr>
        <w:pStyle w:val="FootnoteText"/>
        <w:spacing w:after="0"/>
      </w:pPr>
      <w:r>
        <w:rPr>
          <w:rStyle w:val="FootnoteReference"/>
        </w:rPr>
        <w:footnoteRef/>
      </w:r>
      <w:r>
        <w:t xml:space="preserve"> </w:t>
      </w:r>
      <w:r>
        <w:rPr>
          <w:lang w:val="en-US"/>
        </w:rPr>
        <w:t xml:space="preserve">Grant Agreement no. 256910 - </w:t>
      </w:r>
      <w:hyperlink r:id="rId3" w:history="1">
        <w:r w:rsidRPr="00CF692C">
          <w:rPr>
            <w:rStyle w:val="Hyperlink"/>
            <w:lang w:val="en-US"/>
          </w:rPr>
          <w:t>http://www.mosaic-cloud.eu</w:t>
        </w:r>
      </w:hyperlink>
    </w:p>
  </w:footnote>
  <w:footnote w:id="6">
    <w:p w14:paraId="5B520C62" w14:textId="77777777" w:rsidR="009A17CF" w:rsidRDefault="009A17CF" w:rsidP="00DC5F2D">
      <w:pPr>
        <w:pStyle w:val="FootnoteText"/>
        <w:spacing w:after="0"/>
      </w:pPr>
      <w:r>
        <w:rPr>
          <w:rStyle w:val="FootnoteReference"/>
        </w:rPr>
        <w:footnoteRef/>
      </w:r>
      <w:r>
        <w:t xml:space="preserve"> </w:t>
      </w:r>
      <w:r>
        <w:rPr>
          <w:lang w:val="en-US"/>
        </w:rPr>
        <w:t xml:space="preserve">Grant Agreement no. 257448 - </w:t>
      </w:r>
      <w:r w:rsidRPr="008C51DA">
        <w:rPr>
          <w:rStyle w:val="InternetLink0"/>
        </w:rPr>
        <w:t>http://www.sail-project.eu</w:t>
      </w:r>
    </w:p>
  </w:footnote>
  <w:footnote w:id="7">
    <w:p w14:paraId="15AE21CF" w14:textId="77777777" w:rsidR="009A17CF" w:rsidRDefault="009A17CF" w:rsidP="00227E8B">
      <w:pPr>
        <w:pStyle w:val="FootnoteText"/>
        <w:spacing w:after="0"/>
      </w:pPr>
      <w:r>
        <w:rPr>
          <w:rStyle w:val="FootnoteReference"/>
        </w:rPr>
        <w:footnoteRef/>
      </w:r>
      <w:r>
        <w:t xml:space="preserve"> Grant Agreement no. </w:t>
      </w:r>
      <w:r w:rsidRPr="005537F6">
        <w:t>033576</w:t>
      </w:r>
      <w:r>
        <w:t xml:space="preserve"> - </w:t>
      </w:r>
      <w:r w:rsidRPr="005212D7">
        <w:rPr>
          <w:rStyle w:val="InternetLink0"/>
        </w:rPr>
        <w:t>http://www.xtreemos.eu/</w:t>
      </w:r>
    </w:p>
  </w:footnote>
  <w:footnote w:id="8">
    <w:p w14:paraId="1BAA96DB" w14:textId="77777777" w:rsidR="009A17CF" w:rsidRPr="006012CB" w:rsidRDefault="009A17CF" w:rsidP="00A10E8A">
      <w:pPr>
        <w:pStyle w:val="FootnoteText"/>
        <w:spacing w:after="0"/>
        <w:rPr>
          <w:lang w:val="en-US"/>
        </w:rPr>
      </w:pPr>
      <w:r>
        <w:rPr>
          <w:rStyle w:val="FootnoteReference"/>
        </w:rPr>
        <w:footnoteRef/>
      </w:r>
      <w:r w:rsidRPr="006012CB">
        <w:rPr>
          <w:lang w:val="en-US"/>
        </w:rPr>
        <w:t xml:space="preserve"> Decentralized Wikipedia - http://www.globule.org/</w:t>
      </w:r>
      <w:proofErr w:type="gramStart"/>
      <w:r w:rsidRPr="006012CB">
        <w:rPr>
          <w:lang w:val="en-US"/>
        </w:rPr>
        <w:t>?page</w:t>
      </w:r>
      <w:proofErr w:type="gramEnd"/>
      <w:r w:rsidRPr="006012CB">
        <w:rPr>
          <w:lang w:val="en-US"/>
        </w:rPr>
        <w:t>_id=72</w:t>
      </w:r>
    </w:p>
  </w:footnote>
  <w:footnote w:id="9">
    <w:p w14:paraId="7A6A00C9" w14:textId="77777777" w:rsidR="009A17CF" w:rsidRDefault="009A17CF" w:rsidP="00A10E8A">
      <w:pPr>
        <w:pStyle w:val="FootnoteText"/>
        <w:spacing w:after="0"/>
      </w:pPr>
      <w:r>
        <w:rPr>
          <w:rStyle w:val="FootnoteReference"/>
        </w:rPr>
        <w:footnoteRef/>
      </w:r>
      <w:r>
        <w:t xml:space="preserve"> Diaspora - </w:t>
      </w:r>
      <w:r w:rsidRPr="005351B2">
        <w:t>https://joindiaspora.com</w:t>
      </w:r>
    </w:p>
  </w:footnote>
  <w:footnote w:id="10">
    <w:p w14:paraId="4FAD05D2" w14:textId="77777777" w:rsidR="009A17CF" w:rsidRDefault="009A17CF" w:rsidP="00A10E8A">
      <w:pPr>
        <w:pStyle w:val="FootnoteText"/>
        <w:spacing w:after="0"/>
      </w:pPr>
      <w:r>
        <w:rPr>
          <w:rStyle w:val="FootnoteReference"/>
        </w:rPr>
        <w:footnoteRef/>
      </w:r>
      <w:r>
        <w:t xml:space="preserve"> </w:t>
      </w:r>
      <w:r w:rsidRPr="00497340">
        <w:t>http://picasa.google.com</w:t>
      </w:r>
    </w:p>
  </w:footnote>
  <w:footnote w:id="11">
    <w:p w14:paraId="3BC52B39" w14:textId="77777777" w:rsidR="009A17CF" w:rsidRPr="006012CB" w:rsidRDefault="009A17CF" w:rsidP="00A10E8A">
      <w:pPr>
        <w:pStyle w:val="FootnoteText"/>
        <w:spacing w:after="0"/>
        <w:rPr>
          <w:lang w:val="en-US"/>
        </w:rPr>
      </w:pPr>
      <w:r>
        <w:rPr>
          <w:rStyle w:val="FootnoteReference"/>
        </w:rPr>
        <w:footnoteRef/>
      </w:r>
      <w:r w:rsidRPr="006012CB">
        <w:rPr>
          <w:lang w:val="en-US"/>
        </w:rPr>
        <w:t xml:space="preserve"> http://www.flickr.com</w:t>
      </w:r>
    </w:p>
  </w:footnote>
  <w:footnote w:id="12">
    <w:p w14:paraId="2DEC07FC" w14:textId="109F83FE" w:rsidR="009A17CF" w:rsidRDefault="009A17CF" w:rsidP="00962CBE">
      <w:pPr>
        <w:pStyle w:val="FootnoteText"/>
        <w:spacing w:after="0"/>
        <w:ind w:right="-170"/>
      </w:pPr>
      <w:r>
        <w:rPr>
          <w:rStyle w:val="FootnoteReference"/>
        </w:rPr>
        <w:footnoteRef/>
      </w:r>
      <w:hyperlink r:id="rId4" w:history="1">
        <w:r w:rsidRPr="008D2444">
          <w:rPr>
            <w:rStyle w:val="Hyperlink"/>
          </w:rPr>
          <w:t>http://www.nytimes.com/2012/09/23/technology/data-centers-waste-vast-amounts-of-energy-belying-industry-image.html</w:t>
        </w:r>
      </w:hyperlink>
      <w:r>
        <w:t xml:space="preserve"> (</w:t>
      </w:r>
      <w:proofErr w:type="spellStart"/>
      <w:r>
        <w:t>valid</w:t>
      </w:r>
      <w:proofErr w:type="spellEnd"/>
      <w:r>
        <w:t xml:space="preserve"> on Sept. 2012, the 25th).</w:t>
      </w:r>
    </w:p>
  </w:footnote>
  <w:footnote w:id="13">
    <w:p w14:paraId="39287030" w14:textId="34F66A42" w:rsidR="009A17CF" w:rsidRPr="006012CB" w:rsidRDefault="009A17CF" w:rsidP="002A2A6B">
      <w:pPr>
        <w:pStyle w:val="FootnoteText"/>
        <w:spacing w:after="0"/>
        <w:rPr>
          <w:lang w:val="en-US"/>
        </w:rPr>
      </w:pPr>
      <w:r>
        <w:rPr>
          <w:rStyle w:val="FootnoteReference"/>
        </w:rPr>
        <w:footnoteRef/>
      </w:r>
      <w:r w:rsidRPr="006012CB">
        <w:rPr>
          <w:lang w:val="en-US"/>
        </w:rPr>
        <w:t xml:space="preserve"> </w:t>
      </w:r>
      <w:hyperlink r:id="rId5" w:history="1">
        <w:r w:rsidRPr="006012CB">
          <w:rPr>
            <w:rStyle w:val="Hyperlink"/>
            <w:lang w:val="en-US"/>
          </w:rPr>
          <w:t>http://cloudcomputing.sys-con.com/node/2342251</w:t>
        </w:r>
      </w:hyperlink>
      <w:r w:rsidRPr="006012CB">
        <w:rPr>
          <w:lang w:val="en-US"/>
        </w:rPr>
        <w:t xml:space="preserve"> (valid on Sept</w:t>
      </w:r>
      <w:r>
        <w:rPr>
          <w:lang w:val="en-US"/>
        </w:rPr>
        <w:t>.</w:t>
      </w:r>
      <w:r w:rsidRPr="006012CB">
        <w:rPr>
          <w:lang w:val="en-US"/>
        </w:rPr>
        <w:t xml:space="preserve"> 2012, the 25th) </w:t>
      </w:r>
    </w:p>
  </w:footnote>
  <w:footnote w:id="14">
    <w:p w14:paraId="6C2A098D" w14:textId="19C6EB01" w:rsidR="009A17CF" w:rsidRDefault="009A17CF" w:rsidP="00145C84">
      <w:pPr>
        <w:pStyle w:val="FootnoteText"/>
        <w:spacing w:after="0"/>
      </w:pPr>
      <w:r>
        <w:rPr>
          <w:rStyle w:val="FootnoteReference"/>
        </w:rPr>
        <w:footnoteRef/>
      </w:r>
      <w:r>
        <w:t xml:space="preserve"> </w:t>
      </w:r>
      <w:hyperlink r:id="rId6" w:history="1">
        <w:r w:rsidRPr="00145C84">
          <w:rPr>
            <w:color w:val="094EE5"/>
            <w:kern w:val="0"/>
            <w:szCs w:val="22"/>
            <w:u w:val="single" w:color="094EE5"/>
          </w:rPr>
          <w:t>http://setis.ec.europa.eu/about-setis/technology-roadmap/european-initiative-on-smart-cities</w:t>
        </w:r>
      </w:hyperlink>
    </w:p>
  </w:footnote>
  <w:footnote w:id="15">
    <w:p w14:paraId="1A980896" w14:textId="77777777" w:rsidR="009A17CF" w:rsidRPr="00ED34DA" w:rsidRDefault="009A17CF" w:rsidP="00145C84">
      <w:pPr>
        <w:pStyle w:val="FootnoteText"/>
        <w:spacing w:after="0"/>
        <w:rPr>
          <w:lang w:val="en-US"/>
        </w:rPr>
      </w:pPr>
      <w:r>
        <w:rPr>
          <w:rStyle w:val="FootnoteReference"/>
        </w:rPr>
        <w:footnoteRef/>
      </w:r>
      <w:r w:rsidRPr="00ED34DA">
        <w:rPr>
          <w:lang w:val="en-US"/>
        </w:rPr>
        <w:t xml:space="preserve"> </w:t>
      </w:r>
      <w:r w:rsidRPr="00145C84">
        <w:rPr>
          <w:rStyle w:val="Hyperlink"/>
        </w:rPr>
        <w:t>http://parasol.cs.rutgers.edu</w:t>
      </w:r>
    </w:p>
  </w:footnote>
  <w:footnote w:id="16">
    <w:p w14:paraId="3694AD58" w14:textId="535A1DE0" w:rsidR="009A17CF" w:rsidRDefault="009A17CF">
      <w:pPr>
        <w:pStyle w:val="FootnoteText"/>
      </w:pPr>
      <w:r>
        <w:rPr>
          <w:rStyle w:val="FootnoteReference"/>
        </w:rPr>
        <w:footnoteRef/>
      </w:r>
      <w:r>
        <w:t xml:space="preserve"> </w:t>
      </w:r>
      <w:r>
        <w:rPr>
          <w:lang w:val="en-US"/>
        </w:rPr>
        <w:t xml:space="preserve">Grant Agreement no. 261575 - </w:t>
      </w:r>
      <w:hyperlink r:id="rId7" w:history="1">
        <w:r w:rsidRPr="00CF692C">
          <w:rPr>
            <w:rStyle w:val="Hyperlink"/>
            <w:lang w:val="en-US"/>
          </w:rPr>
          <w:t>http://www.sienainitiative.eu</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F6D49" w14:textId="77777777" w:rsidR="009A17CF" w:rsidRPr="00942E2F" w:rsidRDefault="009A17CF">
    <w:pPr>
      <w:pStyle w:val="MyHeaderLine1"/>
      <w:rPr>
        <w:lang w:val="en-US"/>
      </w:rPr>
    </w:pPr>
    <w:r w:rsidRPr="00942E2F">
      <w:rPr>
        <w:lang w:val="en-US"/>
      </w:rPr>
      <w:t>FP7-ICT-2011-C</w:t>
    </w:r>
    <w:r w:rsidRPr="00942E2F">
      <w:rPr>
        <w:lang w:val="en-US"/>
      </w:rPr>
      <w:tab/>
    </w:r>
    <w:r w:rsidRPr="00942E2F">
      <w:rPr>
        <w:lang w:val="en-US"/>
      </w:rPr>
      <w:tab/>
      <w:t>STREP full proposal</w:t>
    </w:r>
  </w:p>
  <w:p w14:paraId="06606277" w14:textId="77777777" w:rsidR="009A17CF" w:rsidRDefault="009A17CF">
    <w:pPr>
      <w:pStyle w:val="MyHeaderLine2"/>
    </w:pPr>
    <w:r>
      <w:t>03-08-2010 v1</w:t>
    </w:r>
    <w:r>
      <w:tab/>
    </w:r>
    <w:r>
      <w:tab/>
      <w:t>[</w:t>
    </w:r>
    <w:proofErr w:type="spellStart"/>
    <w:r>
      <w:t>Proposal</w:t>
    </w:r>
    <w:proofErr w:type="spellEnd"/>
    <w:r>
      <w:t xml:space="preserve"> </w:t>
    </w:r>
    <w:proofErr w:type="spellStart"/>
    <w:r>
      <w:t>acronym</w:t>
    </w:r>
    <w:proofErr w:type="spellEnd"/>
    <w:r>
      <w: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FD895" w14:textId="6D0C9024" w:rsidR="009A17CF" w:rsidRDefault="009A17CF" w:rsidP="003F626D">
    <w:pPr>
      <w:pStyle w:val="MyHeaderLine1"/>
      <w:tabs>
        <w:tab w:val="clear" w:pos="9072"/>
      </w:tabs>
      <w:rPr>
        <w:lang w:val="en-US"/>
      </w:rPr>
    </w:pPr>
    <w:r>
      <w:rPr>
        <w:lang w:val="en-US"/>
      </w:rPr>
      <w:t xml:space="preserve">H2020-ICT 7 </w:t>
    </w:r>
    <w:r w:rsidRPr="00942E2F">
      <w:rPr>
        <w:lang w:val="en-US"/>
      </w:rPr>
      <w:t>201</w:t>
    </w:r>
    <w:r>
      <w:rPr>
        <w:lang w:val="en-US"/>
      </w:rPr>
      <w:t>4</w:t>
    </w:r>
    <w:r w:rsidRPr="00942E2F">
      <w:rPr>
        <w:lang w:val="en-US"/>
      </w:rPr>
      <w:tab/>
    </w:r>
    <w:r w:rsidRPr="00942E2F">
      <w:rPr>
        <w:lang w:val="en-US"/>
      </w:rPr>
      <w:tab/>
    </w:r>
    <w:r>
      <w:rPr>
        <w:lang w:val="en-US"/>
      </w:rPr>
      <w:t xml:space="preserve">                                          Research and Innovation Action</w:t>
    </w:r>
  </w:p>
  <w:p w14:paraId="2FA4AC6A" w14:textId="592129A7" w:rsidR="009A17CF" w:rsidRPr="00684B4F" w:rsidRDefault="009A17CF" w:rsidP="003F626D">
    <w:pPr>
      <w:pStyle w:val="MyHeaderLine1"/>
      <w:rPr>
        <w:i/>
        <w:lang w:val="en-US"/>
      </w:rPr>
    </w:pPr>
    <w:r>
      <w:rPr>
        <w:i/>
        <w:lang w:val="en-US"/>
      </w:rPr>
      <w:t>19-02</w:t>
    </w:r>
    <w:r w:rsidRPr="00684B4F">
      <w:rPr>
        <w:i/>
        <w:lang w:val="en-US"/>
      </w:rPr>
      <w:t>-2012</w:t>
    </w:r>
    <w:r>
      <w:rPr>
        <w:i/>
        <w:lang w:val="en-US"/>
      </w:rPr>
      <w:t xml:space="preserve">                                                                                                                                         </w:t>
    </w:r>
    <w:r>
      <w:rPr>
        <w:lang w:val="en-US"/>
      </w:rPr>
      <w:t xml:space="preserve">DISCOVERY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3C"/>
    <w:multiLevelType w:val="singleLevel"/>
    <w:tmpl w:val="0000003C"/>
    <w:name w:val="WW8Num77"/>
    <w:lvl w:ilvl="0">
      <w:start w:val="1"/>
      <w:numFmt w:val="bullet"/>
      <w:lvlText w:val=""/>
      <w:lvlJc w:val="left"/>
      <w:pPr>
        <w:tabs>
          <w:tab w:val="num" w:pos="360"/>
        </w:tabs>
        <w:ind w:left="360" w:hanging="360"/>
      </w:pPr>
      <w:rPr>
        <w:rFonts w:ascii="Symbol" w:hAnsi="Symbol"/>
      </w:rPr>
    </w:lvl>
  </w:abstractNum>
  <w:abstractNum w:abstractNumId="2">
    <w:nsid w:val="02A77725"/>
    <w:multiLevelType w:val="hybridMultilevel"/>
    <w:tmpl w:val="03ECD430"/>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
    <w:nsid w:val="06A34FC8"/>
    <w:multiLevelType w:val="hybridMultilevel"/>
    <w:tmpl w:val="30688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E0455"/>
    <w:multiLevelType w:val="multilevel"/>
    <w:tmpl w:val="B3122E8E"/>
    <w:styleLink w:val="RTFNum3"/>
    <w:lvl w:ilvl="0">
      <w:start w:val="1"/>
      <w:numFmt w:val="lowerRoman"/>
      <w:lvlText w:val="%1)"/>
      <w:lvlJc w:val="left"/>
      <w:pPr>
        <w:ind w:left="1080" w:hanging="72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5">
    <w:nsid w:val="09890D5D"/>
    <w:multiLevelType w:val="multilevel"/>
    <w:tmpl w:val="AA32D008"/>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6">
    <w:nsid w:val="0A452594"/>
    <w:multiLevelType w:val="multilevel"/>
    <w:tmpl w:val="8EC212A2"/>
    <w:styleLink w:val="WW8Num74"/>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0A5F0789"/>
    <w:multiLevelType w:val="multilevel"/>
    <w:tmpl w:val="80F6E12E"/>
    <w:styleLink w:val="RTFNum6"/>
    <w:lvl w:ilvl="0">
      <w:numFmt w:val="bullet"/>
      <w:lvlText w:val=""/>
      <w:lvlJc w:val="left"/>
      <w:pPr>
        <w:ind w:left="720" w:hanging="360"/>
      </w:pPr>
      <w:rPr>
        <w:rFonts w:ascii="Symbol" w:eastAsia="Times New Roman" w:hAnsi="Symbol"/>
        <w:i w:val="0"/>
        <w:iCs w:val="0"/>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Symbol" w:eastAsia="Symbol" w:hAnsi="Symbol" w:cs="Symbol"/>
        <w:i w:val="0"/>
        <w:iCs w:val="0"/>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8">
    <w:nsid w:val="0AC54C88"/>
    <w:multiLevelType w:val="multilevel"/>
    <w:tmpl w:val="656AEE7A"/>
    <w:styleLink w:val="WW8Num72"/>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0E114946"/>
    <w:multiLevelType w:val="multilevel"/>
    <w:tmpl w:val="79402B38"/>
    <w:styleLink w:val="WW8Num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12B60F73"/>
    <w:multiLevelType w:val="hybridMultilevel"/>
    <w:tmpl w:val="B08EB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9C6B65"/>
    <w:multiLevelType w:val="multilevel"/>
    <w:tmpl w:val="960A9914"/>
    <w:styleLink w:val="RTFNum7"/>
    <w:lvl w:ilvl="0">
      <w:numFmt w:val="bullet"/>
      <w:lvlText w:val=""/>
      <w:lvlJc w:val="left"/>
      <w:pPr>
        <w:ind w:left="1080" w:hanging="360"/>
      </w:pPr>
      <w:rPr>
        <w:rFonts w:ascii="Wingdings" w:eastAsia="Wingdings" w:hAnsi="Wingdings" w:cs="Wingdings"/>
      </w:rPr>
    </w:lvl>
    <w:lvl w:ilvl="1">
      <w:numFmt w:val="bullet"/>
      <w:lvlText w:val=""/>
      <w:lvlJc w:val="left"/>
      <w:pPr>
        <w:ind w:left="1800" w:hanging="360"/>
      </w:pPr>
      <w:rPr>
        <w:rFonts w:ascii="Wingdings" w:eastAsia="Wingdings" w:hAnsi="Wingdings" w:cs="Wingdings"/>
      </w:rPr>
    </w:lvl>
    <w:lvl w:ilvl="2">
      <w:start w:val="1"/>
      <w:numFmt w:val="lowerRoman"/>
      <w:lvlText w:val="%3."/>
      <w:lvlJc w:val="right"/>
      <w:pPr>
        <w:ind w:left="2520" w:hanging="180"/>
      </w:pPr>
      <w:rPr>
        <w:rFonts w:cs="Times New Roman"/>
      </w:rPr>
    </w:lvl>
    <w:lvl w:ilvl="3">
      <w:start w:val="1"/>
      <w:numFmt w:val="decimal"/>
      <w:lvlText w:val="%4."/>
      <w:lvlJc w:val="left"/>
      <w:pPr>
        <w:ind w:left="3240" w:hanging="360"/>
      </w:pPr>
      <w:rPr>
        <w:rFonts w:cs="Times New Roman"/>
      </w:rPr>
    </w:lvl>
    <w:lvl w:ilvl="4">
      <w:start w:val="1"/>
      <w:numFmt w:val="lowerLetter"/>
      <w:lvlText w:val="%5."/>
      <w:lvlJc w:val="left"/>
      <w:pPr>
        <w:ind w:left="3960" w:hanging="360"/>
      </w:pPr>
      <w:rPr>
        <w:rFonts w:cs="Times New Roman"/>
      </w:rPr>
    </w:lvl>
    <w:lvl w:ilvl="5">
      <w:start w:val="1"/>
      <w:numFmt w:val="lowerRoman"/>
      <w:lvlText w:val="%6."/>
      <w:lvlJc w:val="right"/>
      <w:pPr>
        <w:ind w:left="4680" w:hanging="180"/>
      </w:pPr>
      <w:rPr>
        <w:rFonts w:cs="Times New Roman"/>
      </w:rPr>
    </w:lvl>
    <w:lvl w:ilvl="6">
      <w:start w:val="1"/>
      <w:numFmt w:val="decimal"/>
      <w:lvlText w:val="%7."/>
      <w:lvlJc w:val="left"/>
      <w:pPr>
        <w:ind w:left="5400" w:hanging="360"/>
      </w:pPr>
      <w:rPr>
        <w:rFonts w:cs="Times New Roman"/>
      </w:rPr>
    </w:lvl>
    <w:lvl w:ilvl="7">
      <w:start w:val="1"/>
      <w:numFmt w:val="lowerLetter"/>
      <w:lvlText w:val="%8."/>
      <w:lvlJc w:val="left"/>
      <w:pPr>
        <w:ind w:left="6120" w:hanging="360"/>
      </w:pPr>
      <w:rPr>
        <w:rFonts w:cs="Times New Roman"/>
      </w:rPr>
    </w:lvl>
    <w:lvl w:ilvl="8">
      <w:start w:val="1"/>
      <w:numFmt w:val="lowerRoman"/>
      <w:lvlText w:val="%9."/>
      <w:lvlJc w:val="right"/>
      <w:pPr>
        <w:ind w:left="6840" w:hanging="180"/>
      </w:pPr>
      <w:rPr>
        <w:rFonts w:cs="Times New Roman"/>
      </w:rPr>
    </w:lvl>
  </w:abstractNum>
  <w:abstractNum w:abstractNumId="12">
    <w:nsid w:val="14EF5AB2"/>
    <w:multiLevelType w:val="multilevel"/>
    <w:tmpl w:val="6B3EC3E2"/>
    <w:styleLink w:val="WW8Num82"/>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165E4CBE"/>
    <w:multiLevelType w:val="multilevel"/>
    <w:tmpl w:val="96E0832A"/>
    <w:styleLink w:val="WW8Num78"/>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16E8007D"/>
    <w:multiLevelType w:val="multilevel"/>
    <w:tmpl w:val="C5782A78"/>
    <w:styleLink w:val="WW8Num7"/>
    <w:lvl w:ilvl="0">
      <w:numFmt w:val="bullet"/>
      <w:lvlText w:val=""/>
      <w:lvlJc w:val="left"/>
      <w:pPr>
        <w:ind w:left="720" w:hanging="360"/>
      </w:pPr>
      <w:rPr>
        <w:rFonts w:ascii="Symbol" w:hAnsi="Symbol"/>
        <w:b/>
        <w:i w:val="0"/>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187C7332"/>
    <w:multiLevelType w:val="multilevel"/>
    <w:tmpl w:val="44AC03D8"/>
    <w:styleLink w:val="RTFNum11"/>
    <w:lvl w:ilvl="0">
      <w:numFmt w:val="bullet"/>
      <w:lvlText w:val=""/>
      <w:lvlJc w:val="left"/>
      <w:pPr>
        <w:ind w:left="360" w:hanging="360"/>
      </w:pPr>
      <w:rPr>
        <w:rFonts w:ascii="Symbol" w:eastAsia="Symbol" w:hAnsi="Symbol" w:cs="Symbol"/>
        <w:color w:val="800000"/>
      </w:rPr>
    </w:lvl>
    <w:lvl w:ilvl="1">
      <w:numFmt w:val="bullet"/>
      <w:lvlText w:val="o"/>
      <w:lvlJc w:val="left"/>
      <w:pPr>
        <w:ind w:left="1080" w:hanging="360"/>
      </w:pPr>
      <w:rPr>
        <w:rFonts w:ascii="Courier New" w:eastAsia="Courier New" w:hAnsi="Courier New" w:cs="Courier New"/>
      </w:rPr>
    </w:lvl>
    <w:lvl w:ilvl="2">
      <w:numFmt w:val="bullet"/>
      <w:lvlText w:val=""/>
      <w:lvlJc w:val="left"/>
      <w:pPr>
        <w:ind w:left="1800" w:hanging="360"/>
      </w:pPr>
      <w:rPr>
        <w:rFonts w:ascii="Wingdings" w:eastAsia="Wingdings" w:hAnsi="Wingdings" w:cs="Wingdings"/>
      </w:rPr>
    </w:lvl>
    <w:lvl w:ilvl="3">
      <w:numFmt w:val="bullet"/>
      <w:lvlText w:val=""/>
      <w:lvlJc w:val="left"/>
      <w:pPr>
        <w:ind w:left="2520" w:hanging="360"/>
      </w:pPr>
      <w:rPr>
        <w:rFonts w:ascii="Symbol" w:eastAsia="Symbol" w:hAnsi="Symbol" w:cs="Symbol"/>
      </w:rPr>
    </w:lvl>
    <w:lvl w:ilvl="4">
      <w:numFmt w:val="bullet"/>
      <w:lvlText w:val="o"/>
      <w:lvlJc w:val="left"/>
      <w:pPr>
        <w:ind w:left="3240" w:hanging="360"/>
      </w:pPr>
      <w:rPr>
        <w:rFonts w:ascii="Courier New" w:eastAsia="Courier New" w:hAnsi="Courier New" w:cs="Courier New"/>
      </w:rPr>
    </w:lvl>
    <w:lvl w:ilvl="5">
      <w:numFmt w:val="bullet"/>
      <w:lvlText w:val=""/>
      <w:lvlJc w:val="left"/>
      <w:pPr>
        <w:ind w:left="3960" w:hanging="360"/>
      </w:pPr>
      <w:rPr>
        <w:rFonts w:ascii="Wingdings" w:eastAsia="Wingdings" w:hAnsi="Wingdings" w:cs="Wingdings"/>
      </w:rPr>
    </w:lvl>
    <w:lvl w:ilvl="6">
      <w:numFmt w:val="bullet"/>
      <w:lvlText w:val=""/>
      <w:lvlJc w:val="left"/>
      <w:pPr>
        <w:ind w:left="4680" w:hanging="360"/>
      </w:pPr>
      <w:rPr>
        <w:rFonts w:ascii="Symbol" w:eastAsia="Symbol" w:hAnsi="Symbol" w:cs="Symbol"/>
      </w:rPr>
    </w:lvl>
    <w:lvl w:ilvl="7">
      <w:numFmt w:val="bullet"/>
      <w:lvlText w:val="o"/>
      <w:lvlJc w:val="left"/>
      <w:pPr>
        <w:ind w:left="5400" w:hanging="360"/>
      </w:pPr>
      <w:rPr>
        <w:rFonts w:ascii="Courier New" w:eastAsia="Courier New" w:hAnsi="Courier New" w:cs="Courier New"/>
      </w:rPr>
    </w:lvl>
    <w:lvl w:ilvl="8">
      <w:numFmt w:val="bullet"/>
      <w:lvlText w:val=""/>
      <w:lvlJc w:val="left"/>
      <w:pPr>
        <w:ind w:left="6120" w:hanging="360"/>
      </w:pPr>
      <w:rPr>
        <w:rFonts w:ascii="Wingdings" w:eastAsia="Wingdings" w:hAnsi="Wingdings" w:cs="Wingdings"/>
      </w:rPr>
    </w:lvl>
  </w:abstractNum>
  <w:abstractNum w:abstractNumId="16">
    <w:nsid w:val="1AB41BDB"/>
    <w:multiLevelType w:val="multilevel"/>
    <w:tmpl w:val="AA62E2CC"/>
    <w:styleLink w:val="WW8Num80"/>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1E781D1F"/>
    <w:multiLevelType w:val="multilevel"/>
    <w:tmpl w:val="ED8CDB22"/>
    <w:styleLink w:val="RTFNum10"/>
    <w:lvl w:ilvl="0">
      <w:numFmt w:val="bullet"/>
      <w:lvlText w:val=""/>
      <w:lvlJc w:val="left"/>
      <w:pPr>
        <w:ind w:left="720" w:hanging="360"/>
      </w:pPr>
      <w:rPr>
        <w:rFonts w:ascii="Symbol" w:eastAsia="Symbol" w:hAnsi="Symbol" w:cs="Symbol"/>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18">
    <w:nsid w:val="1F1060DB"/>
    <w:multiLevelType w:val="multilevel"/>
    <w:tmpl w:val="E4EE27EA"/>
    <w:styleLink w:val="WW8Num56"/>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nsid w:val="1FCF026B"/>
    <w:multiLevelType w:val="multilevel"/>
    <w:tmpl w:val="EAB01234"/>
    <w:styleLink w:val="WW8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Symbol" w:hAnsi="Symbol"/>
        <w:i w:val="0"/>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203D0B1E"/>
    <w:multiLevelType w:val="hybridMultilevel"/>
    <w:tmpl w:val="4AD66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1A14E92"/>
    <w:multiLevelType w:val="multilevel"/>
    <w:tmpl w:val="10A294A4"/>
    <w:styleLink w:val="WW8Num75"/>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nsid w:val="22403C68"/>
    <w:multiLevelType w:val="multilevel"/>
    <w:tmpl w:val="26D4FFEC"/>
    <w:styleLink w:val="RTFNum8"/>
    <w:lvl w:ilvl="0">
      <w:start w:val="1"/>
      <w:numFmt w:val="lowerRoman"/>
      <w:lvlText w:val="%1."/>
      <w:lvlJc w:val="right"/>
      <w:pPr>
        <w:ind w:left="720" w:hanging="360"/>
      </w:pPr>
      <w:rPr>
        <w:rFonts w:cs="Times New Roman"/>
      </w:rPr>
    </w:lvl>
    <w:lvl w:ilvl="1">
      <w:numFmt w:val="bullet"/>
      <w:lvlText w:val=""/>
      <w:lvlJc w:val="left"/>
      <w:pPr>
        <w:ind w:left="1440" w:hanging="360"/>
      </w:pPr>
      <w:rPr>
        <w:rFonts w:ascii="Symbol" w:eastAsia="Symbol" w:hAnsi="Symbol" w:cs="Symbol"/>
        <w:color w:val="800000"/>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3">
    <w:nsid w:val="2454568C"/>
    <w:multiLevelType w:val="multilevel"/>
    <w:tmpl w:val="ED22D300"/>
    <w:styleLink w:val="WW8Num77"/>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nsid w:val="25543138"/>
    <w:multiLevelType w:val="hybridMultilevel"/>
    <w:tmpl w:val="9FBEAD3C"/>
    <w:lvl w:ilvl="0" w:tplc="6B4487BC">
      <w:start w:val="1"/>
      <w:numFmt w:val="bullet"/>
      <w:pStyle w:val="RTFNum5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933A91"/>
    <w:multiLevelType w:val="multilevel"/>
    <w:tmpl w:val="2AAEA1E8"/>
    <w:styleLink w:val="RTFNum4"/>
    <w:lvl w:ilvl="0">
      <w:start w:val="1"/>
      <w:numFmt w:val="lowerRoman"/>
      <w:lvlText w:val="%1."/>
      <w:lvlJc w:val="right"/>
      <w:pPr>
        <w:ind w:left="1080" w:hanging="360"/>
      </w:pPr>
      <w:rPr>
        <w:rFonts w:cs="Times New Roman"/>
      </w:rPr>
    </w:lvl>
    <w:lvl w:ilvl="1">
      <w:numFmt w:val="bullet"/>
      <w:lvlText w:val=""/>
      <w:lvlJc w:val="left"/>
      <w:pPr>
        <w:ind w:left="1800" w:hanging="360"/>
      </w:pPr>
      <w:rPr>
        <w:rFonts w:ascii="Wingdings" w:eastAsia="Wingdings" w:hAnsi="Wingdings" w:cs="Wingdings"/>
      </w:rPr>
    </w:lvl>
    <w:lvl w:ilvl="2">
      <w:start w:val="1"/>
      <w:numFmt w:val="lowerRoman"/>
      <w:lvlText w:val="%3."/>
      <w:lvlJc w:val="right"/>
      <w:pPr>
        <w:ind w:left="2520" w:hanging="180"/>
      </w:pPr>
      <w:rPr>
        <w:rFonts w:cs="Times New Roman"/>
      </w:rPr>
    </w:lvl>
    <w:lvl w:ilvl="3">
      <w:start w:val="1"/>
      <w:numFmt w:val="decimal"/>
      <w:lvlText w:val="%4."/>
      <w:lvlJc w:val="left"/>
      <w:pPr>
        <w:ind w:left="3240" w:hanging="360"/>
      </w:pPr>
      <w:rPr>
        <w:rFonts w:cs="Times New Roman"/>
      </w:rPr>
    </w:lvl>
    <w:lvl w:ilvl="4">
      <w:start w:val="1"/>
      <w:numFmt w:val="lowerLetter"/>
      <w:lvlText w:val="%5."/>
      <w:lvlJc w:val="left"/>
      <w:pPr>
        <w:ind w:left="3960" w:hanging="360"/>
      </w:pPr>
      <w:rPr>
        <w:rFonts w:cs="Times New Roman"/>
      </w:rPr>
    </w:lvl>
    <w:lvl w:ilvl="5">
      <w:start w:val="1"/>
      <w:numFmt w:val="lowerRoman"/>
      <w:lvlText w:val="%6."/>
      <w:lvlJc w:val="right"/>
      <w:pPr>
        <w:ind w:left="4680" w:hanging="180"/>
      </w:pPr>
      <w:rPr>
        <w:rFonts w:cs="Times New Roman"/>
      </w:rPr>
    </w:lvl>
    <w:lvl w:ilvl="6">
      <w:start w:val="1"/>
      <w:numFmt w:val="decimal"/>
      <w:lvlText w:val="%7."/>
      <w:lvlJc w:val="left"/>
      <w:pPr>
        <w:ind w:left="5400" w:hanging="360"/>
      </w:pPr>
      <w:rPr>
        <w:rFonts w:cs="Times New Roman"/>
      </w:rPr>
    </w:lvl>
    <w:lvl w:ilvl="7">
      <w:start w:val="1"/>
      <w:numFmt w:val="lowerLetter"/>
      <w:lvlText w:val="%8."/>
      <w:lvlJc w:val="left"/>
      <w:pPr>
        <w:ind w:left="6120" w:hanging="360"/>
      </w:pPr>
      <w:rPr>
        <w:rFonts w:cs="Times New Roman"/>
      </w:rPr>
    </w:lvl>
    <w:lvl w:ilvl="8">
      <w:start w:val="1"/>
      <w:numFmt w:val="lowerRoman"/>
      <w:lvlText w:val="%9."/>
      <w:lvlJc w:val="right"/>
      <w:pPr>
        <w:ind w:left="6840" w:hanging="180"/>
      </w:pPr>
      <w:rPr>
        <w:rFonts w:cs="Times New Roman"/>
      </w:rPr>
    </w:lvl>
  </w:abstractNum>
  <w:abstractNum w:abstractNumId="26">
    <w:nsid w:val="268A4390"/>
    <w:multiLevelType w:val="hybridMultilevel"/>
    <w:tmpl w:val="6BC85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27FD5DEC"/>
    <w:multiLevelType w:val="hybridMultilevel"/>
    <w:tmpl w:val="F3FA725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8">
    <w:nsid w:val="2DDB5950"/>
    <w:multiLevelType w:val="multilevel"/>
    <w:tmpl w:val="20DC05EA"/>
    <w:styleLink w:val="WW8Num79"/>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nsid w:val="2E257C65"/>
    <w:multiLevelType w:val="hybridMultilevel"/>
    <w:tmpl w:val="1DD4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004C26"/>
    <w:multiLevelType w:val="hybridMultilevel"/>
    <w:tmpl w:val="0DCE11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2F0F7CB9"/>
    <w:multiLevelType w:val="multilevel"/>
    <w:tmpl w:val="21C6165C"/>
    <w:styleLink w:val="WW8Num81"/>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nsid w:val="32FA6618"/>
    <w:multiLevelType w:val="multilevel"/>
    <w:tmpl w:val="F36C077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33">
    <w:nsid w:val="344739C6"/>
    <w:multiLevelType w:val="multilevel"/>
    <w:tmpl w:val="2F762996"/>
    <w:styleLink w:val="RTFNum13"/>
    <w:lvl w:ilvl="0">
      <w:numFmt w:val="bullet"/>
      <w:lvlText w:val=""/>
      <w:lvlJc w:val="left"/>
      <w:rPr>
        <w:rFonts w:ascii="Symbol" w:eastAsia="Symbol" w:hAnsi="Symbol" w:cs="Symbol"/>
      </w:rPr>
    </w:lvl>
    <w:lvl w:ilvl="1">
      <w:start w:val="1"/>
      <w:numFmt w:val="none"/>
      <w:lvlText w:val="%2*"/>
      <w:lvlJc w:val="left"/>
      <w:rPr>
        <w:rFonts w:ascii="Symbol" w:eastAsia="Symbol" w:hAnsi="Symbol" w:cs="Symbol"/>
      </w:rPr>
    </w:lvl>
    <w:lvl w:ilvl="2">
      <w:start w:val="1"/>
      <w:numFmt w:val="none"/>
      <w:lvlText w:val="%3*"/>
      <w:lvlJc w:val="left"/>
      <w:rPr>
        <w:rFonts w:ascii="Symbol" w:eastAsia="Symbol" w:hAnsi="Symbol" w:cs="Symbol"/>
      </w:rPr>
    </w:lvl>
    <w:lvl w:ilvl="3">
      <w:start w:val="1"/>
      <w:numFmt w:val="none"/>
      <w:lvlText w:val="%4*"/>
      <w:lvlJc w:val="left"/>
      <w:rPr>
        <w:rFonts w:ascii="Symbol" w:eastAsia="Symbol" w:hAnsi="Symbol" w:cs="Symbol"/>
      </w:rPr>
    </w:lvl>
    <w:lvl w:ilvl="4">
      <w:start w:val="1"/>
      <w:numFmt w:val="none"/>
      <w:lvlText w:val="%5*"/>
      <w:lvlJc w:val="left"/>
      <w:rPr>
        <w:rFonts w:ascii="Symbol" w:eastAsia="Symbol" w:hAnsi="Symbol" w:cs="Symbol"/>
      </w:rPr>
    </w:lvl>
    <w:lvl w:ilvl="5">
      <w:start w:val="1"/>
      <w:numFmt w:val="none"/>
      <w:lvlText w:val="%6*"/>
      <w:lvlJc w:val="left"/>
      <w:rPr>
        <w:rFonts w:ascii="Symbol" w:eastAsia="Symbol" w:hAnsi="Symbol" w:cs="Symbol"/>
      </w:rPr>
    </w:lvl>
    <w:lvl w:ilvl="6">
      <w:start w:val="1"/>
      <w:numFmt w:val="none"/>
      <w:lvlText w:val="%7*"/>
      <w:lvlJc w:val="left"/>
      <w:rPr>
        <w:rFonts w:ascii="Symbol" w:eastAsia="Symbol" w:hAnsi="Symbol" w:cs="Symbol"/>
      </w:rPr>
    </w:lvl>
    <w:lvl w:ilvl="7">
      <w:start w:val="1"/>
      <w:numFmt w:val="none"/>
      <w:lvlText w:val="%8*"/>
      <w:lvlJc w:val="left"/>
      <w:rPr>
        <w:rFonts w:ascii="Symbol" w:eastAsia="Symbol" w:hAnsi="Symbol" w:cs="Symbol"/>
      </w:rPr>
    </w:lvl>
    <w:lvl w:ilvl="8">
      <w:start w:val="1"/>
      <w:numFmt w:val="none"/>
      <w:lvlText w:val="%9*"/>
      <w:lvlJc w:val="left"/>
      <w:rPr>
        <w:rFonts w:ascii="Symbol" w:eastAsia="Symbol" w:hAnsi="Symbol" w:cs="Symbol"/>
      </w:rPr>
    </w:lvl>
  </w:abstractNum>
  <w:abstractNum w:abstractNumId="34">
    <w:nsid w:val="358D1781"/>
    <w:multiLevelType w:val="hybridMultilevel"/>
    <w:tmpl w:val="72B4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C9075A"/>
    <w:multiLevelType w:val="hybridMultilevel"/>
    <w:tmpl w:val="1C0A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7311FBD"/>
    <w:multiLevelType w:val="multilevel"/>
    <w:tmpl w:val="B4E098B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37">
    <w:nsid w:val="38CC1A48"/>
    <w:multiLevelType w:val="multilevel"/>
    <w:tmpl w:val="F7E6B59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38">
    <w:nsid w:val="40FA71C9"/>
    <w:multiLevelType w:val="multilevel"/>
    <w:tmpl w:val="04C09B08"/>
    <w:styleLink w:val="WW8Num73"/>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43112F9A"/>
    <w:multiLevelType w:val="multilevel"/>
    <w:tmpl w:val="DEC83D72"/>
    <w:styleLink w:val="WW8Num67"/>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nsid w:val="43252CF0"/>
    <w:multiLevelType w:val="multilevel"/>
    <w:tmpl w:val="41CA6214"/>
    <w:styleLink w:val="RTFNum2"/>
    <w:lvl w:ilvl="0">
      <w:start w:val="1"/>
      <w:numFmt w:val="none"/>
      <w:lvlText w:val="%1*"/>
      <w:lvlJc w:val="left"/>
      <w:rPr>
        <w:rFonts w:ascii="Symbol" w:eastAsia="Symbol" w:hAnsi="Symbol" w:cs="Symbol"/>
      </w:rPr>
    </w:lvl>
    <w:lvl w:ilvl="1">
      <w:start w:val="1"/>
      <w:numFmt w:val="none"/>
      <w:lvlText w:val="%2*"/>
      <w:lvlJc w:val="left"/>
      <w:rPr>
        <w:rFonts w:ascii="Symbol" w:eastAsia="Symbol" w:hAnsi="Symbol" w:cs="Symbol"/>
      </w:rPr>
    </w:lvl>
    <w:lvl w:ilvl="2">
      <w:start w:val="1"/>
      <w:numFmt w:val="none"/>
      <w:lvlText w:val="%3*"/>
      <w:lvlJc w:val="left"/>
      <w:rPr>
        <w:rFonts w:ascii="Symbol" w:eastAsia="Symbol" w:hAnsi="Symbol" w:cs="Symbol"/>
      </w:rPr>
    </w:lvl>
    <w:lvl w:ilvl="3">
      <w:start w:val="1"/>
      <w:numFmt w:val="none"/>
      <w:lvlText w:val="%4*"/>
      <w:lvlJc w:val="left"/>
      <w:rPr>
        <w:rFonts w:ascii="Symbol" w:eastAsia="Symbol" w:hAnsi="Symbol" w:cs="Symbol"/>
      </w:rPr>
    </w:lvl>
    <w:lvl w:ilvl="4">
      <w:start w:val="1"/>
      <w:numFmt w:val="none"/>
      <w:lvlText w:val="%5*"/>
      <w:lvlJc w:val="left"/>
      <w:rPr>
        <w:rFonts w:ascii="Symbol" w:eastAsia="Symbol" w:hAnsi="Symbol" w:cs="Symbol"/>
      </w:rPr>
    </w:lvl>
    <w:lvl w:ilvl="5">
      <w:start w:val="1"/>
      <w:numFmt w:val="none"/>
      <w:lvlText w:val="%6*"/>
      <w:lvlJc w:val="left"/>
      <w:rPr>
        <w:rFonts w:ascii="Symbol" w:eastAsia="Symbol" w:hAnsi="Symbol" w:cs="Symbol"/>
      </w:rPr>
    </w:lvl>
    <w:lvl w:ilvl="6">
      <w:start w:val="1"/>
      <w:numFmt w:val="none"/>
      <w:lvlText w:val="%7*"/>
      <w:lvlJc w:val="left"/>
      <w:rPr>
        <w:rFonts w:ascii="Symbol" w:eastAsia="Symbol" w:hAnsi="Symbol" w:cs="Symbol"/>
      </w:rPr>
    </w:lvl>
    <w:lvl w:ilvl="7">
      <w:start w:val="1"/>
      <w:numFmt w:val="none"/>
      <w:lvlText w:val="%8*"/>
      <w:lvlJc w:val="left"/>
      <w:rPr>
        <w:rFonts w:ascii="Symbol" w:eastAsia="Symbol" w:hAnsi="Symbol" w:cs="Symbol"/>
      </w:rPr>
    </w:lvl>
    <w:lvl w:ilvl="8">
      <w:start w:val="1"/>
      <w:numFmt w:val="none"/>
      <w:lvlText w:val="%9*"/>
      <w:lvlJc w:val="left"/>
      <w:rPr>
        <w:rFonts w:ascii="Symbol" w:eastAsia="Symbol" w:hAnsi="Symbol" w:cs="Symbol"/>
      </w:rPr>
    </w:lvl>
  </w:abstractNum>
  <w:abstractNum w:abstractNumId="41">
    <w:nsid w:val="46131C9E"/>
    <w:multiLevelType w:val="hybridMultilevel"/>
    <w:tmpl w:val="7098EA70"/>
    <w:lvl w:ilvl="0" w:tplc="5B402680">
      <w:start w:val="1"/>
      <w:numFmt w:val="bullet"/>
      <w:lvlText w:val="-"/>
      <w:lvlJc w:val="left"/>
      <w:pPr>
        <w:ind w:left="420" w:hanging="360"/>
      </w:pPr>
      <w:rPr>
        <w:rFonts w:ascii="Times New Roman" w:eastAsia="Times New Roman" w:hAnsi="Times New Roman" w:cs="Times New Roman"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2">
    <w:nsid w:val="464D3A38"/>
    <w:multiLevelType w:val="multilevel"/>
    <w:tmpl w:val="7DE2DE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43">
    <w:nsid w:val="484B2F8D"/>
    <w:multiLevelType w:val="multilevel"/>
    <w:tmpl w:val="E1FAF844"/>
    <w:styleLink w:val="WW8Num65"/>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nsid w:val="48913680"/>
    <w:multiLevelType w:val="multilevel"/>
    <w:tmpl w:val="F47611A2"/>
    <w:styleLink w:val="WW8Num69"/>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nsid w:val="49394D0B"/>
    <w:multiLevelType w:val="hybridMultilevel"/>
    <w:tmpl w:val="C30C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A01AB5"/>
    <w:multiLevelType w:val="hybridMultilevel"/>
    <w:tmpl w:val="B47C8022"/>
    <w:lvl w:ilvl="0" w:tplc="39BE78DA">
      <w:start w:val="1"/>
      <w:numFmt w:val="bullet"/>
      <w:lvlText w:val="-"/>
      <w:lvlJc w:val="left"/>
      <w:pPr>
        <w:ind w:left="440" w:hanging="360"/>
      </w:pPr>
      <w:rPr>
        <w:rFonts w:ascii="Verdana" w:eastAsia="Times New Roman" w:hAnsi="Verdana" w:cs="Verdana"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47">
    <w:nsid w:val="4B6231CB"/>
    <w:multiLevelType w:val="hybridMultilevel"/>
    <w:tmpl w:val="74600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BB81927"/>
    <w:multiLevelType w:val="multilevel"/>
    <w:tmpl w:val="3B966B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nsid w:val="4C1516E4"/>
    <w:multiLevelType w:val="multilevel"/>
    <w:tmpl w:val="BEAA0050"/>
    <w:styleLink w:val="WW8Num3"/>
    <w:lvl w:ilvl="0">
      <w:numFmt w:val="bullet"/>
      <w:lvlText w:val=""/>
      <w:lvlJc w:val="left"/>
      <w:pPr>
        <w:ind w:left="108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nsid w:val="5D9852A6"/>
    <w:multiLevelType w:val="hybridMultilevel"/>
    <w:tmpl w:val="BD0AC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5D985B94"/>
    <w:multiLevelType w:val="multilevel"/>
    <w:tmpl w:val="268AF97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nsid w:val="5E7D3001"/>
    <w:multiLevelType w:val="multilevel"/>
    <w:tmpl w:val="B9543DBE"/>
    <w:styleLink w:val="RTFNum5"/>
    <w:lvl w:ilvl="0">
      <w:start w:val="1"/>
      <w:numFmt w:val="lowerRoman"/>
      <w:lvlText w:val="%1."/>
      <w:lvlJc w:val="right"/>
      <w:pPr>
        <w:ind w:left="720" w:hanging="360"/>
      </w:pPr>
      <w:rPr>
        <w:rFonts w:cs="Times New Roman"/>
      </w:rPr>
    </w:lvl>
    <w:lvl w:ilvl="1">
      <w:numFmt w:val="bullet"/>
      <w:lvlText w:val=""/>
      <w:lvlJc w:val="left"/>
      <w:pPr>
        <w:ind w:left="1440" w:hanging="360"/>
      </w:pPr>
      <w:rPr>
        <w:rFonts w:ascii="Symbol" w:eastAsia="Symbol" w:hAnsi="Symbol" w:cs="Symbol"/>
        <w:color w:val="800000"/>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53">
    <w:nsid w:val="5F5103FC"/>
    <w:multiLevelType w:val="multilevel"/>
    <w:tmpl w:val="F31876C6"/>
    <w:styleLink w:val="WW8Num6"/>
    <w:lvl w:ilvl="0">
      <w:numFmt w:val="bullet"/>
      <w:lvlText w:val=""/>
      <w:lvlJc w:val="left"/>
      <w:pPr>
        <w:ind w:left="72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nsid w:val="5F8A79DC"/>
    <w:multiLevelType w:val="multilevel"/>
    <w:tmpl w:val="60947C4E"/>
    <w:styleLink w:val="RTFNum9"/>
    <w:lvl w:ilvl="0">
      <w:numFmt w:val="bullet"/>
      <w:lvlText w:val=""/>
      <w:lvlJc w:val="left"/>
      <w:pPr>
        <w:ind w:left="720" w:hanging="360"/>
      </w:pPr>
      <w:rPr>
        <w:rFonts w:ascii="Symbol" w:eastAsia="Symbol" w:hAnsi="Symbol" w:cs="Symbol"/>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55">
    <w:nsid w:val="60375BF3"/>
    <w:multiLevelType w:val="multilevel"/>
    <w:tmpl w:val="A8FEA8CC"/>
    <w:styleLink w:val="WW8Num71"/>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nsid w:val="605B44EA"/>
    <w:multiLevelType w:val="hybridMultilevel"/>
    <w:tmpl w:val="D5B06EBE"/>
    <w:lvl w:ilvl="0" w:tplc="AFBE8392">
      <w:numFmt w:val="bullet"/>
      <w:lvlText w:val="-"/>
      <w:lvlJc w:val="left"/>
      <w:pPr>
        <w:ind w:left="360" w:hanging="360"/>
      </w:pPr>
      <w:rPr>
        <w:rFonts w:ascii="Times New Roman" w:eastAsiaTheme="minorHAnsi" w:hAnsi="Times New Roman" w:cstheme="minorBidi"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7">
    <w:nsid w:val="66C43E98"/>
    <w:multiLevelType w:val="multilevel"/>
    <w:tmpl w:val="3B4680F2"/>
    <w:styleLink w:val="RTFNum12"/>
    <w:lvl w:ilvl="0">
      <w:numFmt w:val="bullet"/>
      <w:lvlText w:val=""/>
      <w:lvlJc w:val="left"/>
      <w:pPr>
        <w:ind w:left="360" w:hanging="360"/>
      </w:pPr>
      <w:rPr>
        <w:rFonts w:ascii="Symbol" w:eastAsia="Symbol" w:hAnsi="Symbol" w:cs="Symbol"/>
        <w:color w:val="800000"/>
      </w:rPr>
    </w:lvl>
    <w:lvl w:ilvl="1">
      <w:numFmt w:val="bullet"/>
      <w:lvlText w:val="o"/>
      <w:lvlJc w:val="left"/>
      <w:pPr>
        <w:ind w:left="1080" w:hanging="360"/>
      </w:pPr>
      <w:rPr>
        <w:rFonts w:ascii="Courier New" w:eastAsia="Courier New" w:hAnsi="Courier New" w:cs="Courier New"/>
      </w:rPr>
    </w:lvl>
    <w:lvl w:ilvl="2">
      <w:numFmt w:val="bullet"/>
      <w:lvlText w:val=""/>
      <w:lvlJc w:val="left"/>
      <w:pPr>
        <w:ind w:left="1800" w:hanging="360"/>
      </w:pPr>
      <w:rPr>
        <w:rFonts w:ascii="Wingdings" w:eastAsia="Wingdings" w:hAnsi="Wingdings" w:cs="Wingdings"/>
      </w:rPr>
    </w:lvl>
    <w:lvl w:ilvl="3">
      <w:numFmt w:val="bullet"/>
      <w:lvlText w:val=""/>
      <w:lvlJc w:val="left"/>
      <w:pPr>
        <w:ind w:left="2520" w:hanging="360"/>
      </w:pPr>
      <w:rPr>
        <w:rFonts w:ascii="Symbol" w:eastAsia="Symbol" w:hAnsi="Symbol" w:cs="Symbol"/>
      </w:rPr>
    </w:lvl>
    <w:lvl w:ilvl="4">
      <w:numFmt w:val="bullet"/>
      <w:lvlText w:val="o"/>
      <w:lvlJc w:val="left"/>
      <w:pPr>
        <w:ind w:left="3240" w:hanging="360"/>
      </w:pPr>
      <w:rPr>
        <w:rFonts w:ascii="Courier New" w:eastAsia="Courier New" w:hAnsi="Courier New" w:cs="Courier New"/>
      </w:rPr>
    </w:lvl>
    <w:lvl w:ilvl="5">
      <w:numFmt w:val="bullet"/>
      <w:lvlText w:val=""/>
      <w:lvlJc w:val="left"/>
      <w:pPr>
        <w:ind w:left="3960" w:hanging="360"/>
      </w:pPr>
      <w:rPr>
        <w:rFonts w:ascii="Wingdings" w:eastAsia="Wingdings" w:hAnsi="Wingdings" w:cs="Wingdings"/>
      </w:rPr>
    </w:lvl>
    <w:lvl w:ilvl="6">
      <w:numFmt w:val="bullet"/>
      <w:lvlText w:val=""/>
      <w:lvlJc w:val="left"/>
      <w:pPr>
        <w:ind w:left="4680" w:hanging="360"/>
      </w:pPr>
      <w:rPr>
        <w:rFonts w:ascii="Symbol" w:eastAsia="Symbol" w:hAnsi="Symbol" w:cs="Symbol"/>
      </w:rPr>
    </w:lvl>
    <w:lvl w:ilvl="7">
      <w:numFmt w:val="bullet"/>
      <w:lvlText w:val="o"/>
      <w:lvlJc w:val="left"/>
      <w:pPr>
        <w:ind w:left="5400" w:hanging="360"/>
      </w:pPr>
      <w:rPr>
        <w:rFonts w:ascii="Courier New" w:eastAsia="Courier New" w:hAnsi="Courier New" w:cs="Courier New"/>
      </w:rPr>
    </w:lvl>
    <w:lvl w:ilvl="8">
      <w:numFmt w:val="bullet"/>
      <w:lvlText w:val=""/>
      <w:lvlJc w:val="left"/>
      <w:pPr>
        <w:ind w:left="6120" w:hanging="360"/>
      </w:pPr>
      <w:rPr>
        <w:rFonts w:ascii="Wingdings" w:eastAsia="Wingdings" w:hAnsi="Wingdings" w:cs="Wingdings"/>
      </w:rPr>
    </w:lvl>
  </w:abstractNum>
  <w:abstractNum w:abstractNumId="58">
    <w:nsid w:val="677712D8"/>
    <w:multiLevelType w:val="multilevel"/>
    <w:tmpl w:val="59580440"/>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59">
    <w:nsid w:val="68380AB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0">
    <w:nsid w:val="69983E82"/>
    <w:multiLevelType w:val="hybridMultilevel"/>
    <w:tmpl w:val="97121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6B2E0AFB"/>
    <w:multiLevelType w:val="multilevel"/>
    <w:tmpl w:val="DFE289E0"/>
    <w:styleLink w:val="WW8Num70"/>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nsid w:val="72255098"/>
    <w:multiLevelType w:val="multilevel"/>
    <w:tmpl w:val="59C2D87A"/>
    <w:styleLink w:val="WW8Num55"/>
    <w:lvl w:ilvl="0">
      <w:numFmt w:val="bullet"/>
      <w:lvlText w:val=""/>
      <w:lvlJc w:val="left"/>
      <w:pPr>
        <w:ind w:left="720" w:hanging="360"/>
      </w:pPr>
      <w:rPr>
        <w:rFonts w:ascii="Wingdings" w:hAnsi="Wingdings" w:cs="StarSymbol, 'Arial Unicode MS'"/>
        <w:sz w:val="18"/>
        <w:szCs w:val="18"/>
      </w:rPr>
    </w:lvl>
    <w:lvl w:ilvl="1">
      <w:numFmt w:val="bullet"/>
      <w:lvlText w:val=""/>
      <w:lvlJc w:val="left"/>
      <w:pPr>
        <w:ind w:left="1080" w:hanging="360"/>
      </w:pPr>
      <w:rPr>
        <w:rFonts w:ascii="Wingdings 2" w:hAnsi="Wingdings 2" w:cs="StarSymbol, 'Arial Unicode MS'"/>
        <w:sz w:val="18"/>
        <w:szCs w:val="18"/>
      </w:rPr>
    </w:lvl>
    <w:lvl w:ilvl="2">
      <w:numFmt w:val="bullet"/>
      <w:lvlText w:val="■"/>
      <w:lvlJc w:val="left"/>
      <w:pPr>
        <w:ind w:left="1440" w:hanging="360"/>
      </w:pPr>
      <w:rPr>
        <w:rFonts w:ascii="StarSymbol, 'Arial Unicode MS'" w:hAnsi="StarSymbol, 'Arial Unicode MS'" w:cs="StarSymbol, 'Arial Unicode MS'"/>
        <w:sz w:val="18"/>
        <w:szCs w:val="18"/>
      </w:rPr>
    </w:lvl>
    <w:lvl w:ilvl="3">
      <w:numFmt w:val="bullet"/>
      <w:lvlText w:val=""/>
      <w:lvlJc w:val="left"/>
      <w:pPr>
        <w:ind w:left="1800" w:hanging="360"/>
      </w:pPr>
      <w:rPr>
        <w:rFonts w:ascii="Wingdings" w:hAnsi="Wingdings" w:cs="StarSymbol, 'Arial Unicode MS'"/>
        <w:sz w:val="18"/>
        <w:szCs w:val="18"/>
      </w:rPr>
    </w:lvl>
    <w:lvl w:ilvl="4">
      <w:numFmt w:val="bullet"/>
      <w:lvlText w:val=""/>
      <w:lvlJc w:val="left"/>
      <w:pPr>
        <w:ind w:left="2160" w:hanging="360"/>
      </w:pPr>
      <w:rPr>
        <w:rFonts w:ascii="Wingdings 2" w:hAnsi="Wingdings 2" w:cs="StarSymbol, 'Arial Unicode MS'"/>
        <w:sz w:val="18"/>
        <w:szCs w:val="18"/>
      </w:rPr>
    </w:lvl>
    <w:lvl w:ilvl="5">
      <w:numFmt w:val="bullet"/>
      <w:lvlText w:val="■"/>
      <w:lvlJc w:val="left"/>
      <w:pPr>
        <w:ind w:left="2520" w:hanging="360"/>
      </w:pPr>
      <w:rPr>
        <w:rFonts w:ascii="StarSymbol, 'Arial Unicode MS'" w:hAnsi="StarSymbol, 'Arial Unicode MS'" w:cs="StarSymbol, 'Arial Unicode MS'"/>
        <w:sz w:val="18"/>
        <w:szCs w:val="18"/>
      </w:rPr>
    </w:lvl>
    <w:lvl w:ilvl="6">
      <w:numFmt w:val="bullet"/>
      <w:lvlText w:val=""/>
      <w:lvlJc w:val="left"/>
      <w:pPr>
        <w:ind w:left="2880" w:hanging="360"/>
      </w:pPr>
      <w:rPr>
        <w:rFonts w:ascii="Wingdings" w:hAnsi="Wingdings" w:cs="StarSymbol, 'Arial Unicode MS'"/>
        <w:sz w:val="18"/>
        <w:szCs w:val="18"/>
      </w:rPr>
    </w:lvl>
    <w:lvl w:ilvl="7">
      <w:numFmt w:val="bullet"/>
      <w:lvlText w:val=""/>
      <w:lvlJc w:val="left"/>
      <w:pPr>
        <w:ind w:left="3240" w:hanging="360"/>
      </w:pPr>
      <w:rPr>
        <w:rFonts w:ascii="Wingdings 2" w:hAnsi="Wingdings 2" w:cs="StarSymbol, 'Arial Unicode MS'"/>
        <w:sz w:val="18"/>
        <w:szCs w:val="18"/>
      </w:rPr>
    </w:lvl>
    <w:lvl w:ilvl="8">
      <w:numFmt w:val="bullet"/>
      <w:lvlText w:val="■"/>
      <w:lvlJc w:val="left"/>
      <w:pPr>
        <w:ind w:left="3600" w:hanging="360"/>
      </w:pPr>
      <w:rPr>
        <w:rFonts w:ascii="StarSymbol, 'Arial Unicode MS'" w:hAnsi="StarSymbol, 'Arial Unicode MS'" w:cs="StarSymbol, 'Arial Unicode MS'"/>
        <w:sz w:val="18"/>
        <w:szCs w:val="18"/>
      </w:rPr>
    </w:lvl>
  </w:abstractNum>
  <w:abstractNum w:abstractNumId="63">
    <w:nsid w:val="724815DC"/>
    <w:multiLevelType w:val="multilevel"/>
    <w:tmpl w:val="9822E2A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64">
    <w:nsid w:val="75213245"/>
    <w:multiLevelType w:val="hybridMultilevel"/>
    <w:tmpl w:val="A0B4BB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65">
    <w:nsid w:val="76237FC1"/>
    <w:multiLevelType w:val="multilevel"/>
    <w:tmpl w:val="B5F61B58"/>
    <w:styleLink w:val="WW8Num76"/>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nsid w:val="765E352C"/>
    <w:multiLevelType w:val="hybridMultilevel"/>
    <w:tmpl w:val="3F8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B75B14"/>
    <w:multiLevelType w:val="hybridMultilevel"/>
    <w:tmpl w:val="1A441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AD3D61"/>
    <w:multiLevelType w:val="hybridMultilevel"/>
    <w:tmpl w:val="F0A45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9E17CFB"/>
    <w:multiLevelType w:val="multilevel"/>
    <w:tmpl w:val="02E4662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nsid w:val="7A8D4869"/>
    <w:multiLevelType w:val="hybridMultilevel"/>
    <w:tmpl w:val="DBE6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BCD3A81"/>
    <w:multiLevelType w:val="hybridMultilevel"/>
    <w:tmpl w:val="59127D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7BEE2A3F"/>
    <w:multiLevelType w:val="hybridMultilevel"/>
    <w:tmpl w:val="6C8C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964BC0"/>
    <w:multiLevelType w:val="multilevel"/>
    <w:tmpl w:val="AECC5CC0"/>
    <w:styleLink w:val="WW8Num66"/>
    <w:lvl w:ilvl="0">
      <w:numFmt w:val="bullet"/>
      <w:lvlText w:val=""/>
      <w:lvlJc w:val="left"/>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nsid w:val="7DF6271E"/>
    <w:multiLevelType w:val="hybridMultilevel"/>
    <w:tmpl w:val="DD48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4"/>
  </w:num>
  <w:num w:numId="3">
    <w:abstractNumId w:val="25"/>
  </w:num>
  <w:num w:numId="4">
    <w:abstractNumId w:val="52"/>
  </w:num>
  <w:num w:numId="5">
    <w:abstractNumId w:val="7"/>
  </w:num>
  <w:num w:numId="6">
    <w:abstractNumId w:val="11"/>
  </w:num>
  <w:num w:numId="7">
    <w:abstractNumId w:val="22"/>
  </w:num>
  <w:num w:numId="8">
    <w:abstractNumId w:val="54"/>
  </w:num>
  <w:num w:numId="9">
    <w:abstractNumId w:val="17"/>
  </w:num>
  <w:num w:numId="10">
    <w:abstractNumId w:val="15"/>
  </w:num>
  <w:num w:numId="11">
    <w:abstractNumId w:val="57"/>
  </w:num>
  <w:num w:numId="12">
    <w:abstractNumId w:val="33"/>
  </w:num>
  <w:num w:numId="13">
    <w:abstractNumId w:val="62"/>
  </w:num>
  <w:num w:numId="14">
    <w:abstractNumId w:val="19"/>
  </w:num>
  <w:num w:numId="15">
    <w:abstractNumId w:val="49"/>
  </w:num>
  <w:num w:numId="16">
    <w:abstractNumId w:val="18"/>
  </w:num>
  <w:num w:numId="17">
    <w:abstractNumId w:val="43"/>
  </w:num>
  <w:num w:numId="18">
    <w:abstractNumId w:val="73"/>
  </w:num>
  <w:num w:numId="19">
    <w:abstractNumId w:val="39"/>
  </w:num>
  <w:num w:numId="20">
    <w:abstractNumId w:val="53"/>
  </w:num>
  <w:num w:numId="21">
    <w:abstractNumId w:val="9"/>
  </w:num>
  <w:num w:numId="22">
    <w:abstractNumId w:val="44"/>
  </w:num>
  <w:num w:numId="23">
    <w:abstractNumId w:val="61"/>
  </w:num>
  <w:num w:numId="24">
    <w:abstractNumId w:val="55"/>
  </w:num>
  <w:num w:numId="25">
    <w:abstractNumId w:val="8"/>
  </w:num>
  <w:num w:numId="26">
    <w:abstractNumId w:val="38"/>
  </w:num>
  <w:num w:numId="27">
    <w:abstractNumId w:val="6"/>
  </w:num>
  <w:num w:numId="28">
    <w:abstractNumId w:val="21"/>
  </w:num>
  <w:num w:numId="29">
    <w:abstractNumId w:val="65"/>
  </w:num>
  <w:num w:numId="30">
    <w:abstractNumId w:val="23"/>
  </w:num>
  <w:num w:numId="31">
    <w:abstractNumId w:val="13"/>
  </w:num>
  <w:num w:numId="32">
    <w:abstractNumId w:val="28"/>
  </w:num>
  <w:num w:numId="33">
    <w:abstractNumId w:val="16"/>
  </w:num>
  <w:num w:numId="34">
    <w:abstractNumId w:val="31"/>
  </w:num>
  <w:num w:numId="35">
    <w:abstractNumId w:val="12"/>
  </w:num>
  <w:num w:numId="36">
    <w:abstractNumId w:val="14"/>
  </w:num>
  <w:num w:numId="37">
    <w:abstractNumId w:val="69"/>
  </w:num>
  <w:num w:numId="38">
    <w:abstractNumId w:val="48"/>
  </w:num>
  <w:num w:numId="39">
    <w:abstractNumId w:val="49"/>
  </w:num>
  <w:num w:numId="40">
    <w:abstractNumId w:val="51"/>
  </w:num>
  <w:num w:numId="41">
    <w:abstractNumId w:val="58"/>
  </w:num>
  <w:num w:numId="42">
    <w:abstractNumId w:val="42"/>
  </w:num>
  <w:num w:numId="43">
    <w:abstractNumId w:val="63"/>
  </w:num>
  <w:num w:numId="44">
    <w:abstractNumId w:val="37"/>
  </w:num>
  <w:num w:numId="45">
    <w:abstractNumId w:val="36"/>
  </w:num>
  <w:num w:numId="46">
    <w:abstractNumId w:val="5"/>
  </w:num>
  <w:num w:numId="47">
    <w:abstractNumId w:val="32"/>
  </w:num>
  <w:num w:numId="48">
    <w:abstractNumId w:val="56"/>
  </w:num>
  <w:num w:numId="49">
    <w:abstractNumId w:val="60"/>
  </w:num>
  <w:num w:numId="50">
    <w:abstractNumId w:val="74"/>
  </w:num>
  <w:num w:numId="51">
    <w:abstractNumId w:val="35"/>
  </w:num>
  <w:num w:numId="52">
    <w:abstractNumId w:val="20"/>
  </w:num>
  <w:num w:numId="53">
    <w:abstractNumId w:val="71"/>
  </w:num>
  <w:num w:numId="54">
    <w:abstractNumId w:val="70"/>
  </w:num>
  <w:num w:numId="55">
    <w:abstractNumId w:val="3"/>
  </w:num>
  <w:num w:numId="56">
    <w:abstractNumId w:val="47"/>
  </w:num>
  <w:num w:numId="57">
    <w:abstractNumId w:val="67"/>
  </w:num>
  <w:num w:numId="58">
    <w:abstractNumId w:val="34"/>
  </w:num>
  <w:num w:numId="59">
    <w:abstractNumId w:val="68"/>
  </w:num>
  <w:num w:numId="60">
    <w:abstractNumId w:val="29"/>
  </w:num>
  <w:num w:numId="61">
    <w:abstractNumId w:val="50"/>
  </w:num>
  <w:num w:numId="62">
    <w:abstractNumId w:val="26"/>
  </w:num>
  <w:num w:numId="63">
    <w:abstractNumId w:val="64"/>
  </w:num>
  <w:num w:numId="64">
    <w:abstractNumId w:val="24"/>
  </w:num>
  <w:num w:numId="65">
    <w:abstractNumId w:val="72"/>
  </w:num>
  <w:num w:numId="66">
    <w:abstractNumId w:val="27"/>
  </w:num>
  <w:num w:numId="67">
    <w:abstractNumId w:val="30"/>
  </w:num>
  <w:num w:numId="68">
    <w:abstractNumId w:val="45"/>
  </w:num>
  <w:num w:numId="69">
    <w:abstractNumId w:val="59"/>
  </w:num>
  <w:num w:numId="70">
    <w:abstractNumId w:val="10"/>
  </w:num>
  <w:num w:numId="71">
    <w:abstractNumId w:val="66"/>
  </w:num>
  <w:num w:numId="72">
    <w:abstractNumId w:val="2"/>
  </w:num>
  <w:num w:numId="73">
    <w:abstractNumId w:val="0"/>
  </w:num>
  <w:num w:numId="74">
    <w:abstractNumId w:val="46"/>
  </w:num>
  <w:num w:numId="75">
    <w:abstractNumId w:val="4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5317D6"/>
    <w:rsid w:val="00000697"/>
    <w:rsid w:val="000008C9"/>
    <w:rsid w:val="00000B11"/>
    <w:rsid w:val="00001C6A"/>
    <w:rsid w:val="0000446A"/>
    <w:rsid w:val="00005D79"/>
    <w:rsid w:val="00010A44"/>
    <w:rsid w:val="00010B7B"/>
    <w:rsid w:val="0001255C"/>
    <w:rsid w:val="0001342F"/>
    <w:rsid w:val="00015567"/>
    <w:rsid w:val="00021B66"/>
    <w:rsid w:val="00026608"/>
    <w:rsid w:val="00032481"/>
    <w:rsid w:val="00034286"/>
    <w:rsid w:val="0003547E"/>
    <w:rsid w:val="0003712F"/>
    <w:rsid w:val="00040EF0"/>
    <w:rsid w:val="00041323"/>
    <w:rsid w:val="00042E67"/>
    <w:rsid w:val="00044255"/>
    <w:rsid w:val="00047322"/>
    <w:rsid w:val="00047933"/>
    <w:rsid w:val="000501F3"/>
    <w:rsid w:val="000503BD"/>
    <w:rsid w:val="00052ECD"/>
    <w:rsid w:val="00055613"/>
    <w:rsid w:val="00057AE8"/>
    <w:rsid w:val="0006173A"/>
    <w:rsid w:val="0006494E"/>
    <w:rsid w:val="00066EAA"/>
    <w:rsid w:val="00074DBD"/>
    <w:rsid w:val="00075302"/>
    <w:rsid w:val="000760B4"/>
    <w:rsid w:val="000776E3"/>
    <w:rsid w:val="000808A6"/>
    <w:rsid w:val="0008092C"/>
    <w:rsid w:val="00081923"/>
    <w:rsid w:val="00081AE9"/>
    <w:rsid w:val="00093715"/>
    <w:rsid w:val="00093FF2"/>
    <w:rsid w:val="000971EE"/>
    <w:rsid w:val="00097AAE"/>
    <w:rsid w:val="000A0C84"/>
    <w:rsid w:val="000A125D"/>
    <w:rsid w:val="000A2895"/>
    <w:rsid w:val="000A3A87"/>
    <w:rsid w:val="000B1099"/>
    <w:rsid w:val="000B10CB"/>
    <w:rsid w:val="000B15CC"/>
    <w:rsid w:val="000B1734"/>
    <w:rsid w:val="000B3019"/>
    <w:rsid w:val="000B7DA5"/>
    <w:rsid w:val="000C172C"/>
    <w:rsid w:val="000C1FC5"/>
    <w:rsid w:val="000C28F0"/>
    <w:rsid w:val="000C37AA"/>
    <w:rsid w:val="000C693C"/>
    <w:rsid w:val="000C72EF"/>
    <w:rsid w:val="000D188D"/>
    <w:rsid w:val="000D4247"/>
    <w:rsid w:val="000D45E8"/>
    <w:rsid w:val="000D4F40"/>
    <w:rsid w:val="000D6ABD"/>
    <w:rsid w:val="000E0202"/>
    <w:rsid w:val="000E0490"/>
    <w:rsid w:val="000E086E"/>
    <w:rsid w:val="000E0EC0"/>
    <w:rsid w:val="000E2CA9"/>
    <w:rsid w:val="000E2EFE"/>
    <w:rsid w:val="000E6A58"/>
    <w:rsid w:val="00104C68"/>
    <w:rsid w:val="0010548F"/>
    <w:rsid w:val="00116603"/>
    <w:rsid w:val="00116EBF"/>
    <w:rsid w:val="00120281"/>
    <w:rsid w:val="00125704"/>
    <w:rsid w:val="00125BE6"/>
    <w:rsid w:val="00127A20"/>
    <w:rsid w:val="00127FCF"/>
    <w:rsid w:val="00131387"/>
    <w:rsid w:val="00133549"/>
    <w:rsid w:val="00133A15"/>
    <w:rsid w:val="00135BDC"/>
    <w:rsid w:val="0013745B"/>
    <w:rsid w:val="00140AFC"/>
    <w:rsid w:val="0014363C"/>
    <w:rsid w:val="00143D82"/>
    <w:rsid w:val="001440CC"/>
    <w:rsid w:val="00145553"/>
    <w:rsid w:val="00145C84"/>
    <w:rsid w:val="001467A4"/>
    <w:rsid w:val="00153917"/>
    <w:rsid w:val="0015462C"/>
    <w:rsid w:val="001546CC"/>
    <w:rsid w:val="00154F44"/>
    <w:rsid w:val="001566BA"/>
    <w:rsid w:val="00157AD8"/>
    <w:rsid w:val="00162702"/>
    <w:rsid w:val="00163809"/>
    <w:rsid w:val="001643B7"/>
    <w:rsid w:val="00165EE7"/>
    <w:rsid w:val="00167532"/>
    <w:rsid w:val="00167959"/>
    <w:rsid w:val="0017207E"/>
    <w:rsid w:val="001742EC"/>
    <w:rsid w:val="001751BD"/>
    <w:rsid w:val="0017689D"/>
    <w:rsid w:val="00177788"/>
    <w:rsid w:val="00183EDC"/>
    <w:rsid w:val="00184983"/>
    <w:rsid w:val="00185100"/>
    <w:rsid w:val="00185A11"/>
    <w:rsid w:val="0018623F"/>
    <w:rsid w:val="00186A0C"/>
    <w:rsid w:val="00187602"/>
    <w:rsid w:val="00187F5F"/>
    <w:rsid w:val="0019097A"/>
    <w:rsid w:val="0019201B"/>
    <w:rsid w:val="001947F6"/>
    <w:rsid w:val="00194A62"/>
    <w:rsid w:val="00194BBB"/>
    <w:rsid w:val="00196DB4"/>
    <w:rsid w:val="00197FFD"/>
    <w:rsid w:val="001A0B0C"/>
    <w:rsid w:val="001A0E76"/>
    <w:rsid w:val="001A1A1F"/>
    <w:rsid w:val="001A257E"/>
    <w:rsid w:val="001B0D53"/>
    <w:rsid w:val="001B0FAE"/>
    <w:rsid w:val="001B380E"/>
    <w:rsid w:val="001B4418"/>
    <w:rsid w:val="001B5E4B"/>
    <w:rsid w:val="001C27D0"/>
    <w:rsid w:val="001C2CED"/>
    <w:rsid w:val="001C3DD9"/>
    <w:rsid w:val="001C40ED"/>
    <w:rsid w:val="001C51E7"/>
    <w:rsid w:val="001C52C2"/>
    <w:rsid w:val="001C531A"/>
    <w:rsid w:val="001C65A4"/>
    <w:rsid w:val="001C724E"/>
    <w:rsid w:val="001D10F6"/>
    <w:rsid w:val="001D1691"/>
    <w:rsid w:val="001D1C05"/>
    <w:rsid w:val="001E0790"/>
    <w:rsid w:val="001E0926"/>
    <w:rsid w:val="001E1729"/>
    <w:rsid w:val="001E3412"/>
    <w:rsid w:val="001E4E42"/>
    <w:rsid w:val="001E5F81"/>
    <w:rsid w:val="001E6D39"/>
    <w:rsid w:val="001F0B3A"/>
    <w:rsid w:val="001F0CB1"/>
    <w:rsid w:val="001F17D3"/>
    <w:rsid w:val="001F2DC1"/>
    <w:rsid w:val="001F4027"/>
    <w:rsid w:val="001F40DC"/>
    <w:rsid w:val="001F4390"/>
    <w:rsid w:val="001F4E03"/>
    <w:rsid w:val="001F4E5D"/>
    <w:rsid w:val="001F5299"/>
    <w:rsid w:val="00201575"/>
    <w:rsid w:val="002032FA"/>
    <w:rsid w:val="00205C3C"/>
    <w:rsid w:val="00205E5D"/>
    <w:rsid w:val="002067CA"/>
    <w:rsid w:val="00216716"/>
    <w:rsid w:val="00221ED7"/>
    <w:rsid w:val="0022765F"/>
    <w:rsid w:val="00227E8B"/>
    <w:rsid w:val="0023277A"/>
    <w:rsid w:val="00233721"/>
    <w:rsid w:val="002339BD"/>
    <w:rsid w:val="00237879"/>
    <w:rsid w:val="00241ADE"/>
    <w:rsid w:val="00242089"/>
    <w:rsid w:val="0024262B"/>
    <w:rsid w:val="00246663"/>
    <w:rsid w:val="00252526"/>
    <w:rsid w:val="002540BC"/>
    <w:rsid w:val="00256FD0"/>
    <w:rsid w:val="002577F6"/>
    <w:rsid w:val="00260A01"/>
    <w:rsid w:val="00261963"/>
    <w:rsid w:val="00263C28"/>
    <w:rsid w:val="00270F8B"/>
    <w:rsid w:val="00271C37"/>
    <w:rsid w:val="00272705"/>
    <w:rsid w:val="00272F09"/>
    <w:rsid w:val="00273BC1"/>
    <w:rsid w:val="00275330"/>
    <w:rsid w:val="002768E6"/>
    <w:rsid w:val="00280F0E"/>
    <w:rsid w:val="0028171E"/>
    <w:rsid w:val="00281F7C"/>
    <w:rsid w:val="0028266C"/>
    <w:rsid w:val="002849D4"/>
    <w:rsid w:val="00292727"/>
    <w:rsid w:val="00297274"/>
    <w:rsid w:val="00297383"/>
    <w:rsid w:val="002A094E"/>
    <w:rsid w:val="002A1F4F"/>
    <w:rsid w:val="002A2A6B"/>
    <w:rsid w:val="002A353C"/>
    <w:rsid w:val="002A6C15"/>
    <w:rsid w:val="002A77E4"/>
    <w:rsid w:val="002B2092"/>
    <w:rsid w:val="002C2706"/>
    <w:rsid w:val="002C4D0C"/>
    <w:rsid w:val="002C528F"/>
    <w:rsid w:val="002C5F75"/>
    <w:rsid w:val="002D0F5B"/>
    <w:rsid w:val="002D2053"/>
    <w:rsid w:val="002D2571"/>
    <w:rsid w:val="002D467E"/>
    <w:rsid w:val="002D4D44"/>
    <w:rsid w:val="002E05DE"/>
    <w:rsid w:val="002E2628"/>
    <w:rsid w:val="002E4506"/>
    <w:rsid w:val="002E4E1B"/>
    <w:rsid w:val="002E5E13"/>
    <w:rsid w:val="002E6811"/>
    <w:rsid w:val="002E7458"/>
    <w:rsid w:val="002E74C8"/>
    <w:rsid w:val="002F2B4F"/>
    <w:rsid w:val="002F5846"/>
    <w:rsid w:val="00300792"/>
    <w:rsid w:val="00301751"/>
    <w:rsid w:val="00303964"/>
    <w:rsid w:val="00305791"/>
    <w:rsid w:val="00307E1B"/>
    <w:rsid w:val="00310FDA"/>
    <w:rsid w:val="003130CA"/>
    <w:rsid w:val="00313402"/>
    <w:rsid w:val="00314F72"/>
    <w:rsid w:val="00315535"/>
    <w:rsid w:val="003169BA"/>
    <w:rsid w:val="00316CCD"/>
    <w:rsid w:val="00320775"/>
    <w:rsid w:val="00320CC3"/>
    <w:rsid w:val="00321301"/>
    <w:rsid w:val="003263BF"/>
    <w:rsid w:val="00326EFD"/>
    <w:rsid w:val="00331468"/>
    <w:rsid w:val="00335BCF"/>
    <w:rsid w:val="003404EE"/>
    <w:rsid w:val="0034133D"/>
    <w:rsid w:val="00342B48"/>
    <w:rsid w:val="003448B8"/>
    <w:rsid w:val="00344B81"/>
    <w:rsid w:val="00345765"/>
    <w:rsid w:val="003458D3"/>
    <w:rsid w:val="00345E19"/>
    <w:rsid w:val="00351BA0"/>
    <w:rsid w:val="003562B1"/>
    <w:rsid w:val="00357928"/>
    <w:rsid w:val="00360861"/>
    <w:rsid w:val="003608C9"/>
    <w:rsid w:val="00361C07"/>
    <w:rsid w:val="00363EE6"/>
    <w:rsid w:val="00366367"/>
    <w:rsid w:val="003672E1"/>
    <w:rsid w:val="003726BF"/>
    <w:rsid w:val="003748A5"/>
    <w:rsid w:val="00376B8B"/>
    <w:rsid w:val="00376F04"/>
    <w:rsid w:val="00377881"/>
    <w:rsid w:val="003813F0"/>
    <w:rsid w:val="003819D5"/>
    <w:rsid w:val="003829EC"/>
    <w:rsid w:val="00383DAE"/>
    <w:rsid w:val="00384529"/>
    <w:rsid w:val="00384F20"/>
    <w:rsid w:val="00385D66"/>
    <w:rsid w:val="0038603A"/>
    <w:rsid w:val="00390999"/>
    <w:rsid w:val="00393587"/>
    <w:rsid w:val="0039516C"/>
    <w:rsid w:val="003A1D96"/>
    <w:rsid w:val="003A402D"/>
    <w:rsid w:val="003A494A"/>
    <w:rsid w:val="003A52DF"/>
    <w:rsid w:val="003A7508"/>
    <w:rsid w:val="003B0651"/>
    <w:rsid w:val="003B2364"/>
    <w:rsid w:val="003B2AD6"/>
    <w:rsid w:val="003B30C3"/>
    <w:rsid w:val="003B455E"/>
    <w:rsid w:val="003B4671"/>
    <w:rsid w:val="003B585B"/>
    <w:rsid w:val="003B5C93"/>
    <w:rsid w:val="003B5E0D"/>
    <w:rsid w:val="003C0AF6"/>
    <w:rsid w:val="003C6AB8"/>
    <w:rsid w:val="003C7855"/>
    <w:rsid w:val="003D1A87"/>
    <w:rsid w:val="003D33B7"/>
    <w:rsid w:val="003D79AE"/>
    <w:rsid w:val="003E095A"/>
    <w:rsid w:val="003E0E45"/>
    <w:rsid w:val="003E198A"/>
    <w:rsid w:val="003E37E7"/>
    <w:rsid w:val="003E3946"/>
    <w:rsid w:val="003E75C1"/>
    <w:rsid w:val="003E7793"/>
    <w:rsid w:val="003F0039"/>
    <w:rsid w:val="003F10D5"/>
    <w:rsid w:val="003F2E2D"/>
    <w:rsid w:val="003F57D8"/>
    <w:rsid w:val="003F626D"/>
    <w:rsid w:val="003F686B"/>
    <w:rsid w:val="0040280D"/>
    <w:rsid w:val="00403780"/>
    <w:rsid w:val="0040398A"/>
    <w:rsid w:val="00405637"/>
    <w:rsid w:val="00405B95"/>
    <w:rsid w:val="00406B0E"/>
    <w:rsid w:val="00410936"/>
    <w:rsid w:val="004119BE"/>
    <w:rsid w:val="00413393"/>
    <w:rsid w:val="004172EC"/>
    <w:rsid w:val="00420CB0"/>
    <w:rsid w:val="004211C0"/>
    <w:rsid w:val="00422673"/>
    <w:rsid w:val="00424D88"/>
    <w:rsid w:val="00430A56"/>
    <w:rsid w:val="004336A5"/>
    <w:rsid w:val="00433DA5"/>
    <w:rsid w:val="00434DEE"/>
    <w:rsid w:val="00434F6F"/>
    <w:rsid w:val="00435D9E"/>
    <w:rsid w:val="00436DB3"/>
    <w:rsid w:val="004409D4"/>
    <w:rsid w:val="00441504"/>
    <w:rsid w:val="00441659"/>
    <w:rsid w:val="00441C67"/>
    <w:rsid w:val="00445BEB"/>
    <w:rsid w:val="00446F7C"/>
    <w:rsid w:val="00450424"/>
    <w:rsid w:val="00450EE3"/>
    <w:rsid w:val="0045199D"/>
    <w:rsid w:val="00452E26"/>
    <w:rsid w:val="004547B0"/>
    <w:rsid w:val="00454A0C"/>
    <w:rsid w:val="00454C86"/>
    <w:rsid w:val="00457A7F"/>
    <w:rsid w:val="00457ACB"/>
    <w:rsid w:val="004616C9"/>
    <w:rsid w:val="00462273"/>
    <w:rsid w:val="0046255E"/>
    <w:rsid w:val="0046268D"/>
    <w:rsid w:val="004634C7"/>
    <w:rsid w:val="004642A8"/>
    <w:rsid w:val="0046593A"/>
    <w:rsid w:val="0046665C"/>
    <w:rsid w:val="00470120"/>
    <w:rsid w:val="0047025A"/>
    <w:rsid w:val="00470D71"/>
    <w:rsid w:val="00472FC5"/>
    <w:rsid w:val="00473E2E"/>
    <w:rsid w:val="00474B74"/>
    <w:rsid w:val="00475A42"/>
    <w:rsid w:val="00476D60"/>
    <w:rsid w:val="0047790C"/>
    <w:rsid w:val="00484198"/>
    <w:rsid w:val="00495076"/>
    <w:rsid w:val="00497340"/>
    <w:rsid w:val="00497B2B"/>
    <w:rsid w:val="00497CA6"/>
    <w:rsid w:val="004A2405"/>
    <w:rsid w:val="004A4723"/>
    <w:rsid w:val="004A50DE"/>
    <w:rsid w:val="004A741D"/>
    <w:rsid w:val="004A74DD"/>
    <w:rsid w:val="004B26B3"/>
    <w:rsid w:val="004B50BE"/>
    <w:rsid w:val="004B589E"/>
    <w:rsid w:val="004B72B4"/>
    <w:rsid w:val="004C1080"/>
    <w:rsid w:val="004C1DBE"/>
    <w:rsid w:val="004C2AAB"/>
    <w:rsid w:val="004C2CDF"/>
    <w:rsid w:val="004C5083"/>
    <w:rsid w:val="004C5152"/>
    <w:rsid w:val="004C5811"/>
    <w:rsid w:val="004C6B39"/>
    <w:rsid w:val="004D1ED5"/>
    <w:rsid w:val="004D2661"/>
    <w:rsid w:val="004D289F"/>
    <w:rsid w:val="004D2A64"/>
    <w:rsid w:val="004D5939"/>
    <w:rsid w:val="004D5DAB"/>
    <w:rsid w:val="004E1643"/>
    <w:rsid w:val="004E277B"/>
    <w:rsid w:val="004E31E0"/>
    <w:rsid w:val="004E3A74"/>
    <w:rsid w:val="004E7359"/>
    <w:rsid w:val="004F3642"/>
    <w:rsid w:val="004F3BAD"/>
    <w:rsid w:val="004F3F02"/>
    <w:rsid w:val="004F43D6"/>
    <w:rsid w:val="00501856"/>
    <w:rsid w:val="00502D2A"/>
    <w:rsid w:val="00502F72"/>
    <w:rsid w:val="0050324A"/>
    <w:rsid w:val="0050567E"/>
    <w:rsid w:val="00505A2D"/>
    <w:rsid w:val="00507767"/>
    <w:rsid w:val="00511CEF"/>
    <w:rsid w:val="00516A08"/>
    <w:rsid w:val="00520858"/>
    <w:rsid w:val="005212D7"/>
    <w:rsid w:val="00522091"/>
    <w:rsid w:val="00524DB6"/>
    <w:rsid w:val="00525628"/>
    <w:rsid w:val="00525F5B"/>
    <w:rsid w:val="005268B4"/>
    <w:rsid w:val="005317D6"/>
    <w:rsid w:val="00532300"/>
    <w:rsid w:val="005323AC"/>
    <w:rsid w:val="00532AFF"/>
    <w:rsid w:val="005351B2"/>
    <w:rsid w:val="005376E4"/>
    <w:rsid w:val="0054206D"/>
    <w:rsid w:val="00542158"/>
    <w:rsid w:val="00543174"/>
    <w:rsid w:val="00544CF8"/>
    <w:rsid w:val="00545F97"/>
    <w:rsid w:val="005537F6"/>
    <w:rsid w:val="00553D8C"/>
    <w:rsid w:val="005552EB"/>
    <w:rsid w:val="005575EC"/>
    <w:rsid w:val="005601B9"/>
    <w:rsid w:val="005612C3"/>
    <w:rsid w:val="00561BDB"/>
    <w:rsid w:val="0056491D"/>
    <w:rsid w:val="00565063"/>
    <w:rsid w:val="0056758F"/>
    <w:rsid w:val="00567FDA"/>
    <w:rsid w:val="00570607"/>
    <w:rsid w:val="00575254"/>
    <w:rsid w:val="00575583"/>
    <w:rsid w:val="00584000"/>
    <w:rsid w:val="005875BB"/>
    <w:rsid w:val="0058766F"/>
    <w:rsid w:val="00587D0A"/>
    <w:rsid w:val="0059063E"/>
    <w:rsid w:val="00591D79"/>
    <w:rsid w:val="00592C88"/>
    <w:rsid w:val="00594E2C"/>
    <w:rsid w:val="005A0050"/>
    <w:rsid w:val="005A1129"/>
    <w:rsid w:val="005A1F3F"/>
    <w:rsid w:val="005A278B"/>
    <w:rsid w:val="005A5A6D"/>
    <w:rsid w:val="005A784F"/>
    <w:rsid w:val="005B22D1"/>
    <w:rsid w:val="005B2C50"/>
    <w:rsid w:val="005B3690"/>
    <w:rsid w:val="005B589E"/>
    <w:rsid w:val="005B776D"/>
    <w:rsid w:val="005C07BB"/>
    <w:rsid w:val="005C0E24"/>
    <w:rsid w:val="005C11B3"/>
    <w:rsid w:val="005C2AC1"/>
    <w:rsid w:val="005C6ABC"/>
    <w:rsid w:val="005C7DC9"/>
    <w:rsid w:val="005D04E7"/>
    <w:rsid w:val="005D1130"/>
    <w:rsid w:val="005D31F8"/>
    <w:rsid w:val="005D3325"/>
    <w:rsid w:val="005D452C"/>
    <w:rsid w:val="005D594C"/>
    <w:rsid w:val="005D6279"/>
    <w:rsid w:val="005D777B"/>
    <w:rsid w:val="005E30E8"/>
    <w:rsid w:val="005E31E9"/>
    <w:rsid w:val="005F3A82"/>
    <w:rsid w:val="005F4802"/>
    <w:rsid w:val="005F4C04"/>
    <w:rsid w:val="005F6D9E"/>
    <w:rsid w:val="006014B2"/>
    <w:rsid w:val="00602350"/>
    <w:rsid w:val="00604CA6"/>
    <w:rsid w:val="0060516A"/>
    <w:rsid w:val="006068BB"/>
    <w:rsid w:val="00606BA3"/>
    <w:rsid w:val="00610736"/>
    <w:rsid w:val="006128B6"/>
    <w:rsid w:val="0061733F"/>
    <w:rsid w:val="00617753"/>
    <w:rsid w:val="00622ADC"/>
    <w:rsid w:val="00623CEC"/>
    <w:rsid w:val="006244E6"/>
    <w:rsid w:val="00627116"/>
    <w:rsid w:val="00632E6D"/>
    <w:rsid w:val="00633AF0"/>
    <w:rsid w:val="00634972"/>
    <w:rsid w:val="00635A07"/>
    <w:rsid w:val="00636FDB"/>
    <w:rsid w:val="00637464"/>
    <w:rsid w:val="006375F4"/>
    <w:rsid w:val="006402F4"/>
    <w:rsid w:val="00640537"/>
    <w:rsid w:val="0064120A"/>
    <w:rsid w:val="00641FFB"/>
    <w:rsid w:val="006429EB"/>
    <w:rsid w:val="00646047"/>
    <w:rsid w:val="00646BE5"/>
    <w:rsid w:val="006479ED"/>
    <w:rsid w:val="0065029C"/>
    <w:rsid w:val="006504E4"/>
    <w:rsid w:val="00651DD5"/>
    <w:rsid w:val="00653442"/>
    <w:rsid w:val="00656032"/>
    <w:rsid w:val="00656666"/>
    <w:rsid w:val="00660596"/>
    <w:rsid w:val="0066269C"/>
    <w:rsid w:val="00663E88"/>
    <w:rsid w:val="00663EDF"/>
    <w:rsid w:val="0066469C"/>
    <w:rsid w:val="00671913"/>
    <w:rsid w:val="0067213B"/>
    <w:rsid w:val="006775AA"/>
    <w:rsid w:val="006817F2"/>
    <w:rsid w:val="00684987"/>
    <w:rsid w:val="00684B4F"/>
    <w:rsid w:val="006856A8"/>
    <w:rsid w:val="00687312"/>
    <w:rsid w:val="00693163"/>
    <w:rsid w:val="00695315"/>
    <w:rsid w:val="006A392C"/>
    <w:rsid w:val="006A41BC"/>
    <w:rsid w:val="006A621B"/>
    <w:rsid w:val="006A66C5"/>
    <w:rsid w:val="006B29BE"/>
    <w:rsid w:val="006B356A"/>
    <w:rsid w:val="006C0014"/>
    <w:rsid w:val="006C091A"/>
    <w:rsid w:val="006C2335"/>
    <w:rsid w:val="006C2B63"/>
    <w:rsid w:val="006C4FC0"/>
    <w:rsid w:val="006C560B"/>
    <w:rsid w:val="006C6286"/>
    <w:rsid w:val="006C62B7"/>
    <w:rsid w:val="006D2A98"/>
    <w:rsid w:val="006D6D7F"/>
    <w:rsid w:val="006D70CC"/>
    <w:rsid w:val="006E1A79"/>
    <w:rsid w:val="006E2DAE"/>
    <w:rsid w:val="006E70F6"/>
    <w:rsid w:val="006E73F6"/>
    <w:rsid w:val="006F3FA0"/>
    <w:rsid w:val="006F7867"/>
    <w:rsid w:val="0070500F"/>
    <w:rsid w:val="007132AC"/>
    <w:rsid w:val="00713755"/>
    <w:rsid w:val="00713A1B"/>
    <w:rsid w:val="007147D0"/>
    <w:rsid w:val="0071513E"/>
    <w:rsid w:val="0071593F"/>
    <w:rsid w:val="0071768B"/>
    <w:rsid w:val="00725861"/>
    <w:rsid w:val="007312DD"/>
    <w:rsid w:val="007332AA"/>
    <w:rsid w:val="00734C27"/>
    <w:rsid w:val="00740237"/>
    <w:rsid w:val="00740748"/>
    <w:rsid w:val="00741C45"/>
    <w:rsid w:val="007432EA"/>
    <w:rsid w:val="0074653C"/>
    <w:rsid w:val="00750AAE"/>
    <w:rsid w:val="00750F2D"/>
    <w:rsid w:val="00754090"/>
    <w:rsid w:val="007556A2"/>
    <w:rsid w:val="00761B0E"/>
    <w:rsid w:val="007671A5"/>
    <w:rsid w:val="007705D7"/>
    <w:rsid w:val="00770F62"/>
    <w:rsid w:val="00771CDF"/>
    <w:rsid w:val="00772D9E"/>
    <w:rsid w:val="0077308A"/>
    <w:rsid w:val="00777561"/>
    <w:rsid w:val="00780C10"/>
    <w:rsid w:val="00782038"/>
    <w:rsid w:val="007842E3"/>
    <w:rsid w:val="00785D0D"/>
    <w:rsid w:val="00786A88"/>
    <w:rsid w:val="007901EE"/>
    <w:rsid w:val="007933FB"/>
    <w:rsid w:val="007A2758"/>
    <w:rsid w:val="007A2E3E"/>
    <w:rsid w:val="007A3E41"/>
    <w:rsid w:val="007A4520"/>
    <w:rsid w:val="007A7CA7"/>
    <w:rsid w:val="007B0172"/>
    <w:rsid w:val="007B020A"/>
    <w:rsid w:val="007B06AA"/>
    <w:rsid w:val="007B0B5B"/>
    <w:rsid w:val="007B3072"/>
    <w:rsid w:val="007B3950"/>
    <w:rsid w:val="007B5A54"/>
    <w:rsid w:val="007B6DC0"/>
    <w:rsid w:val="007B6FC2"/>
    <w:rsid w:val="007B7E56"/>
    <w:rsid w:val="007C062F"/>
    <w:rsid w:val="007C133C"/>
    <w:rsid w:val="007C249E"/>
    <w:rsid w:val="007C4C56"/>
    <w:rsid w:val="007C5C16"/>
    <w:rsid w:val="007D323E"/>
    <w:rsid w:val="007D36EC"/>
    <w:rsid w:val="007D4C69"/>
    <w:rsid w:val="007D7125"/>
    <w:rsid w:val="007E134A"/>
    <w:rsid w:val="007E1A8B"/>
    <w:rsid w:val="007E64E8"/>
    <w:rsid w:val="007F11DE"/>
    <w:rsid w:val="007F3B1F"/>
    <w:rsid w:val="007F5EC3"/>
    <w:rsid w:val="007F6CD0"/>
    <w:rsid w:val="007F731D"/>
    <w:rsid w:val="0080118A"/>
    <w:rsid w:val="00802183"/>
    <w:rsid w:val="00812C8E"/>
    <w:rsid w:val="0081500D"/>
    <w:rsid w:val="0081604F"/>
    <w:rsid w:val="00817468"/>
    <w:rsid w:val="00821989"/>
    <w:rsid w:val="00823080"/>
    <w:rsid w:val="00823608"/>
    <w:rsid w:val="00823B0D"/>
    <w:rsid w:val="00823D97"/>
    <w:rsid w:val="00826609"/>
    <w:rsid w:val="0083171D"/>
    <w:rsid w:val="008332F8"/>
    <w:rsid w:val="00835689"/>
    <w:rsid w:val="00837467"/>
    <w:rsid w:val="008414D8"/>
    <w:rsid w:val="00842EF6"/>
    <w:rsid w:val="0084329E"/>
    <w:rsid w:val="00844140"/>
    <w:rsid w:val="008449F1"/>
    <w:rsid w:val="0084616B"/>
    <w:rsid w:val="00846C9A"/>
    <w:rsid w:val="008517D6"/>
    <w:rsid w:val="00852994"/>
    <w:rsid w:val="008544C6"/>
    <w:rsid w:val="00855D42"/>
    <w:rsid w:val="00855E36"/>
    <w:rsid w:val="008564B8"/>
    <w:rsid w:val="00856613"/>
    <w:rsid w:val="00860758"/>
    <w:rsid w:val="0086075E"/>
    <w:rsid w:val="0086235F"/>
    <w:rsid w:val="00862932"/>
    <w:rsid w:val="00862B89"/>
    <w:rsid w:val="0086567E"/>
    <w:rsid w:val="00866358"/>
    <w:rsid w:val="008678B3"/>
    <w:rsid w:val="00867FCF"/>
    <w:rsid w:val="0087302E"/>
    <w:rsid w:val="008736A5"/>
    <w:rsid w:val="00875942"/>
    <w:rsid w:val="0087747D"/>
    <w:rsid w:val="008818F3"/>
    <w:rsid w:val="00884FC5"/>
    <w:rsid w:val="008852FB"/>
    <w:rsid w:val="00886536"/>
    <w:rsid w:val="00886999"/>
    <w:rsid w:val="00893627"/>
    <w:rsid w:val="0089541F"/>
    <w:rsid w:val="00897FE6"/>
    <w:rsid w:val="008A1F71"/>
    <w:rsid w:val="008A3BA8"/>
    <w:rsid w:val="008A4FA9"/>
    <w:rsid w:val="008A7ABD"/>
    <w:rsid w:val="008B0138"/>
    <w:rsid w:val="008B06D8"/>
    <w:rsid w:val="008B17ED"/>
    <w:rsid w:val="008B49CE"/>
    <w:rsid w:val="008B62CC"/>
    <w:rsid w:val="008C18AC"/>
    <w:rsid w:val="008C1D79"/>
    <w:rsid w:val="008C51DA"/>
    <w:rsid w:val="008C5748"/>
    <w:rsid w:val="008D1525"/>
    <w:rsid w:val="008D36E3"/>
    <w:rsid w:val="008D3B95"/>
    <w:rsid w:val="008D4929"/>
    <w:rsid w:val="008D52A8"/>
    <w:rsid w:val="008D6D9B"/>
    <w:rsid w:val="008D7C93"/>
    <w:rsid w:val="008E3977"/>
    <w:rsid w:val="008E57C3"/>
    <w:rsid w:val="008F49D8"/>
    <w:rsid w:val="008F5D4A"/>
    <w:rsid w:val="008F69C2"/>
    <w:rsid w:val="008F6AA0"/>
    <w:rsid w:val="008F7103"/>
    <w:rsid w:val="008F7C4A"/>
    <w:rsid w:val="009009F8"/>
    <w:rsid w:val="009010AD"/>
    <w:rsid w:val="00902117"/>
    <w:rsid w:val="009025A6"/>
    <w:rsid w:val="0090296A"/>
    <w:rsid w:val="00902FBA"/>
    <w:rsid w:val="009078E4"/>
    <w:rsid w:val="009100E2"/>
    <w:rsid w:val="0091042F"/>
    <w:rsid w:val="00911C01"/>
    <w:rsid w:val="00912057"/>
    <w:rsid w:val="00912612"/>
    <w:rsid w:val="00912B3B"/>
    <w:rsid w:val="0091458F"/>
    <w:rsid w:val="0091661B"/>
    <w:rsid w:val="00916F86"/>
    <w:rsid w:val="009203B9"/>
    <w:rsid w:val="00920E1E"/>
    <w:rsid w:val="00921F32"/>
    <w:rsid w:val="00922335"/>
    <w:rsid w:val="0092278D"/>
    <w:rsid w:val="009235D5"/>
    <w:rsid w:val="00924B9C"/>
    <w:rsid w:val="0092786E"/>
    <w:rsid w:val="0093252A"/>
    <w:rsid w:val="009357FD"/>
    <w:rsid w:val="0093606D"/>
    <w:rsid w:val="00937127"/>
    <w:rsid w:val="00941741"/>
    <w:rsid w:val="00942625"/>
    <w:rsid w:val="00942E2F"/>
    <w:rsid w:val="009431F1"/>
    <w:rsid w:val="00944AB0"/>
    <w:rsid w:val="00944B3E"/>
    <w:rsid w:val="00944DE4"/>
    <w:rsid w:val="00950AF2"/>
    <w:rsid w:val="00951B42"/>
    <w:rsid w:val="00951F0C"/>
    <w:rsid w:val="00953286"/>
    <w:rsid w:val="00954CEF"/>
    <w:rsid w:val="009561B4"/>
    <w:rsid w:val="00961523"/>
    <w:rsid w:val="00961EFD"/>
    <w:rsid w:val="00962CBE"/>
    <w:rsid w:val="00962EB0"/>
    <w:rsid w:val="00964096"/>
    <w:rsid w:val="009642E1"/>
    <w:rsid w:val="00964725"/>
    <w:rsid w:val="00965618"/>
    <w:rsid w:val="00966338"/>
    <w:rsid w:val="0096713C"/>
    <w:rsid w:val="00967811"/>
    <w:rsid w:val="00970044"/>
    <w:rsid w:val="00974FFF"/>
    <w:rsid w:val="009754F1"/>
    <w:rsid w:val="00976B1A"/>
    <w:rsid w:val="0098109A"/>
    <w:rsid w:val="009816F5"/>
    <w:rsid w:val="00982554"/>
    <w:rsid w:val="009903E4"/>
    <w:rsid w:val="00991766"/>
    <w:rsid w:val="00993BD8"/>
    <w:rsid w:val="00995927"/>
    <w:rsid w:val="00995C38"/>
    <w:rsid w:val="009963E2"/>
    <w:rsid w:val="009A1175"/>
    <w:rsid w:val="009A17CF"/>
    <w:rsid w:val="009A33B6"/>
    <w:rsid w:val="009A3908"/>
    <w:rsid w:val="009B4B69"/>
    <w:rsid w:val="009C0C88"/>
    <w:rsid w:val="009C5F6A"/>
    <w:rsid w:val="009C767E"/>
    <w:rsid w:val="009D0A69"/>
    <w:rsid w:val="009D2EF3"/>
    <w:rsid w:val="009D33E7"/>
    <w:rsid w:val="009D49CA"/>
    <w:rsid w:val="009D51B2"/>
    <w:rsid w:val="009E0453"/>
    <w:rsid w:val="009E191D"/>
    <w:rsid w:val="009E408B"/>
    <w:rsid w:val="009E7665"/>
    <w:rsid w:val="009F1399"/>
    <w:rsid w:val="009F14E7"/>
    <w:rsid w:val="009F2DE6"/>
    <w:rsid w:val="009F3888"/>
    <w:rsid w:val="009F3D97"/>
    <w:rsid w:val="009F7568"/>
    <w:rsid w:val="009F7A32"/>
    <w:rsid w:val="00A01FA8"/>
    <w:rsid w:val="00A02C3D"/>
    <w:rsid w:val="00A03AD9"/>
    <w:rsid w:val="00A05E3C"/>
    <w:rsid w:val="00A079B3"/>
    <w:rsid w:val="00A106BF"/>
    <w:rsid w:val="00A10C5B"/>
    <w:rsid w:val="00A10E8A"/>
    <w:rsid w:val="00A13FA6"/>
    <w:rsid w:val="00A1685E"/>
    <w:rsid w:val="00A20D66"/>
    <w:rsid w:val="00A22503"/>
    <w:rsid w:val="00A23E29"/>
    <w:rsid w:val="00A30A83"/>
    <w:rsid w:val="00A31510"/>
    <w:rsid w:val="00A3484B"/>
    <w:rsid w:val="00A37E89"/>
    <w:rsid w:val="00A426F9"/>
    <w:rsid w:val="00A438A9"/>
    <w:rsid w:val="00A4510E"/>
    <w:rsid w:val="00A46E01"/>
    <w:rsid w:val="00A503C3"/>
    <w:rsid w:val="00A51C31"/>
    <w:rsid w:val="00A5331D"/>
    <w:rsid w:val="00A53E7C"/>
    <w:rsid w:val="00A54502"/>
    <w:rsid w:val="00A55B99"/>
    <w:rsid w:val="00A5681A"/>
    <w:rsid w:val="00A57352"/>
    <w:rsid w:val="00A57C2E"/>
    <w:rsid w:val="00A57E77"/>
    <w:rsid w:val="00A60C4B"/>
    <w:rsid w:val="00A61964"/>
    <w:rsid w:val="00A61E2A"/>
    <w:rsid w:val="00A61E45"/>
    <w:rsid w:val="00A62BB3"/>
    <w:rsid w:val="00A62CF2"/>
    <w:rsid w:val="00A64511"/>
    <w:rsid w:val="00A65B1A"/>
    <w:rsid w:val="00A65C6B"/>
    <w:rsid w:val="00A65EC2"/>
    <w:rsid w:val="00A72073"/>
    <w:rsid w:val="00A72EA3"/>
    <w:rsid w:val="00A75CFF"/>
    <w:rsid w:val="00A80743"/>
    <w:rsid w:val="00A81C0F"/>
    <w:rsid w:val="00A822BC"/>
    <w:rsid w:val="00A82988"/>
    <w:rsid w:val="00A82C9E"/>
    <w:rsid w:val="00A8322A"/>
    <w:rsid w:val="00A85FF9"/>
    <w:rsid w:val="00A878FA"/>
    <w:rsid w:val="00A90DF4"/>
    <w:rsid w:val="00A92966"/>
    <w:rsid w:val="00A93BA6"/>
    <w:rsid w:val="00AA190B"/>
    <w:rsid w:val="00AA1D83"/>
    <w:rsid w:val="00AA3AC6"/>
    <w:rsid w:val="00AA46BF"/>
    <w:rsid w:val="00AA4BDD"/>
    <w:rsid w:val="00AA635F"/>
    <w:rsid w:val="00AB004B"/>
    <w:rsid w:val="00AB1EAE"/>
    <w:rsid w:val="00AB4398"/>
    <w:rsid w:val="00AC1F74"/>
    <w:rsid w:val="00AC2C3B"/>
    <w:rsid w:val="00AC3CB0"/>
    <w:rsid w:val="00AC510B"/>
    <w:rsid w:val="00AC6BF0"/>
    <w:rsid w:val="00AD02CC"/>
    <w:rsid w:val="00AD1689"/>
    <w:rsid w:val="00AD32AD"/>
    <w:rsid w:val="00AD44B8"/>
    <w:rsid w:val="00AD6522"/>
    <w:rsid w:val="00AE0124"/>
    <w:rsid w:val="00AE19D0"/>
    <w:rsid w:val="00AF4C8D"/>
    <w:rsid w:val="00AF59E0"/>
    <w:rsid w:val="00B02E07"/>
    <w:rsid w:val="00B03D14"/>
    <w:rsid w:val="00B03E9F"/>
    <w:rsid w:val="00B0558B"/>
    <w:rsid w:val="00B058C0"/>
    <w:rsid w:val="00B06459"/>
    <w:rsid w:val="00B12008"/>
    <w:rsid w:val="00B13B61"/>
    <w:rsid w:val="00B14B72"/>
    <w:rsid w:val="00B20103"/>
    <w:rsid w:val="00B21B22"/>
    <w:rsid w:val="00B2352E"/>
    <w:rsid w:val="00B25CC3"/>
    <w:rsid w:val="00B279DD"/>
    <w:rsid w:val="00B30083"/>
    <w:rsid w:val="00B32EFB"/>
    <w:rsid w:val="00B34F94"/>
    <w:rsid w:val="00B35294"/>
    <w:rsid w:val="00B352FC"/>
    <w:rsid w:val="00B35B06"/>
    <w:rsid w:val="00B36FF1"/>
    <w:rsid w:val="00B3724E"/>
    <w:rsid w:val="00B410ED"/>
    <w:rsid w:val="00B42F70"/>
    <w:rsid w:val="00B44C7D"/>
    <w:rsid w:val="00B503D4"/>
    <w:rsid w:val="00B504C3"/>
    <w:rsid w:val="00B51029"/>
    <w:rsid w:val="00B51F9A"/>
    <w:rsid w:val="00B60C5A"/>
    <w:rsid w:val="00B62482"/>
    <w:rsid w:val="00B6322C"/>
    <w:rsid w:val="00B652AC"/>
    <w:rsid w:val="00B6532C"/>
    <w:rsid w:val="00B67EBB"/>
    <w:rsid w:val="00B71FAE"/>
    <w:rsid w:val="00B72EB6"/>
    <w:rsid w:val="00B77083"/>
    <w:rsid w:val="00B770D5"/>
    <w:rsid w:val="00B773C7"/>
    <w:rsid w:val="00B77442"/>
    <w:rsid w:val="00B81331"/>
    <w:rsid w:val="00B8161C"/>
    <w:rsid w:val="00B86CB2"/>
    <w:rsid w:val="00B94BD1"/>
    <w:rsid w:val="00B96783"/>
    <w:rsid w:val="00B969F6"/>
    <w:rsid w:val="00B96A1E"/>
    <w:rsid w:val="00B96CA0"/>
    <w:rsid w:val="00B973BF"/>
    <w:rsid w:val="00BA0D0C"/>
    <w:rsid w:val="00BA1117"/>
    <w:rsid w:val="00BA3270"/>
    <w:rsid w:val="00BA3514"/>
    <w:rsid w:val="00BA4716"/>
    <w:rsid w:val="00BA48CD"/>
    <w:rsid w:val="00BA4A7A"/>
    <w:rsid w:val="00BA537E"/>
    <w:rsid w:val="00BA6099"/>
    <w:rsid w:val="00BA69CC"/>
    <w:rsid w:val="00BB1888"/>
    <w:rsid w:val="00BB536A"/>
    <w:rsid w:val="00BC1DD5"/>
    <w:rsid w:val="00BC73AB"/>
    <w:rsid w:val="00BD24A0"/>
    <w:rsid w:val="00BD2BFA"/>
    <w:rsid w:val="00BD54B9"/>
    <w:rsid w:val="00BD625D"/>
    <w:rsid w:val="00BD66B7"/>
    <w:rsid w:val="00BD767C"/>
    <w:rsid w:val="00BE033F"/>
    <w:rsid w:val="00BE09A9"/>
    <w:rsid w:val="00BE0D8B"/>
    <w:rsid w:val="00BE22A1"/>
    <w:rsid w:val="00BE3081"/>
    <w:rsid w:val="00BE5CCD"/>
    <w:rsid w:val="00BF0628"/>
    <w:rsid w:val="00BF3556"/>
    <w:rsid w:val="00BF46BB"/>
    <w:rsid w:val="00BF5CC9"/>
    <w:rsid w:val="00BF5F93"/>
    <w:rsid w:val="00C00189"/>
    <w:rsid w:val="00C029E4"/>
    <w:rsid w:val="00C04424"/>
    <w:rsid w:val="00C04C12"/>
    <w:rsid w:val="00C059CF"/>
    <w:rsid w:val="00C07782"/>
    <w:rsid w:val="00C1498C"/>
    <w:rsid w:val="00C152B2"/>
    <w:rsid w:val="00C210FC"/>
    <w:rsid w:val="00C21870"/>
    <w:rsid w:val="00C22DFD"/>
    <w:rsid w:val="00C261AD"/>
    <w:rsid w:val="00C30507"/>
    <w:rsid w:val="00C30E19"/>
    <w:rsid w:val="00C323F5"/>
    <w:rsid w:val="00C340A1"/>
    <w:rsid w:val="00C342B9"/>
    <w:rsid w:val="00C34474"/>
    <w:rsid w:val="00C34D7C"/>
    <w:rsid w:val="00C4112E"/>
    <w:rsid w:val="00C411CC"/>
    <w:rsid w:val="00C41265"/>
    <w:rsid w:val="00C44580"/>
    <w:rsid w:val="00C44F13"/>
    <w:rsid w:val="00C46129"/>
    <w:rsid w:val="00C478FF"/>
    <w:rsid w:val="00C513DC"/>
    <w:rsid w:val="00C514E9"/>
    <w:rsid w:val="00C55C52"/>
    <w:rsid w:val="00C57064"/>
    <w:rsid w:val="00C5791C"/>
    <w:rsid w:val="00C627B6"/>
    <w:rsid w:val="00C62F42"/>
    <w:rsid w:val="00C65528"/>
    <w:rsid w:val="00C708C1"/>
    <w:rsid w:val="00C71201"/>
    <w:rsid w:val="00C732B0"/>
    <w:rsid w:val="00C752E2"/>
    <w:rsid w:val="00C7757B"/>
    <w:rsid w:val="00C85897"/>
    <w:rsid w:val="00C86715"/>
    <w:rsid w:val="00C9049B"/>
    <w:rsid w:val="00C90872"/>
    <w:rsid w:val="00C93227"/>
    <w:rsid w:val="00C95BF4"/>
    <w:rsid w:val="00C96712"/>
    <w:rsid w:val="00C97F7A"/>
    <w:rsid w:val="00CA0E8F"/>
    <w:rsid w:val="00CA18BF"/>
    <w:rsid w:val="00CA31E5"/>
    <w:rsid w:val="00CA33A9"/>
    <w:rsid w:val="00CA5519"/>
    <w:rsid w:val="00CA6B37"/>
    <w:rsid w:val="00CA6FBC"/>
    <w:rsid w:val="00CB0DE1"/>
    <w:rsid w:val="00CB2C10"/>
    <w:rsid w:val="00CB362B"/>
    <w:rsid w:val="00CB397E"/>
    <w:rsid w:val="00CB4D62"/>
    <w:rsid w:val="00CB6682"/>
    <w:rsid w:val="00CC1296"/>
    <w:rsid w:val="00CC349C"/>
    <w:rsid w:val="00CC4206"/>
    <w:rsid w:val="00CC5F79"/>
    <w:rsid w:val="00CC778A"/>
    <w:rsid w:val="00CC7CEC"/>
    <w:rsid w:val="00CD06D5"/>
    <w:rsid w:val="00CD085D"/>
    <w:rsid w:val="00CD25D4"/>
    <w:rsid w:val="00CD2ECF"/>
    <w:rsid w:val="00CD48A4"/>
    <w:rsid w:val="00CE035F"/>
    <w:rsid w:val="00CE06CF"/>
    <w:rsid w:val="00CE1593"/>
    <w:rsid w:val="00CE15D5"/>
    <w:rsid w:val="00CE65A7"/>
    <w:rsid w:val="00CE71F3"/>
    <w:rsid w:val="00CF10D1"/>
    <w:rsid w:val="00CF295A"/>
    <w:rsid w:val="00CF2ADD"/>
    <w:rsid w:val="00CF32F0"/>
    <w:rsid w:val="00CF5674"/>
    <w:rsid w:val="00CF60C8"/>
    <w:rsid w:val="00D01ECB"/>
    <w:rsid w:val="00D026F1"/>
    <w:rsid w:val="00D02A15"/>
    <w:rsid w:val="00D03AA6"/>
    <w:rsid w:val="00D07E80"/>
    <w:rsid w:val="00D1096B"/>
    <w:rsid w:val="00D11972"/>
    <w:rsid w:val="00D11B0B"/>
    <w:rsid w:val="00D124DC"/>
    <w:rsid w:val="00D131F4"/>
    <w:rsid w:val="00D1347E"/>
    <w:rsid w:val="00D15A78"/>
    <w:rsid w:val="00D16C69"/>
    <w:rsid w:val="00D16DB5"/>
    <w:rsid w:val="00D172A9"/>
    <w:rsid w:val="00D174E4"/>
    <w:rsid w:val="00D2172C"/>
    <w:rsid w:val="00D24AD5"/>
    <w:rsid w:val="00D27C18"/>
    <w:rsid w:val="00D31F46"/>
    <w:rsid w:val="00D36761"/>
    <w:rsid w:val="00D4083A"/>
    <w:rsid w:val="00D40880"/>
    <w:rsid w:val="00D4113E"/>
    <w:rsid w:val="00D453F4"/>
    <w:rsid w:val="00D50C97"/>
    <w:rsid w:val="00D52A5C"/>
    <w:rsid w:val="00D53101"/>
    <w:rsid w:val="00D540EC"/>
    <w:rsid w:val="00D56A61"/>
    <w:rsid w:val="00D57676"/>
    <w:rsid w:val="00D60021"/>
    <w:rsid w:val="00D627F9"/>
    <w:rsid w:val="00D639E6"/>
    <w:rsid w:val="00D666CE"/>
    <w:rsid w:val="00D66FAC"/>
    <w:rsid w:val="00D6711E"/>
    <w:rsid w:val="00D67495"/>
    <w:rsid w:val="00D71F9F"/>
    <w:rsid w:val="00D720DC"/>
    <w:rsid w:val="00D727F5"/>
    <w:rsid w:val="00D74A16"/>
    <w:rsid w:val="00D74F5A"/>
    <w:rsid w:val="00D77842"/>
    <w:rsid w:val="00D80A31"/>
    <w:rsid w:val="00D81D43"/>
    <w:rsid w:val="00D824C7"/>
    <w:rsid w:val="00D87026"/>
    <w:rsid w:val="00D87A31"/>
    <w:rsid w:val="00D900B8"/>
    <w:rsid w:val="00D92E30"/>
    <w:rsid w:val="00D945C7"/>
    <w:rsid w:val="00D955EA"/>
    <w:rsid w:val="00D96CDE"/>
    <w:rsid w:val="00DA1A18"/>
    <w:rsid w:val="00DA3E95"/>
    <w:rsid w:val="00DA6600"/>
    <w:rsid w:val="00DB01FA"/>
    <w:rsid w:val="00DB2CAA"/>
    <w:rsid w:val="00DB547D"/>
    <w:rsid w:val="00DC02BA"/>
    <w:rsid w:val="00DC0A0B"/>
    <w:rsid w:val="00DC0C27"/>
    <w:rsid w:val="00DC12A0"/>
    <w:rsid w:val="00DC14DC"/>
    <w:rsid w:val="00DC3AEF"/>
    <w:rsid w:val="00DC5F2D"/>
    <w:rsid w:val="00DC61EE"/>
    <w:rsid w:val="00DC6ABD"/>
    <w:rsid w:val="00DD7EE6"/>
    <w:rsid w:val="00DE083E"/>
    <w:rsid w:val="00DE25D7"/>
    <w:rsid w:val="00DE2C53"/>
    <w:rsid w:val="00DE7D5A"/>
    <w:rsid w:val="00DF0E6F"/>
    <w:rsid w:val="00DF6560"/>
    <w:rsid w:val="00DF65CB"/>
    <w:rsid w:val="00DF731E"/>
    <w:rsid w:val="00DF7763"/>
    <w:rsid w:val="00E0311F"/>
    <w:rsid w:val="00E05F91"/>
    <w:rsid w:val="00E1011A"/>
    <w:rsid w:val="00E1239C"/>
    <w:rsid w:val="00E12E68"/>
    <w:rsid w:val="00E12F51"/>
    <w:rsid w:val="00E23385"/>
    <w:rsid w:val="00E238B0"/>
    <w:rsid w:val="00E257B9"/>
    <w:rsid w:val="00E26783"/>
    <w:rsid w:val="00E271C4"/>
    <w:rsid w:val="00E315CB"/>
    <w:rsid w:val="00E323D2"/>
    <w:rsid w:val="00E32B4E"/>
    <w:rsid w:val="00E334CE"/>
    <w:rsid w:val="00E33914"/>
    <w:rsid w:val="00E3395D"/>
    <w:rsid w:val="00E34518"/>
    <w:rsid w:val="00E3482C"/>
    <w:rsid w:val="00E34A6C"/>
    <w:rsid w:val="00E35F8E"/>
    <w:rsid w:val="00E36D69"/>
    <w:rsid w:val="00E40DDE"/>
    <w:rsid w:val="00E421C0"/>
    <w:rsid w:val="00E43C68"/>
    <w:rsid w:val="00E4415D"/>
    <w:rsid w:val="00E51214"/>
    <w:rsid w:val="00E5133F"/>
    <w:rsid w:val="00E54D5D"/>
    <w:rsid w:val="00E56285"/>
    <w:rsid w:val="00E5679B"/>
    <w:rsid w:val="00E66433"/>
    <w:rsid w:val="00E6692D"/>
    <w:rsid w:val="00E677C8"/>
    <w:rsid w:val="00E71572"/>
    <w:rsid w:val="00E71E7F"/>
    <w:rsid w:val="00E73D11"/>
    <w:rsid w:val="00E76DE5"/>
    <w:rsid w:val="00E774C9"/>
    <w:rsid w:val="00E81A47"/>
    <w:rsid w:val="00E82957"/>
    <w:rsid w:val="00E82A41"/>
    <w:rsid w:val="00E8355A"/>
    <w:rsid w:val="00E84EF7"/>
    <w:rsid w:val="00E86296"/>
    <w:rsid w:val="00E87629"/>
    <w:rsid w:val="00E877C9"/>
    <w:rsid w:val="00E91A44"/>
    <w:rsid w:val="00E924D4"/>
    <w:rsid w:val="00E953F5"/>
    <w:rsid w:val="00E96439"/>
    <w:rsid w:val="00E9776C"/>
    <w:rsid w:val="00EA6172"/>
    <w:rsid w:val="00EA76F2"/>
    <w:rsid w:val="00EA7F7F"/>
    <w:rsid w:val="00EB0746"/>
    <w:rsid w:val="00EB0C43"/>
    <w:rsid w:val="00EB0C9B"/>
    <w:rsid w:val="00EB3592"/>
    <w:rsid w:val="00EB50B8"/>
    <w:rsid w:val="00EB7701"/>
    <w:rsid w:val="00EB7CD2"/>
    <w:rsid w:val="00EC0126"/>
    <w:rsid w:val="00EC0DF2"/>
    <w:rsid w:val="00EC317F"/>
    <w:rsid w:val="00EC5A8D"/>
    <w:rsid w:val="00EC6A73"/>
    <w:rsid w:val="00EC6DDE"/>
    <w:rsid w:val="00EC72C9"/>
    <w:rsid w:val="00ED0A2C"/>
    <w:rsid w:val="00ED1199"/>
    <w:rsid w:val="00ED165C"/>
    <w:rsid w:val="00ED2417"/>
    <w:rsid w:val="00ED3D0A"/>
    <w:rsid w:val="00ED4224"/>
    <w:rsid w:val="00ED685F"/>
    <w:rsid w:val="00ED792A"/>
    <w:rsid w:val="00EE2542"/>
    <w:rsid w:val="00EE35D5"/>
    <w:rsid w:val="00EE4370"/>
    <w:rsid w:val="00EE62A2"/>
    <w:rsid w:val="00EE6B36"/>
    <w:rsid w:val="00EF3D71"/>
    <w:rsid w:val="00EF3E4A"/>
    <w:rsid w:val="00EF4872"/>
    <w:rsid w:val="00EF70AE"/>
    <w:rsid w:val="00EF7F6C"/>
    <w:rsid w:val="00F01490"/>
    <w:rsid w:val="00F13E7D"/>
    <w:rsid w:val="00F13FB2"/>
    <w:rsid w:val="00F16186"/>
    <w:rsid w:val="00F2195A"/>
    <w:rsid w:val="00F23C98"/>
    <w:rsid w:val="00F24AE8"/>
    <w:rsid w:val="00F24EDA"/>
    <w:rsid w:val="00F2559A"/>
    <w:rsid w:val="00F25EDC"/>
    <w:rsid w:val="00F27AF3"/>
    <w:rsid w:val="00F27CDC"/>
    <w:rsid w:val="00F3212D"/>
    <w:rsid w:val="00F328D7"/>
    <w:rsid w:val="00F33C91"/>
    <w:rsid w:val="00F3753E"/>
    <w:rsid w:val="00F41721"/>
    <w:rsid w:val="00F4633A"/>
    <w:rsid w:val="00F467F7"/>
    <w:rsid w:val="00F4709F"/>
    <w:rsid w:val="00F502DA"/>
    <w:rsid w:val="00F51B08"/>
    <w:rsid w:val="00F56D4B"/>
    <w:rsid w:val="00F60559"/>
    <w:rsid w:val="00F609FF"/>
    <w:rsid w:val="00F643E5"/>
    <w:rsid w:val="00F66A86"/>
    <w:rsid w:val="00F67F2F"/>
    <w:rsid w:val="00F703B7"/>
    <w:rsid w:val="00F71095"/>
    <w:rsid w:val="00F712EF"/>
    <w:rsid w:val="00F71954"/>
    <w:rsid w:val="00F71BE2"/>
    <w:rsid w:val="00F73C8B"/>
    <w:rsid w:val="00F75AFB"/>
    <w:rsid w:val="00F76A69"/>
    <w:rsid w:val="00F8394B"/>
    <w:rsid w:val="00F8492A"/>
    <w:rsid w:val="00F84CF3"/>
    <w:rsid w:val="00F92C42"/>
    <w:rsid w:val="00F931E6"/>
    <w:rsid w:val="00F95A7A"/>
    <w:rsid w:val="00F960F1"/>
    <w:rsid w:val="00FA14F8"/>
    <w:rsid w:val="00FA2E46"/>
    <w:rsid w:val="00FA3B4C"/>
    <w:rsid w:val="00FA3C9B"/>
    <w:rsid w:val="00FA4955"/>
    <w:rsid w:val="00FA4C57"/>
    <w:rsid w:val="00FA4F91"/>
    <w:rsid w:val="00FA54F4"/>
    <w:rsid w:val="00FA5F23"/>
    <w:rsid w:val="00FA6702"/>
    <w:rsid w:val="00FB09AA"/>
    <w:rsid w:val="00FB2BCE"/>
    <w:rsid w:val="00FB6745"/>
    <w:rsid w:val="00FC214B"/>
    <w:rsid w:val="00FC3347"/>
    <w:rsid w:val="00FD094E"/>
    <w:rsid w:val="00FD40B1"/>
    <w:rsid w:val="00FD5D9A"/>
    <w:rsid w:val="00FD7E8A"/>
    <w:rsid w:val="00FE04DB"/>
    <w:rsid w:val="00FE3228"/>
    <w:rsid w:val="00FE4BA1"/>
    <w:rsid w:val="00FE5956"/>
    <w:rsid w:val="00FF27D1"/>
    <w:rsid w:val="00FF351E"/>
    <w:rsid w:val="00FF56B2"/>
    <w:rsid w:val="00FF5E0D"/>
    <w:rsid w:val="00FF6817"/>
    <w:rsid w:val="00FF6E6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9E3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kern w:val="3"/>
        <w:sz w:val="24"/>
        <w:szCs w:val="24"/>
        <w:lang w:val="fr-FR" w:eastAsia="en-US" w:bidi="ar-SA"/>
      </w:rPr>
    </w:rPrDefault>
    <w:pPrDefault>
      <w:pPr>
        <w:widowControl w:val="0"/>
        <w:autoSpaceDE w:val="0"/>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0"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13B61"/>
    <w:pPr>
      <w:suppressAutoHyphens/>
      <w:jc w:val="both"/>
    </w:pPr>
    <w:rPr>
      <w:sz w:val="22"/>
      <w:lang w:val="en-US"/>
    </w:rPr>
  </w:style>
  <w:style w:type="paragraph" w:styleId="Heading1">
    <w:name w:val="heading 1"/>
    <w:aliases w:val="Titre 1 - DISCOVERY"/>
    <w:basedOn w:val="Heading"/>
    <w:next w:val="Textbody"/>
    <w:link w:val="Heading1Char"/>
    <w:uiPriority w:val="9"/>
    <w:qFormat/>
    <w:rsid w:val="00B13B61"/>
    <w:pPr>
      <w:numPr>
        <w:numId w:val="69"/>
      </w:numPr>
      <w:spacing w:before="120"/>
      <w:outlineLvl w:val="0"/>
    </w:pPr>
    <w:rPr>
      <w:rFonts w:cs="Arial"/>
      <w:b/>
      <w:bCs/>
      <w:sz w:val="24"/>
      <w:szCs w:val="40"/>
    </w:rPr>
  </w:style>
  <w:style w:type="paragraph" w:styleId="Heading2">
    <w:name w:val="heading 2"/>
    <w:aliases w:val="Titre 2 - DISCOVERY"/>
    <w:basedOn w:val="Normal"/>
    <w:next w:val="Normal"/>
    <w:link w:val="Heading2Char"/>
    <w:uiPriority w:val="9"/>
    <w:unhideWhenUsed/>
    <w:qFormat/>
    <w:rsid w:val="00B13B61"/>
    <w:pPr>
      <w:keepNext/>
      <w:keepLines/>
      <w:numPr>
        <w:ilvl w:val="1"/>
        <w:numId w:val="69"/>
      </w:numPr>
      <w:spacing w:before="120" w:after="120"/>
      <w:outlineLvl w:val="1"/>
    </w:pPr>
    <w:rPr>
      <w:rFonts w:eastAsiaTheme="majorEastAsia" w:cstheme="majorBidi"/>
      <w:b/>
      <w:bCs/>
      <w:i/>
      <w:sz w:val="24"/>
      <w:szCs w:val="26"/>
      <w:u w:val="single"/>
    </w:rPr>
  </w:style>
  <w:style w:type="paragraph" w:styleId="Heading3">
    <w:name w:val="heading 3"/>
    <w:basedOn w:val="Normal"/>
    <w:next w:val="Normal"/>
    <w:qFormat/>
    <w:rsid w:val="00BE09A9"/>
    <w:pPr>
      <w:keepNext/>
      <w:keepLines/>
      <w:numPr>
        <w:ilvl w:val="2"/>
        <w:numId w:val="69"/>
      </w:numPr>
      <w:spacing w:before="120" w:after="120"/>
      <w:outlineLvl w:val="2"/>
    </w:pPr>
    <w:rPr>
      <w:b/>
      <w:bCs/>
      <w:i/>
      <w:sz w:val="24"/>
    </w:rPr>
  </w:style>
  <w:style w:type="paragraph" w:styleId="Heading4">
    <w:name w:val="heading 4"/>
    <w:basedOn w:val="Normal"/>
    <w:next w:val="Normal"/>
    <w:link w:val="Heading4Char"/>
    <w:uiPriority w:val="9"/>
    <w:unhideWhenUsed/>
    <w:rsid w:val="00610736"/>
    <w:pPr>
      <w:keepNext/>
      <w:keepLines/>
      <w:numPr>
        <w:ilvl w:val="3"/>
        <w:numId w:val="69"/>
      </w:numPr>
      <w:spacing w:before="120" w:after="120"/>
      <w:outlineLvl w:val="3"/>
    </w:pPr>
    <w:rPr>
      <w:rFonts w:eastAsiaTheme="majorEastAsia" w:cstheme="majorBidi"/>
      <w:b/>
      <w:bCs/>
      <w:i/>
      <w:iCs/>
      <w:color w:val="000000" w:themeColor="text1"/>
      <w:u w:val="single"/>
    </w:rPr>
  </w:style>
  <w:style w:type="paragraph" w:styleId="Heading5">
    <w:name w:val="heading 5"/>
    <w:basedOn w:val="Normal"/>
    <w:next w:val="Normal"/>
    <w:link w:val="Heading5Char"/>
    <w:uiPriority w:val="9"/>
    <w:unhideWhenUsed/>
    <w:rsid w:val="006817F2"/>
    <w:pPr>
      <w:keepNext/>
      <w:keepLines/>
      <w:numPr>
        <w:ilvl w:val="4"/>
        <w:numId w:val="69"/>
      </w:numPr>
      <w:spacing w:before="120" w:after="120"/>
      <w:outlineLvl w:val="4"/>
    </w:pPr>
    <w:rPr>
      <w:rFonts w:eastAsiaTheme="majorEastAsia" w:cstheme="majorBidi"/>
      <w:b/>
      <w:i/>
    </w:rPr>
  </w:style>
  <w:style w:type="paragraph" w:styleId="Heading6">
    <w:name w:val="heading 6"/>
    <w:basedOn w:val="Normal"/>
    <w:next w:val="Normal"/>
    <w:link w:val="Heading6Char"/>
    <w:uiPriority w:val="9"/>
    <w:semiHidden/>
    <w:unhideWhenUsed/>
    <w:rsid w:val="00BE09A9"/>
    <w:pPr>
      <w:keepNext/>
      <w:keepLines/>
      <w:numPr>
        <w:ilvl w:val="5"/>
        <w:numId w:val="6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09A9"/>
    <w:pPr>
      <w:keepNext/>
      <w:keepLines/>
      <w:numPr>
        <w:ilvl w:val="6"/>
        <w:numId w:val="6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09A9"/>
    <w:pPr>
      <w:keepNext/>
      <w:keepLines/>
      <w:numPr>
        <w:ilvl w:val="7"/>
        <w:numId w:val="6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09A9"/>
    <w:pPr>
      <w:keepNext/>
      <w:keepLines/>
      <w:numPr>
        <w:ilvl w:val="8"/>
        <w:numId w:val="6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E/>
      <w:spacing w:after="170"/>
      <w:jc w:val="both"/>
      <w:textAlignment w:val="auto"/>
    </w:p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Arial Unicode MS" w:cs="Tahoma"/>
      <w:sz w:val="28"/>
      <w:szCs w:val="28"/>
    </w:rPr>
  </w:style>
  <w:style w:type="paragraph" w:styleId="List">
    <w:name w:val="List"/>
    <w:basedOn w:val="Textbody"/>
    <w:rPr>
      <w:rFonts w:cs="Tahoma"/>
    </w:rPr>
  </w:style>
  <w:style w:type="paragraph" w:styleId="Header">
    <w:name w:val="header"/>
    <w:basedOn w:val="Standard"/>
    <w:pPr>
      <w:suppressLineNumbers/>
      <w:tabs>
        <w:tab w:val="center" w:pos="4536"/>
        <w:tab w:val="right" w:pos="9072"/>
      </w:tabs>
    </w:pPr>
  </w:style>
  <w:style w:type="paragraph" w:styleId="Footer">
    <w:name w:val="footer"/>
    <w:basedOn w:val="Standard"/>
    <w:link w:val="FooterChar"/>
    <w:uiPriority w:val="99"/>
    <w:pPr>
      <w:suppressLineNumbers/>
      <w:tabs>
        <w:tab w:val="center" w:pos="4536"/>
        <w:tab w:val="right" w:pos="9072"/>
      </w:tabs>
      <w:spacing w:after="0"/>
      <w:jc w:val="center"/>
    </w:pPr>
    <w:rPr>
      <w:sz w:val="20"/>
    </w:rPr>
  </w:style>
  <w:style w:type="paragraph" w:customStyle="1" w:styleId="TableContents">
    <w:name w:val="Table Contents"/>
    <w:basedOn w:val="Standard"/>
    <w:pPr>
      <w:suppressLineNumbers/>
      <w:spacing w:after="0"/>
    </w:pPr>
    <w:rPr>
      <w:sz w:val="22"/>
    </w:rPr>
  </w:style>
  <w:style w:type="paragraph" w:customStyle="1" w:styleId="TableHeading">
    <w:name w:val="Table Heading"/>
    <w:basedOn w:val="TableContents"/>
    <w:pPr>
      <w:jc w:val="center"/>
    </w:pPr>
    <w:rPr>
      <w:b/>
      <w:bCs/>
      <w:i/>
      <w:iCs/>
    </w:rPr>
  </w:style>
  <w:style w:type="paragraph" w:styleId="Caption">
    <w:name w:val="caption"/>
    <w:basedOn w:val="Standard"/>
    <w:pPr>
      <w:suppressLineNumbers/>
      <w:spacing w:before="120" w:after="120"/>
    </w:pPr>
    <w:rPr>
      <w:rFonts w:cs="Tahoma"/>
      <w:i/>
      <w:iCs/>
    </w:rPr>
  </w:style>
  <w:style w:type="paragraph" w:customStyle="1" w:styleId="Footnote">
    <w:name w:val="Footnote"/>
    <w:basedOn w:val="Standard"/>
    <w:pPr>
      <w:suppressLineNumbers/>
      <w:spacing w:after="0"/>
      <w:ind w:left="283" w:hanging="283"/>
    </w:pPr>
    <w:rPr>
      <w:sz w:val="20"/>
      <w:szCs w:val="20"/>
    </w:rPr>
  </w:style>
  <w:style w:type="paragraph" w:customStyle="1" w:styleId="Index">
    <w:name w:val="Index"/>
    <w:basedOn w:val="Standard"/>
    <w:pPr>
      <w:suppressLineNumbers/>
    </w:pPr>
    <w:rPr>
      <w:rFonts w:cs="Tahoma"/>
    </w:rPr>
  </w:style>
  <w:style w:type="paragraph" w:styleId="FootnoteText">
    <w:name w:val="footnote text"/>
    <w:basedOn w:val="Standard"/>
    <w:rPr>
      <w:sz w:val="20"/>
      <w:szCs w:val="20"/>
    </w:rPr>
  </w:style>
  <w:style w:type="paragraph" w:customStyle="1" w:styleId="MyMaximumLength">
    <w:name w:val="MyMaximumLength"/>
    <w:basedOn w:val="Textbody"/>
    <w:pPr>
      <w:spacing w:before="283" w:after="567"/>
    </w:pPr>
    <w:rPr>
      <w:i/>
      <w:u w:val="dotted"/>
    </w:rPr>
  </w:style>
  <w:style w:type="paragraph" w:customStyle="1" w:styleId="Contents5">
    <w:name w:val="Contents 5"/>
    <w:basedOn w:val="Standard"/>
    <w:next w:val="Standard"/>
    <w:pPr>
      <w:ind w:left="880"/>
      <w:jc w:val="left"/>
    </w:pPr>
    <w:rPr>
      <w:sz w:val="18"/>
      <w:szCs w:val="18"/>
    </w:rPr>
  </w:style>
  <w:style w:type="paragraph" w:customStyle="1" w:styleId="MyHeaderLine1">
    <w:name w:val="MyHeader_Line_1"/>
    <w:basedOn w:val="Header"/>
    <w:pPr>
      <w:spacing w:after="0"/>
    </w:pPr>
    <w:rPr>
      <w:sz w:val="20"/>
    </w:rPr>
  </w:style>
  <w:style w:type="paragraph" w:customStyle="1" w:styleId="MyHeaderLine2">
    <w:name w:val="MyHeader_Line_2"/>
    <w:basedOn w:val="Header"/>
    <w:pPr>
      <w:spacing w:after="0"/>
    </w:pPr>
    <w:rPr>
      <w:i/>
      <w:sz w:val="20"/>
    </w:rPr>
  </w:style>
  <w:style w:type="paragraph" w:customStyle="1" w:styleId="MyTitleFS">
    <w:name w:val="MyTitleFS"/>
    <w:basedOn w:val="Textbody"/>
    <w:pPr>
      <w:spacing w:before="283" w:after="283"/>
      <w:jc w:val="center"/>
    </w:pPr>
    <w:rPr>
      <w:b/>
      <w:sz w:val="28"/>
    </w:rPr>
  </w:style>
  <w:style w:type="paragraph" w:customStyle="1" w:styleId="MyTitleFSS-F">
    <w:name w:val="MyTitleFS_S-F"/>
    <w:basedOn w:val="MyTitleFS"/>
    <w:pPr>
      <w:spacing w:before="0" w:after="454"/>
    </w:pPr>
    <w:rPr>
      <w:i/>
    </w:rPr>
  </w:style>
  <w:style w:type="paragraph" w:customStyle="1" w:styleId="MyTitleCalID">
    <w:name w:val="MyTitleCalID"/>
    <w:basedOn w:val="Textbody"/>
    <w:pPr>
      <w:spacing w:after="454"/>
      <w:jc w:val="center"/>
    </w:pPr>
    <w:rPr>
      <w:i/>
      <w:sz w:val="28"/>
    </w:rPr>
  </w:style>
  <w:style w:type="paragraph" w:customStyle="1" w:styleId="MyTitleFET-Open">
    <w:name w:val="MyTitle_FET-Open"/>
    <w:basedOn w:val="Textbody"/>
    <w:pPr>
      <w:spacing w:after="0"/>
      <w:jc w:val="center"/>
    </w:pPr>
    <w:rPr>
      <w:b/>
      <w:sz w:val="28"/>
    </w:rPr>
  </w:style>
  <w:style w:type="paragraph" w:customStyle="1" w:styleId="MyTitlePropAcro">
    <w:name w:val="MyTitle_PropAcro"/>
    <w:basedOn w:val="Textbody"/>
    <w:pPr>
      <w:spacing w:after="567"/>
      <w:jc w:val="center"/>
    </w:pPr>
    <w:rPr>
      <w:b/>
    </w:rPr>
  </w:style>
  <w:style w:type="paragraph" w:customStyle="1" w:styleId="MyTitlePropTitle">
    <w:name w:val="MyTitlePropTitle"/>
    <w:basedOn w:val="Textbody"/>
    <w:pPr>
      <w:spacing w:after="283"/>
      <w:jc w:val="center"/>
    </w:pPr>
    <w:rPr>
      <w:b/>
      <w:sz w:val="32"/>
    </w:rPr>
  </w:style>
  <w:style w:type="paragraph" w:customStyle="1" w:styleId="MyTitlePageItem">
    <w:name w:val="MyTitlePageItem"/>
    <w:basedOn w:val="Textbody"/>
    <w:pPr>
      <w:spacing w:before="397" w:after="0"/>
      <w:jc w:val="left"/>
    </w:pPr>
    <w:rPr>
      <w:b/>
    </w:rPr>
  </w:style>
  <w:style w:type="paragraph" w:customStyle="1" w:styleId="MyNotes">
    <w:name w:val="MyNotes"/>
    <w:basedOn w:val="Textbody"/>
    <w:pPr>
      <w:spacing w:after="113"/>
      <w:ind w:left="567" w:right="567"/>
    </w:pPr>
    <w:rPr>
      <w:i/>
    </w:rPr>
  </w:style>
  <w:style w:type="paragraph" w:customStyle="1" w:styleId="MyTemplateHD">
    <w:name w:val="MyTemplate_HD"/>
    <w:basedOn w:val="Standard"/>
    <w:pPr>
      <w:jc w:val="left"/>
    </w:pPr>
    <w:rPr>
      <w:b/>
    </w:rPr>
  </w:style>
  <w:style w:type="paragraph" w:customStyle="1" w:styleId="MyTemplateHD1">
    <w:name w:val="MyTemplate_HD1"/>
    <w:basedOn w:val="MyTemplateHD"/>
    <w:rPr>
      <w:sz w:val="28"/>
      <w:u w:val="single"/>
    </w:rPr>
  </w:style>
  <w:style w:type="paragraph" w:customStyle="1" w:styleId="MyTemplateHD2">
    <w:name w:val="MyTemplate_HD2"/>
    <w:basedOn w:val="MyTemplateHD"/>
  </w:style>
  <w:style w:type="paragraph" w:customStyle="1" w:styleId="MyTemplateIntro">
    <w:name w:val="MyTemplateIntro"/>
    <w:basedOn w:val="Textbody"/>
    <w:pPr>
      <w:spacing w:after="283"/>
      <w:ind w:left="170" w:right="170"/>
    </w:pPr>
    <w:rPr>
      <w:i/>
    </w:rPr>
  </w:style>
  <w:style w:type="paragraph" w:customStyle="1" w:styleId="MyTemplateHD3">
    <w:name w:val="MyTemplate_HD3"/>
    <w:basedOn w:val="MyTemplateHD"/>
    <w:rPr>
      <w:i/>
      <w:u w:val="single"/>
    </w:rPr>
  </w:style>
  <w:style w:type="paragraph" w:customStyle="1" w:styleId="MyTemplateExplain">
    <w:name w:val="MyTemplateExplain"/>
    <w:basedOn w:val="Textbody"/>
    <w:pPr>
      <w:ind w:left="567"/>
    </w:pPr>
  </w:style>
  <w:style w:type="paragraph" w:customStyle="1" w:styleId="MyTemplateTitle">
    <w:name w:val="MyTemplateTitle"/>
    <w:basedOn w:val="Textbody"/>
    <w:pPr>
      <w:spacing w:before="283" w:after="567"/>
      <w:jc w:val="center"/>
    </w:pPr>
    <w:rPr>
      <w:b/>
      <w:i/>
      <w:sz w:val="28"/>
    </w:rPr>
  </w:style>
  <w:style w:type="paragraph" w:customStyle="1" w:styleId="MyListTextBody">
    <w:name w:val="MyListTextBody"/>
    <w:basedOn w:val="Textbody"/>
    <w:pPr>
      <w:spacing w:after="0"/>
    </w:pPr>
  </w:style>
  <w:style w:type="paragraph" w:customStyle="1" w:styleId="MyListEndtextBody">
    <w:name w:val="MyListEndtextBody"/>
    <w:basedOn w:val="Textbody"/>
  </w:style>
  <w:style w:type="paragraph" w:customStyle="1" w:styleId="MyHeading1Centered">
    <w:name w:val="MyHeading1_Centered"/>
    <w:basedOn w:val="Heading1"/>
    <w:pPr>
      <w:jc w:val="center"/>
    </w:pPr>
  </w:style>
  <w:style w:type="character" w:customStyle="1" w:styleId="FootnoteSymbol">
    <w:name w:val="Footnote Symbol"/>
    <w:rPr>
      <w:position w:val="0"/>
      <w:vertAlign w:val="superscript"/>
    </w:rPr>
  </w:style>
  <w:style w:type="character" w:customStyle="1" w:styleId="Footnoteanchor">
    <w:name w:val="Footnote anchor"/>
    <w:rPr>
      <w:position w:val="0"/>
      <w:vertAlign w:val="superscript"/>
    </w:rPr>
  </w:style>
  <w:style w:type="character" w:customStyle="1" w:styleId="RTFNum21">
    <w:name w:val="RTF_Num 2 1"/>
    <w:rPr>
      <w:rFonts w:ascii="Symbol" w:eastAsia="Symbol" w:hAnsi="Symbol" w:cs="Symbol"/>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character" w:customStyle="1" w:styleId="RTFNum41">
    <w:name w:val="RTF_Num 4 1"/>
    <w:rPr>
      <w:rFonts w:cs="Times New Roman"/>
    </w:rPr>
  </w:style>
  <w:style w:type="character" w:customStyle="1" w:styleId="RTFNum42">
    <w:name w:val="RTF_Num 4 2"/>
    <w:rPr>
      <w:rFonts w:ascii="Wingdings" w:eastAsia="Wingdings" w:hAnsi="Wingdings" w:cs="Wingdings"/>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51">
    <w:name w:val="RTF_Num 5 1"/>
    <w:rPr>
      <w:rFonts w:cs="Times New Roman"/>
    </w:rPr>
  </w:style>
  <w:style w:type="character" w:customStyle="1" w:styleId="RTFNum52">
    <w:name w:val="RTF_Num 5 2"/>
    <w:rPr>
      <w:rFonts w:ascii="Symbol" w:eastAsia="Symbol" w:hAnsi="Symbol" w:cs="Symbol"/>
      <w:color w:val="800000"/>
    </w:rPr>
  </w:style>
  <w:style w:type="character" w:customStyle="1" w:styleId="RTFNum53">
    <w:name w:val="RTF_Num 5 3"/>
    <w:rPr>
      <w:rFonts w:cs="Times New Roman"/>
    </w:rPr>
  </w:style>
  <w:style w:type="character" w:customStyle="1" w:styleId="RTFNum54">
    <w:name w:val="RTF_Num 5 4"/>
    <w:rPr>
      <w:rFonts w:cs="Times New Roman"/>
    </w:rPr>
  </w:style>
  <w:style w:type="character" w:customStyle="1" w:styleId="RTFNum55">
    <w:name w:val="RTF_Num 5 5"/>
    <w:rPr>
      <w:rFonts w:cs="Times New Roman"/>
    </w:rPr>
  </w:style>
  <w:style w:type="character" w:customStyle="1" w:styleId="RTFNum56">
    <w:name w:val="RTF_Num 5 6"/>
    <w:rPr>
      <w:rFonts w:cs="Times New Roman"/>
    </w:rPr>
  </w:style>
  <w:style w:type="character" w:customStyle="1" w:styleId="RTFNum57">
    <w:name w:val="RTF_Num 5 7"/>
    <w:rPr>
      <w:rFonts w:cs="Times New Roman"/>
    </w:rPr>
  </w:style>
  <w:style w:type="character" w:customStyle="1" w:styleId="RTFNum58">
    <w:name w:val="RTF_Num 5 8"/>
    <w:rPr>
      <w:rFonts w:cs="Times New Roman"/>
    </w:rPr>
  </w:style>
  <w:style w:type="character" w:customStyle="1" w:styleId="RTFNum59">
    <w:name w:val="RTF_Num 5 9"/>
    <w:rPr>
      <w:rFonts w:cs="Times New Roman"/>
    </w:rPr>
  </w:style>
  <w:style w:type="character" w:customStyle="1" w:styleId="RTFNum61">
    <w:name w:val="RTF_Num 6 1"/>
    <w:rPr>
      <w:rFonts w:ascii="Symbol" w:eastAsia="Times New Roman" w:hAnsi="Symbol"/>
      <w:i w:val="0"/>
      <w:iCs w:val="0"/>
    </w:rPr>
  </w:style>
  <w:style w:type="character" w:customStyle="1" w:styleId="RTFNum62">
    <w:name w:val="RTF_Num 6 2"/>
    <w:rPr>
      <w:rFonts w:ascii="Courier New" w:eastAsia="Courier New" w:hAnsi="Courier New" w:cs="Courier New"/>
    </w:rPr>
  </w:style>
  <w:style w:type="character" w:customStyle="1" w:styleId="RTFNum63">
    <w:name w:val="RTF_Num 6 3"/>
    <w:rPr>
      <w:rFonts w:ascii="Symbol" w:eastAsia="Symbol" w:hAnsi="Symbol" w:cs="Symbol"/>
      <w:i w:val="0"/>
      <w:iCs w:val="0"/>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71">
    <w:name w:val="RTF_Num 7 1"/>
    <w:rPr>
      <w:rFonts w:ascii="Wingdings" w:eastAsia="Wingdings" w:hAnsi="Wingdings" w:cs="Wingdings"/>
    </w:rPr>
  </w:style>
  <w:style w:type="character" w:customStyle="1" w:styleId="RTFNum72">
    <w:name w:val="RTF_Num 7 2"/>
    <w:rPr>
      <w:rFonts w:ascii="Wingdings" w:eastAsia="Wingdings" w:hAnsi="Wingdings" w:cs="Wingdings"/>
    </w:rPr>
  </w:style>
  <w:style w:type="character" w:customStyle="1" w:styleId="RTFNum73">
    <w:name w:val="RTF_Num 7 3"/>
    <w:rPr>
      <w:rFonts w:cs="Times New Roman"/>
    </w:rPr>
  </w:style>
  <w:style w:type="character" w:customStyle="1" w:styleId="RTFNum74">
    <w:name w:val="RTF_Num 7 4"/>
    <w:rPr>
      <w:rFonts w:cs="Times New Roman"/>
    </w:rPr>
  </w:style>
  <w:style w:type="character" w:customStyle="1" w:styleId="RTFNum75">
    <w:name w:val="RTF_Num 7 5"/>
    <w:rPr>
      <w:rFonts w:cs="Times New Roman"/>
    </w:rPr>
  </w:style>
  <w:style w:type="character" w:customStyle="1" w:styleId="RTFNum76">
    <w:name w:val="RTF_Num 7 6"/>
    <w:rPr>
      <w:rFonts w:cs="Times New Roman"/>
    </w:rPr>
  </w:style>
  <w:style w:type="character" w:customStyle="1" w:styleId="RTFNum77">
    <w:name w:val="RTF_Num 7 7"/>
    <w:rPr>
      <w:rFonts w:cs="Times New Roman"/>
    </w:rPr>
  </w:style>
  <w:style w:type="character" w:customStyle="1" w:styleId="RTFNum78">
    <w:name w:val="RTF_Num 7 8"/>
    <w:rPr>
      <w:rFonts w:cs="Times New Roman"/>
    </w:rPr>
  </w:style>
  <w:style w:type="character" w:customStyle="1" w:styleId="RTFNum79">
    <w:name w:val="RTF_Num 7 9"/>
    <w:rPr>
      <w:rFonts w:cs="Times New Roman"/>
    </w:rPr>
  </w:style>
  <w:style w:type="character" w:customStyle="1" w:styleId="RTFNum81">
    <w:name w:val="RTF_Num 8 1"/>
    <w:rPr>
      <w:rFonts w:cs="Times New Roman"/>
    </w:rPr>
  </w:style>
  <w:style w:type="character" w:customStyle="1" w:styleId="RTFNum82">
    <w:name w:val="RTF_Num 8 2"/>
    <w:rPr>
      <w:rFonts w:ascii="Symbol" w:eastAsia="Symbol" w:hAnsi="Symbol" w:cs="Symbol"/>
      <w:color w:val="800000"/>
    </w:rPr>
  </w:style>
  <w:style w:type="character" w:customStyle="1" w:styleId="RTFNum83">
    <w:name w:val="RTF_Num 8 3"/>
    <w:rPr>
      <w:rFonts w:cs="Times New Roman"/>
    </w:rPr>
  </w:style>
  <w:style w:type="character" w:customStyle="1" w:styleId="RTFNum84">
    <w:name w:val="RTF_Num 8 4"/>
    <w:rPr>
      <w:rFonts w:cs="Times New Roman"/>
    </w:rPr>
  </w:style>
  <w:style w:type="character" w:customStyle="1" w:styleId="RTFNum85">
    <w:name w:val="RTF_Num 8 5"/>
    <w:rPr>
      <w:rFonts w:cs="Times New Roman"/>
    </w:rPr>
  </w:style>
  <w:style w:type="character" w:customStyle="1" w:styleId="RTFNum86">
    <w:name w:val="RTF_Num 8 6"/>
    <w:rPr>
      <w:rFonts w:cs="Times New Roman"/>
    </w:rPr>
  </w:style>
  <w:style w:type="character" w:customStyle="1" w:styleId="RTFNum87">
    <w:name w:val="RTF_Num 8 7"/>
    <w:rPr>
      <w:rFonts w:cs="Times New Roman"/>
    </w:rPr>
  </w:style>
  <w:style w:type="character" w:customStyle="1" w:styleId="RTFNum88">
    <w:name w:val="RTF_Num 8 8"/>
    <w:rPr>
      <w:rFonts w:cs="Times New Roman"/>
    </w:rPr>
  </w:style>
  <w:style w:type="character" w:customStyle="1" w:styleId="RTFNum89">
    <w:name w:val="RTF_Num 8 9"/>
    <w:rPr>
      <w:rFonts w:cs="Times New Roman"/>
    </w:rPr>
  </w:style>
  <w:style w:type="character" w:customStyle="1" w:styleId="RTFNum91">
    <w:name w:val="RTF_Num 9 1"/>
    <w:rPr>
      <w:rFonts w:ascii="Symbol" w:eastAsia="Symbol" w:hAnsi="Symbol" w:cs="Symbol"/>
    </w:rPr>
  </w:style>
  <w:style w:type="character" w:customStyle="1" w:styleId="RTFNum92">
    <w:name w:val="RTF_Num 9 2"/>
    <w:rPr>
      <w:rFonts w:ascii="Courier New" w:eastAsia="Courier New" w:hAnsi="Courier New" w:cs="Courier New"/>
    </w:rPr>
  </w:style>
  <w:style w:type="character" w:customStyle="1" w:styleId="RTFNum93">
    <w:name w:val="RTF_Num 9 3"/>
    <w:rPr>
      <w:rFonts w:ascii="Wingdings" w:eastAsia="Wingdings" w:hAnsi="Wingdings" w:cs="Wingdings"/>
    </w:rPr>
  </w:style>
  <w:style w:type="character" w:customStyle="1" w:styleId="RTFNum94">
    <w:name w:val="RTF_Num 9 4"/>
    <w:rPr>
      <w:rFonts w:ascii="Symbol" w:eastAsia="Symbol" w:hAnsi="Symbol" w:cs="Symbol"/>
    </w:rPr>
  </w:style>
  <w:style w:type="character" w:customStyle="1" w:styleId="RTFNum95">
    <w:name w:val="RTF_Num 9 5"/>
    <w:rPr>
      <w:rFonts w:ascii="Courier New" w:eastAsia="Courier New" w:hAnsi="Courier New" w:cs="Courier New"/>
    </w:rPr>
  </w:style>
  <w:style w:type="character" w:customStyle="1" w:styleId="RTFNum96">
    <w:name w:val="RTF_Num 9 6"/>
    <w:rPr>
      <w:rFonts w:ascii="Wingdings" w:eastAsia="Wingdings" w:hAnsi="Wingdings" w:cs="Wingdings"/>
    </w:rPr>
  </w:style>
  <w:style w:type="character" w:customStyle="1" w:styleId="RTFNum97">
    <w:name w:val="RTF_Num 9 7"/>
    <w:rPr>
      <w:rFonts w:ascii="Symbol" w:eastAsia="Symbol" w:hAnsi="Symbol" w:cs="Symbol"/>
    </w:rPr>
  </w:style>
  <w:style w:type="character" w:customStyle="1" w:styleId="RTFNum98">
    <w:name w:val="RTF_Num 9 8"/>
    <w:rPr>
      <w:rFonts w:ascii="Courier New" w:eastAsia="Courier New" w:hAnsi="Courier New" w:cs="Courier New"/>
    </w:rPr>
  </w:style>
  <w:style w:type="character" w:customStyle="1" w:styleId="RTFNum99">
    <w:name w:val="RTF_Num 9 9"/>
    <w:rPr>
      <w:rFonts w:ascii="Wingdings" w:eastAsia="Wingdings" w:hAnsi="Wingdings" w:cs="Wingdings"/>
    </w:rPr>
  </w:style>
  <w:style w:type="character" w:customStyle="1" w:styleId="RTFNum101">
    <w:name w:val="RTF_Num 10 1"/>
    <w:rPr>
      <w:rFonts w:ascii="Symbol" w:eastAsia="Symbol" w:hAnsi="Symbol" w:cs="Symbol"/>
    </w:rPr>
  </w:style>
  <w:style w:type="character" w:customStyle="1" w:styleId="RTFNum102">
    <w:name w:val="RTF_Num 10 2"/>
    <w:rPr>
      <w:rFonts w:ascii="Courier New" w:eastAsia="Courier New" w:hAnsi="Courier New" w:cs="Courier New"/>
    </w:rPr>
  </w:style>
  <w:style w:type="character" w:customStyle="1" w:styleId="RTFNum103">
    <w:name w:val="RTF_Num 10 3"/>
    <w:rPr>
      <w:rFonts w:ascii="Wingdings" w:eastAsia="Wingdings" w:hAnsi="Wingdings" w:cs="Wingdings"/>
    </w:rPr>
  </w:style>
  <w:style w:type="character" w:customStyle="1" w:styleId="RTFNum104">
    <w:name w:val="RTF_Num 10 4"/>
    <w:rPr>
      <w:rFonts w:ascii="Symbol" w:eastAsia="Symbol" w:hAnsi="Symbol" w:cs="Symbol"/>
    </w:rPr>
  </w:style>
  <w:style w:type="character" w:customStyle="1" w:styleId="RTFNum105">
    <w:name w:val="RTF_Num 10 5"/>
    <w:rPr>
      <w:rFonts w:ascii="Courier New" w:eastAsia="Courier New" w:hAnsi="Courier New" w:cs="Courier New"/>
    </w:rPr>
  </w:style>
  <w:style w:type="character" w:customStyle="1" w:styleId="RTFNum106">
    <w:name w:val="RTF_Num 10 6"/>
    <w:rPr>
      <w:rFonts w:ascii="Wingdings" w:eastAsia="Wingdings" w:hAnsi="Wingdings" w:cs="Wingdings"/>
    </w:rPr>
  </w:style>
  <w:style w:type="character" w:customStyle="1" w:styleId="RTFNum107">
    <w:name w:val="RTF_Num 10 7"/>
    <w:rPr>
      <w:rFonts w:ascii="Symbol" w:eastAsia="Symbol" w:hAnsi="Symbol" w:cs="Symbol"/>
    </w:rPr>
  </w:style>
  <w:style w:type="character" w:customStyle="1" w:styleId="RTFNum108">
    <w:name w:val="RTF_Num 10 8"/>
    <w:rPr>
      <w:rFonts w:ascii="Courier New" w:eastAsia="Courier New" w:hAnsi="Courier New" w:cs="Courier New"/>
    </w:rPr>
  </w:style>
  <w:style w:type="character" w:customStyle="1" w:styleId="RTFNum109">
    <w:name w:val="RTF_Num 10 9"/>
    <w:rPr>
      <w:rFonts w:ascii="Wingdings" w:eastAsia="Wingdings" w:hAnsi="Wingdings" w:cs="Wingdings"/>
    </w:rPr>
  </w:style>
  <w:style w:type="character" w:customStyle="1" w:styleId="RTFNum111">
    <w:name w:val="RTF_Num 11 1"/>
    <w:rPr>
      <w:rFonts w:ascii="Symbol" w:eastAsia="Symbol" w:hAnsi="Symbol" w:cs="Symbol"/>
      <w:color w:val="800000"/>
    </w:rPr>
  </w:style>
  <w:style w:type="character" w:customStyle="1" w:styleId="RTFNum112">
    <w:name w:val="RTF_Num 11 2"/>
    <w:rPr>
      <w:rFonts w:ascii="Courier New" w:eastAsia="Courier New" w:hAnsi="Courier New" w:cs="Courier New"/>
    </w:rPr>
  </w:style>
  <w:style w:type="character" w:customStyle="1" w:styleId="RTFNum113">
    <w:name w:val="RTF_Num 11 3"/>
    <w:rPr>
      <w:rFonts w:ascii="Wingdings" w:eastAsia="Wingdings" w:hAnsi="Wingdings" w:cs="Wingdings"/>
    </w:rPr>
  </w:style>
  <w:style w:type="character" w:customStyle="1" w:styleId="RTFNum114">
    <w:name w:val="RTF_Num 11 4"/>
    <w:rPr>
      <w:rFonts w:ascii="Symbol" w:eastAsia="Symbol" w:hAnsi="Symbol" w:cs="Symbol"/>
    </w:rPr>
  </w:style>
  <w:style w:type="character" w:customStyle="1" w:styleId="RTFNum115">
    <w:name w:val="RTF_Num 11 5"/>
    <w:rPr>
      <w:rFonts w:ascii="Courier New" w:eastAsia="Courier New" w:hAnsi="Courier New" w:cs="Courier New"/>
    </w:rPr>
  </w:style>
  <w:style w:type="character" w:customStyle="1" w:styleId="RTFNum116">
    <w:name w:val="RTF_Num 11 6"/>
    <w:rPr>
      <w:rFonts w:ascii="Wingdings" w:eastAsia="Wingdings" w:hAnsi="Wingdings" w:cs="Wingdings"/>
    </w:rPr>
  </w:style>
  <w:style w:type="character" w:customStyle="1" w:styleId="RTFNum117">
    <w:name w:val="RTF_Num 11 7"/>
    <w:rPr>
      <w:rFonts w:ascii="Symbol" w:eastAsia="Symbol" w:hAnsi="Symbol" w:cs="Symbol"/>
    </w:rPr>
  </w:style>
  <w:style w:type="character" w:customStyle="1" w:styleId="RTFNum118">
    <w:name w:val="RTF_Num 11 8"/>
    <w:rPr>
      <w:rFonts w:ascii="Courier New" w:eastAsia="Courier New" w:hAnsi="Courier New" w:cs="Courier New"/>
    </w:rPr>
  </w:style>
  <w:style w:type="character" w:customStyle="1" w:styleId="RTFNum119">
    <w:name w:val="RTF_Num 11 9"/>
    <w:rPr>
      <w:rFonts w:ascii="Wingdings" w:eastAsia="Wingdings" w:hAnsi="Wingdings" w:cs="Wingdings"/>
    </w:rPr>
  </w:style>
  <w:style w:type="character" w:customStyle="1" w:styleId="RTFNum121">
    <w:name w:val="RTF_Num 12 1"/>
    <w:rPr>
      <w:rFonts w:ascii="Symbol" w:eastAsia="Symbol" w:hAnsi="Symbol" w:cs="Symbol"/>
      <w:color w:val="800000"/>
    </w:rPr>
  </w:style>
  <w:style w:type="character" w:customStyle="1" w:styleId="RTFNum122">
    <w:name w:val="RTF_Num 12 2"/>
    <w:rPr>
      <w:rFonts w:ascii="Courier New" w:eastAsia="Courier New" w:hAnsi="Courier New" w:cs="Courier New"/>
    </w:rPr>
  </w:style>
  <w:style w:type="character" w:customStyle="1" w:styleId="RTFNum123">
    <w:name w:val="RTF_Num 12 3"/>
    <w:rPr>
      <w:rFonts w:ascii="Wingdings" w:eastAsia="Wingdings" w:hAnsi="Wingdings" w:cs="Wingdings"/>
    </w:rPr>
  </w:style>
  <w:style w:type="character" w:customStyle="1" w:styleId="RTFNum124">
    <w:name w:val="RTF_Num 12 4"/>
    <w:rPr>
      <w:rFonts w:ascii="Symbol" w:eastAsia="Symbol" w:hAnsi="Symbol" w:cs="Symbol"/>
    </w:rPr>
  </w:style>
  <w:style w:type="character" w:customStyle="1" w:styleId="RTFNum125">
    <w:name w:val="RTF_Num 12 5"/>
    <w:rPr>
      <w:rFonts w:ascii="Courier New" w:eastAsia="Courier New" w:hAnsi="Courier New" w:cs="Courier New"/>
    </w:rPr>
  </w:style>
  <w:style w:type="character" w:customStyle="1" w:styleId="RTFNum126">
    <w:name w:val="RTF_Num 12 6"/>
    <w:rPr>
      <w:rFonts w:ascii="Wingdings" w:eastAsia="Wingdings" w:hAnsi="Wingdings" w:cs="Wingdings"/>
    </w:rPr>
  </w:style>
  <w:style w:type="character" w:customStyle="1" w:styleId="RTFNum127">
    <w:name w:val="RTF_Num 12 7"/>
    <w:rPr>
      <w:rFonts w:ascii="Symbol" w:eastAsia="Symbol" w:hAnsi="Symbol" w:cs="Symbol"/>
    </w:rPr>
  </w:style>
  <w:style w:type="character" w:customStyle="1" w:styleId="RTFNum128">
    <w:name w:val="RTF_Num 12 8"/>
    <w:rPr>
      <w:rFonts w:ascii="Courier New" w:eastAsia="Courier New" w:hAnsi="Courier New" w:cs="Courier New"/>
    </w:rPr>
  </w:style>
  <w:style w:type="character" w:customStyle="1" w:styleId="RTFNum129">
    <w:name w:val="RTF_Num 12 9"/>
    <w:rPr>
      <w:rFonts w:ascii="Wingdings" w:eastAsia="Wingdings" w:hAnsi="Wingdings" w:cs="Wingdings"/>
    </w:rPr>
  </w:style>
  <w:style w:type="character" w:styleId="FootnoteReference">
    <w:name w:val="footnote reference"/>
    <w:rPr>
      <w:position w:val="0"/>
      <w:vertAlign w:val="superscript"/>
    </w:rPr>
  </w:style>
  <w:style w:type="character" w:customStyle="1" w:styleId="CharChar1">
    <w:name w:val="Char Char1"/>
    <w:basedOn w:val="DefaultParagraphFont"/>
    <w:rPr>
      <w:rFonts w:cs="Times New Roman"/>
      <w:b/>
      <w:bCs/>
      <w:i/>
      <w:iCs/>
      <w:sz w:val="28"/>
      <w:szCs w:val="28"/>
      <w:lang w:val="en-GB" w:eastAsia="en-GB" w:bidi="ar-SA"/>
    </w:rPr>
  </w:style>
  <w:style w:type="character" w:customStyle="1" w:styleId="Text1Char">
    <w:name w:val="Text 1 Char"/>
    <w:basedOn w:val="DefaultParagraphFont"/>
    <w:rPr>
      <w:rFonts w:cs="Times New Roman"/>
      <w:sz w:val="22"/>
      <w:szCs w:val="22"/>
      <w:lang w:val="en-GB" w:eastAsia="en-GB" w:bidi="ar-SA"/>
    </w:rPr>
  </w:style>
  <w:style w:type="character" w:customStyle="1" w:styleId="Internetlink">
    <w:name w:val="Internet link"/>
    <w:rPr>
      <w:color w:val="000080"/>
      <w:u w:val="single"/>
    </w:rPr>
  </w:style>
  <w:style w:type="character" w:customStyle="1" w:styleId="WW8Num55z0">
    <w:name w:val="WW8Num55z0"/>
    <w:rPr>
      <w:rFonts w:ascii="Wingdings" w:hAnsi="Wingdings" w:cs="StarSymbol, 'Arial Unicode MS'"/>
      <w:sz w:val="18"/>
      <w:szCs w:val="18"/>
    </w:rPr>
  </w:style>
  <w:style w:type="character" w:customStyle="1" w:styleId="WW8Num55z1">
    <w:name w:val="WW8Num55z1"/>
    <w:rPr>
      <w:rFonts w:ascii="Wingdings 2" w:hAnsi="Wingdings 2" w:cs="StarSymbol, 'Arial Unicode MS'"/>
      <w:sz w:val="18"/>
      <w:szCs w:val="18"/>
    </w:rPr>
  </w:style>
  <w:style w:type="character" w:customStyle="1" w:styleId="WW8Num55z2">
    <w:name w:val="WW8Num55z2"/>
    <w:rPr>
      <w:rFonts w:ascii="StarSymbol, 'Arial Unicode MS'" w:hAnsi="StarSymbol, 'Arial Unicode MS'" w:cs="StarSymbol, 'Arial Unicode MS'"/>
      <w:sz w:val="18"/>
      <w:szCs w:val="18"/>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Symbol" w:hAnsi="Symbol"/>
      <w:i w:val="0"/>
    </w:rPr>
  </w:style>
  <w:style w:type="character" w:customStyle="1" w:styleId="WW8Num5z3">
    <w:name w:val="WW8Num5z3"/>
    <w:rPr>
      <w:rFonts w:ascii="Symbol" w:hAnsi="Symbol"/>
    </w:rPr>
  </w:style>
  <w:style w:type="character" w:customStyle="1" w:styleId="WW8Num5z5">
    <w:name w:val="WW8Num5z5"/>
    <w:rPr>
      <w:rFonts w:ascii="Wingdings" w:hAnsi="Wingdings"/>
    </w:rPr>
  </w:style>
  <w:style w:type="character" w:customStyle="1" w:styleId="WW8Num3z0">
    <w:name w:val="WW8Num3z0"/>
    <w:rPr>
      <w:rFonts w:ascii="Symbol" w:hAnsi="Symbol"/>
    </w:rPr>
  </w:style>
  <w:style w:type="character" w:customStyle="1" w:styleId="WW8Num56z0">
    <w:name w:val="WW8Num56z0"/>
    <w:rPr>
      <w:rFonts w:ascii="Symbol" w:hAnsi="Symbol"/>
    </w:rPr>
  </w:style>
  <w:style w:type="character" w:customStyle="1" w:styleId="WW8Num65z0">
    <w:name w:val="WW8Num65z0"/>
    <w:rPr>
      <w:rFonts w:ascii="Symbol" w:hAnsi="Symbol"/>
    </w:rPr>
  </w:style>
  <w:style w:type="character" w:customStyle="1" w:styleId="WW8Num66z0">
    <w:name w:val="WW8Num66z0"/>
    <w:rPr>
      <w:rFonts w:ascii="Symbol" w:hAnsi="Symbol"/>
    </w:rPr>
  </w:style>
  <w:style w:type="character" w:customStyle="1" w:styleId="WW8Num67z0">
    <w:name w:val="WW8Num67z0"/>
    <w:rPr>
      <w:rFonts w:ascii="Symbol" w:hAnsi="Symbol"/>
    </w:rPr>
  </w:style>
  <w:style w:type="character" w:customStyle="1" w:styleId="WW8Num6z0">
    <w:name w:val="WW8Num6z0"/>
    <w:rPr>
      <w:rFonts w:ascii="Symbol" w:hAnsi="Symbol"/>
    </w:rPr>
  </w:style>
  <w:style w:type="character" w:customStyle="1" w:styleId="WW8Num68z0">
    <w:name w:val="WW8Num68z0"/>
    <w:rPr>
      <w:rFonts w:ascii="Symbol" w:hAnsi="Symbol"/>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rPr>
  </w:style>
  <w:style w:type="character" w:customStyle="1" w:styleId="WW8Num69z0">
    <w:name w:val="WW8Num69z0"/>
    <w:rPr>
      <w:rFonts w:ascii="Symbol" w:hAnsi="Symbol"/>
    </w:rPr>
  </w:style>
  <w:style w:type="character" w:customStyle="1" w:styleId="WW8Num70z0">
    <w:name w:val="WW8Num70z0"/>
    <w:rPr>
      <w:rFonts w:ascii="Symbol" w:hAnsi="Symbol"/>
    </w:rPr>
  </w:style>
  <w:style w:type="character" w:customStyle="1" w:styleId="WW8Num71z0">
    <w:name w:val="WW8Num71z0"/>
    <w:rPr>
      <w:rFonts w:ascii="Symbol" w:hAnsi="Symbol"/>
    </w:rPr>
  </w:style>
  <w:style w:type="character" w:customStyle="1" w:styleId="WW8Num72z0">
    <w:name w:val="WW8Num72z0"/>
    <w:rPr>
      <w:rFonts w:ascii="Symbol" w:hAnsi="Symbol"/>
    </w:rPr>
  </w:style>
  <w:style w:type="character" w:customStyle="1" w:styleId="WW8Num73z0">
    <w:name w:val="WW8Num73z0"/>
    <w:rPr>
      <w:rFonts w:ascii="Symbol" w:hAnsi="Symbol"/>
    </w:rPr>
  </w:style>
  <w:style w:type="character" w:customStyle="1" w:styleId="WW8Num74z0">
    <w:name w:val="WW8Num74z0"/>
    <w:rPr>
      <w:rFonts w:ascii="Symbol" w:hAnsi="Symbol"/>
    </w:rPr>
  </w:style>
  <w:style w:type="character" w:customStyle="1" w:styleId="WW8Num75z0">
    <w:name w:val="WW8Num75z0"/>
    <w:rPr>
      <w:rFonts w:ascii="Symbol" w:hAnsi="Symbol"/>
    </w:rPr>
  </w:style>
  <w:style w:type="character" w:customStyle="1" w:styleId="WW8Num76z0">
    <w:name w:val="WW8Num76z0"/>
    <w:rPr>
      <w:rFonts w:ascii="Symbol" w:hAnsi="Symbol"/>
    </w:rPr>
  </w:style>
  <w:style w:type="character" w:customStyle="1" w:styleId="WW8Num77z0">
    <w:name w:val="WW8Num77z0"/>
    <w:rPr>
      <w:rFonts w:ascii="Symbol" w:hAnsi="Symbol"/>
    </w:rPr>
  </w:style>
  <w:style w:type="character" w:customStyle="1" w:styleId="WW8Num78z0">
    <w:name w:val="WW8Num78z0"/>
    <w:rPr>
      <w:rFonts w:ascii="Symbol" w:hAnsi="Symbol"/>
    </w:rPr>
  </w:style>
  <w:style w:type="character" w:customStyle="1" w:styleId="WW8Num79z0">
    <w:name w:val="WW8Num79z0"/>
    <w:rPr>
      <w:rFonts w:ascii="Symbol" w:hAnsi="Symbol"/>
    </w:rPr>
  </w:style>
  <w:style w:type="character" w:customStyle="1" w:styleId="WW8Num80z0">
    <w:name w:val="WW8Num80z0"/>
    <w:rPr>
      <w:rFonts w:ascii="Symbol" w:hAnsi="Symbol"/>
    </w:rPr>
  </w:style>
  <w:style w:type="character" w:customStyle="1" w:styleId="WW8Num81z0">
    <w:name w:val="WW8Num81z0"/>
    <w:rPr>
      <w:rFonts w:ascii="Symbol" w:hAnsi="Symbol"/>
    </w:rPr>
  </w:style>
  <w:style w:type="character" w:customStyle="1" w:styleId="WW8Num82z0">
    <w:name w:val="WW8Num82z0"/>
    <w:rPr>
      <w:rFonts w:ascii="Symbol" w:hAnsi="Symbol"/>
    </w:rPr>
  </w:style>
  <w:style w:type="character" w:customStyle="1" w:styleId="WW8Num7z0">
    <w:name w:val="WW8Num7z0"/>
    <w:rPr>
      <w:rFonts w:ascii="Arial" w:hAnsi="Arial"/>
      <w:b/>
      <w:i w:val="0"/>
      <w:sz w:val="24"/>
    </w:r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styleId="Emphasis">
    <w:name w:val="Emphasis"/>
    <w:rPr>
      <w:b/>
      <w:i/>
      <w:iCs/>
    </w:rPr>
  </w:style>
  <w:style w:type="character" w:customStyle="1" w:styleId="MyEmphasisItallic">
    <w:name w:val="MyEmphasisItallic"/>
    <w:basedOn w:val="Emphasis"/>
    <w:rPr>
      <w:b/>
      <w:i/>
      <w:iCs/>
    </w:rPr>
  </w:style>
  <w:style w:type="character" w:customStyle="1" w:styleId="Titre3Car">
    <w:name w:val="Titre 3 Car"/>
    <w:basedOn w:val="DefaultParagraphFont"/>
    <w:rPr>
      <w:rFonts w:ascii="Cambria" w:eastAsia="Times New Roman" w:hAnsi="Cambria" w:cs="Times New Roman"/>
      <w:b/>
      <w:bCs/>
      <w:color w:val="4F81BD"/>
    </w:rPr>
  </w:style>
  <w:style w:type="paragraph" w:styleId="ListParagraph">
    <w:name w:val="List Paragraph"/>
    <w:basedOn w:val="Normal"/>
    <w:uiPriority w:val="34"/>
    <w:qFormat/>
    <w:pPr>
      <w:ind w:left="720"/>
    </w:pPr>
  </w:style>
  <w:style w:type="paragraph" w:customStyle="1" w:styleId="Standa4">
    <w:name w:val="Standa4"/>
    <w:pPr>
      <w:widowControl/>
      <w:suppressAutoHyphens/>
      <w:autoSpaceDE/>
      <w:textAlignment w:val="auto"/>
    </w:pPr>
    <w:rPr>
      <w:kern w:val="0"/>
      <w:lang w:val="de-DE" w:eastAsia="de-DE"/>
    </w:rPr>
  </w:style>
  <w:style w:type="character" w:styleId="Hyperlink">
    <w:name w:val="Hyperlink"/>
    <w:basedOn w:val="DefaultParagraphFont"/>
    <w:uiPriority w:val="99"/>
    <w:rPr>
      <w:rFonts w:cs="Times New Roman"/>
      <w:color w:val="0000FF"/>
      <w:u w:val="single"/>
    </w:rPr>
  </w:style>
  <w:style w:type="paragraph" w:styleId="HTMLPreformatted">
    <w:name w:val="HTML Preformatted"/>
    <w:basedOn w:val="Normal"/>
    <w:link w:val="HTMLPreformatted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before="120" w:after="60"/>
      <w:textAlignment w:val="auto"/>
    </w:pPr>
    <w:rPr>
      <w:rFonts w:ascii="Courier New" w:eastAsia="MS Mincho" w:hAnsi="Courier New" w:cs="Courier New"/>
      <w:color w:val="000000"/>
      <w:kern w:val="0"/>
      <w:sz w:val="20"/>
      <w:szCs w:val="20"/>
      <w:lang w:val="it-IT" w:eastAsia="ja-JP"/>
    </w:rPr>
  </w:style>
  <w:style w:type="character" w:customStyle="1" w:styleId="PrformatHTMLCar">
    <w:name w:val="Préformaté HTML Car"/>
    <w:basedOn w:val="DefaultParagraphFont"/>
    <w:rPr>
      <w:rFonts w:ascii="Courier New" w:eastAsia="MS Mincho" w:hAnsi="Courier New" w:cs="Courier New"/>
      <w:color w:val="000000"/>
      <w:kern w:val="0"/>
      <w:sz w:val="20"/>
      <w:szCs w:val="20"/>
      <w:lang w:val="it-IT" w:eastAsia="ja-JP" w:bidi="ar-SA"/>
    </w:rPr>
  </w:style>
  <w:style w:type="paragraph" w:styleId="BalloonText">
    <w:name w:val="Balloon Text"/>
    <w:basedOn w:val="Normal"/>
    <w:rPr>
      <w:rFonts w:ascii="Tahoma" w:hAnsi="Tahoma" w:cs="Tahoma"/>
      <w:sz w:val="16"/>
      <w:szCs w:val="16"/>
    </w:rPr>
  </w:style>
  <w:style w:type="character" w:customStyle="1" w:styleId="TextedebullesCar">
    <w:name w:val="Texte de bulles Car"/>
    <w:basedOn w:val="DefaultParagraphFont"/>
    <w:rPr>
      <w:rFonts w:ascii="Tahoma" w:hAnsi="Tahoma" w:cs="Tahoma"/>
      <w:sz w:val="16"/>
      <w:szCs w:val="16"/>
    </w:rPr>
  </w:style>
  <w:style w:type="numbering" w:customStyle="1" w:styleId="RTFNum2">
    <w:name w:val="RTF_Num 2"/>
    <w:basedOn w:val="NoList"/>
    <w:pPr>
      <w:numPr>
        <w:numId w:val="1"/>
      </w:numPr>
    </w:pPr>
  </w:style>
  <w:style w:type="numbering" w:customStyle="1" w:styleId="RTFNum3">
    <w:name w:val="RTF_Num 3"/>
    <w:basedOn w:val="NoList"/>
    <w:pPr>
      <w:numPr>
        <w:numId w:val="2"/>
      </w:numPr>
    </w:pPr>
  </w:style>
  <w:style w:type="numbering" w:customStyle="1" w:styleId="RTFNum4">
    <w:name w:val="RTF_Num 4"/>
    <w:basedOn w:val="NoList"/>
    <w:pPr>
      <w:numPr>
        <w:numId w:val="3"/>
      </w:numPr>
    </w:pPr>
  </w:style>
  <w:style w:type="numbering" w:customStyle="1" w:styleId="RTFNum5">
    <w:name w:val="RTF_Num 5"/>
    <w:basedOn w:val="NoList"/>
    <w:pPr>
      <w:numPr>
        <w:numId w:val="4"/>
      </w:numPr>
    </w:pPr>
  </w:style>
  <w:style w:type="numbering" w:customStyle="1" w:styleId="RTFNum6">
    <w:name w:val="RTF_Num 6"/>
    <w:basedOn w:val="NoList"/>
    <w:pPr>
      <w:numPr>
        <w:numId w:val="5"/>
      </w:numPr>
    </w:pPr>
  </w:style>
  <w:style w:type="numbering" w:customStyle="1" w:styleId="RTFNum7">
    <w:name w:val="RTF_Num 7"/>
    <w:basedOn w:val="NoList"/>
    <w:pPr>
      <w:numPr>
        <w:numId w:val="6"/>
      </w:numPr>
    </w:pPr>
  </w:style>
  <w:style w:type="numbering" w:customStyle="1" w:styleId="RTFNum8">
    <w:name w:val="RTF_Num 8"/>
    <w:basedOn w:val="NoList"/>
    <w:pPr>
      <w:numPr>
        <w:numId w:val="7"/>
      </w:numPr>
    </w:pPr>
  </w:style>
  <w:style w:type="numbering" w:customStyle="1" w:styleId="RTFNum9">
    <w:name w:val="RTF_Num 9"/>
    <w:basedOn w:val="NoList"/>
    <w:pPr>
      <w:numPr>
        <w:numId w:val="8"/>
      </w:numPr>
    </w:pPr>
  </w:style>
  <w:style w:type="numbering" w:customStyle="1" w:styleId="RTFNum10">
    <w:name w:val="RTF_Num 10"/>
    <w:basedOn w:val="NoList"/>
    <w:pPr>
      <w:numPr>
        <w:numId w:val="9"/>
      </w:numPr>
    </w:pPr>
  </w:style>
  <w:style w:type="numbering" w:customStyle="1" w:styleId="RTFNum11">
    <w:name w:val="RTF_Num 11"/>
    <w:basedOn w:val="NoList"/>
    <w:pPr>
      <w:numPr>
        <w:numId w:val="10"/>
      </w:numPr>
    </w:pPr>
  </w:style>
  <w:style w:type="numbering" w:customStyle="1" w:styleId="RTFNum12">
    <w:name w:val="RTF_Num 12"/>
    <w:basedOn w:val="NoList"/>
    <w:pPr>
      <w:numPr>
        <w:numId w:val="11"/>
      </w:numPr>
    </w:pPr>
  </w:style>
  <w:style w:type="numbering" w:customStyle="1" w:styleId="RTFNum13">
    <w:name w:val="RTF_Num 13"/>
    <w:basedOn w:val="NoList"/>
    <w:pPr>
      <w:numPr>
        <w:numId w:val="12"/>
      </w:numPr>
    </w:pPr>
  </w:style>
  <w:style w:type="numbering" w:customStyle="1" w:styleId="WW8Num55">
    <w:name w:val="WW8Num55"/>
    <w:basedOn w:val="NoList"/>
    <w:pPr>
      <w:numPr>
        <w:numId w:val="13"/>
      </w:numPr>
    </w:pPr>
  </w:style>
  <w:style w:type="numbering" w:customStyle="1" w:styleId="WW8Num5">
    <w:name w:val="WW8Num5"/>
    <w:basedOn w:val="NoList"/>
    <w:pPr>
      <w:numPr>
        <w:numId w:val="14"/>
      </w:numPr>
    </w:pPr>
  </w:style>
  <w:style w:type="numbering" w:customStyle="1" w:styleId="WW8Num3">
    <w:name w:val="WW8Num3"/>
    <w:basedOn w:val="NoList"/>
    <w:pPr>
      <w:numPr>
        <w:numId w:val="15"/>
      </w:numPr>
    </w:pPr>
  </w:style>
  <w:style w:type="numbering" w:customStyle="1" w:styleId="WW8Num56">
    <w:name w:val="WW8Num56"/>
    <w:basedOn w:val="NoList"/>
    <w:pPr>
      <w:numPr>
        <w:numId w:val="16"/>
      </w:numPr>
    </w:pPr>
  </w:style>
  <w:style w:type="numbering" w:customStyle="1" w:styleId="WW8Num65">
    <w:name w:val="WW8Num65"/>
    <w:basedOn w:val="NoList"/>
    <w:pPr>
      <w:numPr>
        <w:numId w:val="17"/>
      </w:numPr>
    </w:pPr>
  </w:style>
  <w:style w:type="numbering" w:customStyle="1" w:styleId="WW8Num66">
    <w:name w:val="WW8Num66"/>
    <w:basedOn w:val="NoList"/>
    <w:pPr>
      <w:numPr>
        <w:numId w:val="18"/>
      </w:numPr>
    </w:pPr>
  </w:style>
  <w:style w:type="numbering" w:customStyle="1" w:styleId="WW8Num67">
    <w:name w:val="WW8Num67"/>
    <w:basedOn w:val="NoList"/>
    <w:pPr>
      <w:numPr>
        <w:numId w:val="19"/>
      </w:numPr>
    </w:pPr>
  </w:style>
  <w:style w:type="numbering" w:customStyle="1" w:styleId="WW8Num6">
    <w:name w:val="WW8Num6"/>
    <w:basedOn w:val="NoList"/>
    <w:pPr>
      <w:numPr>
        <w:numId w:val="20"/>
      </w:numPr>
    </w:pPr>
  </w:style>
  <w:style w:type="numbering" w:customStyle="1" w:styleId="WW8Num68">
    <w:name w:val="WW8Num68"/>
    <w:basedOn w:val="NoList"/>
    <w:pPr>
      <w:numPr>
        <w:numId w:val="21"/>
      </w:numPr>
    </w:pPr>
  </w:style>
  <w:style w:type="numbering" w:customStyle="1" w:styleId="WW8Num69">
    <w:name w:val="WW8Num69"/>
    <w:basedOn w:val="NoList"/>
    <w:pPr>
      <w:numPr>
        <w:numId w:val="22"/>
      </w:numPr>
    </w:pPr>
  </w:style>
  <w:style w:type="numbering" w:customStyle="1" w:styleId="WW8Num70">
    <w:name w:val="WW8Num70"/>
    <w:basedOn w:val="NoList"/>
    <w:pPr>
      <w:numPr>
        <w:numId w:val="23"/>
      </w:numPr>
    </w:pPr>
  </w:style>
  <w:style w:type="numbering" w:customStyle="1" w:styleId="WW8Num71">
    <w:name w:val="WW8Num71"/>
    <w:basedOn w:val="NoList"/>
    <w:pPr>
      <w:numPr>
        <w:numId w:val="24"/>
      </w:numPr>
    </w:pPr>
  </w:style>
  <w:style w:type="numbering" w:customStyle="1" w:styleId="WW8Num72">
    <w:name w:val="WW8Num72"/>
    <w:basedOn w:val="NoList"/>
    <w:pPr>
      <w:numPr>
        <w:numId w:val="25"/>
      </w:numPr>
    </w:pPr>
  </w:style>
  <w:style w:type="numbering" w:customStyle="1" w:styleId="WW8Num73">
    <w:name w:val="WW8Num73"/>
    <w:basedOn w:val="NoList"/>
    <w:pPr>
      <w:numPr>
        <w:numId w:val="26"/>
      </w:numPr>
    </w:pPr>
  </w:style>
  <w:style w:type="numbering" w:customStyle="1" w:styleId="WW8Num74">
    <w:name w:val="WW8Num74"/>
    <w:basedOn w:val="NoList"/>
    <w:pPr>
      <w:numPr>
        <w:numId w:val="27"/>
      </w:numPr>
    </w:pPr>
  </w:style>
  <w:style w:type="numbering" w:customStyle="1" w:styleId="WW8Num75">
    <w:name w:val="WW8Num75"/>
    <w:basedOn w:val="NoList"/>
    <w:pPr>
      <w:numPr>
        <w:numId w:val="28"/>
      </w:numPr>
    </w:pPr>
  </w:style>
  <w:style w:type="numbering" w:customStyle="1" w:styleId="WW8Num76">
    <w:name w:val="WW8Num76"/>
    <w:basedOn w:val="NoList"/>
    <w:pPr>
      <w:numPr>
        <w:numId w:val="29"/>
      </w:numPr>
    </w:pPr>
  </w:style>
  <w:style w:type="numbering" w:customStyle="1" w:styleId="WW8Num77">
    <w:name w:val="WW8Num77"/>
    <w:basedOn w:val="NoList"/>
    <w:pPr>
      <w:numPr>
        <w:numId w:val="30"/>
      </w:numPr>
    </w:pPr>
  </w:style>
  <w:style w:type="numbering" w:customStyle="1" w:styleId="WW8Num78">
    <w:name w:val="WW8Num78"/>
    <w:basedOn w:val="NoList"/>
    <w:pPr>
      <w:numPr>
        <w:numId w:val="31"/>
      </w:numPr>
    </w:pPr>
  </w:style>
  <w:style w:type="numbering" w:customStyle="1" w:styleId="WW8Num79">
    <w:name w:val="WW8Num79"/>
    <w:basedOn w:val="NoList"/>
    <w:pPr>
      <w:numPr>
        <w:numId w:val="32"/>
      </w:numPr>
    </w:pPr>
  </w:style>
  <w:style w:type="numbering" w:customStyle="1" w:styleId="WW8Num80">
    <w:name w:val="WW8Num80"/>
    <w:basedOn w:val="NoList"/>
    <w:pPr>
      <w:numPr>
        <w:numId w:val="33"/>
      </w:numPr>
    </w:pPr>
  </w:style>
  <w:style w:type="numbering" w:customStyle="1" w:styleId="WW8Num81">
    <w:name w:val="WW8Num81"/>
    <w:basedOn w:val="NoList"/>
    <w:pPr>
      <w:numPr>
        <w:numId w:val="34"/>
      </w:numPr>
    </w:pPr>
  </w:style>
  <w:style w:type="numbering" w:customStyle="1" w:styleId="WW8Num82">
    <w:name w:val="WW8Num82"/>
    <w:basedOn w:val="NoList"/>
    <w:pPr>
      <w:numPr>
        <w:numId w:val="35"/>
      </w:numPr>
    </w:pPr>
  </w:style>
  <w:style w:type="numbering" w:customStyle="1" w:styleId="WW8Num7">
    <w:name w:val="WW8Num7"/>
    <w:basedOn w:val="NoList"/>
    <w:pPr>
      <w:numPr>
        <w:numId w:val="36"/>
      </w:numPr>
    </w:pPr>
  </w:style>
  <w:style w:type="character" w:customStyle="1" w:styleId="FooterChar">
    <w:name w:val="Footer Char"/>
    <w:basedOn w:val="DefaultParagraphFont"/>
    <w:link w:val="Footer"/>
    <w:uiPriority w:val="99"/>
    <w:rsid w:val="004119BE"/>
    <w:rPr>
      <w:sz w:val="20"/>
      <w:lang w:bidi="ar-SA"/>
    </w:rPr>
  </w:style>
  <w:style w:type="character" w:customStyle="1" w:styleId="Heading2Char">
    <w:name w:val="Heading 2 Char"/>
    <w:aliases w:val="Titre 2 - DISCOVERY Char"/>
    <w:basedOn w:val="DefaultParagraphFont"/>
    <w:link w:val="Heading2"/>
    <w:uiPriority w:val="9"/>
    <w:rsid w:val="00B13B61"/>
    <w:rPr>
      <w:rFonts w:eastAsiaTheme="majorEastAsia" w:cstheme="majorBidi"/>
      <w:b/>
      <w:bCs/>
      <w:i/>
      <w:szCs w:val="26"/>
      <w:u w:val="single"/>
      <w:lang w:val="en-US"/>
    </w:rPr>
  </w:style>
  <w:style w:type="character" w:customStyle="1" w:styleId="Heading4Char">
    <w:name w:val="Heading 4 Char"/>
    <w:basedOn w:val="DefaultParagraphFont"/>
    <w:link w:val="Heading4"/>
    <w:uiPriority w:val="9"/>
    <w:rsid w:val="00610736"/>
    <w:rPr>
      <w:rFonts w:eastAsiaTheme="majorEastAsia" w:cstheme="majorBidi"/>
      <w:b/>
      <w:bCs/>
      <w:i/>
      <w:iCs/>
      <w:color w:val="000000" w:themeColor="text1"/>
      <w:sz w:val="22"/>
      <w:u w:val="single"/>
      <w:lang w:val="en-US"/>
    </w:rPr>
  </w:style>
  <w:style w:type="character" w:customStyle="1" w:styleId="Heading5Char">
    <w:name w:val="Heading 5 Char"/>
    <w:basedOn w:val="DefaultParagraphFont"/>
    <w:link w:val="Heading5"/>
    <w:uiPriority w:val="9"/>
    <w:rsid w:val="006817F2"/>
    <w:rPr>
      <w:rFonts w:eastAsiaTheme="majorEastAsia" w:cstheme="majorBidi"/>
      <w:b/>
      <w:i/>
      <w:sz w:val="22"/>
      <w:lang w:val="en-US"/>
    </w:rPr>
  </w:style>
  <w:style w:type="character" w:customStyle="1" w:styleId="Heading6Char">
    <w:name w:val="Heading 6 Char"/>
    <w:basedOn w:val="DefaultParagraphFont"/>
    <w:link w:val="Heading6"/>
    <w:uiPriority w:val="9"/>
    <w:semiHidden/>
    <w:rsid w:val="00BE09A9"/>
    <w:rPr>
      <w:rFonts w:asciiTheme="majorHAnsi" w:eastAsiaTheme="majorEastAsia" w:hAnsiTheme="majorHAnsi" w:cstheme="majorBidi"/>
      <w:i/>
      <w:iCs/>
      <w:color w:val="243F60" w:themeColor="accent1" w:themeShade="7F"/>
      <w:sz w:val="22"/>
      <w:lang w:val="en-US"/>
    </w:rPr>
  </w:style>
  <w:style w:type="character" w:customStyle="1" w:styleId="Heading7Char">
    <w:name w:val="Heading 7 Char"/>
    <w:basedOn w:val="DefaultParagraphFont"/>
    <w:link w:val="Heading7"/>
    <w:uiPriority w:val="9"/>
    <w:semiHidden/>
    <w:rsid w:val="00BE09A9"/>
    <w:rPr>
      <w:rFonts w:asciiTheme="majorHAnsi" w:eastAsiaTheme="majorEastAsia" w:hAnsiTheme="majorHAnsi" w:cstheme="majorBidi"/>
      <w:i/>
      <w:iCs/>
      <w:color w:val="404040" w:themeColor="text1" w:themeTint="BF"/>
      <w:sz w:val="22"/>
      <w:lang w:val="en-US"/>
    </w:rPr>
  </w:style>
  <w:style w:type="character" w:customStyle="1" w:styleId="Heading8Char">
    <w:name w:val="Heading 8 Char"/>
    <w:basedOn w:val="DefaultParagraphFont"/>
    <w:link w:val="Heading8"/>
    <w:uiPriority w:val="9"/>
    <w:semiHidden/>
    <w:rsid w:val="00BE09A9"/>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E09A9"/>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semiHidden/>
    <w:unhideWhenUsed/>
    <w:qFormat/>
    <w:rsid w:val="00BE09A9"/>
    <w:pPr>
      <w:keepLines/>
      <w:widowControl/>
      <w:numPr>
        <w:numId w:val="0"/>
      </w:numPr>
      <w:suppressAutoHyphens w:val="0"/>
      <w:autoSpaceDN/>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fr-FR"/>
    </w:rPr>
  </w:style>
  <w:style w:type="paragraph" w:styleId="TOC1">
    <w:name w:val="toc 1"/>
    <w:basedOn w:val="Normal"/>
    <w:next w:val="Normal"/>
    <w:autoRedefine/>
    <w:uiPriority w:val="39"/>
    <w:unhideWhenUsed/>
    <w:rsid w:val="00B410ED"/>
    <w:pPr>
      <w:spacing w:before="120" w:after="120"/>
      <w:jc w:val="left"/>
    </w:pPr>
    <w:rPr>
      <w:rFonts w:cstheme="minorHAnsi"/>
      <w:b/>
      <w:bCs/>
      <w:szCs w:val="20"/>
    </w:rPr>
  </w:style>
  <w:style w:type="paragraph" w:styleId="TOC2">
    <w:name w:val="toc 2"/>
    <w:basedOn w:val="Normal"/>
    <w:next w:val="Normal"/>
    <w:autoRedefine/>
    <w:uiPriority w:val="39"/>
    <w:unhideWhenUsed/>
    <w:rsid w:val="00B410ED"/>
    <w:pPr>
      <w:ind w:left="220"/>
      <w:jc w:val="left"/>
    </w:pPr>
    <w:rPr>
      <w:rFonts w:cstheme="minorHAnsi"/>
      <w:szCs w:val="20"/>
    </w:rPr>
  </w:style>
  <w:style w:type="paragraph" w:styleId="TOC3">
    <w:name w:val="toc 3"/>
    <w:basedOn w:val="Normal"/>
    <w:next w:val="Normal"/>
    <w:autoRedefine/>
    <w:uiPriority w:val="39"/>
    <w:unhideWhenUsed/>
    <w:rsid w:val="00B410ED"/>
    <w:pPr>
      <w:ind w:left="440"/>
      <w:jc w:val="left"/>
    </w:pPr>
    <w:rPr>
      <w:rFonts w:cstheme="minorHAnsi"/>
      <w:i/>
      <w:iCs/>
      <w:szCs w:val="20"/>
    </w:rPr>
  </w:style>
  <w:style w:type="paragraph" w:styleId="TOC4">
    <w:name w:val="toc 4"/>
    <w:aliases w:val="Titre 4 - DISCOVERY"/>
    <w:basedOn w:val="Normal"/>
    <w:next w:val="Normal"/>
    <w:autoRedefine/>
    <w:uiPriority w:val="39"/>
    <w:unhideWhenUsed/>
    <w:qFormat/>
    <w:rsid w:val="00CE06CF"/>
    <w:pPr>
      <w:spacing w:before="120" w:after="120"/>
      <w:jc w:val="left"/>
    </w:pPr>
    <w:rPr>
      <w:rFonts w:cstheme="minorHAnsi"/>
      <w:i/>
      <w:szCs w:val="18"/>
    </w:rPr>
  </w:style>
  <w:style w:type="paragraph" w:styleId="TOC5">
    <w:name w:val="toc 5"/>
    <w:basedOn w:val="Normal"/>
    <w:next w:val="Normal"/>
    <w:autoRedefine/>
    <w:uiPriority w:val="39"/>
    <w:unhideWhenUsed/>
    <w:rsid w:val="00BE09A9"/>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E09A9"/>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E09A9"/>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E09A9"/>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E09A9"/>
    <w:pPr>
      <w:ind w:left="1760"/>
      <w:jc w:val="left"/>
    </w:pPr>
    <w:rPr>
      <w:rFonts w:asciiTheme="minorHAnsi" w:hAnsiTheme="minorHAnsi" w:cstheme="minorHAnsi"/>
      <w:sz w:val="18"/>
      <w:szCs w:val="18"/>
    </w:rPr>
  </w:style>
  <w:style w:type="paragraph" w:styleId="IntenseQuote">
    <w:name w:val="Intense Quote"/>
    <w:basedOn w:val="Normal"/>
    <w:next w:val="Normal"/>
    <w:link w:val="IntenseQuoteChar"/>
    <w:uiPriority w:val="30"/>
    <w:rsid w:val="0048419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84198"/>
    <w:rPr>
      <w:b/>
      <w:bCs/>
      <w:i/>
      <w:iCs/>
      <w:color w:val="4F81BD" w:themeColor="accent1"/>
      <w:sz w:val="22"/>
    </w:rPr>
  </w:style>
  <w:style w:type="character" w:styleId="SubtleReference">
    <w:name w:val="Subtle Reference"/>
    <w:basedOn w:val="DefaultParagraphFont"/>
    <w:uiPriority w:val="31"/>
    <w:rsid w:val="00484198"/>
    <w:rPr>
      <w:smallCaps/>
      <w:color w:val="C0504D" w:themeColor="accent2"/>
      <w:u w:val="single"/>
    </w:rPr>
  </w:style>
  <w:style w:type="table" w:styleId="TableGrid">
    <w:name w:val="Table Grid"/>
    <w:basedOn w:val="TableNormal"/>
    <w:uiPriority w:val="59"/>
    <w:rsid w:val="00B503D4"/>
    <w:pPr>
      <w:widowControl/>
      <w:autoSpaceDE/>
      <w:autoSpaceDN/>
      <w:textAlignment w:val="auto"/>
    </w:pPr>
    <w:rPr>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F46BB"/>
    <w:rPr>
      <w:sz w:val="16"/>
      <w:szCs w:val="16"/>
    </w:rPr>
  </w:style>
  <w:style w:type="paragraph" w:styleId="CommentText">
    <w:name w:val="annotation text"/>
    <w:basedOn w:val="Normal"/>
    <w:link w:val="CommentTextChar"/>
    <w:uiPriority w:val="99"/>
    <w:unhideWhenUsed/>
    <w:rsid w:val="00BF46BB"/>
    <w:rPr>
      <w:sz w:val="20"/>
      <w:szCs w:val="20"/>
    </w:rPr>
  </w:style>
  <w:style w:type="character" w:customStyle="1" w:styleId="CommentTextChar">
    <w:name w:val="Comment Text Char"/>
    <w:basedOn w:val="DefaultParagraphFont"/>
    <w:link w:val="CommentText"/>
    <w:uiPriority w:val="99"/>
    <w:rsid w:val="00BF46BB"/>
    <w:rPr>
      <w:sz w:val="20"/>
      <w:szCs w:val="20"/>
    </w:rPr>
  </w:style>
  <w:style w:type="paragraph" w:styleId="CommentSubject">
    <w:name w:val="annotation subject"/>
    <w:basedOn w:val="CommentText"/>
    <w:next w:val="CommentText"/>
    <w:link w:val="CommentSubjectChar"/>
    <w:uiPriority w:val="99"/>
    <w:semiHidden/>
    <w:unhideWhenUsed/>
    <w:rsid w:val="00BF46BB"/>
    <w:rPr>
      <w:b/>
      <w:bCs/>
    </w:rPr>
  </w:style>
  <w:style w:type="character" w:customStyle="1" w:styleId="CommentSubjectChar">
    <w:name w:val="Comment Subject Char"/>
    <w:basedOn w:val="CommentTextChar"/>
    <w:link w:val="CommentSubject"/>
    <w:uiPriority w:val="99"/>
    <w:semiHidden/>
    <w:rsid w:val="00BF46BB"/>
    <w:rPr>
      <w:b/>
      <w:bCs/>
      <w:sz w:val="20"/>
      <w:szCs w:val="20"/>
    </w:rPr>
  </w:style>
  <w:style w:type="character" w:customStyle="1" w:styleId="HTMLPreformattedChar">
    <w:name w:val="HTML Preformatted Char"/>
    <w:basedOn w:val="DefaultParagraphFont"/>
    <w:link w:val="HTMLPreformatted"/>
    <w:uiPriority w:val="99"/>
    <w:rsid w:val="00991766"/>
    <w:rPr>
      <w:rFonts w:ascii="Courier New" w:eastAsia="MS Mincho" w:hAnsi="Courier New" w:cs="Courier New"/>
      <w:color w:val="000000"/>
      <w:kern w:val="0"/>
      <w:sz w:val="20"/>
      <w:szCs w:val="20"/>
      <w:lang w:val="it-IT" w:eastAsia="ja-JP"/>
    </w:rPr>
  </w:style>
  <w:style w:type="paragraph" w:styleId="Bibliography">
    <w:name w:val="Bibliography"/>
    <w:basedOn w:val="Normal"/>
    <w:next w:val="Normal"/>
    <w:uiPriority w:val="37"/>
    <w:unhideWhenUsed/>
    <w:rsid w:val="003B0651"/>
    <w:pPr>
      <w:jc w:val="left"/>
    </w:pPr>
    <w:rPr>
      <w:sz w:val="24"/>
      <w:lang w:val="en-GB" w:eastAsia="en-GB" w:bidi="en-GB"/>
    </w:rPr>
  </w:style>
  <w:style w:type="character" w:customStyle="1" w:styleId="Heading2Char2">
    <w:name w:val="Heading 2 Char2"/>
    <w:basedOn w:val="Heading2Char"/>
    <w:uiPriority w:val="99"/>
    <w:rsid w:val="0046255E"/>
    <w:rPr>
      <w:rFonts w:eastAsiaTheme="majorEastAsia" w:cs="Times New Roman"/>
      <w:b/>
      <w:bCs w:val="0"/>
      <w:i w:val="0"/>
      <w:sz w:val="24"/>
      <w:szCs w:val="26"/>
      <w:u w:val="single"/>
      <w:lang w:val="en-US"/>
    </w:rPr>
  </w:style>
  <w:style w:type="paragraph" w:customStyle="1" w:styleId="Subsection">
    <w:name w:val="Subsection"/>
    <w:basedOn w:val="Heading2"/>
    <w:qFormat/>
    <w:rsid w:val="0046255E"/>
    <w:pPr>
      <w:keepLines w:val="0"/>
      <w:widowControl/>
      <w:numPr>
        <w:ilvl w:val="0"/>
        <w:numId w:val="0"/>
      </w:numPr>
      <w:suppressAutoHyphens w:val="0"/>
      <w:autoSpaceDE/>
      <w:autoSpaceDN/>
      <w:spacing w:before="0" w:after="0"/>
      <w:textAlignment w:val="auto"/>
    </w:pPr>
    <w:rPr>
      <w:i w:val="0"/>
      <w:iCs/>
      <w:kern w:val="0"/>
      <w:szCs w:val="28"/>
      <w:u w:val="none"/>
      <w:lang w:val="en-GB" w:eastAsia="de-DE"/>
    </w:rPr>
  </w:style>
  <w:style w:type="paragraph" w:customStyle="1" w:styleId="Standa2">
    <w:name w:val="Standa2"/>
    <w:uiPriority w:val="99"/>
    <w:rsid w:val="006402F4"/>
    <w:pPr>
      <w:widowControl/>
      <w:autoSpaceDE/>
      <w:autoSpaceDN/>
      <w:jc w:val="both"/>
      <w:textAlignment w:val="auto"/>
    </w:pPr>
    <w:rPr>
      <w:kern w:val="0"/>
      <w:sz w:val="22"/>
      <w:lang w:val="en-GB" w:eastAsia="en-GB"/>
    </w:rPr>
  </w:style>
  <w:style w:type="table" w:styleId="LightGrid-Accent1">
    <w:name w:val="Light Grid Accent 1"/>
    <w:basedOn w:val="TableNormal"/>
    <w:rsid w:val="006402F4"/>
    <w:pPr>
      <w:widowControl/>
      <w:autoSpaceDE/>
      <w:autoSpaceDN/>
      <w:textAlignment w:val="auto"/>
    </w:pPr>
    <w:rPr>
      <w:kern w:val="0"/>
      <w:lang w:val="de-D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61"/>
    <w:rsid w:val="009D0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D0A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D0A6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
    <w:name w:val="Light Grid"/>
    <w:basedOn w:val="TableNormal"/>
    <w:uiPriority w:val="62"/>
    <w:rsid w:val="009D0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InternetLink0">
    <w:name w:val="Internet Link"/>
    <w:basedOn w:val="DefaultParagraphFont"/>
    <w:rsid w:val="000B1734"/>
    <w:rPr>
      <w:rFonts w:cs="Times New Roman"/>
      <w:color w:val="0000FF"/>
      <w:u w:val="single"/>
      <w:lang w:val="en-US" w:eastAsia="en-US" w:bidi="en-US"/>
    </w:rPr>
  </w:style>
  <w:style w:type="paragraph" w:styleId="EndnoteText">
    <w:name w:val="endnote text"/>
    <w:basedOn w:val="Normal"/>
    <w:link w:val="EndnoteTextChar"/>
    <w:uiPriority w:val="99"/>
    <w:unhideWhenUsed/>
    <w:rsid w:val="00270F8B"/>
    <w:rPr>
      <w:sz w:val="24"/>
    </w:rPr>
  </w:style>
  <w:style w:type="character" w:customStyle="1" w:styleId="EndnoteTextChar">
    <w:name w:val="Endnote Text Char"/>
    <w:basedOn w:val="DefaultParagraphFont"/>
    <w:link w:val="EndnoteText"/>
    <w:uiPriority w:val="99"/>
    <w:rsid w:val="00270F8B"/>
  </w:style>
  <w:style w:type="character" w:styleId="EndnoteReference">
    <w:name w:val="endnote reference"/>
    <w:basedOn w:val="DefaultParagraphFont"/>
    <w:uiPriority w:val="99"/>
    <w:unhideWhenUsed/>
    <w:rsid w:val="00270F8B"/>
    <w:rPr>
      <w:vertAlign w:val="superscript"/>
    </w:rPr>
  </w:style>
  <w:style w:type="character" w:customStyle="1" w:styleId="CharAttribute17">
    <w:name w:val="CharAttribute17"/>
    <w:rsid w:val="008D1525"/>
    <w:rPr>
      <w:rFonts w:ascii="Times New Roman" w:eastAsia="Times New Roman"/>
      <w:sz w:val="22"/>
    </w:rPr>
  </w:style>
  <w:style w:type="character" w:customStyle="1" w:styleId="CharAttribute67">
    <w:name w:val="CharAttribute67"/>
    <w:rsid w:val="008D1525"/>
    <w:rPr>
      <w:rFonts w:ascii="Times New Roman" w:eastAsia="Times New Roman"/>
      <w:sz w:val="22"/>
    </w:rPr>
  </w:style>
  <w:style w:type="character" w:customStyle="1" w:styleId="Heading1Char">
    <w:name w:val="Heading 1 Char"/>
    <w:aliases w:val="Titre 1 - DISCOVERY Char"/>
    <w:basedOn w:val="DefaultParagraphFont"/>
    <w:link w:val="Heading1"/>
    <w:uiPriority w:val="9"/>
    <w:rsid w:val="00A57E77"/>
    <w:rPr>
      <w:rFonts w:eastAsia="Arial Unicode MS" w:cs="Arial"/>
      <w:b/>
      <w:bCs/>
      <w:szCs w:val="40"/>
    </w:rPr>
  </w:style>
  <w:style w:type="character" w:styleId="Strong">
    <w:name w:val="Strong"/>
    <w:basedOn w:val="DefaultParagraphFont"/>
    <w:uiPriority w:val="22"/>
    <w:qFormat/>
    <w:rsid w:val="00F931E6"/>
    <w:rPr>
      <w:b/>
      <w:bCs/>
    </w:rPr>
  </w:style>
  <w:style w:type="paragraph" w:customStyle="1" w:styleId="Standa3">
    <w:name w:val="Standa3"/>
    <w:uiPriority w:val="99"/>
    <w:rsid w:val="001F4390"/>
    <w:pPr>
      <w:widowControl/>
      <w:autoSpaceDE/>
      <w:autoSpaceDN/>
      <w:textAlignment w:val="auto"/>
    </w:pPr>
    <w:rPr>
      <w:kern w:val="0"/>
      <w:lang w:val="de-DE" w:eastAsia="de-DE"/>
    </w:rPr>
  </w:style>
  <w:style w:type="character" w:customStyle="1" w:styleId="st">
    <w:name w:val="st"/>
    <w:basedOn w:val="DefaultParagraphFont"/>
    <w:rsid w:val="001F4390"/>
  </w:style>
  <w:style w:type="character" w:styleId="FollowedHyperlink">
    <w:name w:val="FollowedHyperlink"/>
    <w:basedOn w:val="DefaultParagraphFont"/>
    <w:uiPriority w:val="99"/>
    <w:semiHidden/>
    <w:unhideWhenUsed/>
    <w:rsid w:val="005A112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kern w:val="3"/>
        <w:sz w:val="24"/>
        <w:szCs w:val="24"/>
        <w:lang w:val="fr-FR" w:eastAsia="en-US" w:bidi="ar-SA"/>
      </w:rPr>
    </w:rPrDefault>
    <w:pPrDefault>
      <w:pPr>
        <w:widowControl w:val="0"/>
        <w:autoSpaceDE w:val="0"/>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0"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13B61"/>
    <w:pPr>
      <w:suppressAutoHyphens/>
      <w:jc w:val="both"/>
    </w:pPr>
    <w:rPr>
      <w:sz w:val="22"/>
      <w:lang w:val="en-US"/>
    </w:rPr>
  </w:style>
  <w:style w:type="paragraph" w:styleId="Heading1">
    <w:name w:val="heading 1"/>
    <w:aliases w:val="Titre 1 - DISCOVERY"/>
    <w:basedOn w:val="Heading"/>
    <w:next w:val="Textbody"/>
    <w:link w:val="Heading1Char"/>
    <w:uiPriority w:val="9"/>
    <w:qFormat/>
    <w:rsid w:val="00B13B61"/>
    <w:pPr>
      <w:numPr>
        <w:numId w:val="69"/>
      </w:numPr>
      <w:spacing w:before="120"/>
      <w:outlineLvl w:val="0"/>
    </w:pPr>
    <w:rPr>
      <w:rFonts w:cs="Arial"/>
      <w:b/>
      <w:bCs/>
      <w:sz w:val="24"/>
      <w:szCs w:val="40"/>
    </w:rPr>
  </w:style>
  <w:style w:type="paragraph" w:styleId="Heading2">
    <w:name w:val="heading 2"/>
    <w:aliases w:val="Titre 2 - DISCOVERY"/>
    <w:basedOn w:val="Normal"/>
    <w:next w:val="Normal"/>
    <w:link w:val="Heading2Char"/>
    <w:uiPriority w:val="9"/>
    <w:unhideWhenUsed/>
    <w:qFormat/>
    <w:rsid w:val="00B13B61"/>
    <w:pPr>
      <w:keepNext/>
      <w:keepLines/>
      <w:numPr>
        <w:ilvl w:val="1"/>
        <w:numId w:val="69"/>
      </w:numPr>
      <w:spacing w:before="120" w:after="120"/>
      <w:outlineLvl w:val="1"/>
    </w:pPr>
    <w:rPr>
      <w:rFonts w:eastAsiaTheme="majorEastAsia" w:cstheme="majorBidi"/>
      <w:b/>
      <w:bCs/>
      <w:i/>
      <w:sz w:val="24"/>
      <w:szCs w:val="26"/>
      <w:u w:val="single"/>
    </w:rPr>
  </w:style>
  <w:style w:type="paragraph" w:styleId="Heading3">
    <w:name w:val="heading 3"/>
    <w:basedOn w:val="Normal"/>
    <w:next w:val="Normal"/>
    <w:qFormat/>
    <w:rsid w:val="00BE09A9"/>
    <w:pPr>
      <w:keepNext/>
      <w:keepLines/>
      <w:numPr>
        <w:ilvl w:val="2"/>
        <w:numId w:val="69"/>
      </w:numPr>
      <w:spacing w:before="120" w:after="120"/>
      <w:outlineLvl w:val="2"/>
    </w:pPr>
    <w:rPr>
      <w:b/>
      <w:bCs/>
      <w:i/>
      <w:sz w:val="24"/>
    </w:rPr>
  </w:style>
  <w:style w:type="paragraph" w:styleId="Heading4">
    <w:name w:val="heading 4"/>
    <w:basedOn w:val="Normal"/>
    <w:next w:val="Normal"/>
    <w:link w:val="Heading4Char"/>
    <w:uiPriority w:val="9"/>
    <w:unhideWhenUsed/>
    <w:rsid w:val="00610736"/>
    <w:pPr>
      <w:keepNext/>
      <w:keepLines/>
      <w:numPr>
        <w:ilvl w:val="3"/>
        <w:numId w:val="69"/>
      </w:numPr>
      <w:spacing w:before="120" w:after="120"/>
      <w:outlineLvl w:val="3"/>
    </w:pPr>
    <w:rPr>
      <w:rFonts w:eastAsiaTheme="majorEastAsia" w:cstheme="majorBidi"/>
      <w:b/>
      <w:bCs/>
      <w:i/>
      <w:iCs/>
      <w:color w:val="000000" w:themeColor="text1"/>
      <w:u w:val="single"/>
    </w:rPr>
  </w:style>
  <w:style w:type="paragraph" w:styleId="Heading5">
    <w:name w:val="heading 5"/>
    <w:basedOn w:val="Normal"/>
    <w:next w:val="Normal"/>
    <w:link w:val="Heading5Char"/>
    <w:uiPriority w:val="9"/>
    <w:unhideWhenUsed/>
    <w:rsid w:val="006817F2"/>
    <w:pPr>
      <w:keepNext/>
      <w:keepLines/>
      <w:numPr>
        <w:ilvl w:val="4"/>
        <w:numId w:val="69"/>
      </w:numPr>
      <w:spacing w:before="120" w:after="120"/>
      <w:outlineLvl w:val="4"/>
    </w:pPr>
    <w:rPr>
      <w:rFonts w:eastAsiaTheme="majorEastAsia" w:cstheme="majorBidi"/>
      <w:b/>
      <w:i/>
    </w:rPr>
  </w:style>
  <w:style w:type="paragraph" w:styleId="Heading6">
    <w:name w:val="heading 6"/>
    <w:basedOn w:val="Normal"/>
    <w:next w:val="Normal"/>
    <w:link w:val="Heading6Char"/>
    <w:uiPriority w:val="9"/>
    <w:semiHidden/>
    <w:unhideWhenUsed/>
    <w:rsid w:val="00BE09A9"/>
    <w:pPr>
      <w:keepNext/>
      <w:keepLines/>
      <w:numPr>
        <w:ilvl w:val="5"/>
        <w:numId w:val="6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09A9"/>
    <w:pPr>
      <w:keepNext/>
      <w:keepLines/>
      <w:numPr>
        <w:ilvl w:val="6"/>
        <w:numId w:val="6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09A9"/>
    <w:pPr>
      <w:keepNext/>
      <w:keepLines/>
      <w:numPr>
        <w:ilvl w:val="7"/>
        <w:numId w:val="6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09A9"/>
    <w:pPr>
      <w:keepNext/>
      <w:keepLines/>
      <w:numPr>
        <w:ilvl w:val="8"/>
        <w:numId w:val="6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E/>
      <w:spacing w:after="170"/>
      <w:jc w:val="both"/>
      <w:textAlignment w:val="auto"/>
    </w:p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Arial Unicode MS" w:cs="Tahoma"/>
      <w:sz w:val="28"/>
      <w:szCs w:val="28"/>
    </w:rPr>
  </w:style>
  <w:style w:type="paragraph" w:styleId="List">
    <w:name w:val="List"/>
    <w:basedOn w:val="Textbody"/>
    <w:rPr>
      <w:rFonts w:cs="Tahoma"/>
    </w:rPr>
  </w:style>
  <w:style w:type="paragraph" w:styleId="Header">
    <w:name w:val="header"/>
    <w:basedOn w:val="Standard"/>
    <w:pPr>
      <w:suppressLineNumbers/>
      <w:tabs>
        <w:tab w:val="center" w:pos="4536"/>
        <w:tab w:val="right" w:pos="9072"/>
      </w:tabs>
    </w:pPr>
  </w:style>
  <w:style w:type="paragraph" w:styleId="Footer">
    <w:name w:val="footer"/>
    <w:basedOn w:val="Standard"/>
    <w:link w:val="FooterChar"/>
    <w:uiPriority w:val="99"/>
    <w:pPr>
      <w:suppressLineNumbers/>
      <w:tabs>
        <w:tab w:val="center" w:pos="4536"/>
        <w:tab w:val="right" w:pos="9072"/>
      </w:tabs>
      <w:spacing w:after="0"/>
      <w:jc w:val="center"/>
    </w:pPr>
    <w:rPr>
      <w:sz w:val="20"/>
    </w:rPr>
  </w:style>
  <w:style w:type="paragraph" w:customStyle="1" w:styleId="TableContents">
    <w:name w:val="Table Contents"/>
    <w:basedOn w:val="Standard"/>
    <w:pPr>
      <w:suppressLineNumbers/>
      <w:spacing w:after="0"/>
    </w:pPr>
    <w:rPr>
      <w:sz w:val="22"/>
    </w:rPr>
  </w:style>
  <w:style w:type="paragraph" w:customStyle="1" w:styleId="TableHeading">
    <w:name w:val="Table Heading"/>
    <w:basedOn w:val="TableContents"/>
    <w:pPr>
      <w:jc w:val="center"/>
    </w:pPr>
    <w:rPr>
      <w:b/>
      <w:bCs/>
      <w:i/>
      <w:iCs/>
    </w:rPr>
  </w:style>
  <w:style w:type="paragraph" w:styleId="Caption">
    <w:name w:val="caption"/>
    <w:basedOn w:val="Standard"/>
    <w:pPr>
      <w:suppressLineNumbers/>
      <w:spacing w:before="120" w:after="120"/>
    </w:pPr>
    <w:rPr>
      <w:rFonts w:cs="Tahoma"/>
      <w:i/>
      <w:iCs/>
    </w:rPr>
  </w:style>
  <w:style w:type="paragraph" w:customStyle="1" w:styleId="Footnote">
    <w:name w:val="Footnote"/>
    <w:basedOn w:val="Standard"/>
    <w:pPr>
      <w:suppressLineNumbers/>
      <w:spacing w:after="0"/>
      <w:ind w:left="283" w:hanging="283"/>
    </w:pPr>
    <w:rPr>
      <w:sz w:val="20"/>
      <w:szCs w:val="20"/>
    </w:rPr>
  </w:style>
  <w:style w:type="paragraph" w:customStyle="1" w:styleId="Index">
    <w:name w:val="Index"/>
    <w:basedOn w:val="Standard"/>
    <w:pPr>
      <w:suppressLineNumbers/>
    </w:pPr>
    <w:rPr>
      <w:rFonts w:cs="Tahoma"/>
    </w:rPr>
  </w:style>
  <w:style w:type="paragraph" w:styleId="FootnoteText">
    <w:name w:val="footnote text"/>
    <w:basedOn w:val="Standard"/>
    <w:rPr>
      <w:sz w:val="20"/>
      <w:szCs w:val="20"/>
    </w:rPr>
  </w:style>
  <w:style w:type="paragraph" w:customStyle="1" w:styleId="MyMaximumLength">
    <w:name w:val="MyMaximumLength"/>
    <w:basedOn w:val="Textbody"/>
    <w:pPr>
      <w:spacing w:before="283" w:after="567"/>
    </w:pPr>
    <w:rPr>
      <w:i/>
      <w:u w:val="dotted"/>
    </w:rPr>
  </w:style>
  <w:style w:type="paragraph" w:customStyle="1" w:styleId="Contents5">
    <w:name w:val="Contents 5"/>
    <w:basedOn w:val="Standard"/>
    <w:next w:val="Standard"/>
    <w:pPr>
      <w:ind w:left="880"/>
      <w:jc w:val="left"/>
    </w:pPr>
    <w:rPr>
      <w:sz w:val="18"/>
      <w:szCs w:val="18"/>
    </w:rPr>
  </w:style>
  <w:style w:type="paragraph" w:customStyle="1" w:styleId="MyHeaderLine1">
    <w:name w:val="MyHeader_Line_1"/>
    <w:basedOn w:val="Header"/>
    <w:pPr>
      <w:spacing w:after="0"/>
    </w:pPr>
    <w:rPr>
      <w:sz w:val="20"/>
    </w:rPr>
  </w:style>
  <w:style w:type="paragraph" w:customStyle="1" w:styleId="MyHeaderLine2">
    <w:name w:val="MyHeader_Line_2"/>
    <w:basedOn w:val="Header"/>
    <w:pPr>
      <w:spacing w:after="0"/>
    </w:pPr>
    <w:rPr>
      <w:i/>
      <w:sz w:val="20"/>
    </w:rPr>
  </w:style>
  <w:style w:type="paragraph" w:customStyle="1" w:styleId="MyTitleFS">
    <w:name w:val="MyTitleFS"/>
    <w:basedOn w:val="Textbody"/>
    <w:pPr>
      <w:spacing w:before="283" w:after="283"/>
      <w:jc w:val="center"/>
    </w:pPr>
    <w:rPr>
      <w:b/>
      <w:sz w:val="28"/>
    </w:rPr>
  </w:style>
  <w:style w:type="paragraph" w:customStyle="1" w:styleId="MyTitleFSS-F">
    <w:name w:val="MyTitleFS_S-F"/>
    <w:basedOn w:val="MyTitleFS"/>
    <w:pPr>
      <w:spacing w:before="0" w:after="454"/>
    </w:pPr>
    <w:rPr>
      <w:i/>
    </w:rPr>
  </w:style>
  <w:style w:type="paragraph" w:customStyle="1" w:styleId="MyTitleCalID">
    <w:name w:val="MyTitleCalID"/>
    <w:basedOn w:val="Textbody"/>
    <w:pPr>
      <w:spacing w:after="454"/>
      <w:jc w:val="center"/>
    </w:pPr>
    <w:rPr>
      <w:i/>
      <w:sz w:val="28"/>
    </w:rPr>
  </w:style>
  <w:style w:type="paragraph" w:customStyle="1" w:styleId="MyTitleFET-Open">
    <w:name w:val="MyTitle_FET-Open"/>
    <w:basedOn w:val="Textbody"/>
    <w:pPr>
      <w:spacing w:after="0"/>
      <w:jc w:val="center"/>
    </w:pPr>
    <w:rPr>
      <w:b/>
      <w:sz w:val="28"/>
    </w:rPr>
  </w:style>
  <w:style w:type="paragraph" w:customStyle="1" w:styleId="MyTitlePropAcro">
    <w:name w:val="MyTitle_PropAcro"/>
    <w:basedOn w:val="Textbody"/>
    <w:pPr>
      <w:spacing w:after="567"/>
      <w:jc w:val="center"/>
    </w:pPr>
    <w:rPr>
      <w:b/>
    </w:rPr>
  </w:style>
  <w:style w:type="paragraph" w:customStyle="1" w:styleId="MyTitlePropTitle">
    <w:name w:val="MyTitlePropTitle"/>
    <w:basedOn w:val="Textbody"/>
    <w:pPr>
      <w:spacing w:after="283"/>
      <w:jc w:val="center"/>
    </w:pPr>
    <w:rPr>
      <w:b/>
      <w:sz w:val="32"/>
    </w:rPr>
  </w:style>
  <w:style w:type="paragraph" w:customStyle="1" w:styleId="MyTitlePageItem">
    <w:name w:val="MyTitlePageItem"/>
    <w:basedOn w:val="Textbody"/>
    <w:pPr>
      <w:spacing w:before="397" w:after="0"/>
      <w:jc w:val="left"/>
    </w:pPr>
    <w:rPr>
      <w:b/>
    </w:rPr>
  </w:style>
  <w:style w:type="paragraph" w:customStyle="1" w:styleId="MyNotes">
    <w:name w:val="MyNotes"/>
    <w:basedOn w:val="Textbody"/>
    <w:pPr>
      <w:spacing w:after="113"/>
      <w:ind w:left="567" w:right="567"/>
    </w:pPr>
    <w:rPr>
      <w:i/>
    </w:rPr>
  </w:style>
  <w:style w:type="paragraph" w:customStyle="1" w:styleId="MyTemplateHD">
    <w:name w:val="MyTemplate_HD"/>
    <w:basedOn w:val="Standard"/>
    <w:pPr>
      <w:jc w:val="left"/>
    </w:pPr>
    <w:rPr>
      <w:b/>
    </w:rPr>
  </w:style>
  <w:style w:type="paragraph" w:customStyle="1" w:styleId="MyTemplateHD1">
    <w:name w:val="MyTemplate_HD1"/>
    <w:basedOn w:val="MyTemplateHD"/>
    <w:rPr>
      <w:sz w:val="28"/>
      <w:u w:val="single"/>
    </w:rPr>
  </w:style>
  <w:style w:type="paragraph" w:customStyle="1" w:styleId="MyTemplateHD2">
    <w:name w:val="MyTemplate_HD2"/>
    <w:basedOn w:val="MyTemplateHD"/>
  </w:style>
  <w:style w:type="paragraph" w:customStyle="1" w:styleId="MyTemplateIntro">
    <w:name w:val="MyTemplateIntro"/>
    <w:basedOn w:val="Textbody"/>
    <w:pPr>
      <w:spacing w:after="283"/>
      <w:ind w:left="170" w:right="170"/>
    </w:pPr>
    <w:rPr>
      <w:i/>
    </w:rPr>
  </w:style>
  <w:style w:type="paragraph" w:customStyle="1" w:styleId="MyTemplateHD3">
    <w:name w:val="MyTemplate_HD3"/>
    <w:basedOn w:val="MyTemplateHD"/>
    <w:rPr>
      <w:i/>
      <w:u w:val="single"/>
    </w:rPr>
  </w:style>
  <w:style w:type="paragraph" w:customStyle="1" w:styleId="MyTemplateExplain">
    <w:name w:val="MyTemplateExplain"/>
    <w:basedOn w:val="Textbody"/>
    <w:pPr>
      <w:ind w:left="567"/>
    </w:pPr>
  </w:style>
  <w:style w:type="paragraph" w:customStyle="1" w:styleId="MyTemplateTitle">
    <w:name w:val="MyTemplateTitle"/>
    <w:basedOn w:val="Textbody"/>
    <w:pPr>
      <w:spacing w:before="283" w:after="567"/>
      <w:jc w:val="center"/>
    </w:pPr>
    <w:rPr>
      <w:b/>
      <w:i/>
      <w:sz w:val="28"/>
    </w:rPr>
  </w:style>
  <w:style w:type="paragraph" w:customStyle="1" w:styleId="MyListTextBody">
    <w:name w:val="MyListTextBody"/>
    <w:basedOn w:val="Textbody"/>
    <w:pPr>
      <w:spacing w:after="0"/>
    </w:pPr>
  </w:style>
  <w:style w:type="paragraph" w:customStyle="1" w:styleId="MyListEndtextBody">
    <w:name w:val="MyListEndtextBody"/>
    <w:basedOn w:val="Textbody"/>
  </w:style>
  <w:style w:type="paragraph" w:customStyle="1" w:styleId="MyHeading1Centered">
    <w:name w:val="MyHeading1_Centered"/>
    <w:basedOn w:val="Heading1"/>
    <w:pPr>
      <w:jc w:val="center"/>
    </w:pPr>
  </w:style>
  <w:style w:type="character" w:customStyle="1" w:styleId="FootnoteSymbol">
    <w:name w:val="Footnote Symbol"/>
    <w:rPr>
      <w:position w:val="0"/>
      <w:vertAlign w:val="superscript"/>
    </w:rPr>
  </w:style>
  <w:style w:type="character" w:customStyle="1" w:styleId="Footnoteanchor">
    <w:name w:val="Footnote anchor"/>
    <w:rPr>
      <w:position w:val="0"/>
      <w:vertAlign w:val="superscript"/>
    </w:rPr>
  </w:style>
  <w:style w:type="character" w:customStyle="1" w:styleId="RTFNum21">
    <w:name w:val="RTF_Num 2 1"/>
    <w:rPr>
      <w:rFonts w:ascii="Symbol" w:eastAsia="Symbol" w:hAnsi="Symbol" w:cs="Symbol"/>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character" w:customStyle="1" w:styleId="RTFNum41">
    <w:name w:val="RTF_Num 4 1"/>
    <w:rPr>
      <w:rFonts w:cs="Times New Roman"/>
    </w:rPr>
  </w:style>
  <w:style w:type="character" w:customStyle="1" w:styleId="RTFNum42">
    <w:name w:val="RTF_Num 4 2"/>
    <w:rPr>
      <w:rFonts w:ascii="Wingdings" w:eastAsia="Wingdings" w:hAnsi="Wingdings" w:cs="Wingdings"/>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51">
    <w:name w:val="RTF_Num 5 1"/>
    <w:rPr>
      <w:rFonts w:cs="Times New Roman"/>
    </w:rPr>
  </w:style>
  <w:style w:type="character" w:customStyle="1" w:styleId="RTFNum52">
    <w:name w:val="RTF_Num 5 2"/>
    <w:rPr>
      <w:rFonts w:ascii="Symbol" w:eastAsia="Symbol" w:hAnsi="Symbol" w:cs="Symbol"/>
      <w:color w:val="800000"/>
    </w:rPr>
  </w:style>
  <w:style w:type="character" w:customStyle="1" w:styleId="RTFNum53">
    <w:name w:val="RTF_Num 5 3"/>
    <w:rPr>
      <w:rFonts w:cs="Times New Roman"/>
    </w:rPr>
  </w:style>
  <w:style w:type="character" w:customStyle="1" w:styleId="RTFNum54">
    <w:name w:val="RTF_Num 5 4"/>
    <w:rPr>
      <w:rFonts w:cs="Times New Roman"/>
    </w:rPr>
  </w:style>
  <w:style w:type="character" w:customStyle="1" w:styleId="RTFNum55">
    <w:name w:val="RTF_Num 5 5"/>
    <w:rPr>
      <w:rFonts w:cs="Times New Roman"/>
    </w:rPr>
  </w:style>
  <w:style w:type="character" w:customStyle="1" w:styleId="RTFNum56">
    <w:name w:val="RTF_Num 5 6"/>
    <w:rPr>
      <w:rFonts w:cs="Times New Roman"/>
    </w:rPr>
  </w:style>
  <w:style w:type="character" w:customStyle="1" w:styleId="RTFNum57">
    <w:name w:val="RTF_Num 5 7"/>
    <w:rPr>
      <w:rFonts w:cs="Times New Roman"/>
    </w:rPr>
  </w:style>
  <w:style w:type="character" w:customStyle="1" w:styleId="RTFNum58">
    <w:name w:val="RTF_Num 5 8"/>
    <w:rPr>
      <w:rFonts w:cs="Times New Roman"/>
    </w:rPr>
  </w:style>
  <w:style w:type="character" w:customStyle="1" w:styleId="RTFNum59">
    <w:name w:val="RTF_Num 5 9"/>
    <w:rPr>
      <w:rFonts w:cs="Times New Roman"/>
    </w:rPr>
  </w:style>
  <w:style w:type="character" w:customStyle="1" w:styleId="RTFNum61">
    <w:name w:val="RTF_Num 6 1"/>
    <w:rPr>
      <w:rFonts w:ascii="Symbol" w:eastAsia="Times New Roman" w:hAnsi="Symbol"/>
      <w:i w:val="0"/>
      <w:iCs w:val="0"/>
    </w:rPr>
  </w:style>
  <w:style w:type="character" w:customStyle="1" w:styleId="RTFNum62">
    <w:name w:val="RTF_Num 6 2"/>
    <w:rPr>
      <w:rFonts w:ascii="Courier New" w:eastAsia="Courier New" w:hAnsi="Courier New" w:cs="Courier New"/>
    </w:rPr>
  </w:style>
  <w:style w:type="character" w:customStyle="1" w:styleId="RTFNum63">
    <w:name w:val="RTF_Num 6 3"/>
    <w:rPr>
      <w:rFonts w:ascii="Symbol" w:eastAsia="Symbol" w:hAnsi="Symbol" w:cs="Symbol"/>
      <w:i w:val="0"/>
      <w:iCs w:val="0"/>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71">
    <w:name w:val="RTF_Num 7 1"/>
    <w:rPr>
      <w:rFonts w:ascii="Wingdings" w:eastAsia="Wingdings" w:hAnsi="Wingdings" w:cs="Wingdings"/>
    </w:rPr>
  </w:style>
  <w:style w:type="character" w:customStyle="1" w:styleId="RTFNum72">
    <w:name w:val="RTF_Num 7 2"/>
    <w:rPr>
      <w:rFonts w:ascii="Wingdings" w:eastAsia="Wingdings" w:hAnsi="Wingdings" w:cs="Wingdings"/>
    </w:rPr>
  </w:style>
  <w:style w:type="character" w:customStyle="1" w:styleId="RTFNum73">
    <w:name w:val="RTF_Num 7 3"/>
    <w:rPr>
      <w:rFonts w:cs="Times New Roman"/>
    </w:rPr>
  </w:style>
  <w:style w:type="character" w:customStyle="1" w:styleId="RTFNum74">
    <w:name w:val="RTF_Num 7 4"/>
    <w:rPr>
      <w:rFonts w:cs="Times New Roman"/>
    </w:rPr>
  </w:style>
  <w:style w:type="character" w:customStyle="1" w:styleId="RTFNum75">
    <w:name w:val="RTF_Num 7 5"/>
    <w:rPr>
      <w:rFonts w:cs="Times New Roman"/>
    </w:rPr>
  </w:style>
  <w:style w:type="character" w:customStyle="1" w:styleId="RTFNum76">
    <w:name w:val="RTF_Num 7 6"/>
    <w:rPr>
      <w:rFonts w:cs="Times New Roman"/>
    </w:rPr>
  </w:style>
  <w:style w:type="character" w:customStyle="1" w:styleId="RTFNum77">
    <w:name w:val="RTF_Num 7 7"/>
    <w:rPr>
      <w:rFonts w:cs="Times New Roman"/>
    </w:rPr>
  </w:style>
  <w:style w:type="character" w:customStyle="1" w:styleId="RTFNum78">
    <w:name w:val="RTF_Num 7 8"/>
    <w:rPr>
      <w:rFonts w:cs="Times New Roman"/>
    </w:rPr>
  </w:style>
  <w:style w:type="character" w:customStyle="1" w:styleId="RTFNum79">
    <w:name w:val="RTF_Num 7 9"/>
    <w:rPr>
      <w:rFonts w:cs="Times New Roman"/>
    </w:rPr>
  </w:style>
  <w:style w:type="character" w:customStyle="1" w:styleId="RTFNum81">
    <w:name w:val="RTF_Num 8 1"/>
    <w:rPr>
      <w:rFonts w:cs="Times New Roman"/>
    </w:rPr>
  </w:style>
  <w:style w:type="character" w:customStyle="1" w:styleId="RTFNum82">
    <w:name w:val="RTF_Num 8 2"/>
    <w:rPr>
      <w:rFonts w:ascii="Symbol" w:eastAsia="Symbol" w:hAnsi="Symbol" w:cs="Symbol"/>
      <w:color w:val="800000"/>
    </w:rPr>
  </w:style>
  <w:style w:type="character" w:customStyle="1" w:styleId="RTFNum83">
    <w:name w:val="RTF_Num 8 3"/>
    <w:rPr>
      <w:rFonts w:cs="Times New Roman"/>
    </w:rPr>
  </w:style>
  <w:style w:type="character" w:customStyle="1" w:styleId="RTFNum84">
    <w:name w:val="RTF_Num 8 4"/>
    <w:rPr>
      <w:rFonts w:cs="Times New Roman"/>
    </w:rPr>
  </w:style>
  <w:style w:type="character" w:customStyle="1" w:styleId="RTFNum85">
    <w:name w:val="RTF_Num 8 5"/>
    <w:rPr>
      <w:rFonts w:cs="Times New Roman"/>
    </w:rPr>
  </w:style>
  <w:style w:type="character" w:customStyle="1" w:styleId="RTFNum86">
    <w:name w:val="RTF_Num 8 6"/>
    <w:rPr>
      <w:rFonts w:cs="Times New Roman"/>
    </w:rPr>
  </w:style>
  <w:style w:type="character" w:customStyle="1" w:styleId="RTFNum87">
    <w:name w:val="RTF_Num 8 7"/>
    <w:rPr>
      <w:rFonts w:cs="Times New Roman"/>
    </w:rPr>
  </w:style>
  <w:style w:type="character" w:customStyle="1" w:styleId="RTFNum88">
    <w:name w:val="RTF_Num 8 8"/>
    <w:rPr>
      <w:rFonts w:cs="Times New Roman"/>
    </w:rPr>
  </w:style>
  <w:style w:type="character" w:customStyle="1" w:styleId="RTFNum89">
    <w:name w:val="RTF_Num 8 9"/>
    <w:rPr>
      <w:rFonts w:cs="Times New Roman"/>
    </w:rPr>
  </w:style>
  <w:style w:type="character" w:customStyle="1" w:styleId="RTFNum91">
    <w:name w:val="RTF_Num 9 1"/>
    <w:rPr>
      <w:rFonts w:ascii="Symbol" w:eastAsia="Symbol" w:hAnsi="Symbol" w:cs="Symbol"/>
    </w:rPr>
  </w:style>
  <w:style w:type="character" w:customStyle="1" w:styleId="RTFNum92">
    <w:name w:val="RTF_Num 9 2"/>
    <w:rPr>
      <w:rFonts w:ascii="Courier New" w:eastAsia="Courier New" w:hAnsi="Courier New" w:cs="Courier New"/>
    </w:rPr>
  </w:style>
  <w:style w:type="character" w:customStyle="1" w:styleId="RTFNum93">
    <w:name w:val="RTF_Num 9 3"/>
    <w:rPr>
      <w:rFonts w:ascii="Wingdings" w:eastAsia="Wingdings" w:hAnsi="Wingdings" w:cs="Wingdings"/>
    </w:rPr>
  </w:style>
  <w:style w:type="character" w:customStyle="1" w:styleId="RTFNum94">
    <w:name w:val="RTF_Num 9 4"/>
    <w:rPr>
      <w:rFonts w:ascii="Symbol" w:eastAsia="Symbol" w:hAnsi="Symbol" w:cs="Symbol"/>
    </w:rPr>
  </w:style>
  <w:style w:type="character" w:customStyle="1" w:styleId="RTFNum95">
    <w:name w:val="RTF_Num 9 5"/>
    <w:rPr>
      <w:rFonts w:ascii="Courier New" w:eastAsia="Courier New" w:hAnsi="Courier New" w:cs="Courier New"/>
    </w:rPr>
  </w:style>
  <w:style w:type="character" w:customStyle="1" w:styleId="RTFNum96">
    <w:name w:val="RTF_Num 9 6"/>
    <w:rPr>
      <w:rFonts w:ascii="Wingdings" w:eastAsia="Wingdings" w:hAnsi="Wingdings" w:cs="Wingdings"/>
    </w:rPr>
  </w:style>
  <w:style w:type="character" w:customStyle="1" w:styleId="RTFNum97">
    <w:name w:val="RTF_Num 9 7"/>
    <w:rPr>
      <w:rFonts w:ascii="Symbol" w:eastAsia="Symbol" w:hAnsi="Symbol" w:cs="Symbol"/>
    </w:rPr>
  </w:style>
  <w:style w:type="character" w:customStyle="1" w:styleId="RTFNum98">
    <w:name w:val="RTF_Num 9 8"/>
    <w:rPr>
      <w:rFonts w:ascii="Courier New" w:eastAsia="Courier New" w:hAnsi="Courier New" w:cs="Courier New"/>
    </w:rPr>
  </w:style>
  <w:style w:type="character" w:customStyle="1" w:styleId="RTFNum99">
    <w:name w:val="RTF_Num 9 9"/>
    <w:rPr>
      <w:rFonts w:ascii="Wingdings" w:eastAsia="Wingdings" w:hAnsi="Wingdings" w:cs="Wingdings"/>
    </w:rPr>
  </w:style>
  <w:style w:type="character" w:customStyle="1" w:styleId="RTFNum101">
    <w:name w:val="RTF_Num 10 1"/>
    <w:rPr>
      <w:rFonts w:ascii="Symbol" w:eastAsia="Symbol" w:hAnsi="Symbol" w:cs="Symbol"/>
    </w:rPr>
  </w:style>
  <w:style w:type="character" w:customStyle="1" w:styleId="RTFNum102">
    <w:name w:val="RTF_Num 10 2"/>
    <w:rPr>
      <w:rFonts w:ascii="Courier New" w:eastAsia="Courier New" w:hAnsi="Courier New" w:cs="Courier New"/>
    </w:rPr>
  </w:style>
  <w:style w:type="character" w:customStyle="1" w:styleId="RTFNum103">
    <w:name w:val="RTF_Num 10 3"/>
    <w:rPr>
      <w:rFonts w:ascii="Wingdings" w:eastAsia="Wingdings" w:hAnsi="Wingdings" w:cs="Wingdings"/>
    </w:rPr>
  </w:style>
  <w:style w:type="character" w:customStyle="1" w:styleId="RTFNum104">
    <w:name w:val="RTF_Num 10 4"/>
    <w:rPr>
      <w:rFonts w:ascii="Symbol" w:eastAsia="Symbol" w:hAnsi="Symbol" w:cs="Symbol"/>
    </w:rPr>
  </w:style>
  <w:style w:type="character" w:customStyle="1" w:styleId="RTFNum105">
    <w:name w:val="RTF_Num 10 5"/>
    <w:rPr>
      <w:rFonts w:ascii="Courier New" w:eastAsia="Courier New" w:hAnsi="Courier New" w:cs="Courier New"/>
    </w:rPr>
  </w:style>
  <w:style w:type="character" w:customStyle="1" w:styleId="RTFNum106">
    <w:name w:val="RTF_Num 10 6"/>
    <w:rPr>
      <w:rFonts w:ascii="Wingdings" w:eastAsia="Wingdings" w:hAnsi="Wingdings" w:cs="Wingdings"/>
    </w:rPr>
  </w:style>
  <w:style w:type="character" w:customStyle="1" w:styleId="RTFNum107">
    <w:name w:val="RTF_Num 10 7"/>
    <w:rPr>
      <w:rFonts w:ascii="Symbol" w:eastAsia="Symbol" w:hAnsi="Symbol" w:cs="Symbol"/>
    </w:rPr>
  </w:style>
  <w:style w:type="character" w:customStyle="1" w:styleId="RTFNum108">
    <w:name w:val="RTF_Num 10 8"/>
    <w:rPr>
      <w:rFonts w:ascii="Courier New" w:eastAsia="Courier New" w:hAnsi="Courier New" w:cs="Courier New"/>
    </w:rPr>
  </w:style>
  <w:style w:type="character" w:customStyle="1" w:styleId="RTFNum109">
    <w:name w:val="RTF_Num 10 9"/>
    <w:rPr>
      <w:rFonts w:ascii="Wingdings" w:eastAsia="Wingdings" w:hAnsi="Wingdings" w:cs="Wingdings"/>
    </w:rPr>
  </w:style>
  <w:style w:type="character" w:customStyle="1" w:styleId="RTFNum111">
    <w:name w:val="RTF_Num 11 1"/>
    <w:rPr>
      <w:rFonts w:ascii="Symbol" w:eastAsia="Symbol" w:hAnsi="Symbol" w:cs="Symbol"/>
      <w:color w:val="800000"/>
    </w:rPr>
  </w:style>
  <w:style w:type="character" w:customStyle="1" w:styleId="RTFNum112">
    <w:name w:val="RTF_Num 11 2"/>
    <w:rPr>
      <w:rFonts w:ascii="Courier New" w:eastAsia="Courier New" w:hAnsi="Courier New" w:cs="Courier New"/>
    </w:rPr>
  </w:style>
  <w:style w:type="character" w:customStyle="1" w:styleId="RTFNum113">
    <w:name w:val="RTF_Num 11 3"/>
    <w:rPr>
      <w:rFonts w:ascii="Wingdings" w:eastAsia="Wingdings" w:hAnsi="Wingdings" w:cs="Wingdings"/>
    </w:rPr>
  </w:style>
  <w:style w:type="character" w:customStyle="1" w:styleId="RTFNum114">
    <w:name w:val="RTF_Num 11 4"/>
    <w:rPr>
      <w:rFonts w:ascii="Symbol" w:eastAsia="Symbol" w:hAnsi="Symbol" w:cs="Symbol"/>
    </w:rPr>
  </w:style>
  <w:style w:type="character" w:customStyle="1" w:styleId="RTFNum115">
    <w:name w:val="RTF_Num 11 5"/>
    <w:rPr>
      <w:rFonts w:ascii="Courier New" w:eastAsia="Courier New" w:hAnsi="Courier New" w:cs="Courier New"/>
    </w:rPr>
  </w:style>
  <w:style w:type="character" w:customStyle="1" w:styleId="RTFNum116">
    <w:name w:val="RTF_Num 11 6"/>
    <w:rPr>
      <w:rFonts w:ascii="Wingdings" w:eastAsia="Wingdings" w:hAnsi="Wingdings" w:cs="Wingdings"/>
    </w:rPr>
  </w:style>
  <w:style w:type="character" w:customStyle="1" w:styleId="RTFNum117">
    <w:name w:val="RTF_Num 11 7"/>
    <w:rPr>
      <w:rFonts w:ascii="Symbol" w:eastAsia="Symbol" w:hAnsi="Symbol" w:cs="Symbol"/>
    </w:rPr>
  </w:style>
  <w:style w:type="character" w:customStyle="1" w:styleId="RTFNum118">
    <w:name w:val="RTF_Num 11 8"/>
    <w:rPr>
      <w:rFonts w:ascii="Courier New" w:eastAsia="Courier New" w:hAnsi="Courier New" w:cs="Courier New"/>
    </w:rPr>
  </w:style>
  <w:style w:type="character" w:customStyle="1" w:styleId="RTFNum119">
    <w:name w:val="RTF_Num 11 9"/>
    <w:rPr>
      <w:rFonts w:ascii="Wingdings" w:eastAsia="Wingdings" w:hAnsi="Wingdings" w:cs="Wingdings"/>
    </w:rPr>
  </w:style>
  <w:style w:type="character" w:customStyle="1" w:styleId="RTFNum121">
    <w:name w:val="RTF_Num 12 1"/>
    <w:rPr>
      <w:rFonts w:ascii="Symbol" w:eastAsia="Symbol" w:hAnsi="Symbol" w:cs="Symbol"/>
      <w:color w:val="800000"/>
    </w:rPr>
  </w:style>
  <w:style w:type="character" w:customStyle="1" w:styleId="RTFNum122">
    <w:name w:val="RTF_Num 12 2"/>
    <w:rPr>
      <w:rFonts w:ascii="Courier New" w:eastAsia="Courier New" w:hAnsi="Courier New" w:cs="Courier New"/>
    </w:rPr>
  </w:style>
  <w:style w:type="character" w:customStyle="1" w:styleId="RTFNum123">
    <w:name w:val="RTF_Num 12 3"/>
    <w:rPr>
      <w:rFonts w:ascii="Wingdings" w:eastAsia="Wingdings" w:hAnsi="Wingdings" w:cs="Wingdings"/>
    </w:rPr>
  </w:style>
  <w:style w:type="character" w:customStyle="1" w:styleId="RTFNum124">
    <w:name w:val="RTF_Num 12 4"/>
    <w:rPr>
      <w:rFonts w:ascii="Symbol" w:eastAsia="Symbol" w:hAnsi="Symbol" w:cs="Symbol"/>
    </w:rPr>
  </w:style>
  <w:style w:type="character" w:customStyle="1" w:styleId="RTFNum125">
    <w:name w:val="RTF_Num 12 5"/>
    <w:rPr>
      <w:rFonts w:ascii="Courier New" w:eastAsia="Courier New" w:hAnsi="Courier New" w:cs="Courier New"/>
    </w:rPr>
  </w:style>
  <w:style w:type="character" w:customStyle="1" w:styleId="RTFNum126">
    <w:name w:val="RTF_Num 12 6"/>
    <w:rPr>
      <w:rFonts w:ascii="Wingdings" w:eastAsia="Wingdings" w:hAnsi="Wingdings" w:cs="Wingdings"/>
    </w:rPr>
  </w:style>
  <w:style w:type="character" w:customStyle="1" w:styleId="RTFNum127">
    <w:name w:val="RTF_Num 12 7"/>
    <w:rPr>
      <w:rFonts w:ascii="Symbol" w:eastAsia="Symbol" w:hAnsi="Symbol" w:cs="Symbol"/>
    </w:rPr>
  </w:style>
  <w:style w:type="character" w:customStyle="1" w:styleId="RTFNum128">
    <w:name w:val="RTF_Num 12 8"/>
    <w:rPr>
      <w:rFonts w:ascii="Courier New" w:eastAsia="Courier New" w:hAnsi="Courier New" w:cs="Courier New"/>
    </w:rPr>
  </w:style>
  <w:style w:type="character" w:customStyle="1" w:styleId="RTFNum129">
    <w:name w:val="RTF_Num 12 9"/>
    <w:rPr>
      <w:rFonts w:ascii="Wingdings" w:eastAsia="Wingdings" w:hAnsi="Wingdings" w:cs="Wingdings"/>
    </w:rPr>
  </w:style>
  <w:style w:type="character" w:styleId="FootnoteReference">
    <w:name w:val="footnote reference"/>
    <w:rPr>
      <w:position w:val="0"/>
      <w:vertAlign w:val="superscript"/>
    </w:rPr>
  </w:style>
  <w:style w:type="character" w:customStyle="1" w:styleId="CharChar1">
    <w:name w:val="Char Char1"/>
    <w:basedOn w:val="DefaultParagraphFont"/>
    <w:rPr>
      <w:rFonts w:cs="Times New Roman"/>
      <w:b/>
      <w:bCs/>
      <w:i/>
      <w:iCs/>
      <w:sz w:val="28"/>
      <w:szCs w:val="28"/>
      <w:lang w:val="en-GB" w:eastAsia="en-GB" w:bidi="ar-SA"/>
    </w:rPr>
  </w:style>
  <w:style w:type="character" w:customStyle="1" w:styleId="Text1Char">
    <w:name w:val="Text 1 Char"/>
    <w:basedOn w:val="DefaultParagraphFont"/>
    <w:rPr>
      <w:rFonts w:cs="Times New Roman"/>
      <w:sz w:val="22"/>
      <w:szCs w:val="22"/>
      <w:lang w:val="en-GB" w:eastAsia="en-GB" w:bidi="ar-SA"/>
    </w:rPr>
  </w:style>
  <w:style w:type="character" w:customStyle="1" w:styleId="Internetlink">
    <w:name w:val="Internet link"/>
    <w:rPr>
      <w:color w:val="000080"/>
      <w:u w:val="single"/>
    </w:rPr>
  </w:style>
  <w:style w:type="character" w:customStyle="1" w:styleId="WW8Num55z0">
    <w:name w:val="WW8Num55z0"/>
    <w:rPr>
      <w:rFonts w:ascii="Wingdings" w:hAnsi="Wingdings" w:cs="StarSymbol, 'Arial Unicode MS'"/>
      <w:sz w:val="18"/>
      <w:szCs w:val="18"/>
    </w:rPr>
  </w:style>
  <w:style w:type="character" w:customStyle="1" w:styleId="WW8Num55z1">
    <w:name w:val="WW8Num55z1"/>
    <w:rPr>
      <w:rFonts w:ascii="Wingdings 2" w:hAnsi="Wingdings 2" w:cs="StarSymbol, 'Arial Unicode MS'"/>
      <w:sz w:val="18"/>
      <w:szCs w:val="18"/>
    </w:rPr>
  </w:style>
  <w:style w:type="character" w:customStyle="1" w:styleId="WW8Num55z2">
    <w:name w:val="WW8Num55z2"/>
    <w:rPr>
      <w:rFonts w:ascii="StarSymbol, 'Arial Unicode MS'" w:hAnsi="StarSymbol, 'Arial Unicode MS'" w:cs="StarSymbol, 'Arial Unicode MS'"/>
      <w:sz w:val="18"/>
      <w:szCs w:val="18"/>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Symbol" w:hAnsi="Symbol"/>
      <w:i w:val="0"/>
    </w:rPr>
  </w:style>
  <w:style w:type="character" w:customStyle="1" w:styleId="WW8Num5z3">
    <w:name w:val="WW8Num5z3"/>
    <w:rPr>
      <w:rFonts w:ascii="Symbol" w:hAnsi="Symbol"/>
    </w:rPr>
  </w:style>
  <w:style w:type="character" w:customStyle="1" w:styleId="WW8Num5z5">
    <w:name w:val="WW8Num5z5"/>
    <w:rPr>
      <w:rFonts w:ascii="Wingdings" w:hAnsi="Wingdings"/>
    </w:rPr>
  </w:style>
  <w:style w:type="character" w:customStyle="1" w:styleId="WW8Num3z0">
    <w:name w:val="WW8Num3z0"/>
    <w:rPr>
      <w:rFonts w:ascii="Symbol" w:hAnsi="Symbol"/>
    </w:rPr>
  </w:style>
  <w:style w:type="character" w:customStyle="1" w:styleId="WW8Num56z0">
    <w:name w:val="WW8Num56z0"/>
    <w:rPr>
      <w:rFonts w:ascii="Symbol" w:hAnsi="Symbol"/>
    </w:rPr>
  </w:style>
  <w:style w:type="character" w:customStyle="1" w:styleId="WW8Num65z0">
    <w:name w:val="WW8Num65z0"/>
    <w:rPr>
      <w:rFonts w:ascii="Symbol" w:hAnsi="Symbol"/>
    </w:rPr>
  </w:style>
  <w:style w:type="character" w:customStyle="1" w:styleId="WW8Num66z0">
    <w:name w:val="WW8Num66z0"/>
    <w:rPr>
      <w:rFonts w:ascii="Symbol" w:hAnsi="Symbol"/>
    </w:rPr>
  </w:style>
  <w:style w:type="character" w:customStyle="1" w:styleId="WW8Num67z0">
    <w:name w:val="WW8Num67z0"/>
    <w:rPr>
      <w:rFonts w:ascii="Symbol" w:hAnsi="Symbol"/>
    </w:rPr>
  </w:style>
  <w:style w:type="character" w:customStyle="1" w:styleId="WW8Num6z0">
    <w:name w:val="WW8Num6z0"/>
    <w:rPr>
      <w:rFonts w:ascii="Symbol" w:hAnsi="Symbol"/>
    </w:rPr>
  </w:style>
  <w:style w:type="character" w:customStyle="1" w:styleId="WW8Num68z0">
    <w:name w:val="WW8Num68z0"/>
    <w:rPr>
      <w:rFonts w:ascii="Symbol" w:hAnsi="Symbol"/>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rPr>
  </w:style>
  <w:style w:type="character" w:customStyle="1" w:styleId="WW8Num69z0">
    <w:name w:val="WW8Num69z0"/>
    <w:rPr>
      <w:rFonts w:ascii="Symbol" w:hAnsi="Symbol"/>
    </w:rPr>
  </w:style>
  <w:style w:type="character" w:customStyle="1" w:styleId="WW8Num70z0">
    <w:name w:val="WW8Num70z0"/>
    <w:rPr>
      <w:rFonts w:ascii="Symbol" w:hAnsi="Symbol"/>
    </w:rPr>
  </w:style>
  <w:style w:type="character" w:customStyle="1" w:styleId="WW8Num71z0">
    <w:name w:val="WW8Num71z0"/>
    <w:rPr>
      <w:rFonts w:ascii="Symbol" w:hAnsi="Symbol"/>
    </w:rPr>
  </w:style>
  <w:style w:type="character" w:customStyle="1" w:styleId="WW8Num72z0">
    <w:name w:val="WW8Num72z0"/>
    <w:rPr>
      <w:rFonts w:ascii="Symbol" w:hAnsi="Symbol"/>
    </w:rPr>
  </w:style>
  <w:style w:type="character" w:customStyle="1" w:styleId="WW8Num73z0">
    <w:name w:val="WW8Num73z0"/>
    <w:rPr>
      <w:rFonts w:ascii="Symbol" w:hAnsi="Symbol"/>
    </w:rPr>
  </w:style>
  <w:style w:type="character" w:customStyle="1" w:styleId="WW8Num74z0">
    <w:name w:val="WW8Num74z0"/>
    <w:rPr>
      <w:rFonts w:ascii="Symbol" w:hAnsi="Symbol"/>
    </w:rPr>
  </w:style>
  <w:style w:type="character" w:customStyle="1" w:styleId="WW8Num75z0">
    <w:name w:val="WW8Num75z0"/>
    <w:rPr>
      <w:rFonts w:ascii="Symbol" w:hAnsi="Symbol"/>
    </w:rPr>
  </w:style>
  <w:style w:type="character" w:customStyle="1" w:styleId="WW8Num76z0">
    <w:name w:val="WW8Num76z0"/>
    <w:rPr>
      <w:rFonts w:ascii="Symbol" w:hAnsi="Symbol"/>
    </w:rPr>
  </w:style>
  <w:style w:type="character" w:customStyle="1" w:styleId="WW8Num77z0">
    <w:name w:val="WW8Num77z0"/>
    <w:rPr>
      <w:rFonts w:ascii="Symbol" w:hAnsi="Symbol"/>
    </w:rPr>
  </w:style>
  <w:style w:type="character" w:customStyle="1" w:styleId="WW8Num78z0">
    <w:name w:val="WW8Num78z0"/>
    <w:rPr>
      <w:rFonts w:ascii="Symbol" w:hAnsi="Symbol"/>
    </w:rPr>
  </w:style>
  <w:style w:type="character" w:customStyle="1" w:styleId="WW8Num79z0">
    <w:name w:val="WW8Num79z0"/>
    <w:rPr>
      <w:rFonts w:ascii="Symbol" w:hAnsi="Symbol"/>
    </w:rPr>
  </w:style>
  <w:style w:type="character" w:customStyle="1" w:styleId="WW8Num80z0">
    <w:name w:val="WW8Num80z0"/>
    <w:rPr>
      <w:rFonts w:ascii="Symbol" w:hAnsi="Symbol"/>
    </w:rPr>
  </w:style>
  <w:style w:type="character" w:customStyle="1" w:styleId="WW8Num81z0">
    <w:name w:val="WW8Num81z0"/>
    <w:rPr>
      <w:rFonts w:ascii="Symbol" w:hAnsi="Symbol"/>
    </w:rPr>
  </w:style>
  <w:style w:type="character" w:customStyle="1" w:styleId="WW8Num82z0">
    <w:name w:val="WW8Num82z0"/>
    <w:rPr>
      <w:rFonts w:ascii="Symbol" w:hAnsi="Symbol"/>
    </w:rPr>
  </w:style>
  <w:style w:type="character" w:customStyle="1" w:styleId="WW8Num7z0">
    <w:name w:val="WW8Num7z0"/>
    <w:rPr>
      <w:rFonts w:ascii="Arial" w:hAnsi="Arial"/>
      <w:b/>
      <w:i w:val="0"/>
      <w:sz w:val="24"/>
    </w:r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styleId="Emphasis">
    <w:name w:val="Emphasis"/>
    <w:rPr>
      <w:b/>
      <w:i/>
      <w:iCs/>
    </w:rPr>
  </w:style>
  <w:style w:type="character" w:customStyle="1" w:styleId="MyEmphasisItallic">
    <w:name w:val="MyEmphasisItallic"/>
    <w:basedOn w:val="Emphasis"/>
    <w:rPr>
      <w:b/>
      <w:i/>
      <w:iCs/>
    </w:rPr>
  </w:style>
  <w:style w:type="character" w:customStyle="1" w:styleId="Titre3Car">
    <w:name w:val="Titre 3 Car"/>
    <w:basedOn w:val="DefaultParagraphFont"/>
    <w:rPr>
      <w:rFonts w:ascii="Cambria" w:eastAsia="Times New Roman" w:hAnsi="Cambria" w:cs="Times New Roman"/>
      <w:b/>
      <w:bCs/>
      <w:color w:val="4F81BD"/>
    </w:rPr>
  </w:style>
  <w:style w:type="paragraph" w:styleId="ListParagraph">
    <w:name w:val="List Paragraph"/>
    <w:basedOn w:val="Normal"/>
    <w:uiPriority w:val="34"/>
    <w:qFormat/>
    <w:pPr>
      <w:ind w:left="720"/>
    </w:pPr>
  </w:style>
  <w:style w:type="paragraph" w:customStyle="1" w:styleId="Standa4">
    <w:name w:val="Standa4"/>
    <w:pPr>
      <w:widowControl/>
      <w:suppressAutoHyphens/>
      <w:autoSpaceDE/>
      <w:textAlignment w:val="auto"/>
    </w:pPr>
    <w:rPr>
      <w:kern w:val="0"/>
      <w:lang w:val="de-DE" w:eastAsia="de-DE"/>
    </w:rPr>
  </w:style>
  <w:style w:type="character" w:styleId="Hyperlink">
    <w:name w:val="Hyperlink"/>
    <w:basedOn w:val="DefaultParagraphFont"/>
    <w:uiPriority w:val="99"/>
    <w:rPr>
      <w:rFonts w:cs="Times New Roman"/>
      <w:color w:val="0000FF"/>
      <w:u w:val="single"/>
    </w:rPr>
  </w:style>
  <w:style w:type="paragraph" w:styleId="HTMLPreformatted">
    <w:name w:val="HTML Preformatted"/>
    <w:basedOn w:val="Normal"/>
    <w:link w:val="HTMLPreformatted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before="120" w:after="60"/>
      <w:textAlignment w:val="auto"/>
    </w:pPr>
    <w:rPr>
      <w:rFonts w:ascii="Courier New" w:eastAsia="MS Mincho" w:hAnsi="Courier New" w:cs="Courier New"/>
      <w:color w:val="000000"/>
      <w:kern w:val="0"/>
      <w:sz w:val="20"/>
      <w:szCs w:val="20"/>
      <w:lang w:val="it-IT" w:eastAsia="ja-JP"/>
    </w:rPr>
  </w:style>
  <w:style w:type="character" w:customStyle="1" w:styleId="PrformatHTMLCar">
    <w:name w:val="Préformaté HTML Car"/>
    <w:basedOn w:val="DefaultParagraphFont"/>
    <w:rPr>
      <w:rFonts w:ascii="Courier New" w:eastAsia="MS Mincho" w:hAnsi="Courier New" w:cs="Courier New"/>
      <w:color w:val="000000"/>
      <w:kern w:val="0"/>
      <w:sz w:val="20"/>
      <w:szCs w:val="20"/>
      <w:lang w:val="it-IT" w:eastAsia="ja-JP" w:bidi="ar-SA"/>
    </w:rPr>
  </w:style>
  <w:style w:type="paragraph" w:styleId="BalloonText">
    <w:name w:val="Balloon Text"/>
    <w:basedOn w:val="Normal"/>
    <w:rPr>
      <w:rFonts w:ascii="Tahoma" w:hAnsi="Tahoma" w:cs="Tahoma"/>
      <w:sz w:val="16"/>
      <w:szCs w:val="16"/>
    </w:rPr>
  </w:style>
  <w:style w:type="character" w:customStyle="1" w:styleId="TextedebullesCar">
    <w:name w:val="Texte de bulles Car"/>
    <w:basedOn w:val="DefaultParagraphFont"/>
    <w:rPr>
      <w:rFonts w:ascii="Tahoma" w:hAnsi="Tahoma" w:cs="Tahoma"/>
      <w:sz w:val="16"/>
      <w:szCs w:val="16"/>
    </w:rPr>
  </w:style>
  <w:style w:type="numbering" w:customStyle="1" w:styleId="RTFNum2">
    <w:name w:val="RTF_Num 2"/>
    <w:basedOn w:val="NoList"/>
    <w:pPr>
      <w:numPr>
        <w:numId w:val="1"/>
      </w:numPr>
    </w:pPr>
  </w:style>
  <w:style w:type="numbering" w:customStyle="1" w:styleId="RTFNum3">
    <w:name w:val="RTF_Num 3"/>
    <w:basedOn w:val="NoList"/>
    <w:pPr>
      <w:numPr>
        <w:numId w:val="2"/>
      </w:numPr>
    </w:pPr>
  </w:style>
  <w:style w:type="numbering" w:customStyle="1" w:styleId="RTFNum4">
    <w:name w:val="RTF_Num 4"/>
    <w:basedOn w:val="NoList"/>
    <w:pPr>
      <w:numPr>
        <w:numId w:val="3"/>
      </w:numPr>
    </w:pPr>
  </w:style>
  <w:style w:type="numbering" w:customStyle="1" w:styleId="RTFNum5">
    <w:name w:val="RTF_Num 5"/>
    <w:basedOn w:val="NoList"/>
    <w:pPr>
      <w:numPr>
        <w:numId w:val="4"/>
      </w:numPr>
    </w:pPr>
  </w:style>
  <w:style w:type="numbering" w:customStyle="1" w:styleId="RTFNum6">
    <w:name w:val="RTF_Num 6"/>
    <w:basedOn w:val="NoList"/>
    <w:pPr>
      <w:numPr>
        <w:numId w:val="5"/>
      </w:numPr>
    </w:pPr>
  </w:style>
  <w:style w:type="numbering" w:customStyle="1" w:styleId="RTFNum7">
    <w:name w:val="RTF_Num 7"/>
    <w:basedOn w:val="NoList"/>
    <w:pPr>
      <w:numPr>
        <w:numId w:val="6"/>
      </w:numPr>
    </w:pPr>
  </w:style>
  <w:style w:type="numbering" w:customStyle="1" w:styleId="RTFNum8">
    <w:name w:val="RTF_Num 8"/>
    <w:basedOn w:val="NoList"/>
    <w:pPr>
      <w:numPr>
        <w:numId w:val="7"/>
      </w:numPr>
    </w:pPr>
  </w:style>
  <w:style w:type="numbering" w:customStyle="1" w:styleId="RTFNum9">
    <w:name w:val="RTF_Num 9"/>
    <w:basedOn w:val="NoList"/>
    <w:pPr>
      <w:numPr>
        <w:numId w:val="8"/>
      </w:numPr>
    </w:pPr>
  </w:style>
  <w:style w:type="numbering" w:customStyle="1" w:styleId="RTFNum10">
    <w:name w:val="RTF_Num 10"/>
    <w:basedOn w:val="NoList"/>
    <w:pPr>
      <w:numPr>
        <w:numId w:val="9"/>
      </w:numPr>
    </w:pPr>
  </w:style>
  <w:style w:type="numbering" w:customStyle="1" w:styleId="RTFNum11">
    <w:name w:val="RTF_Num 11"/>
    <w:basedOn w:val="NoList"/>
    <w:pPr>
      <w:numPr>
        <w:numId w:val="10"/>
      </w:numPr>
    </w:pPr>
  </w:style>
  <w:style w:type="numbering" w:customStyle="1" w:styleId="RTFNum12">
    <w:name w:val="RTF_Num 12"/>
    <w:basedOn w:val="NoList"/>
    <w:pPr>
      <w:numPr>
        <w:numId w:val="11"/>
      </w:numPr>
    </w:pPr>
  </w:style>
  <w:style w:type="numbering" w:customStyle="1" w:styleId="RTFNum13">
    <w:name w:val="RTF_Num 13"/>
    <w:basedOn w:val="NoList"/>
    <w:pPr>
      <w:numPr>
        <w:numId w:val="12"/>
      </w:numPr>
    </w:pPr>
  </w:style>
  <w:style w:type="numbering" w:customStyle="1" w:styleId="WW8Num55">
    <w:name w:val="WW8Num55"/>
    <w:basedOn w:val="NoList"/>
    <w:pPr>
      <w:numPr>
        <w:numId w:val="13"/>
      </w:numPr>
    </w:pPr>
  </w:style>
  <w:style w:type="numbering" w:customStyle="1" w:styleId="WW8Num5">
    <w:name w:val="WW8Num5"/>
    <w:basedOn w:val="NoList"/>
    <w:pPr>
      <w:numPr>
        <w:numId w:val="14"/>
      </w:numPr>
    </w:pPr>
  </w:style>
  <w:style w:type="numbering" w:customStyle="1" w:styleId="WW8Num3">
    <w:name w:val="WW8Num3"/>
    <w:basedOn w:val="NoList"/>
    <w:pPr>
      <w:numPr>
        <w:numId w:val="15"/>
      </w:numPr>
    </w:pPr>
  </w:style>
  <w:style w:type="numbering" w:customStyle="1" w:styleId="WW8Num56">
    <w:name w:val="WW8Num56"/>
    <w:basedOn w:val="NoList"/>
    <w:pPr>
      <w:numPr>
        <w:numId w:val="16"/>
      </w:numPr>
    </w:pPr>
  </w:style>
  <w:style w:type="numbering" w:customStyle="1" w:styleId="WW8Num65">
    <w:name w:val="WW8Num65"/>
    <w:basedOn w:val="NoList"/>
    <w:pPr>
      <w:numPr>
        <w:numId w:val="17"/>
      </w:numPr>
    </w:pPr>
  </w:style>
  <w:style w:type="numbering" w:customStyle="1" w:styleId="WW8Num66">
    <w:name w:val="WW8Num66"/>
    <w:basedOn w:val="NoList"/>
    <w:pPr>
      <w:numPr>
        <w:numId w:val="18"/>
      </w:numPr>
    </w:pPr>
  </w:style>
  <w:style w:type="numbering" w:customStyle="1" w:styleId="WW8Num67">
    <w:name w:val="WW8Num67"/>
    <w:basedOn w:val="NoList"/>
    <w:pPr>
      <w:numPr>
        <w:numId w:val="19"/>
      </w:numPr>
    </w:pPr>
  </w:style>
  <w:style w:type="numbering" w:customStyle="1" w:styleId="WW8Num6">
    <w:name w:val="WW8Num6"/>
    <w:basedOn w:val="NoList"/>
    <w:pPr>
      <w:numPr>
        <w:numId w:val="20"/>
      </w:numPr>
    </w:pPr>
  </w:style>
  <w:style w:type="numbering" w:customStyle="1" w:styleId="WW8Num68">
    <w:name w:val="WW8Num68"/>
    <w:basedOn w:val="NoList"/>
    <w:pPr>
      <w:numPr>
        <w:numId w:val="21"/>
      </w:numPr>
    </w:pPr>
  </w:style>
  <w:style w:type="numbering" w:customStyle="1" w:styleId="WW8Num69">
    <w:name w:val="WW8Num69"/>
    <w:basedOn w:val="NoList"/>
    <w:pPr>
      <w:numPr>
        <w:numId w:val="22"/>
      </w:numPr>
    </w:pPr>
  </w:style>
  <w:style w:type="numbering" w:customStyle="1" w:styleId="WW8Num70">
    <w:name w:val="WW8Num70"/>
    <w:basedOn w:val="NoList"/>
    <w:pPr>
      <w:numPr>
        <w:numId w:val="23"/>
      </w:numPr>
    </w:pPr>
  </w:style>
  <w:style w:type="numbering" w:customStyle="1" w:styleId="WW8Num71">
    <w:name w:val="WW8Num71"/>
    <w:basedOn w:val="NoList"/>
    <w:pPr>
      <w:numPr>
        <w:numId w:val="24"/>
      </w:numPr>
    </w:pPr>
  </w:style>
  <w:style w:type="numbering" w:customStyle="1" w:styleId="WW8Num72">
    <w:name w:val="WW8Num72"/>
    <w:basedOn w:val="NoList"/>
    <w:pPr>
      <w:numPr>
        <w:numId w:val="25"/>
      </w:numPr>
    </w:pPr>
  </w:style>
  <w:style w:type="numbering" w:customStyle="1" w:styleId="WW8Num73">
    <w:name w:val="WW8Num73"/>
    <w:basedOn w:val="NoList"/>
    <w:pPr>
      <w:numPr>
        <w:numId w:val="26"/>
      </w:numPr>
    </w:pPr>
  </w:style>
  <w:style w:type="numbering" w:customStyle="1" w:styleId="WW8Num74">
    <w:name w:val="WW8Num74"/>
    <w:basedOn w:val="NoList"/>
    <w:pPr>
      <w:numPr>
        <w:numId w:val="27"/>
      </w:numPr>
    </w:pPr>
  </w:style>
  <w:style w:type="numbering" w:customStyle="1" w:styleId="WW8Num75">
    <w:name w:val="WW8Num75"/>
    <w:basedOn w:val="NoList"/>
    <w:pPr>
      <w:numPr>
        <w:numId w:val="28"/>
      </w:numPr>
    </w:pPr>
  </w:style>
  <w:style w:type="numbering" w:customStyle="1" w:styleId="WW8Num76">
    <w:name w:val="WW8Num76"/>
    <w:basedOn w:val="NoList"/>
    <w:pPr>
      <w:numPr>
        <w:numId w:val="29"/>
      </w:numPr>
    </w:pPr>
  </w:style>
  <w:style w:type="numbering" w:customStyle="1" w:styleId="WW8Num77">
    <w:name w:val="WW8Num77"/>
    <w:basedOn w:val="NoList"/>
    <w:pPr>
      <w:numPr>
        <w:numId w:val="30"/>
      </w:numPr>
    </w:pPr>
  </w:style>
  <w:style w:type="numbering" w:customStyle="1" w:styleId="WW8Num78">
    <w:name w:val="WW8Num78"/>
    <w:basedOn w:val="NoList"/>
    <w:pPr>
      <w:numPr>
        <w:numId w:val="31"/>
      </w:numPr>
    </w:pPr>
  </w:style>
  <w:style w:type="numbering" w:customStyle="1" w:styleId="WW8Num79">
    <w:name w:val="WW8Num79"/>
    <w:basedOn w:val="NoList"/>
    <w:pPr>
      <w:numPr>
        <w:numId w:val="32"/>
      </w:numPr>
    </w:pPr>
  </w:style>
  <w:style w:type="numbering" w:customStyle="1" w:styleId="WW8Num80">
    <w:name w:val="WW8Num80"/>
    <w:basedOn w:val="NoList"/>
    <w:pPr>
      <w:numPr>
        <w:numId w:val="33"/>
      </w:numPr>
    </w:pPr>
  </w:style>
  <w:style w:type="numbering" w:customStyle="1" w:styleId="WW8Num81">
    <w:name w:val="WW8Num81"/>
    <w:basedOn w:val="NoList"/>
    <w:pPr>
      <w:numPr>
        <w:numId w:val="34"/>
      </w:numPr>
    </w:pPr>
  </w:style>
  <w:style w:type="numbering" w:customStyle="1" w:styleId="WW8Num82">
    <w:name w:val="WW8Num82"/>
    <w:basedOn w:val="NoList"/>
    <w:pPr>
      <w:numPr>
        <w:numId w:val="35"/>
      </w:numPr>
    </w:pPr>
  </w:style>
  <w:style w:type="numbering" w:customStyle="1" w:styleId="WW8Num7">
    <w:name w:val="WW8Num7"/>
    <w:basedOn w:val="NoList"/>
    <w:pPr>
      <w:numPr>
        <w:numId w:val="36"/>
      </w:numPr>
    </w:pPr>
  </w:style>
  <w:style w:type="character" w:customStyle="1" w:styleId="FooterChar">
    <w:name w:val="Footer Char"/>
    <w:basedOn w:val="DefaultParagraphFont"/>
    <w:link w:val="Footer"/>
    <w:uiPriority w:val="99"/>
    <w:rsid w:val="004119BE"/>
    <w:rPr>
      <w:sz w:val="20"/>
      <w:lang w:bidi="ar-SA"/>
    </w:rPr>
  </w:style>
  <w:style w:type="character" w:customStyle="1" w:styleId="Heading2Char">
    <w:name w:val="Heading 2 Char"/>
    <w:aliases w:val="Titre 2 - DISCOVERY Char"/>
    <w:basedOn w:val="DefaultParagraphFont"/>
    <w:link w:val="Heading2"/>
    <w:uiPriority w:val="9"/>
    <w:rsid w:val="00B13B61"/>
    <w:rPr>
      <w:rFonts w:eastAsiaTheme="majorEastAsia" w:cstheme="majorBidi"/>
      <w:b/>
      <w:bCs/>
      <w:i/>
      <w:szCs w:val="26"/>
      <w:u w:val="single"/>
      <w:lang w:val="en-US"/>
    </w:rPr>
  </w:style>
  <w:style w:type="character" w:customStyle="1" w:styleId="Heading4Char">
    <w:name w:val="Heading 4 Char"/>
    <w:basedOn w:val="DefaultParagraphFont"/>
    <w:link w:val="Heading4"/>
    <w:uiPriority w:val="9"/>
    <w:rsid w:val="00610736"/>
    <w:rPr>
      <w:rFonts w:eastAsiaTheme="majorEastAsia" w:cstheme="majorBidi"/>
      <w:b/>
      <w:bCs/>
      <w:i/>
      <w:iCs/>
      <w:color w:val="000000" w:themeColor="text1"/>
      <w:sz w:val="22"/>
      <w:u w:val="single"/>
      <w:lang w:val="en-US"/>
    </w:rPr>
  </w:style>
  <w:style w:type="character" w:customStyle="1" w:styleId="Heading5Char">
    <w:name w:val="Heading 5 Char"/>
    <w:basedOn w:val="DefaultParagraphFont"/>
    <w:link w:val="Heading5"/>
    <w:uiPriority w:val="9"/>
    <w:rsid w:val="006817F2"/>
    <w:rPr>
      <w:rFonts w:eastAsiaTheme="majorEastAsia" w:cstheme="majorBidi"/>
      <w:b/>
      <w:i/>
      <w:sz w:val="22"/>
      <w:lang w:val="en-US"/>
    </w:rPr>
  </w:style>
  <w:style w:type="character" w:customStyle="1" w:styleId="Heading6Char">
    <w:name w:val="Heading 6 Char"/>
    <w:basedOn w:val="DefaultParagraphFont"/>
    <w:link w:val="Heading6"/>
    <w:uiPriority w:val="9"/>
    <w:semiHidden/>
    <w:rsid w:val="00BE09A9"/>
    <w:rPr>
      <w:rFonts w:asciiTheme="majorHAnsi" w:eastAsiaTheme="majorEastAsia" w:hAnsiTheme="majorHAnsi" w:cstheme="majorBidi"/>
      <w:i/>
      <w:iCs/>
      <w:color w:val="243F60" w:themeColor="accent1" w:themeShade="7F"/>
      <w:sz w:val="22"/>
      <w:lang w:val="en-US"/>
    </w:rPr>
  </w:style>
  <w:style w:type="character" w:customStyle="1" w:styleId="Heading7Char">
    <w:name w:val="Heading 7 Char"/>
    <w:basedOn w:val="DefaultParagraphFont"/>
    <w:link w:val="Heading7"/>
    <w:uiPriority w:val="9"/>
    <w:semiHidden/>
    <w:rsid w:val="00BE09A9"/>
    <w:rPr>
      <w:rFonts w:asciiTheme="majorHAnsi" w:eastAsiaTheme="majorEastAsia" w:hAnsiTheme="majorHAnsi" w:cstheme="majorBidi"/>
      <w:i/>
      <w:iCs/>
      <w:color w:val="404040" w:themeColor="text1" w:themeTint="BF"/>
      <w:sz w:val="22"/>
      <w:lang w:val="en-US"/>
    </w:rPr>
  </w:style>
  <w:style w:type="character" w:customStyle="1" w:styleId="Heading8Char">
    <w:name w:val="Heading 8 Char"/>
    <w:basedOn w:val="DefaultParagraphFont"/>
    <w:link w:val="Heading8"/>
    <w:uiPriority w:val="9"/>
    <w:semiHidden/>
    <w:rsid w:val="00BE09A9"/>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E09A9"/>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semiHidden/>
    <w:unhideWhenUsed/>
    <w:qFormat/>
    <w:rsid w:val="00BE09A9"/>
    <w:pPr>
      <w:keepLines/>
      <w:widowControl/>
      <w:numPr>
        <w:numId w:val="0"/>
      </w:numPr>
      <w:suppressAutoHyphens w:val="0"/>
      <w:autoSpaceDN/>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fr-FR"/>
    </w:rPr>
  </w:style>
  <w:style w:type="paragraph" w:styleId="TOC1">
    <w:name w:val="toc 1"/>
    <w:basedOn w:val="Normal"/>
    <w:next w:val="Normal"/>
    <w:autoRedefine/>
    <w:uiPriority w:val="39"/>
    <w:unhideWhenUsed/>
    <w:rsid w:val="00B410ED"/>
    <w:pPr>
      <w:spacing w:before="120" w:after="120"/>
      <w:jc w:val="left"/>
    </w:pPr>
    <w:rPr>
      <w:rFonts w:cstheme="minorHAnsi"/>
      <w:b/>
      <w:bCs/>
      <w:szCs w:val="20"/>
    </w:rPr>
  </w:style>
  <w:style w:type="paragraph" w:styleId="TOC2">
    <w:name w:val="toc 2"/>
    <w:basedOn w:val="Normal"/>
    <w:next w:val="Normal"/>
    <w:autoRedefine/>
    <w:uiPriority w:val="39"/>
    <w:unhideWhenUsed/>
    <w:rsid w:val="00B410ED"/>
    <w:pPr>
      <w:ind w:left="220"/>
      <w:jc w:val="left"/>
    </w:pPr>
    <w:rPr>
      <w:rFonts w:cstheme="minorHAnsi"/>
      <w:szCs w:val="20"/>
    </w:rPr>
  </w:style>
  <w:style w:type="paragraph" w:styleId="TOC3">
    <w:name w:val="toc 3"/>
    <w:basedOn w:val="Normal"/>
    <w:next w:val="Normal"/>
    <w:autoRedefine/>
    <w:uiPriority w:val="39"/>
    <w:unhideWhenUsed/>
    <w:rsid w:val="00B410ED"/>
    <w:pPr>
      <w:ind w:left="440"/>
      <w:jc w:val="left"/>
    </w:pPr>
    <w:rPr>
      <w:rFonts w:cstheme="minorHAnsi"/>
      <w:i/>
      <w:iCs/>
      <w:szCs w:val="20"/>
    </w:rPr>
  </w:style>
  <w:style w:type="paragraph" w:styleId="TOC4">
    <w:name w:val="toc 4"/>
    <w:aliases w:val="Titre 4 - DISCOVERY"/>
    <w:basedOn w:val="Normal"/>
    <w:next w:val="Normal"/>
    <w:autoRedefine/>
    <w:uiPriority w:val="39"/>
    <w:unhideWhenUsed/>
    <w:qFormat/>
    <w:rsid w:val="00CE06CF"/>
    <w:pPr>
      <w:spacing w:before="120" w:after="120"/>
      <w:jc w:val="left"/>
    </w:pPr>
    <w:rPr>
      <w:rFonts w:cstheme="minorHAnsi"/>
      <w:i/>
      <w:szCs w:val="18"/>
    </w:rPr>
  </w:style>
  <w:style w:type="paragraph" w:styleId="TOC5">
    <w:name w:val="toc 5"/>
    <w:basedOn w:val="Normal"/>
    <w:next w:val="Normal"/>
    <w:autoRedefine/>
    <w:uiPriority w:val="39"/>
    <w:unhideWhenUsed/>
    <w:rsid w:val="00BE09A9"/>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E09A9"/>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E09A9"/>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E09A9"/>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E09A9"/>
    <w:pPr>
      <w:ind w:left="1760"/>
      <w:jc w:val="left"/>
    </w:pPr>
    <w:rPr>
      <w:rFonts w:asciiTheme="minorHAnsi" w:hAnsiTheme="minorHAnsi" w:cstheme="minorHAnsi"/>
      <w:sz w:val="18"/>
      <w:szCs w:val="18"/>
    </w:rPr>
  </w:style>
  <w:style w:type="paragraph" w:styleId="IntenseQuote">
    <w:name w:val="Intense Quote"/>
    <w:basedOn w:val="Normal"/>
    <w:next w:val="Normal"/>
    <w:link w:val="IntenseQuoteChar"/>
    <w:uiPriority w:val="30"/>
    <w:rsid w:val="0048419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84198"/>
    <w:rPr>
      <w:b/>
      <w:bCs/>
      <w:i/>
      <w:iCs/>
      <w:color w:val="4F81BD" w:themeColor="accent1"/>
      <w:sz w:val="22"/>
    </w:rPr>
  </w:style>
  <w:style w:type="character" w:styleId="SubtleReference">
    <w:name w:val="Subtle Reference"/>
    <w:basedOn w:val="DefaultParagraphFont"/>
    <w:uiPriority w:val="31"/>
    <w:rsid w:val="00484198"/>
    <w:rPr>
      <w:smallCaps/>
      <w:color w:val="C0504D" w:themeColor="accent2"/>
      <w:u w:val="single"/>
    </w:rPr>
  </w:style>
  <w:style w:type="table" w:styleId="TableGrid">
    <w:name w:val="Table Grid"/>
    <w:basedOn w:val="TableNormal"/>
    <w:uiPriority w:val="59"/>
    <w:rsid w:val="00B503D4"/>
    <w:pPr>
      <w:widowControl/>
      <w:autoSpaceDE/>
      <w:autoSpaceDN/>
      <w:textAlignment w:val="auto"/>
    </w:pPr>
    <w:rPr>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F46BB"/>
    <w:rPr>
      <w:sz w:val="16"/>
      <w:szCs w:val="16"/>
    </w:rPr>
  </w:style>
  <w:style w:type="paragraph" w:styleId="CommentText">
    <w:name w:val="annotation text"/>
    <w:basedOn w:val="Normal"/>
    <w:link w:val="CommentTextChar"/>
    <w:uiPriority w:val="99"/>
    <w:unhideWhenUsed/>
    <w:rsid w:val="00BF46BB"/>
    <w:rPr>
      <w:sz w:val="20"/>
      <w:szCs w:val="20"/>
    </w:rPr>
  </w:style>
  <w:style w:type="character" w:customStyle="1" w:styleId="CommentTextChar">
    <w:name w:val="Comment Text Char"/>
    <w:basedOn w:val="DefaultParagraphFont"/>
    <w:link w:val="CommentText"/>
    <w:uiPriority w:val="99"/>
    <w:rsid w:val="00BF46BB"/>
    <w:rPr>
      <w:sz w:val="20"/>
      <w:szCs w:val="20"/>
    </w:rPr>
  </w:style>
  <w:style w:type="paragraph" w:styleId="CommentSubject">
    <w:name w:val="annotation subject"/>
    <w:basedOn w:val="CommentText"/>
    <w:next w:val="CommentText"/>
    <w:link w:val="CommentSubjectChar"/>
    <w:uiPriority w:val="99"/>
    <w:semiHidden/>
    <w:unhideWhenUsed/>
    <w:rsid w:val="00BF46BB"/>
    <w:rPr>
      <w:b/>
      <w:bCs/>
    </w:rPr>
  </w:style>
  <w:style w:type="character" w:customStyle="1" w:styleId="CommentSubjectChar">
    <w:name w:val="Comment Subject Char"/>
    <w:basedOn w:val="CommentTextChar"/>
    <w:link w:val="CommentSubject"/>
    <w:uiPriority w:val="99"/>
    <w:semiHidden/>
    <w:rsid w:val="00BF46BB"/>
    <w:rPr>
      <w:b/>
      <w:bCs/>
      <w:sz w:val="20"/>
      <w:szCs w:val="20"/>
    </w:rPr>
  </w:style>
  <w:style w:type="character" w:customStyle="1" w:styleId="HTMLPreformattedChar">
    <w:name w:val="HTML Preformatted Char"/>
    <w:basedOn w:val="DefaultParagraphFont"/>
    <w:link w:val="HTMLPreformatted"/>
    <w:uiPriority w:val="99"/>
    <w:rsid w:val="00991766"/>
    <w:rPr>
      <w:rFonts w:ascii="Courier New" w:eastAsia="MS Mincho" w:hAnsi="Courier New" w:cs="Courier New"/>
      <w:color w:val="000000"/>
      <w:kern w:val="0"/>
      <w:sz w:val="20"/>
      <w:szCs w:val="20"/>
      <w:lang w:val="it-IT" w:eastAsia="ja-JP"/>
    </w:rPr>
  </w:style>
  <w:style w:type="paragraph" w:styleId="Bibliography">
    <w:name w:val="Bibliography"/>
    <w:basedOn w:val="Normal"/>
    <w:next w:val="Normal"/>
    <w:uiPriority w:val="37"/>
    <w:unhideWhenUsed/>
    <w:rsid w:val="003B0651"/>
    <w:pPr>
      <w:jc w:val="left"/>
    </w:pPr>
    <w:rPr>
      <w:sz w:val="24"/>
      <w:lang w:val="en-GB" w:eastAsia="en-GB" w:bidi="en-GB"/>
    </w:rPr>
  </w:style>
  <w:style w:type="character" w:customStyle="1" w:styleId="Heading2Char2">
    <w:name w:val="Heading 2 Char2"/>
    <w:basedOn w:val="Heading2Char"/>
    <w:uiPriority w:val="99"/>
    <w:rsid w:val="0046255E"/>
    <w:rPr>
      <w:rFonts w:eastAsiaTheme="majorEastAsia" w:cs="Times New Roman"/>
      <w:b/>
      <w:bCs w:val="0"/>
      <w:i w:val="0"/>
      <w:sz w:val="24"/>
      <w:szCs w:val="26"/>
      <w:u w:val="single"/>
      <w:lang w:val="en-US"/>
    </w:rPr>
  </w:style>
  <w:style w:type="paragraph" w:customStyle="1" w:styleId="Subsection">
    <w:name w:val="Subsection"/>
    <w:basedOn w:val="Heading2"/>
    <w:qFormat/>
    <w:rsid w:val="0046255E"/>
    <w:pPr>
      <w:keepLines w:val="0"/>
      <w:widowControl/>
      <w:numPr>
        <w:ilvl w:val="0"/>
        <w:numId w:val="0"/>
      </w:numPr>
      <w:suppressAutoHyphens w:val="0"/>
      <w:autoSpaceDE/>
      <w:autoSpaceDN/>
      <w:spacing w:before="0" w:after="0"/>
      <w:textAlignment w:val="auto"/>
    </w:pPr>
    <w:rPr>
      <w:i w:val="0"/>
      <w:iCs/>
      <w:kern w:val="0"/>
      <w:szCs w:val="28"/>
      <w:u w:val="none"/>
      <w:lang w:val="en-GB" w:eastAsia="de-DE"/>
    </w:rPr>
  </w:style>
  <w:style w:type="paragraph" w:customStyle="1" w:styleId="Standa2">
    <w:name w:val="Standa2"/>
    <w:uiPriority w:val="99"/>
    <w:rsid w:val="006402F4"/>
    <w:pPr>
      <w:widowControl/>
      <w:autoSpaceDE/>
      <w:autoSpaceDN/>
      <w:jc w:val="both"/>
      <w:textAlignment w:val="auto"/>
    </w:pPr>
    <w:rPr>
      <w:kern w:val="0"/>
      <w:sz w:val="22"/>
      <w:lang w:val="en-GB" w:eastAsia="en-GB"/>
    </w:rPr>
  </w:style>
  <w:style w:type="table" w:styleId="LightGrid-Accent1">
    <w:name w:val="Light Grid Accent 1"/>
    <w:basedOn w:val="TableNormal"/>
    <w:rsid w:val="006402F4"/>
    <w:pPr>
      <w:widowControl/>
      <w:autoSpaceDE/>
      <w:autoSpaceDN/>
      <w:textAlignment w:val="auto"/>
    </w:pPr>
    <w:rPr>
      <w:kern w:val="0"/>
      <w:lang w:val="de-D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61"/>
    <w:rsid w:val="009D0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D0A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9D0A6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
    <w:name w:val="Light Grid"/>
    <w:basedOn w:val="TableNormal"/>
    <w:uiPriority w:val="62"/>
    <w:rsid w:val="009D0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InternetLink0">
    <w:name w:val="Internet Link"/>
    <w:basedOn w:val="DefaultParagraphFont"/>
    <w:rsid w:val="000B1734"/>
    <w:rPr>
      <w:rFonts w:cs="Times New Roman"/>
      <w:color w:val="0000FF"/>
      <w:u w:val="single"/>
      <w:lang w:val="en-US" w:eastAsia="en-US" w:bidi="en-US"/>
    </w:rPr>
  </w:style>
  <w:style w:type="paragraph" w:styleId="EndnoteText">
    <w:name w:val="endnote text"/>
    <w:basedOn w:val="Normal"/>
    <w:link w:val="EndnoteTextChar"/>
    <w:uiPriority w:val="99"/>
    <w:unhideWhenUsed/>
    <w:rsid w:val="00270F8B"/>
    <w:rPr>
      <w:sz w:val="24"/>
    </w:rPr>
  </w:style>
  <w:style w:type="character" w:customStyle="1" w:styleId="EndnoteTextChar">
    <w:name w:val="Endnote Text Char"/>
    <w:basedOn w:val="DefaultParagraphFont"/>
    <w:link w:val="EndnoteText"/>
    <w:uiPriority w:val="99"/>
    <w:rsid w:val="00270F8B"/>
  </w:style>
  <w:style w:type="character" w:styleId="EndnoteReference">
    <w:name w:val="endnote reference"/>
    <w:basedOn w:val="DefaultParagraphFont"/>
    <w:uiPriority w:val="99"/>
    <w:unhideWhenUsed/>
    <w:rsid w:val="00270F8B"/>
    <w:rPr>
      <w:vertAlign w:val="superscript"/>
    </w:rPr>
  </w:style>
  <w:style w:type="character" w:customStyle="1" w:styleId="CharAttribute17">
    <w:name w:val="CharAttribute17"/>
    <w:rsid w:val="008D1525"/>
    <w:rPr>
      <w:rFonts w:ascii="Times New Roman" w:eastAsia="Times New Roman"/>
      <w:sz w:val="22"/>
    </w:rPr>
  </w:style>
  <w:style w:type="character" w:customStyle="1" w:styleId="CharAttribute67">
    <w:name w:val="CharAttribute67"/>
    <w:rsid w:val="008D1525"/>
    <w:rPr>
      <w:rFonts w:ascii="Times New Roman" w:eastAsia="Times New Roman"/>
      <w:sz w:val="22"/>
    </w:rPr>
  </w:style>
  <w:style w:type="character" w:customStyle="1" w:styleId="Heading1Char">
    <w:name w:val="Heading 1 Char"/>
    <w:aliases w:val="Titre 1 - DISCOVERY Char"/>
    <w:basedOn w:val="DefaultParagraphFont"/>
    <w:link w:val="Heading1"/>
    <w:uiPriority w:val="9"/>
    <w:rsid w:val="00A57E77"/>
    <w:rPr>
      <w:rFonts w:eastAsia="Arial Unicode MS" w:cs="Arial"/>
      <w:b/>
      <w:bCs/>
      <w:szCs w:val="40"/>
    </w:rPr>
  </w:style>
  <w:style w:type="character" w:styleId="Strong">
    <w:name w:val="Strong"/>
    <w:basedOn w:val="DefaultParagraphFont"/>
    <w:uiPriority w:val="22"/>
    <w:qFormat/>
    <w:rsid w:val="00F931E6"/>
    <w:rPr>
      <w:b/>
      <w:bCs/>
    </w:rPr>
  </w:style>
  <w:style w:type="paragraph" w:customStyle="1" w:styleId="Standa3">
    <w:name w:val="Standa3"/>
    <w:uiPriority w:val="99"/>
    <w:rsid w:val="001F4390"/>
    <w:pPr>
      <w:widowControl/>
      <w:autoSpaceDE/>
      <w:autoSpaceDN/>
      <w:textAlignment w:val="auto"/>
    </w:pPr>
    <w:rPr>
      <w:kern w:val="0"/>
      <w:lang w:val="de-DE" w:eastAsia="de-DE"/>
    </w:rPr>
  </w:style>
  <w:style w:type="character" w:customStyle="1" w:styleId="st">
    <w:name w:val="st"/>
    <w:basedOn w:val="DefaultParagraphFont"/>
    <w:rsid w:val="001F4390"/>
  </w:style>
  <w:style w:type="character" w:styleId="FollowedHyperlink">
    <w:name w:val="FollowedHyperlink"/>
    <w:basedOn w:val="DefaultParagraphFont"/>
    <w:uiPriority w:val="99"/>
    <w:semiHidden/>
    <w:unhideWhenUsed/>
    <w:rsid w:val="005A11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9754">
      <w:bodyDiv w:val="1"/>
      <w:marLeft w:val="0"/>
      <w:marRight w:val="0"/>
      <w:marTop w:val="0"/>
      <w:marBottom w:val="0"/>
      <w:divBdr>
        <w:top w:val="none" w:sz="0" w:space="0" w:color="auto"/>
        <w:left w:val="none" w:sz="0" w:space="0" w:color="auto"/>
        <w:bottom w:val="none" w:sz="0" w:space="0" w:color="auto"/>
        <w:right w:val="none" w:sz="0" w:space="0" w:color="auto"/>
      </w:divBdr>
    </w:div>
    <w:div w:id="39265617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www.mosaic-cloud.eu" TargetMode="External"/><Relationship Id="rId4" Type="http://schemas.openxmlformats.org/officeDocument/2006/relationships/hyperlink" Target="http://www.nytimes.com/2012/09/23/technology/data-centers-waste-vast-amounts-of-energy-belying-industry-image.html" TargetMode="External"/><Relationship Id="rId5" Type="http://schemas.openxmlformats.org/officeDocument/2006/relationships/hyperlink" Target="http://cloudcomputing.sys-con.com/node/2342251" TargetMode="External"/><Relationship Id="rId6" Type="http://schemas.openxmlformats.org/officeDocument/2006/relationships/hyperlink" Target="http://setis.ec.europa.eu/about-setis/technology-roadmap/european-initiative-on-smart-cities" TargetMode="External"/><Relationship Id="rId7" Type="http://schemas.openxmlformats.org/officeDocument/2006/relationships/hyperlink" Target="http://www.sienainitiative.eu" TargetMode="External"/><Relationship Id="rId1" Type="http://schemas.openxmlformats.org/officeDocument/2006/relationships/hyperlink" Target="http://contrail-project.eu" TargetMode="External"/><Relationship Id="rId2" Type="http://schemas.openxmlformats.org/officeDocument/2006/relationships/hyperlink" Target="http://www.optimis-project.e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Tan08</b:Tag>
    <b:SourceType>JournalArticle</b:SourceType>
    <b:Guid>{E182C376-616C-C04C-8EBA-E4537A0EE9C4}</b:Guid>
    <b:Title>Image management in a virtualized data center</b:Title>
    <b:Year>2008</b:Year>
    <b:Author>
      <b:Author>
        <b:NameList>
          <b:Person>
            <b:Last>Tan</b:Last>
            <b:First>T.</b:First>
          </b:Person>
          <b:Person>
            <b:Last>Simmonds</b:Last>
            <b:First>R.</b:First>
          </b:Person>
          <b:Person>
            <b:Last>Arlt</b:Last>
            <b:First>B.</b:First>
          </b:Person>
          <b:Person>
            <b:Last>Arlitt</b:Last>
            <b:First>M.</b:First>
          </b:Person>
          <b:Person>
            <b:Last>Walker</b:Last>
            <b:First>B.</b:First>
          </b:Person>
        </b:NameList>
      </b:Author>
    </b:Author>
    <b:JournalName>ACM SIGMETRICS Performance Evaluation Review</b:JournalName>
    <b:Month>September</b:Month>
    <b:RefOrder>9</b:RefOrder>
  </b:Source>
  <b:Source>
    <b:Tag>Leb</b:Tag>
    <b:SourceType>ConferenceProceedings</b:SourceType>
    <b:Guid>{211ED814-9845-914E-94F3-861467DA92C0}</b:Guid>
    <b:Title>DISCOVERY, Beyond the Clouds - DIStributed and COoperative framework to manage Virtual EnviRonments autonomicallY: a prospective study</b:Title>
    <b:Author>
      <b:Author>
        <b:NameList>
          <b:Person>
            <b:Last>Lèbre</b:Last>
            <b:First>A.</b:First>
          </b:Person>
          <b:Person>
            <b:Last>Anedda</b:Last>
            <b:First>P.</b:First>
          </b:Person>
          <b:Person>
            <b:Last>Gaggero</b:Last>
            <b:First>M.</b:First>
          </b:Person>
          <b:Person>
            <b:Last>Quesnel</b:Last>
            <b:First>F.</b:First>
          </b:Person>
        </b:NameList>
      </b:Author>
    </b:Author>
    <b:ConferenceName>In proceedings of the Virtualization for High Performance Cloud Computing workshop (colocated with EUROPAR 2011)</b:ConferenceName>
    <b:City>Bordeaux, France</b:City>
    <b:Year>March 2011</b:Year>
    <b:RefOrder>10</b:RefOrder>
  </b:Source>
  <b:Source>
    <b:Tag>Pre10</b:Tag>
    <b:SourceType>ConferenceProceedings</b:SourceType>
    <b:Guid>{3EA9AC97-8055-234F-B66E-1014FBE064C0}</b:Guid>
    <b:Author>
      <b:Author>
        <b:NameList>
          <b:Person>
            <b:Last>Preist</b:Last>
            <b:First>C.</b:First>
          </b:Person>
          <b:Person>
            <b:Last>Shabajee</b:Last>
            <b:First>P</b:First>
          </b:Person>
        </b:NameList>
      </b:Author>
    </b:Author>
    <b:Title>Energy Use in the Media Cloud: Behaviour Change, or Technofix?</b:Title>
    <b:ConferenceName>In proceedings of the IEEE International Conference on Cloud Computing Technology and Science (CloudCom 2010)</b:ConferenceName>
    <b:City>Indianapolis, USA</b:City>
    <b:Year>Nov 2010</b:Year>
    <b:RefOrder>11</b:RefOrder>
  </b:Source>
  <b:Source>
    <b:Tag>Mao12</b:Tag>
    <b:SourceType>ConferenceProceedings</b:SourceType>
    <b:Guid>{DB1C4E7A-5E37-0642-A93A-177B74E5DFE2}</b:Guid>
    <b:Title>A Performance Study on the VM Startup Time in the Cloud</b:Title>
    <b:City>Honolulu, Hawaii, USA</b:City>
    <b:Year>June 2012</b:Year>
    <b:Author>
      <b:Author>
        <b:NameList>
          <b:Person>
            <b:Last>Mao</b:Last>
            <b:First>M.</b:First>
          </b:Person>
          <b:Person>
            <b:Last>Humphrey</b:Last>
            <b:First>M.</b:First>
          </b:Person>
        </b:NameList>
      </b:Author>
    </b:Author>
    <b:ConferenceName>In proceedings of the IEEE International Conference on Cloud Computing</b:ConferenceName>
    <b:RefOrder>12</b:RefOrder>
  </b:Source>
  <b:Source>
    <b:Tag>Pen12</b:Tag>
    <b:SourceType>ConferenceProceedings</b:SourceType>
    <b:Guid>{DDC8F142-E033-7349-B896-EEAC14D284BA}</b:Guid>
    <b:Author>
      <b:Author>
        <b:NameList>
          <b:Person>
            <b:Last>Peng</b:Last>
            <b:First>C.</b:First>
          </b:Person>
          <b:Person>
            <b:Last>Kim</b:Last>
            <b:First>M.</b:First>
          </b:Person>
          <b:Person>
            <b:Last>Zhang</b:Last>
            <b:First>Z.</b:First>
          </b:Person>
          <b:Person>
            <b:Last>Lei</b:Last>
            <b:First>H.</b:First>
          </b:Person>
        </b:NameList>
      </b:Author>
    </b:Author>
    <b:Title>VDN: Virtual Machine Image Distribution Network for Cloud Data Centers</b:Title>
    <b:City>Orlando, FL, USA</b:City>
    <b:Year>March 2012</b:Year>
    <b:ConferenceName>In proceedings of the IEEE International Conference on Computer Communications (INFOCOM 2012)</b:ConferenceName>
    <b:RefOrder>13</b:RefOrder>
  </b:Source>
  <b:Source>
    <b:Tag>Hun10</b:Tag>
    <b:SourceType>ConferenceProceedings</b:SourceType>
    <b:Guid>{D1317019-7A9B-4210-BD61-0830C4741EEB}</b:Guid>
    <b:Author>
      <b:Author>
        <b:NameList>
          <b:Person>
            <b:Last>Hunt</b:Last>
            <b:First>P.</b:First>
          </b:Person>
          <b:Person>
            <b:Last>Konar</b:Last>
            <b:First>M.</b:First>
          </b:Person>
          <b:Person>
            <b:Last>Junqueira</b:Last>
            <b:First>F.</b:First>
            <b:Middle>P.</b:Middle>
          </b:Person>
          <b:Person>
            <b:Last>Reed</b:Last>
            <b:First>B.</b:First>
          </b:Person>
        </b:NameList>
      </b:Author>
    </b:Author>
    <b:Title>ZooKeeper: wait-free coordination for internet-scale systems</b:Title>
    <b:Year>2010</b:Year>
    <b:Pages>11--11</b:Pages>
    <b:ConferenceName>Proceedings of the 2010 USENIX conference on USENIX annual technical conference</b:ConferenceName>
    <b:City>Boston, MA, USA</b:City>
    <b:RefOrder>14</b:RefOrder>
  </b:Source>
  <b:Source>
    <b:Tag>Cul08</b:Tag>
    <b:SourceType>ConferenceProceedings</b:SourceType>
    <b:Guid>{83E815C7-66F5-49E0-8723-437D75EC0E79}</b:Guid>
    <b:Author>
      <b:Author>
        <b:NameList>
          <b:Person>
            <b:Last>Cully</b:Last>
            <b:First>B.</b:First>
          </b:Person>
          <b:Person>
            <b:Last>Lefebvre</b:Last>
            <b:First>G.</b:First>
          </b:Person>
          <b:Person>
            <b:Last>Meyer</b:Last>
            <b:First>D.</b:First>
          </b:Person>
          <b:Person>
            <b:Last>Feeley</b:Last>
            <b:First>M.</b:First>
          </b:Person>
          <b:Person>
            <b:Last>Hutchinson</b:Last>
            <b:First>N.</b:First>
          </b:Person>
          <b:Person>
            <b:Last>Warfield</b:Last>
            <b:First>A.</b:First>
          </b:Person>
        </b:NameList>
      </b:Author>
    </b:Author>
    <b:Title>Remus: high availability via asynchronous virtual machine replication</b:Title>
    <b:Pages>161--174</b:Pages>
    <b:Year>2008</b:Year>
    <b:ConferenceName>Proceedings of the 5th USENIX Symposium on Networked Systems Design and Implementation</b:ConferenceName>
    <b:City>San Francisco, California, USA</b:City>
    <b:RefOrder>15</b:RefOrder>
  </b:Source>
  <b:Source>
    <b:Tag>May02</b:Tag>
    <b:SourceType>ConferenceProceedings</b:SourceType>
    <b:Guid>{94BCD661-316E-4D54-ACAC-7C3B05D78C7C}</b:Guid>
    <b:Author>
      <b:Author>
        <b:NameList>
          <b:Person>
            <b:Last>Maymounkov</b:Last>
            <b:First>P.</b:First>
          </b:Person>
          <b:Person>
            <b:Last>Mazières</b:Last>
            <b:First>D.</b:First>
          </b:Person>
        </b:NameList>
      </b:Author>
    </b:Author>
    <b:Title>Kademlia: A peer-to-peer information system based on the XOR metric</b:Title>
    <b:Pages>53-65</b:Pages>
    <b:Year>2002</b:Year>
    <b:ConferenceName>1st International Workshop on Peer-to-Peer Systems </b:ConferenceName>
    <b:RefOrder>16</b:RefOrder>
  </b:Source>
  <b:Source>
    <b:Tag>Lui11</b:Tag>
    <b:SourceType>ConferenceProceedings</b:SourceType>
    <b:Guid>{A7889602-B637-E947-B534-F7C75E28E6C9}</b:Guid>
    <b:Author>
      <b:Author>
        <b:NameList>
          <b:Person>
            <b:Last>Lui</b:Last>
            <b:First>J.</b:First>
          </b:Person>
          <b:Person>
            <b:Last>Goraczko</b:Last>
            <b:First>M.</b:First>
          </b:Person>
          <b:Person>
            <b:Last>James</b:Last>
            <b:First>S.</b:First>
          </b:Person>
          <b:Person>
            <b:Last>Belady</b:Last>
            <b:First>C.</b:First>
          </b:Person>
        </b:NameList>
      </b:Author>
    </b:Author>
    <b:Title>The Data Furnace: Heating Up with Cloud Computing</b:Title>
    <b:ConferenceName>In proceedings of the USENIX Workshop on Hot Topics in Cloud Computing (HotCloud11)</b:ConferenceName>
    <b:City>Portland, OR, USA</b:City>
    <b:Year>June 2011</b:Year>
    <b:RefOrder>6</b:RefOrder>
  </b:Source>
  <b:Source>
    <b:Tag>Val09</b:Tag>
    <b:SourceType>ConferenceProceedings</b:SourceType>
    <b:Guid>{0C4583B5-D162-A64F-84EA-08E31DA43B7E}</b:Guid>
    <b:Author>
      <b:Author>
        <b:NameList>
          <b:Person>
            <b:Last>Valipour</b:Last>
            <b:First>M.H.</b:First>
          </b:Person>
          <b:Person>
            <b:Last>Amirzafari</b:Last>
            <b:First>B.</b:First>
          </b:Person>
          <b:Person>
            <b:Last>  Maleki</b:Last>
            <b:First>K.N.</b:First>
          </b:Person>
          <b:Person>
            <b:Last>  Daneshpour</b:Last>
            <b:First>N.</b:First>
          </b:Person>
        </b:NameList>
      </b:Author>
    </b:Author>
    <b:Title>A brief survey of software architecture concepts and service oriented architecture</b:Title>
    <b:ConferenceName>2nd IEEE International Conference on Computer Science and Information Technology, 2009. ICCSIT 2009. </b:ConferenceName>
    <b:City>Beijing</b:City>
    <b:Year>2009</b:Year>
    <b:Pages>34 - 38</b:Pages>
    <b:RefOrder>17</b:RefOrder>
  </b:Source>
  <b:Source>
    <b:Tag>Swa</b:Tag>
    <b:SourceType>ConferenceProceedings</b:SourceType>
    <b:Guid>{F8658819-1608-2A42-A78C-85F46ED21D92}</b:Guid>
    <b:Author>
      <b:Author>
        <b:NameList>
          <b:Person>
            <b:Last>Swaminathan</b:Last>
            <b:First>B.</b:First>
          </b:Person>
          <b:Person>
            <b:Last>Shailesh</b:Last>
            <b:First>J.</b:First>
          </b:Person>
        </b:NameList>
      </b:Author>
    </b:Author>
    <b:Title>Implementing the Lean Concepts of Continuous Improvement and Flow on an Agile Software Development Project: An Industrial Case Study</b:Title>
    <b:ConferenceName>AGILE India (AGILE INDIA), 2012</b:ConferenceName>
    <b:City>Mumbay</b:City>
    <b:Pages>10 - 19</b:Pages>
    <b:Year>2012</b:Year>
    <b:RefOrder>18</b:RefOrder>
  </b:Source>
  <b:Source>
    <b:Tag>Raj12</b:Tag>
    <b:SourceType>ConferenceProceedings</b:SourceType>
    <b:Guid>{EB441CE2-D367-49F6-B4F4-C6BFCAED0E0D}</b:Guid>
    <b:Title>SecondSite: disaster tolerance as a service</b:Title>
    <b:Year>2012</b:Year>
    <b:Pages>97-108</b:Pages>
    <b:Author>
      <b:Author>
        <b:NameList>
          <b:Person>
            <b:Last>Rajagopalan</b:Last>
            <b:First>S.</b:First>
          </b:Person>
          <b:Person>
            <b:Last>Cully</b:Last>
            <b:First>B.</b:First>
          </b:Person>
          <b:Person>
            <b:Last>O'Connor</b:Last>
            <b:First>R.</b:First>
          </b:Person>
          <b:Person>
            <b:Last>Warfield</b:Last>
            <b:First>A.</b:First>
          </b:Person>
        </b:NameList>
      </b:Author>
    </b:Author>
    <b:ConferenceName>8th International Conference on Virtual Execution Environments</b:ConferenceName>
    <b:City>London, UK</b:City>
    <b:RefOrder>19</b:RefOrder>
  </b:Source>
  <b:Source>
    <b:Tag>Ger12</b:Tag>
    <b:SourceType>ConferenceProceedings</b:SourceType>
    <b:Guid>{ADE310F4-2439-48CE-AF15-A661B70FA2E8}</b:Guid>
    <b:Author>
      <b:Author>
        <b:NameList>
          <b:Person>
            <b:Last>Gerofi</b:Last>
            <b:First>B.</b:First>
          </b:Person>
          <b:Person>
            <b:Last>Ishikawa</b:Last>
            <b:First>Y.</b:First>
          </b:Person>
        </b:NameList>
      </b:Author>
    </b:Author>
    <b:Title>Enhancing TCP throughput of highly available virtual machines</b:Title>
    <b:Pages>87-96</b:Pages>
    <b:Year>2012</b:Year>
    <b:ConferenceName>8th International Conference on Virtual Execution Environments</b:ConferenceName>
    <b:City>London, UK</b:City>
    <b:RefOrder>20</b:RefOrder>
  </b:Source>
  <b:Source>
    <b:Tag>Que12</b:Tag>
    <b:SourceType>JournalArticle</b:SourceType>
    <b:Guid>{FA8BE5DE-A90C-A44C-BF4B-2DDD9D838511}</b:Guid>
    <b:Author>
      <b:Author>
        <b:NameList>
          <b:Person>
            <b:Last>Quesnel</b:Last>
            <b:First>F</b:First>
          </b:Person>
          <b:Person>
            <b:Last>Lèbre</b:Last>
            <b:First>A</b:First>
          </b:Person>
          <b:Person>
            <b:Last>Südholt</b:Last>
            <b:First>M</b:First>
          </b:Person>
        </b:NameList>
      </b:Author>
    </b:Author>
    <b:Title>Cooperative and Reactive Scheduling in Large-Scale Virtualized Platforms with DVMS</b:Title>
    <b:Publisher>John Wiley and Sons</b:Publisher>
    <b:Year>2012</b:Year>
    <b:JournalName>Concurrency and Computation: Practice and Experience</b:JournalName>
    <b:Month>June</b:Month>
    <b:RefOrder>21</b:RefOrder>
  </b:Source>
  <b:Source>
    <b:Tag>Eur12</b:Tag>
    <b:SourceType>Report</b:SourceType>
    <b:Guid>{66E3DA8A-6F04-A140-9715-0E2E8E7B2A76}</b:Guid>
    <b:Title>Advances in Clouds - Research in Future Cloud Computing</b:Title>
    <b:Publisher>IEditors Lutz Schubert and Keith Jeffery, Infomration Society and Media</b:Publisher>
    <b:Year>2012</b:Year>
    <b:Author>
      <b:Author>
        <b:Corporate>European Commission</b:Corporate>
      </b:Author>
    </b:Author>
    <b:ThesisType>Expert Group Report</b:ThesisType>
    <b:RefOrder>4</b:RefOrder>
  </b:Source>
  <b:Source>
    <b:Tag>Pie12</b:Tag>
    <b:SourceType>JournalArticle</b:SourceType>
    <b:Guid>{74C94EB8-3694-1446-8290-7C9F7ABB44C0}</b:Guid>
    <b:Author>
      <b:Author>
        <b:NameList>
          <b:Person>
            <b:Last>Pierre</b:Last>
            <b:First>G.</b:First>
          </b:Person>
          <b:Person>
            <b:Last>Stratan</b:Last>
            <b:First>C.</b:First>
          </b:Person>
        </b:NameList>
      </b:Author>
    </b:Author>
    <b:Title>ConPaaS: a Platform for Hosting Elastic Cloud Applications.</b:Title>
    <b:Year>2012</b:Year>
    <b:JournalName>IEEE Internet Computing (To appear)</b:JournalName>
    <b:RefOrder>5</b:RefOrder>
  </b:Source>
  <b:Source>
    <b:Tag>Tan11</b:Tag>
    <b:SourceType>ConferenceProceedings</b:SourceType>
    <b:Guid>{3F76A988-9A89-0A4B-87D6-90923F113890}</b:Guid>
    <b:Author>
      <b:Author>
        <b:NameList>
          <b:Person>
            <b:Last>Tang</b:Last>
            <b:First>C.</b:First>
          </b:Person>
        </b:NameList>
      </b:Author>
    </b:Author>
    <b:Title>Fvd: a high-performance virtual machine image format for cloud</b:Title>
    <b:ConferenceName>In proceedings of the USENIX Annual Technical Conference (USENIX ATC 2011)</b:ConferenceName>
    <b:City>Portland, OR, USA</b:City>
    <b:Year>June 2011</b:Year>
    <b:RefOrder>22</b:RefOrder>
  </b:Source>
  <b:Source>
    <b:Tag>Chr11</b:Tag>
    <b:SourceType>BookSection</b:SourceType>
    <b:Guid>{1CB22CB5-2B29-7F4E-AC40-7FCFC093D0FD}</b:Guid>
    <b:Author>
      <b:Author>
        <b:NameList>
          <b:Person>
            <b:Last>Christian Janiesch</b:Last>
            <b:First>Martin</b:First>
            <b:Middle>Matzner and Oliver Müller</b:Middle>
          </b:Person>
        </b:NameList>
      </b:Author>
    </b:Author>
    <b:Title>A Blueprint for Event-Driven Business Activity Management</b:Title>
    <b:Volume>6896</b:Volume>
    <b:Year>2011</b:Year>
    <b:Pages>17-28</b:Pages>
    <b:BookTitle>Lecture Notes in Computer Science</b:BookTitle>
    <b:RefOrder>23</b:RefOrder>
  </b:Source>
  <b:Source>
    <b:Tag>IEE12</b:Tag>
    <b:SourceType>Report</b:SourceType>
    <b:Guid>{FB8F7B2D-8216-6A41-A094-B48650109BD8}</b:Guid>
    <b:Title>IEEE 802.3TM Industry Connections Ethernet Bandwidth Assessment </b:Title>
    <b:Year>July 2012</b:Year>
    <b:Author>
      <b:Author>
        <b:Corporate>IEEE 802.3 Ethernet Working Group</b:Corporate>
      </b:Author>
    </b:Author>
    <b:Institution>IEEE</b:Institution>
    <b:ThesisType>Communication</b:ThesisType>
    <b:RefOrder>7</b:RefOrder>
  </b:Source>
  <b:Source>
    <b:Tag>Bia12</b:Tag>
    <b:SourceType>Misc</b:SourceType>
    <b:Guid>{26FAC662-602F-EC4E-88E5-E5BC7E0D7322}</b:Guid>
    <b:Title>Parasol: A Solar-Powered µDatacenter (Best poster award at EuroSys 2012)</b:Title>
    <b:Year>April 2012</b:Year>
    <b:Author>
      <b:Author>
        <b:NameList>
          <b:Person>
            <b:Last>Bianchini</b:Last>
            <b:First>Ri</b:First>
          </b:Person>
          <b:Person>
            <b:Last>Goiri</b:Last>
            <b:First>I</b:First>
          </b:Person>
          <b:Person>
            <b:Last>Le</b:Last>
            <b:First>K</b:First>
          </b:Person>
          <b:Person>
            <b:Last>Nguyen</b:Last>
            <b:First>T.</b:First>
            <b:Middle>D.</b:Middle>
          </b:Person>
        </b:NameList>
      </b:Author>
    </b:Author>
    <b:Medium>Best Poster Award (Eurosys 2012) </b:Medium>
    <b:RefOrder>8</b:RefOrder>
  </b:Source>
  <b:Source>
    <b:Tag>Fos11</b:Tag>
    <b:SourceType>JournalArticle</b:SourceType>
    <b:Guid>{ECCD82A0-0CBC-C44C-A5B5-A82536C95E12}</b:Guid>
    <b:Author>
      <b:Author>
        <b:NameList>
          <b:Person>
            <b:Last>Foster</b:Last>
            <b:First>I.</b:First>
          </b:Person>
          <b:Person>
            <b:Last>Kesselman</b:Last>
            <b:First>C</b:First>
          </b:Person>
        </b:NameList>
      </b:Author>
    </b:Author>
    <b:Title>The History of the Grid</b:Title>
    <b:Year>2011</b:Year>
    <b:Publisher>IOS Press</b:Publisher>
    <b:Volume>20</b:Volume>
    <b:JournalName>High Performance Computing: From Grids and Clouds to Exascale, Advances in Parallel Computing Series</b:JournalName>
    <b:RefOrder>24</b:RefOrder>
  </b:Source>
  <b:Source>
    <b:Tag>Fel12</b:Tag>
    <b:SourceType>ConferenceProceedings</b:SourceType>
    <b:Guid>{F7396F83-0BE0-8E4C-AF36-8CED73222AB3}</b:Guid>
    <b:Author>
      <b:Author>
        <b:NameList>
          <b:Person>
            <b:Last>Feller</b:Last>
            <b:First>E.</b:First>
          </b:Person>
          <b:Person>
            <b:Last>Rilling</b:Last>
            <b:First>Louis</b:First>
          </b:Person>
          <b:Person>
            <b:Last>Morin</b:Last>
            <b:First>C.</b:First>
          </b:Person>
        </b:NameList>
      </b:Author>
    </b:Author>
    <b:Title>Snooze: A Scalable and Autonomic Virtual Machine Management Framework for Private Clouds</b:Title>
    <b:City>Ottawa, Canada</b:City>
    <b:Year>May 2012</b:Year>
    <b:ConferenceName>In Proceedings of the 2th IEEE/ACM International Symposium on Cluster, Cloud and Grid Computing (CCGRID)</b:ConferenceName>
    <b:RefOrder>3</b:RefOrder>
  </b:Source>
  <b:Source>
    <b:Tag>Ram12</b:Tag>
    <b:SourceType>DocumentFromInternetSite</b:SourceType>
    <b:Guid>{926AFBB1-FEC1-45AF-A7BA-4F57BF6E27E1}</b:Guid>
    <b:Author>
      <b:Author>
        <b:NameList>
          <b:Person>
            <b:Last>Nou</b:Last>
            <b:First>R</b:First>
          </b:Person>
          <b:Person>
            <b:Last>Giralt</b:Last>
            <b:First>J</b:First>
          </b:Person>
          <b:Person>
            <b:Last>Cortes</b:Last>
            <b:First>T</b:First>
          </b:Person>
          <b:Person>
            <b:Last>Naughton</b:Last>
            <b:First>M</b:First>
          </b:Person>
          <b:Person>
            <b:Last>Molino</b:Last>
            <b:First>V</b:First>
          </b:Person>
        </b:NameList>
      </b:Author>
    </b:Author>
    <b:Title>D1.2 - Initial prototype of onloaded services and instrumentation</b:Title>
    <b:Year>2012</b:Year>
    <b:URL>http://www.iolanes.eu/_docs/M24_deliverables/D1.2.pdf</b:URL>
    <b:Month>February</b:Month>
    <b:InternetSiteTitle>IOLanes FP7-248615 Deliverable</b:InternetSiteTitle>
    <b:RefOrder>25</b:RefOrder>
  </b:Source>
  <b:Source>
    <b:Tag>Sem10</b:Tag>
    <b:SourceType>ConferenceProceedings</b:SourceType>
    <b:Guid>{83DA392D-F072-8848-8E78-BC6A03FD6654}</b:Guid>
    <b:Author>
      <b:Author>
        <b:NameList>
          <b:Person>
            <b:Last>Sempolinski</b:Last>
            <b:First>P.</b:First>
          </b:Person>
          <b:Person>
            <b:Last>Thain</b:Last>
            <b:First>D.</b:First>
          </b:Person>
        </b:NameList>
      </b:Author>
    </b:Author>
    <b:Title>A Comparison and Critique of Eucalyptus, OpenNebula and Nimbus</b:Title>
    <b:ConferenceName>In Proceedings of the IEEE International Conference on Cloud Computing Technology and Science (cloudCom 2010)</b:ConferenceName>
    <b:Year>Dec 2010</b:Year>
    <b:RefOrder>2</b:RefOrder>
  </b:Source>
  <b:Source>
    <b:Tag>Sot09</b:Tag>
    <b:SourceType>JournalArticle</b:SourceType>
    <b:Guid>{A98E31A8-CDF3-EC45-98BB-17E6A2D815B7}</b:Guid>
    <b:Title>Virtual Infrastructure Management in Private and Hybrid Clouds</b:Title>
    <b:Year>2009</b:Year>
    <b:Author>
      <b:Author>
        <b:NameList>
          <b:Person>
            <b:Last>Sotomayor</b:Last>
            <b:First>B.</b:First>
          </b:Person>
          <b:Person>
            <b:Last>Montero</b:Last>
            <b:First>R.S.</b:First>
          </b:Person>
          <b:Person>
            <b:Last>  Llorente</b:Last>
            <b:First>I.M.</b:First>
          </b:Person>
          <b:Person>
            <b:Last>  Foster</b:Last>
            <b:First>I.</b:First>
          </b:Person>
        </b:NameList>
      </b:Author>
    </b:Author>
    <b:JournalName>IEEE Internet Computing</b:JournalName>
    <b:Month>Oct</b:Month>
    <b:RefOrder>1</b:RefOrder>
  </b:Source>
  <b:Source>
    <b:Tag>Lak10</b:Tag>
    <b:SourceType>JournalArticle</b:SourceType>
    <b:Guid>{1B0B81DB-E074-E546-85B2-187EB99C90F1}</b:Guid>
    <b:Title>Cassandra: a decentralized structured storage system</b:Title>
    <b:Pages>35-40</b:Pages>
    <b:Year>2010</b:Year>
    <b:Author>
      <b:Author>
        <b:NameList>
          <b:Person>
            <b:Last>Lakshman</b:Last>
            <b:First>A.</b:First>
          </b:Person>
          <b:Person>
            <b:Last>Malik</b:Last>
            <b:First>P.</b:First>
          </b:Person>
        </b:NameList>
      </b:Author>
    </b:Author>
    <b:JournalName>ACM SIGOPS Operating Systems Review</b:JournalName>
    <b:RefOrder>26</b:RefOrder>
  </b:Source>
  <b:Source>
    <b:Tag>Has07</b:Tag>
    <b:SourceType>ConferenceProceedings</b:SourceType>
    <b:Guid>{7F9EF3BB-B8A7-1646-B634-45F319828A4F}</b:Guid>
    <b:Author>
      <b:Author>
        <b:NameList>
          <b:Person>
            <b:Last>DeCandia</b:Last>
            <b:First>G.</b:First>
          </b:Person>
          <b:Person>
            <b:Last>Hastorun</b:Last>
            <b:First>D.</b:First>
          </b:Person>
          <b:Person>
            <b:Last>Jampani</b:Last>
            <b:First>M</b:First>
          </b:Person>
          <b:Person>
            <b:Last>Kakulapati</b:Last>
            <b:First>G.</b:First>
          </b:Person>
          <b:Person>
            <b:Last>Lakshman</b:Last>
            <b:First>A.</b:First>
          </b:Person>
          <b:Person>
            <b:Last>Pilchin</b:Last>
            <b:First>A.</b:First>
          </b:Person>
          <b:Person>
            <b:Last>Sivasubramanian</b:Last>
            <b:First>S.</b:First>
          </b:Person>
          <b:Person>
            <b:Last>Vosshall</b:Last>
            <b:First>P.</b:First>
          </b:Person>
          <b:Person>
            <b:Last>Vogels</b:Last>
            <b:First>W.</b:First>
          </b:Person>
        </b:NameList>
      </b:Author>
    </b:Author>
    <b:Title>Dynamo: amazon’s highly available key-value store</b:Title>
    <b:ConferenceName>In Proceedings of the twenty-first ACM SIGOPS symposium on Operating systems principles (SOSP'07)</b:ConferenceName>
    <b:Year>Dec 2007</b:Year>
    <b:RefOrder>27</b:RefOrder>
  </b:Source>
</b:Sources>
</file>

<file path=customXml/itemProps1.xml><?xml version="1.0" encoding="utf-8"?>
<ds:datastoreItem xmlns:ds="http://schemas.openxmlformats.org/officeDocument/2006/customXml" ds:itemID="{2B91444E-D40C-8945-9DE6-92302C19B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10462</Words>
  <Characters>59638</Characters>
  <Application>Microsoft Macintosh Word</Application>
  <DocSecurity>0</DocSecurity>
  <Lines>496</Lines>
  <Paragraphs>139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Mathieu REBOUL (MRE)</dc:creator>
  <cp:lastModifiedBy>Adrien Lèbre</cp:lastModifiedBy>
  <cp:revision>2</cp:revision>
  <cp:lastPrinted>2014-02-20T18:36:00Z</cp:lastPrinted>
  <dcterms:created xsi:type="dcterms:W3CDTF">2014-02-24T12:30:00Z</dcterms:created>
  <dcterms:modified xsi:type="dcterms:W3CDTF">2014-02-24T12:30:00Z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