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(PRD): FueledConnect</w:t>
      </w:r>
    </w:p>
    <w:p>
      <w:pPr>
        <w:pStyle w:val="Heading1"/>
      </w:pPr>
      <w:r>
        <w:t>1. Executive Summary</w:t>
      </w:r>
    </w:p>
    <w:p>
      <w:r>
        <w:t>FueledConnect is a Logistics Intelligence platform designed to transform unstructured field data (Voice, GPS, Photos, Sensor Data) into high-fidelity, legacy-compatible intelligence. By deploying a sophisticated AI Intelligence Layer, we solve two primary logistics challenges: The preservation of 'Safe-Chain' integrity for temperature-sensitive cargo and the optimization of 'Last-Mile' velocity for high-volume distribution.</w:t>
      </w:r>
    </w:p>
    <w:p>
      <w:pPr>
        <w:pStyle w:val="Heading1"/>
      </w:pPr>
      <w:r>
        <w:t>2. Target Market Tracks</w:t>
      </w:r>
    </w:p>
    <w:p>
      <w:pPr>
        <w:pStyle w:val="Heading2"/>
      </w:pPr>
      <w:r>
        <w:t>Track A: Safe-Chain (Cold Chain)</w:t>
      </w:r>
    </w:p>
    <w:p>
      <w:r>
        <w:t>Focus: Pharmaceuticals, perishables, and high-value temperature-controlled goods.</w:t>
        <w:br/>
        <w:br/>
        <w:t>Key Value Propositions:</w:t>
      </w:r>
    </w:p>
    <w:p>
      <w:pPr>
        <w:pStyle w:val="ListBullet"/>
      </w:pPr>
      <w:r>
        <w:t>• Real-time 'Safe-Chain' monitoring: Identifying gate delays that threaten cargo integrity.</w:t>
      </w:r>
    </w:p>
    <w:p>
      <w:pPr>
        <w:pStyle w:val="ListBullet"/>
      </w:pPr>
      <w:r>
        <w:t>• Compliance Automation: Automated logging for regulatory audits.</w:t>
      </w:r>
    </w:p>
    <w:p>
      <w:pPr>
        <w:pStyle w:val="ListBullet"/>
      </w:pPr>
      <w:r>
        <w:t>• Risk Mitigation: AI-powered alerts for temperature spikes or prolonged stops.</w:t>
      </w:r>
    </w:p>
    <w:p>
      <w:pPr>
        <w:pStyle w:val="Heading2"/>
      </w:pPr>
      <w:r>
        <w:t>Track B: Velocity (Last-Mile)</w:t>
      </w:r>
    </w:p>
    <w:p>
      <w:r>
        <w:t>Focus: High-volume B2B distribution and last-mile delivery for retail and industrial clients.</w:t>
        <w:br/>
        <w:br/>
        <w:t>Key Value Propositions:</w:t>
      </w:r>
    </w:p>
    <w:p>
      <w:pPr>
        <w:pStyle w:val="ListBullet"/>
      </w:pPr>
      <w:r>
        <w:t>• Efficiency Gains: Minimizing 'dwell time' at delivery locations through predictive gate codes.</w:t>
      </w:r>
    </w:p>
    <w:p>
      <w:pPr>
        <w:pStyle w:val="ListBullet"/>
      </w:pPr>
      <w:r>
        <w:t>• Volume Scaling: Standardizing data capture across diverse fleet types.</w:t>
      </w:r>
    </w:p>
    <w:p>
      <w:pPr>
        <w:pStyle w:val="ListBullet"/>
      </w:pPr>
      <w:r>
        <w:t>• Dynamic Routing Support: Providing real-time data to optimize multi-stop routes.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3.1 Data Capture (Mobile):</w:t>
      </w:r>
    </w:p>
    <w:p>
      <w:r>
        <w:t xml:space="preserve"> - Voice-to-Text with noise-cancellation (optimized for warehouse environments).</w:t>
      </w:r>
    </w:p>
    <w:p>
      <w:r>
        <w:t xml:space="preserve"> - GPS Geo-fencing to trigger 'Arrival' and 'Departure' logs automatically.</w:t>
      </w:r>
    </w:p>
    <w:p>
      <w:r>
        <w:t xml:space="preserve"> - Photo Capture with automated metadata tagging (e.g., 'Gate Photo', 'Proof of Delivery').</w:t>
      </w:r>
    </w:p>
    <w:p>
      <w:pPr>
        <w:pStyle w:val="ListBullet"/>
      </w:pPr>
      <w:r>
        <w:t>3.2 The Intelligence Engine:</w:t>
      </w:r>
    </w:p>
    <w:p>
      <w:r>
        <w:t xml:space="preserve"> - LLM Orchestration: Dynamic prompt engineering based on the detected track (Safe-Chain vs. Velocity).</w:t>
      </w:r>
    </w:p>
    <w:p>
      <w:r>
        <w:t xml:space="preserve"> - Entity Extraction: Real-time identification of Customer IDs, Gate Codes, and Landmarks.</w:t>
      </w:r>
    </w:p>
    <w:p>
      <w:r>
        <w:t xml:space="preserve"> - Mapping Logic: Translation of extracted entities into specific customer-defined legacy strings.</w:t>
      </w:r>
    </w:p>
    <w:p>
      <w:pPr>
        <w:pStyle w:val="ListBullet"/>
      </w:pPr>
      <w:r>
        <w:t>3.3 The Registry &amp; Analytics:</w:t>
      </w:r>
    </w:p>
    <w:p>
      <w:r>
        <w:t xml:space="preserve"> - Customer Registry: Automated creation of new customer profiles from AI output.</w:t>
      </w:r>
    </w:p>
    <w:p>
      <w:r>
        <w:t xml:space="preserve"> - Gate Registry: Mapping of gate codes to specific locations to prevent 'Gate Not Working' loops.</w:t>
      </w:r>
    </w:p>
    <w:p>
      <w:r>
        <w:t xml:space="preserve"> - Analytics Dashboard: Visualizing dwell times, success rates, and common failure points.</w:t>
      </w:r>
    </w:p>
    <w:p>
      <w:pPr>
        <w:pStyle w:val="Heading1"/>
      </w:pPr>
      <w:r>
        <w:t>4. Technical Constraints &amp; Non-Functionals</w:t>
      </w:r>
    </w:p>
    <w:p>
      <w:r>
        <w:t>• Latency: AI processing must occur in &lt; 5 seconds for standard inputs.</w:t>
      </w:r>
    </w:p>
    <w:p>
      <w:r>
        <w:t>• Scalability: Must support 10,000+ concurrent submissions during peak last-mile hours.</w:t>
      </w:r>
    </w:p>
    <w:p>
      <w:r>
        <w:t>• Security: End-to-end encryption for all raw driver photos and voice notes.</w:t>
      </w:r>
    </w:p>
    <w:p>
      <w:r>
        <w:t>• Model Agnostic: Architecture must support hot-swapping between Claude (Cloud) and Gemma (Local) for cost/privacy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