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Schema &amp; Entity Relationship Diagram (ERD): FueledConnect</w:t>
      </w:r>
    </w:p>
    <w:p>
      <w:pPr>
        <w:pStyle w:val="Heading1"/>
      </w:pPr>
      <w:r>
        <w:t>1. Overview</w:t>
      </w:r>
    </w:p>
    <w:p>
      <w:r>
        <w:t>FueledConnect utilizes a multi-tenant, highly relational database architecture designed to scale globally. It separates raw ingestion data from the 'Knowledge Base' of logistics entities,allowing for a unified view of customers, gate codes, and locations across different logistics tracks.</w:t>
      </w:r>
    </w:p>
    <w:p>
      <w:pPr>
        <w:pStyle w:val="Heading1"/>
      </w:pPr>
      <w:r>
        <w:t>2. Entity Relationship Diagram (Conceptual)</w:t>
      </w:r>
    </w:p>
    <w:p>
      <w:r>
        <w:t>Relationships Overview:</w:t>
      </w:r>
    </w:p>
    <w:p>
      <w:r>
        <w:t>• Users (1) &lt;-&gt; Drivers (1): One-to-One mapping for field personnel.</w:t>
      </w:r>
    </w:p>
    <w:p>
      <w:r>
        <w:t>• Drivers (1) &lt;-&gt; FieldSubmissions (N): One-to-Many relationship for historical data.</w:t>
      </w:r>
    </w:p>
    <w:p>
      <w:r>
        <w:t>• FieldSubmissions (1) &lt;-&gt; ProcessedResults (1): One-to-One mapping for AI output.</w:t>
      </w:r>
    </w:p>
    <w:p>
      <w:r>
        <w:t>• ProcessedResults (N) -&gt; Customers (1): Linking AI extracted entities to a core registry.</w:t>
      </w:r>
    </w:p>
    <w:p>
      <w:r>
        <w:t>• ProcessedResults (N) -&gt; GateCodes (1): Linking extracted codes to known gate locations.</w:t>
      </w:r>
    </w:p>
    <w:p>
      <w:r>
        <w:t>• ProcessedResults (N) -&gt; Locations (1): Mapping extracted landmarks to a standardized registry.</w:t>
      </w:r>
    </w:p>
    <w:p>
      <w:pPr>
        <w:pStyle w:val="Heading1"/>
      </w:pPr>
      <w:r>
        <w:t>3. Schema Tables</w:t>
      </w:r>
    </w:p>
    <w:p>
      <w:pPr>
        <w:pStyle w:val="Heading2"/>
      </w:pPr>
      <w:r>
        <w:t>3.1 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email for login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Hashed credentials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Driver, Dispatcher, Admin, CEO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Signup time</w:t>
            </w:r>
          </w:p>
        </w:tc>
      </w:tr>
    </w:tbl>
    <w:p>
      <w:pPr>
        <w:pStyle w:val="Heading2"/>
      </w:pPr>
      <w:r>
        <w:t>3.2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Link to Users table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Driver display name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number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Hardware identifier</w:t>
            </w:r>
          </w:p>
        </w:tc>
      </w:tr>
      <w:tr>
        <w:tc>
          <w:tcPr>
            <w:tcW w:type="dxa" w:w="2880"/>
          </w:tcPr>
          <w:p>
            <w:r>
              <w:t>last_active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seen timestamp</w:t>
            </w:r>
          </w:p>
        </w:tc>
      </w:tr>
    </w:tbl>
    <w:p>
      <w:pPr>
        <w:pStyle w:val="Heading2"/>
      </w:pPr>
      <w:r>
        <w:t>3.3 FieldSubmissions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driver_id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Link to Drivers table</w:t>
            </w:r>
          </w:p>
        </w:tc>
      </w:tr>
      <w:tr>
        <w:tc>
          <w:tcPr>
            <w:tcW w:type="dxa" w:w="2880"/>
          </w:tcPr>
          <w:p>
            <w:r>
              <w:t>raw_voice_text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transcription from voice-to-text</w:t>
            </w:r>
          </w:p>
        </w:tc>
      </w:tr>
      <w:tr>
        <w:tc>
          <w:tcPr>
            <w:tcW w:type="dxa" w:w="2880"/>
          </w:tcPr>
          <w:p>
            <w:r>
              <w:t>raw_notes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 driver notes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GPS Latitude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GPS Longitude</w:t>
            </w:r>
          </w:p>
        </w:tc>
      </w:tr>
      <w:tr>
        <w:tc>
          <w:tcPr>
            <w:tcW w:type="dxa" w:w="2880"/>
          </w:tcPr>
          <w:p>
            <w:r>
              <w:t>photo_urls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List of S3/Blob URLs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Submission time</w:t>
            </w:r>
          </w:p>
        </w:tc>
      </w:tr>
    </w:tbl>
    <w:p>
      <w:pPr>
        <w:pStyle w:val="Heading2"/>
      </w:pPr>
      <w:r>
        <w:t>3.4 ProcessedResults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submission_id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Link to FieldSubmissions</w:t>
            </w:r>
          </w:p>
        </w:tc>
      </w:tr>
      <w:tr>
        <w:tc>
          <w:tcPr>
            <w:tcW w:type="dxa" w:w="2880"/>
          </w:tcPr>
          <w:p>
            <w:r>
              <w:t>legacy_string</w:t>
            </w:r>
          </w:p>
        </w:tc>
        <w:tc>
          <w:tcPr>
            <w:tcW w:type="dxa" w:w="2880"/>
          </w:tcPr>
          <w:p>
            <w:r>
              <w:t>String(40)</w:t>
            </w:r>
          </w:p>
        </w:tc>
        <w:tc>
          <w:tcPr>
            <w:tcW w:type="dxa" w:w="2880"/>
          </w:tcPr>
          <w:p>
            <w:r>
              <w:t>The mapped AS400-ready string</w:t>
            </w:r>
          </w:p>
        </w:tc>
      </w:tr>
      <w:tr>
        <w:tc>
          <w:tcPr>
            <w:tcW w:type="dxa" w:w="2880"/>
          </w:tcPr>
          <w:p>
            <w:r>
              <w:t>ai_summary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Human readable summary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Pending, Success, Failed</w:t>
            </w:r>
          </w:p>
        </w:tc>
      </w:tr>
      <w:tr>
        <w:tc>
          <w:tcPr>
            <w:tcW w:type="dxa" w:w="2880"/>
          </w:tcPr>
          <w:p>
            <w:r>
              <w:t>processed_at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 of completion</w:t>
            </w:r>
          </w:p>
        </w:tc>
      </w:tr>
    </w:tbl>
    <w:p>
      <w:pPr>
        <w:pStyle w:val="Heading2"/>
      </w:pPr>
      <w:r>
        <w:t>3.5 Logistics Registry (Knowledge Base)</w:t>
      </w:r>
    </w:p>
    <w:p>
      <w:r>
        <w:t>These tables allow the Intelligence Engine to 'remember' data across different submissions.</w:t>
      </w:r>
    </w:p>
    <w:p>
      <w:pPr>
        <w:pStyle w:val="Heading3"/>
      </w:pPr>
      <w:r>
        <w:t>3.5.1 Customers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Client company name</w:t>
            </w:r>
          </w:p>
        </w:tc>
      </w:tr>
      <w:tr>
        <w:tc>
          <w:tcPr>
            <w:tcW w:type="dxa" w:w="2880"/>
          </w:tcPr>
          <w:p>
            <w:r>
              <w:t>default_legacy_code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Preferred mapping prefix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</w:tbl>
    <w:p>
      <w:pPr>
        <w:pStyle w:val="Heading3"/>
      </w:pPr>
      <w:r>
        <w:t>3.5.2 GateCodes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actual gate/dock code</w:t>
            </w:r>
          </w:p>
        </w:tc>
      </w:tr>
      <w:tr>
        <w:tc>
          <w:tcPr>
            <w:tcW w:type="dxa" w:w="2880"/>
          </w:tcPr>
          <w:p>
            <w:r>
              <w:t>associated_location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Reference to Location name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</w:tbl>
    <w:p>
      <w:pPr>
        <w:pStyle w:val="Heading3"/>
      </w:pPr>
      <w:r>
        <w:t>3.5.3 Locations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location (e.g., North Entrance)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