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14E" w:rsidRDefault="001C6859">
      <w:pPr>
        <w:spacing w:after="0" w:line="240" w:lineRule="auto"/>
        <w:rPr>
          <w:rFonts w:ascii="Arial-BoldMT" w:eastAsia="Times New Roman" w:hAnsi="Arial-BoldMT" w:cs="Times New Roman"/>
          <w:b/>
          <w:bCs/>
          <w:color w:val="000000"/>
          <w:lang w:eastAsia="tr-TR"/>
        </w:rPr>
      </w:pPr>
      <w:r>
        <w:rPr>
          <w:rFonts w:ascii="Arial-BoldMT" w:eastAsia="Times New Roman" w:hAnsi="Arial-BoldMT" w:cs="Times New Roman"/>
          <w:b/>
          <w:bCs/>
          <w:color w:val="000000"/>
          <w:lang w:eastAsia="tr-TR"/>
        </w:rPr>
        <w:t xml:space="preserve">TEKNİK ŞARTNAME </w:t>
      </w:r>
    </w:p>
    <w:p w:rsidR="003F014E" w:rsidRDefault="001C6859">
      <w:pPr>
        <w:spacing w:after="0" w:line="240" w:lineRule="auto"/>
        <w:rPr>
          <w:rFonts w:ascii="ArialMT" w:eastAsia="Times New Roman" w:hAnsi="ArialMT" w:cs="Times New Roman"/>
          <w:color w:val="000000"/>
          <w:lang w:val="en-US" w:eastAsia="tr-TR"/>
        </w:rPr>
      </w:pPr>
      <w:r>
        <w:rPr>
          <w:rFonts w:ascii="ArialMT" w:eastAsia="Times New Roman" w:hAnsi="ArialMT" w:cs="Times New Roman"/>
          <w:color w:val="000000"/>
          <w:lang w:eastAsia="tr-TR"/>
        </w:rPr>
        <w:t xml:space="preserve">Proje Adı: </w:t>
      </w:r>
      <w:r>
        <w:rPr>
          <w:rFonts w:ascii="ArialMT" w:eastAsia="Times New Roman" w:hAnsi="ArialMT" w:cs="Times New Roman"/>
          <w:color w:val="000000"/>
          <w:lang w:val="en-US" w:eastAsia="tr-TR"/>
        </w:rPr>
        <w:t xml:space="preserve">CarPark </w:t>
      </w:r>
    </w:p>
    <w:p w:rsidR="003F014E" w:rsidRDefault="001C6859">
      <w:pPr>
        <w:spacing w:after="0" w:line="240" w:lineRule="auto"/>
        <w:rPr>
          <w:rFonts w:ascii="Times New Roman" w:eastAsia="Times New Roman" w:hAnsi="Times New Roman" w:cs="Times New Roman"/>
          <w:sz w:val="24"/>
          <w:szCs w:val="24"/>
          <w:lang w:val="en-US" w:eastAsia="tr-TR"/>
        </w:rPr>
      </w:pPr>
      <w:r>
        <w:rPr>
          <w:rFonts w:ascii="ArialMT" w:eastAsia="Times New Roman" w:hAnsi="ArialMT" w:cs="Times New Roman"/>
          <w:color w:val="000000"/>
          <w:lang w:eastAsia="tr-TR"/>
        </w:rPr>
        <w:t xml:space="preserve">İş Teslim Süresi: </w:t>
      </w:r>
      <w:r>
        <w:rPr>
          <w:rFonts w:ascii="ArialMT" w:eastAsia="Times New Roman" w:hAnsi="ArialMT" w:cs="Times New Roman"/>
          <w:color w:val="000000"/>
          <w:lang w:val="en-US" w:eastAsia="tr-TR"/>
        </w:rPr>
        <w:t>30</w:t>
      </w:r>
      <w:r>
        <w:rPr>
          <w:rFonts w:ascii="ArialMT" w:eastAsia="Times New Roman" w:hAnsi="ArialMT" w:cs="Times New Roman"/>
          <w:color w:val="000000"/>
          <w:lang w:eastAsia="tr-TR"/>
        </w:rPr>
        <w:t xml:space="preserve"> iş günü</w:t>
      </w:r>
    </w:p>
    <w:p w:rsidR="003F014E" w:rsidRDefault="001C6859">
      <w:pPr>
        <w:spacing w:after="0" w:line="240" w:lineRule="auto"/>
        <w:rPr>
          <w:rFonts w:ascii="ArialMT" w:eastAsia="Times New Roman" w:hAnsi="ArialMT" w:cs="Times New Roman"/>
          <w:color w:val="000000"/>
          <w:lang w:eastAsia="tr-TR"/>
        </w:rPr>
      </w:pPr>
      <w:r>
        <w:rPr>
          <w:rFonts w:ascii="ArialMT" w:eastAsia="Times New Roman" w:hAnsi="ArialMT" w:cs="Times New Roman"/>
          <w:color w:val="000000"/>
          <w:lang w:eastAsia="tr-TR"/>
        </w:rPr>
        <w:t xml:space="preserve">Yapılacak Geliştirmeler: </w:t>
      </w:r>
      <w:r>
        <w:rPr>
          <w:rFonts w:ascii="ArialMT" w:eastAsia="Times New Roman" w:hAnsi="ArialMT" w:cs="Times New Roman"/>
          <w:color w:val="000000"/>
          <w:lang w:val="en-US" w:eastAsia="tr-TR"/>
        </w:rPr>
        <w:t>WEB</w:t>
      </w:r>
      <w:r>
        <w:rPr>
          <w:rFonts w:ascii="ArialMT" w:eastAsia="Times New Roman" w:hAnsi="ArialMT" w:cs="Times New Roman"/>
          <w:color w:val="000000"/>
          <w:lang w:eastAsia="tr-TR"/>
        </w:rPr>
        <w:t xml:space="preserve"> </w:t>
      </w:r>
    </w:p>
    <w:p w:rsidR="003F014E" w:rsidRDefault="003F014E">
      <w:pPr>
        <w:spacing w:after="0" w:line="240" w:lineRule="auto"/>
        <w:rPr>
          <w:rFonts w:ascii="ArialMT" w:eastAsia="Times New Roman" w:hAnsi="ArialMT" w:cs="Times New Roman"/>
          <w:color w:val="000000"/>
          <w:lang w:eastAsia="tr-TR"/>
        </w:rPr>
      </w:pPr>
    </w:p>
    <w:p w:rsidR="003F014E" w:rsidRDefault="001C6859">
      <w:pPr>
        <w:spacing w:after="0" w:line="240" w:lineRule="auto"/>
        <w:rPr>
          <w:rFonts w:ascii="Times New Roman" w:eastAsia="Times New Roman" w:hAnsi="Times New Roman" w:cs="Times New Roman"/>
          <w:sz w:val="24"/>
          <w:szCs w:val="24"/>
          <w:lang w:val="en-US" w:eastAsia="tr-TR"/>
        </w:rPr>
      </w:pPr>
      <w:r>
        <w:rPr>
          <w:rFonts w:ascii="ArialMT" w:eastAsia="Times New Roman" w:hAnsi="ArialMT" w:cs="Times New Roman"/>
          <w:color w:val="000000"/>
          <w:lang w:eastAsia="tr-TR"/>
        </w:rPr>
        <w:t xml:space="preserve"> </w:t>
      </w:r>
    </w:p>
    <w:p w:rsidR="003F014E" w:rsidRDefault="001C6859">
      <w:pPr>
        <w:spacing w:after="0" w:line="240" w:lineRule="auto"/>
        <w:rPr>
          <w:rFonts w:ascii="Times New Roman" w:eastAsia="Times New Roman" w:hAnsi="Times New Roman" w:cs="Times New Roman"/>
          <w:sz w:val="24"/>
          <w:szCs w:val="24"/>
          <w:lang w:val="en-US" w:eastAsia="tr-TR"/>
        </w:rPr>
      </w:pPr>
      <w:r>
        <w:rPr>
          <w:rFonts w:ascii="Arial-BoldMT" w:eastAsia="Times New Roman" w:hAnsi="Arial-BoldMT" w:cs="Times New Roman"/>
          <w:b/>
          <w:bCs/>
          <w:color w:val="000000"/>
          <w:lang w:eastAsia="tr-TR"/>
        </w:rPr>
        <w:t xml:space="preserve">1. MODÜLLER </w:t>
      </w:r>
    </w:p>
    <w:p w:rsidR="003F014E" w:rsidRDefault="001C6859">
      <w:pPr>
        <w:spacing w:after="0" w:line="240" w:lineRule="auto"/>
        <w:rPr>
          <w:rFonts w:ascii="Times New Roman" w:eastAsia="Times New Roman" w:hAnsi="Times New Roman" w:cs="Times New Roman"/>
          <w:sz w:val="24"/>
          <w:szCs w:val="24"/>
          <w:lang w:eastAsia="tr-TR"/>
        </w:rPr>
      </w:pPr>
      <w:r>
        <w:rPr>
          <w:rFonts w:ascii="ArialMT" w:eastAsia="Times New Roman" w:hAnsi="ArialMT" w:cs="Times New Roman"/>
          <w:color w:val="000000"/>
          <w:lang w:eastAsia="tr-TR"/>
        </w:rPr>
        <w:t xml:space="preserve">Proje süreci için belirlenen başlıca modül yapısı belirtilmiştir. </w:t>
      </w:r>
    </w:p>
    <w:p w:rsidR="003F014E" w:rsidRDefault="001C6859">
      <w:pPr>
        <w:numPr>
          <w:ilvl w:val="1"/>
          <w:numId w:val="1"/>
        </w:numPr>
        <w:spacing w:after="0" w:line="240" w:lineRule="auto"/>
        <w:rPr>
          <w:rFonts w:ascii="ArialMT" w:eastAsia="Times New Roman" w:hAnsi="ArialMT" w:cs="Times New Roman"/>
          <w:color w:val="000000"/>
          <w:lang w:eastAsia="tr-TR"/>
        </w:rPr>
      </w:pPr>
      <w:r>
        <w:rPr>
          <w:rFonts w:ascii="ArialMT" w:eastAsia="Times New Roman" w:hAnsi="ArialMT" w:cs="Times New Roman"/>
          <w:color w:val="000000"/>
          <w:lang w:val="en-US" w:eastAsia="tr-TR"/>
        </w:rPr>
        <w:t>Kaydol Modülü</w:t>
      </w:r>
    </w:p>
    <w:p w:rsidR="003F014E" w:rsidRDefault="001C6859">
      <w:pPr>
        <w:numPr>
          <w:ilvl w:val="1"/>
          <w:numId w:val="1"/>
        </w:numPr>
        <w:spacing w:after="0" w:line="240" w:lineRule="auto"/>
        <w:rPr>
          <w:rFonts w:ascii="ArialMT" w:eastAsia="Times New Roman" w:hAnsi="ArialMT" w:cs="Times New Roman"/>
          <w:color w:val="000000"/>
          <w:lang w:eastAsia="tr-TR"/>
        </w:rPr>
      </w:pPr>
      <w:r>
        <w:rPr>
          <w:rFonts w:ascii="Arial-BoldMT" w:eastAsia="Times New Roman" w:hAnsi="Arial-BoldMT" w:cs="Times New Roman"/>
          <w:color w:val="000000"/>
          <w:lang w:eastAsia="tr-TR"/>
        </w:rPr>
        <w:t xml:space="preserve"> </w:t>
      </w:r>
      <w:r>
        <w:rPr>
          <w:rFonts w:ascii="Arial-BoldMT" w:eastAsia="Times New Roman" w:hAnsi="Arial-BoldMT" w:cs="Times New Roman"/>
          <w:color w:val="000000"/>
          <w:lang w:val="en-US" w:eastAsia="tr-TR"/>
        </w:rPr>
        <w:t>Giriş  Modülü</w:t>
      </w:r>
    </w:p>
    <w:p w:rsidR="003F014E" w:rsidRDefault="001C6859">
      <w:pPr>
        <w:numPr>
          <w:ilvl w:val="1"/>
          <w:numId w:val="1"/>
        </w:numPr>
        <w:spacing w:after="0" w:line="240" w:lineRule="auto"/>
        <w:rPr>
          <w:rFonts w:ascii="ArialMT" w:eastAsia="Times New Roman" w:hAnsi="ArialMT" w:cs="Times New Roman"/>
          <w:color w:val="000000"/>
          <w:lang w:eastAsia="tr-TR"/>
        </w:rPr>
      </w:pPr>
      <w:r>
        <w:rPr>
          <w:rFonts w:ascii="Arial-BoldMT" w:eastAsia="Times New Roman" w:hAnsi="Arial-BoldMT" w:cs="Times New Roman"/>
          <w:color w:val="000000"/>
          <w:lang w:val="en-US" w:eastAsia="tr-TR"/>
        </w:rPr>
        <w:t>Anasayfa Modülü</w:t>
      </w:r>
    </w:p>
    <w:p w:rsidR="003F014E" w:rsidRDefault="003F014E">
      <w:pPr>
        <w:numPr>
          <w:ilvl w:val="1"/>
          <w:numId w:val="1"/>
        </w:numPr>
        <w:spacing w:after="0" w:line="240" w:lineRule="auto"/>
        <w:rPr>
          <w:rFonts w:ascii="ArialMT" w:eastAsia="Times New Roman" w:hAnsi="ArialMT" w:cs="Times New Roman"/>
          <w:color w:val="000000"/>
          <w:lang w:eastAsia="tr-TR"/>
        </w:rPr>
      </w:pPr>
    </w:p>
    <w:p w:rsidR="003F014E" w:rsidRDefault="001C6859">
      <w:pPr>
        <w:spacing w:after="0" w:line="240" w:lineRule="auto"/>
        <w:rPr>
          <w:rFonts w:ascii="ArialMT" w:eastAsia="Times New Roman" w:hAnsi="ArialMT" w:cs="Times New Roman"/>
          <w:b/>
          <w:color w:val="000000"/>
          <w:sz w:val="28"/>
          <w:szCs w:val="28"/>
          <w:lang w:val="en-US" w:eastAsia="tr-TR"/>
        </w:rPr>
      </w:pPr>
      <w:r>
        <w:rPr>
          <w:rFonts w:ascii="Arial-BoldMT" w:eastAsia="Times New Roman" w:hAnsi="Arial-BoldMT" w:cs="Times New Roman"/>
          <w:b/>
          <w:bCs/>
          <w:color w:val="000000"/>
          <w:sz w:val="28"/>
          <w:szCs w:val="28"/>
          <w:lang w:eastAsia="tr-TR"/>
        </w:rPr>
        <w:t>1.1.</w:t>
      </w:r>
      <w:r>
        <w:rPr>
          <w:rFonts w:ascii="Arial-BoldMT" w:eastAsia="Times New Roman" w:hAnsi="Arial-BoldMT" w:cs="Times New Roman"/>
          <w:b/>
          <w:bCs/>
          <w:color w:val="000000"/>
          <w:lang w:eastAsia="tr-TR"/>
        </w:rPr>
        <w:t xml:space="preserve"> </w:t>
      </w:r>
      <w:r>
        <w:rPr>
          <w:rFonts w:ascii="ArialMT" w:eastAsia="Times New Roman" w:hAnsi="ArialMT" w:cs="Times New Roman"/>
          <w:b/>
          <w:color w:val="000000"/>
          <w:sz w:val="28"/>
          <w:szCs w:val="28"/>
          <w:lang w:val="en-US" w:eastAsia="tr-TR"/>
        </w:rPr>
        <w:t xml:space="preserve">Kaydol Modülü </w:t>
      </w:r>
    </w:p>
    <w:p w:rsidR="003F014E" w:rsidRDefault="001C6859">
      <w:pPr>
        <w:spacing w:after="0" w:line="240" w:lineRule="auto"/>
        <w:rPr>
          <w:rFonts w:ascii="Arial-BoldMT" w:eastAsia="Times New Roman" w:hAnsi="Arial-BoldMT" w:cs="Times New Roman"/>
          <w:b/>
          <w:bCs/>
          <w:color w:val="000000"/>
          <w:lang w:eastAsia="tr-TR"/>
        </w:rPr>
      </w:pPr>
      <w:r>
        <w:rPr>
          <w:rFonts w:ascii="Arial-BoldMT" w:eastAsia="Times New Roman" w:hAnsi="Arial-BoldMT" w:cs="Times New Roman"/>
          <w:b/>
          <w:bCs/>
          <w:color w:val="000000"/>
          <w:lang w:eastAsia="tr-TR"/>
        </w:rPr>
        <w:t>Tanım:</w:t>
      </w:r>
    </w:p>
    <w:p w:rsidR="003F014E" w:rsidRDefault="001C6859">
      <w:pPr>
        <w:spacing w:after="0" w:line="240" w:lineRule="auto"/>
        <w:rPr>
          <w:rFonts w:ascii="Times New Roman" w:eastAsia="Times New Roman" w:hAnsi="Times New Roman" w:cs="Times New Roman"/>
          <w:sz w:val="24"/>
          <w:szCs w:val="24"/>
          <w:lang w:eastAsia="tr-TR"/>
        </w:rPr>
      </w:pPr>
      <w:r>
        <w:rPr>
          <w:rFonts w:ascii="Arial-BoldMT" w:eastAsia="Times New Roman" w:hAnsi="Arial-BoldMT" w:cs="Times New Roman"/>
          <w:b/>
          <w:bCs/>
          <w:color w:val="000000"/>
          <w:lang w:eastAsia="tr-TR"/>
        </w:rPr>
        <w:t xml:space="preserve"> </w:t>
      </w:r>
      <w:r>
        <w:rPr>
          <w:rFonts w:ascii="ArialMT" w:eastAsia="Times New Roman" w:hAnsi="ArialMT" w:cs="Times New Roman"/>
          <w:color w:val="000000"/>
          <w:lang w:eastAsia="tr-TR"/>
        </w:rPr>
        <w:t xml:space="preserve">Kullanıcının </w:t>
      </w:r>
      <w:r>
        <w:rPr>
          <w:rFonts w:ascii="ArialMT" w:eastAsia="Times New Roman" w:hAnsi="ArialMT" w:cs="Times New Roman"/>
          <w:color w:val="000000"/>
          <w:lang w:val="en-US" w:eastAsia="tr-TR"/>
        </w:rPr>
        <w:t xml:space="preserve">siteye </w:t>
      </w:r>
      <w:r>
        <w:rPr>
          <w:rFonts w:ascii="ArialMT" w:eastAsia="Times New Roman" w:hAnsi="ArialMT" w:cs="Times New Roman"/>
          <w:color w:val="000000"/>
          <w:lang w:eastAsia="tr-TR"/>
        </w:rPr>
        <w:t>giriş yapabilmesi için hesap oluşturması gerekmektedir.</w:t>
      </w:r>
    </w:p>
    <w:p w:rsidR="003F014E" w:rsidRDefault="001C6859">
      <w:pPr>
        <w:spacing w:after="0" w:line="240" w:lineRule="auto"/>
        <w:rPr>
          <w:rFonts w:ascii="Times New Roman" w:eastAsia="Times New Roman" w:hAnsi="Times New Roman" w:cs="Times New Roman"/>
          <w:sz w:val="24"/>
          <w:szCs w:val="24"/>
          <w:lang w:eastAsia="tr-TR"/>
        </w:rPr>
      </w:pPr>
      <w:r>
        <w:rPr>
          <w:rFonts w:ascii="Arial-BoldMT" w:eastAsia="Times New Roman" w:hAnsi="Arial-BoldMT" w:cs="Times New Roman"/>
          <w:b/>
          <w:bCs/>
          <w:color w:val="000000"/>
          <w:lang w:eastAsia="tr-TR"/>
        </w:rPr>
        <w:t xml:space="preserve">Ekranlar: </w:t>
      </w:r>
    </w:p>
    <w:p w:rsidR="003F014E" w:rsidRDefault="001C6859">
      <w:pPr>
        <w:spacing w:after="0" w:line="240" w:lineRule="auto"/>
        <w:rPr>
          <w:rFonts w:ascii="Times New Roman" w:eastAsia="Times New Roman" w:hAnsi="Times New Roman" w:cs="Times New Roman"/>
          <w:sz w:val="24"/>
          <w:szCs w:val="24"/>
          <w:lang w:eastAsia="tr-TR"/>
        </w:rPr>
      </w:pPr>
      <w:r>
        <w:rPr>
          <w:rFonts w:ascii="TimesNewRomanPSMT" w:eastAsia="Times New Roman" w:hAnsi="TimesNewRomanPSMT" w:cs="Times New Roman"/>
          <w:color w:val="000000"/>
          <w:sz w:val="20"/>
          <w:szCs w:val="20"/>
          <w:lang w:eastAsia="tr-TR"/>
        </w:rPr>
        <w:t xml:space="preserve">● </w:t>
      </w:r>
      <w:r>
        <w:rPr>
          <w:rFonts w:ascii="ArialMT" w:eastAsia="Times New Roman" w:hAnsi="ArialMT" w:cs="Times New Roman"/>
          <w:color w:val="000000"/>
          <w:lang w:eastAsia="tr-TR"/>
        </w:rPr>
        <w:t xml:space="preserve">Giriş Ekranı, </w:t>
      </w:r>
    </w:p>
    <w:p w:rsidR="003F014E" w:rsidRDefault="001C6859">
      <w:pPr>
        <w:spacing w:after="0" w:line="240" w:lineRule="auto"/>
        <w:rPr>
          <w:rFonts w:ascii="Times New Roman" w:eastAsia="Times New Roman" w:hAnsi="Times New Roman" w:cs="Times New Roman"/>
          <w:sz w:val="24"/>
          <w:szCs w:val="24"/>
          <w:lang w:eastAsia="tr-TR"/>
        </w:rPr>
      </w:pPr>
      <w:r>
        <w:rPr>
          <w:rFonts w:ascii="TimesNewRomanPSMT" w:eastAsia="Times New Roman" w:hAnsi="TimesNewRomanPSMT" w:cs="Times New Roman"/>
          <w:color w:val="000000"/>
          <w:sz w:val="20"/>
          <w:szCs w:val="20"/>
          <w:lang w:eastAsia="tr-TR"/>
        </w:rPr>
        <w:t>● Hesap Oluşturma Ekranı,</w:t>
      </w:r>
    </w:p>
    <w:p w:rsidR="003F014E" w:rsidRDefault="001C6859">
      <w:pPr>
        <w:spacing w:after="0" w:line="240" w:lineRule="auto"/>
        <w:rPr>
          <w:rFonts w:ascii="ArialMT" w:eastAsia="Times New Roman" w:hAnsi="ArialMT" w:cs="Times New Roman"/>
          <w:color w:val="000000"/>
          <w:lang w:val="en-US" w:eastAsia="tr-TR"/>
        </w:rPr>
      </w:pPr>
      <w:r>
        <w:rPr>
          <w:rFonts w:ascii="TimesNewRomanPSMT" w:eastAsia="Times New Roman" w:hAnsi="TimesNewRomanPSMT" w:cs="Times New Roman"/>
          <w:color w:val="000000"/>
          <w:sz w:val="20"/>
          <w:szCs w:val="20"/>
          <w:lang w:eastAsia="tr-TR"/>
        </w:rPr>
        <w:t xml:space="preserve">● </w:t>
      </w:r>
      <w:r>
        <w:rPr>
          <w:rFonts w:ascii="ArialMT" w:eastAsia="Times New Roman" w:hAnsi="ArialMT" w:cs="Times New Roman"/>
          <w:color w:val="000000"/>
          <w:lang w:eastAsia="tr-TR"/>
        </w:rPr>
        <w:t>(Giriş yapıldıktan sonra)</w:t>
      </w:r>
      <w:r>
        <w:rPr>
          <w:rFonts w:ascii="ArialMT" w:eastAsia="Times New Roman" w:hAnsi="ArialMT" w:cs="Times New Roman"/>
          <w:color w:val="000000"/>
          <w:lang w:val="en-US" w:eastAsia="tr-TR"/>
        </w:rPr>
        <w:t>Sitenin anasayfasına yönlendirmesi.</w:t>
      </w:r>
    </w:p>
    <w:p w:rsidR="003F014E" w:rsidRDefault="003F014E">
      <w:pPr>
        <w:spacing w:after="0" w:line="240" w:lineRule="auto"/>
        <w:rPr>
          <w:rFonts w:ascii="ArialMT" w:eastAsia="Times New Roman" w:hAnsi="ArialMT" w:cs="Times New Roman"/>
          <w:color w:val="000000"/>
          <w:lang w:val="en-US" w:eastAsia="tr-TR"/>
        </w:rPr>
      </w:pPr>
    </w:p>
    <w:p w:rsidR="003F014E" w:rsidRDefault="001C6859">
      <w:pPr>
        <w:spacing w:after="0" w:line="240" w:lineRule="auto"/>
        <w:rPr>
          <w:rFonts w:ascii="Arial-BoldMT" w:eastAsia="Times New Roman" w:hAnsi="Arial-BoldMT" w:cs="Times New Roman"/>
          <w:b/>
          <w:bCs/>
          <w:color w:val="000000"/>
          <w:lang w:val="en-US" w:eastAsia="tr-TR"/>
        </w:rPr>
      </w:pPr>
      <w:r>
        <w:rPr>
          <w:rFonts w:ascii="Arial-BoldMT" w:eastAsia="Times New Roman" w:hAnsi="Arial-BoldMT" w:cs="Times New Roman"/>
          <w:b/>
          <w:bCs/>
          <w:color w:val="000000"/>
          <w:sz w:val="28"/>
          <w:szCs w:val="28"/>
          <w:lang w:eastAsia="tr-TR"/>
        </w:rPr>
        <w:t>1.2.</w:t>
      </w:r>
      <w:r>
        <w:rPr>
          <w:rFonts w:ascii="Arial-BoldMT" w:eastAsia="Times New Roman" w:hAnsi="Arial-BoldMT" w:cs="Times New Roman"/>
          <w:b/>
          <w:bCs/>
          <w:color w:val="000000"/>
          <w:lang w:eastAsia="tr-TR"/>
        </w:rPr>
        <w:t xml:space="preserve"> </w:t>
      </w:r>
      <w:r>
        <w:rPr>
          <w:rFonts w:ascii="Arial-BoldMT" w:eastAsia="Times New Roman" w:hAnsi="Arial-BoldMT" w:cs="Times New Roman"/>
          <w:b/>
          <w:bCs/>
          <w:color w:val="000000"/>
          <w:sz w:val="28"/>
          <w:szCs w:val="28"/>
          <w:lang w:val="en-US" w:eastAsia="tr-TR"/>
        </w:rPr>
        <w:t>Giriş Modülü</w:t>
      </w:r>
    </w:p>
    <w:p w:rsidR="003F014E" w:rsidRDefault="001C6859">
      <w:pPr>
        <w:spacing w:after="0" w:line="240" w:lineRule="auto"/>
        <w:rPr>
          <w:rFonts w:ascii="Arial-BoldMT" w:eastAsia="Times New Roman" w:hAnsi="Arial-BoldMT" w:cs="Times New Roman"/>
          <w:b/>
          <w:bCs/>
          <w:color w:val="000000"/>
          <w:lang w:eastAsia="tr-TR"/>
        </w:rPr>
      </w:pPr>
      <w:r>
        <w:rPr>
          <w:rFonts w:ascii="Arial-BoldMT" w:eastAsia="Times New Roman" w:hAnsi="Arial-BoldMT" w:cs="Times New Roman"/>
          <w:b/>
          <w:bCs/>
          <w:color w:val="000000"/>
          <w:lang w:eastAsia="tr-TR"/>
        </w:rPr>
        <w:t xml:space="preserve">Tanım: </w:t>
      </w:r>
    </w:p>
    <w:p w:rsidR="003F014E" w:rsidRDefault="001C6859">
      <w:pPr>
        <w:spacing w:after="0" w:line="240" w:lineRule="auto"/>
        <w:rPr>
          <w:rFonts w:ascii="Arial-BoldMT" w:eastAsia="Times New Roman" w:hAnsi="Arial-BoldMT" w:cs="Times New Roman"/>
          <w:color w:val="000000"/>
          <w:lang w:val="en-US" w:eastAsia="tr-TR"/>
        </w:rPr>
      </w:pPr>
      <w:r>
        <w:rPr>
          <w:rFonts w:ascii="Arial-BoldMT" w:eastAsia="Times New Roman" w:hAnsi="Arial-BoldMT" w:cs="Times New Roman"/>
          <w:color w:val="000000"/>
          <w:lang w:val="en-US" w:eastAsia="tr-TR"/>
        </w:rPr>
        <w:t xml:space="preserve">Kullanıcın kaydı var veya kayıt </w:t>
      </w:r>
      <w:r>
        <w:rPr>
          <w:rFonts w:ascii="Arial-BoldMT" w:eastAsia="Times New Roman" w:hAnsi="Arial-BoldMT" w:cs="Times New Roman"/>
          <w:color w:val="000000"/>
          <w:lang w:val="en-US" w:eastAsia="tr-TR"/>
        </w:rPr>
        <w:t>oluşturulmuş ise sisteme giriş yapabileceği modüldür.</w:t>
      </w:r>
    </w:p>
    <w:p w:rsidR="003F014E" w:rsidRDefault="003F014E">
      <w:pPr>
        <w:spacing w:after="0" w:line="240" w:lineRule="auto"/>
        <w:rPr>
          <w:rFonts w:ascii="Arial-BoldMT" w:eastAsia="Times New Roman" w:hAnsi="Arial-BoldMT" w:cs="Times New Roman"/>
          <w:color w:val="000000"/>
          <w:lang w:eastAsia="tr-TR"/>
        </w:rPr>
      </w:pPr>
    </w:p>
    <w:p w:rsidR="003F014E" w:rsidRDefault="001C6859">
      <w:pPr>
        <w:spacing w:after="0" w:line="240" w:lineRule="auto"/>
        <w:rPr>
          <w:rFonts w:ascii="Times New Roman" w:eastAsia="Times New Roman" w:hAnsi="Times New Roman" w:cs="Times New Roman"/>
          <w:sz w:val="24"/>
          <w:szCs w:val="24"/>
          <w:lang w:eastAsia="tr-TR"/>
        </w:rPr>
      </w:pPr>
      <w:r>
        <w:rPr>
          <w:rFonts w:ascii="Arial-BoldMT" w:eastAsia="Times New Roman" w:hAnsi="Arial-BoldMT" w:cs="Times New Roman"/>
          <w:b/>
          <w:bCs/>
          <w:color w:val="000000"/>
          <w:lang w:eastAsia="tr-TR"/>
        </w:rPr>
        <w:t>Ekranlar:</w:t>
      </w:r>
    </w:p>
    <w:p w:rsidR="003F014E" w:rsidRDefault="001C6859">
      <w:pPr>
        <w:spacing w:after="0" w:line="240" w:lineRule="auto"/>
        <w:rPr>
          <w:rFonts w:ascii="Times New Roman" w:eastAsia="Times New Roman" w:hAnsi="Times New Roman" w:cs="Times New Roman"/>
          <w:sz w:val="24"/>
          <w:szCs w:val="24"/>
          <w:lang w:eastAsia="tr-TR"/>
        </w:rPr>
      </w:pPr>
      <w:r>
        <w:rPr>
          <w:rFonts w:ascii="TimesNewRomanPSMT" w:eastAsia="Times New Roman" w:hAnsi="TimesNewRomanPSMT" w:cs="Times New Roman"/>
          <w:color w:val="000000"/>
          <w:sz w:val="20"/>
          <w:szCs w:val="20"/>
          <w:lang w:eastAsia="tr-TR"/>
        </w:rPr>
        <w:t xml:space="preserve">● </w:t>
      </w:r>
      <w:r>
        <w:rPr>
          <w:rFonts w:ascii="ArialMT" w:eastAsia="Times New Roman" w:hAnsi="ArialMT" w:cs="Times New Roman"/>
          <w:color w:val="000000"/>
          <w:lang w:eastAsia="tr-TR"/>
        </w:rPr>
        <w:t xml:space="preserve">Giriş Ekranı, </w:t>
      </w:r>
    </w:p>
    <w:p w:rsidR="003F014E" w:rsidRDefault="001C6859">
      <w:pPr>
        <w:spacing w:after="0" w:line="240" w:lineRule="auto"/>
        <w:rPr>
          <w:rFonts w:ascii="ArialMT" w:eastAsia="Times New Roman" w:hAnsi="ArialMT" w:cs="Times New Roman"/>
          <w:color w:val="000000"/>
          <w:lang w:val="en-US" w:eastAsia="tr-TR"/>
        </w:rPr>
      </w:pPr>
      <w:r>
        <w:rPr>
          <w:rFonts w:ascii="TimesNewRomanPSMT" w:eastAsia="Times New Roman" w:hAnsi="TimesNewRomanPSMT" w:cs="Times New Roman"/>
          <w:color w:val="000000"/>
          <w:sz w:val="20"/>
          <w:szCs w:val="20"/>
          <w:lang w:eastAsia="tr-TR"/>
        </w:rPr>
        <w:t>● Hesap Oluşturma Ekranı</w:t>
      </w:r>
      <w:r>
        <w:rPr>
          <w:rFonts w:ascii="TimesNewRomanPSMT" w:eastAsia="Times New Roman" w:hAnsi="TimesNewRomanPSMT" w:cs="Times New Roman"/>
          <w:color w:val="000000"/>
          <w:sz w:val="20"/>
          <w:szCs w:val="20"/>
          <w:lang w:val="en-US" w:eastAsia="tr-TR"/>
        </w:rPr>
        <w:t>.</w:t>
      </w:r>
    </w:p>
    <w:p w:rsidR="003F014E" w:rsidRDefault="003F014E">
      <w:pPr>
        <w:spacing w:after="0" w:line="240" w:lineRule="auto"/>
        <w:rPr>
          <w:rFonts w:ascii="ArialMT" w:eastAsia="Times New Roman" w:hAnsi="ArialMT" w:cs="Times New Roman"/>
          <w:color w:val="000000"/>
          <w:lang w:val="en-US" w:eastAsia="tr-TR"/>
        </w:rPr>
      </w:pPr>
    </w:p>
    <w:p w:rsidR="003F014E" w:rsidRDefault="001C6859">
      <w:pPr>
        <w:spacing w:after="0" w:line="240" w:lineRule="auto"/>
        <w:rPr>
          <w:rFonts w:ascii="Arial-BoldMT" w:eastAsia="Times New Roman" w:hAnsi="Arial-BoldMT" w:cs="Times New Roman"/>
          <w:b/>
          <w:bCs/>
          <w:color w:val="000000"/>
          <w:lang w:eastAsia="tr-TR"/>
        </w:rPr>
      </w:pPr>
      <w:r>
        <w:rPr>
          <w:rFonts w:ascii="ArialMT" w:eastAsia="Times New Roman" w:hAnsi="ArialMT" w:cs="Times New Roman"/>
          <w:b/>
          <w:bCs/>
          <w:color w:val="000000"/>
          <w:sz w:val="28"/>
          <w:szCs w:val="28"/>
          <w:lang w:val="en-US" w:eastAsia="tr-TR"/>
        </w:rPr>
        <w:t>1.3. Anasayfa Modülü</w:t>
      </w:r>
    </w:p>
    <w:p w:rsidR="003F014E" w:rsidRDefault="001C6859">
      <w:pPr>
        <w:spacing w:after="0" w:line="240" w:lineRule="auto"/>
        <w:rPr>
          <w:b/>
          <w:bCs/>
        </w:rPr>
      </w:pPr>
      <w:r>
        <w:rPr>
          <w:b/>
          <w:bCs/>
        </w:rPr>
        <w:t>Tanım:</w:t>
      </w:r>
    </w:p>
    <w:p w:rsidR="003F014E" w:rsidRDefault="001C6859">
      <w:pPr>
        <w:spacing w:after="0" w:line="240" w:lineRule="auto"/>
        <w:rPr>
          <w:rFonts w:ascii="ArialMT" w:eastAsia="Times New Roman" w:hAnsi="ArialMT" w:cs="Times New Roman"/>
          <w:color w:val="000000"/>
          <w:lang w:val="en-US" w:eastAsia="tr-TR"/>
        </w:rPr>
      </w:pPr>
      <w:r>
        <w:rPr>
          <w:rFonts w:ascii="ArialMT" w:eastAsia="Times New Roman" w:hAnsi="ArialMT" w:cs="Times New Roman"/>
          <w:color w:val="000000"/>
          <w:lang w:val="en-US" w:eastAsia="tr-TR"/>
        </w:rPr>
        <w:t>Park yeri için gerekli alanların görünmesi.</w:t>
      </w:r>
    </w:p>
    <w:p w:rsidR="003F014E" w:rsidRDefault="003F014E">
      <w:pPr>
        <w:spacing w:after="0" w:line="240" w:lineRule="auto"/>
        <w:rPr>
          <w:rFonts w:ascii="ArialMT" w:eastAsia="Times New Roman" w:hAnsi="ArialMT" w:cs="Times New Roman"/>
          <w:color w:val="000000"/>
          <w:lang w:eastAsia="tr-TR"/>
        </w:rPr>
      </w:pPr>
    </w:p>
    <w:p w:rsidR="003F014E" w:rsidRDefault="001C6859">
      <w:pPr>
        <w:spacing w:after="0" w:line="240" w:lineRule="auto"/>
        <w:rPr>
          <w:rFonts w:ascii="Times New Roman" w:eastAsia="Times New Roman" w:hAnsi="Times New Roman" w:cs="Times New Roman"/>
          <w:sz w:val="24"/>
          <w:szCs w:val="24"/>
          <w:lang w:eastAsia="tr-TR"/>
        </w:rPr>
      </w:pPr>
      <w:r>
        <w:rPr>
          <w:rFonts w:ascii="Arial-BoldMT" w:eastAsia="Times New Roman" w:hAnsi="Arial-BoldMT" w:cs="Times New Roman"/>
          <w:b/>
          <w:bCs/>
          <w:color w:val="000000"/>
          <w:lang w:eastAsia="tr-TR"/>
        </w:rPr>
        <w:t xml:space="preserve">Ekranlar: </w:t>
      </w:r>
    </w:p>
    <w:p w:rsidR="003F014E" w:rsidRDefault="001C6859">
      <w:pPr>
        <w:spacing w:after="0" w:line="240" w:lineRule="auto"/>
        <w:rPr>
          <w:rFonts w:ascii="ArialMT" w:eastAsia="Times New Roman" w:hAnsi="ArialMT" w:cs="Times New Roman"/>
          <w:color w:val="000000"/>
          <w:lang w:val="en-US" w:eastAsia="tr-TR"/>
        </w:rPr>
      </w:pPr>
      <w:r>
        <w:rPr>
          <w:rFonts w:ascii="TimesNewRomanPSMT" w:eastAsia="Times New Roman" w:hAnsi="TimesNewRomanPSMT" w:cs="Times New Roman"/>
          <w:color w:val="000000"/>
          <w:sz w:val="20"/>
          <w:szCs w:val="20"/>
          <w:lang w:eastAsia="tr-TR"/>
        </w:rPr>
        <w:t xml:space="preserve">● </w:t>
      </w:r>
      <w:r>
        <w:rPr>
          <w:rFonts w:ascii="ArialMT" w:eastAsia="Times New Roman" w:hAnsi="ArialMT" w:cs="Times New Roman"/>
          <w:color w:val="000000"/>
          <w:lang w:eastAsia="tr-TR"/>
        </w:rPr>
        <w:t>(Giriş yapıldıktan sonra)</w:t>
      </w:r>
      <w:r>
        <w:rPr>
          <w:rFonts w:ascii="ArialMT" w:eastAsia="Times New Roman" w:hAnsi="ArialMT" w:cs="Times New Roman"/>
          <w:color w:val="000000"/>
          <w:lang w:val="en-US" w:eastAsia="tr-TR"/>
        </w:rPr>
        <w:t xml:space="preserve">Sitenin arayüzüne geçiş.Park yeri </w:t>
      </w:r>
      <w:r>
        <w:rPr>
          <w:rFonts w:ascii="ArialMT" w:eastAsia="Times New Roman" w:hAnsi="ArialMT" w:cs="Times New Roman"/>
          <w:color w:val="000000"/>
          <w:lang w:val="en-US" w:eastAsia="tr-TR"/>
        </w:rPr>
        <w:t>için gerekli alanların görünmesi.</w:t>
      </w:r>
    </w:p>
    <w:p w:rsidR="003F014E" w:rsidRDefault="003F014E">
      <w:pPr>
        <w:spacing w:after="0"/>
        <w:jc w:val="both"/>
        <w:rPr>
          <w:rFonts w:ascii="Arial-BoldMT" w:eastAsia="Times New Roman" w:hAnsi="Arial-BoldMT" w:cs="Times New Roman"/>
          <w:b/>
          <w:bCs/>
          <w:color w:val="000000"/>
          <w:lang w:val="en-US" w:eastAsia="tr-TR"/>
        </w:rPr>
      </w:pPr>
    </w:p>
    <w:p w:rsidR="003F014E" w:rsidRDefault="003F014E">
      <w:pPr>
        <w:spacing w:after="0"/>
        <w:jc w:val="both"/>
        <w:rPr>
          <w:rFonts w:ascii="Arial-BoldMT" w:eastAsia="Times New Roman" w:hAnsi="Arial-BoldMT" w:cs="Times New Roman"/>
          <w:b/>
          <w:bCs/>
          <w:color w:val="000000"/>
          <w:lang w:val="en-US" w:eastAsia="tr-TR"/>
        </w:rPr>
      </w:pPr>
    </w:p>
    <w:p w:rsidR="003F014E" w:rsidRDefault="001C6859">
      <w:pPr>
        <w:numPr>
          <w:ilvl w:val="0"/>
          <w:numId w:val="2"/>
        </w:numPr>
        <w:spacing w:after="0"/>
        <w:jc w:val="both"/>
        <w:rPr>
          <w:rFonts w:ascii="Arial" w:eastAsia="Arial" w:hAnsi="Arial" w:cs="Arial"/>
          <w:b/>
          <w:color w:val="000000"/>
        </w:rPr>
      </w:pPr>
      <w:r>
        <w:rPr>
          <w:rFonts w:ascii="Arial" w:eastAsia="Arial" w:hAnsi="Arial" w:cs="Arial"/>
          <w:b/>
          <w:color w:val="000000"/>
        </w:rPr>
        <w:t>Kullanılacak olan  Web Platform Geliştirme Dilleri</w:t>
      </w:r>
    </w:p>
    <w:p w:rsidR="003F014E" w:rsidRDefault="001C6859">
      <w:pPr>
        <w:numPr>
          <w:ilvl w:val="1"/>
          <w:numId w:val="2"/>
        </w:numPr>
        <w:spacing w:after="0"/>
        <w:jc w:val="both"/>
        <w:rPr>
          <w:rFonts w:ascii="ArialMT" w:eastAsia="Times New Roman" w:hAnsi="ArialMT" w:cs="Times New Roman"/>
          <w:color w:val="000000"/>
          <w:lang w:val="en-US" w:eastAsia="tr-TR"/>
        </w:rPr>
      </w:pPr>
      <w:r>
        <w:rPr>
          <w:rFonts w:ascii="ArialMT" w:eastAsia="Times New Roman" w:hAnsi="ArialMT" w:cs="Times New Roman"/>
          <w:color w:val="000000"/>
          <w:lang w:val="en-US" w:eastAsia="tr-TR"/>
        </w:rPr>
        <w:t xml:space="preserve"> CarPark Projesi JSF ile web geliştirmenin yapısı olan MVC(Model-view-controller) ile geliştirilecektir.</w:t>
      </w:r>
    </w:p>
    <w:p w:rsidR="003F014E" w:rsidRDefault="003F014E">
      <w:pPr>
        <w:spacing w:after="0"/>
        <w:jc w:val="both"/>
        <w:rPr>
          <w:rFonts w:ascii="ArialMT" w:eastAsia="Times New Roman" w:hAnsi="ArialMT" w:cs="Times New Roman"/>
          <w:color w:val="000000"/>
          <w:lang w:val="en-US" w:eastAsia="tr-TR"/>
        </w:rPr>
      </w:pPr>
    </w:p>
    <w:p w:rsidR="003F014E" w:rsidRDefault="003F014E">
      <w:pPr>
        <w:spacing w:after="0" w:line="240" w:lineRule="auto"/>
        <w:jc w:val="both"/>
        <w:rPr>
          <w:rFonts w:ascii="Arial" w:eastAsia="Arial" w:hAnsi="Arial" w:cs="Arial"/>
          <w:b/>
        </w:rPr>
      </w:pPr>
    </w:p>
    <w:p w:rsidR="003F014E" w:rsidRDefault="001C6859">
      <w:pPr>
        <w:numPr>
          <w:ilvl w:val="0"/>
          <w:numId w:val="2"/>
        </w:numPr>
        <w:spacing w:after="0" w:line="240" w:lineRule="auto"/>
        <w:jc w:val="both"/>
        <w:rPr>
          <w:rFonts w:ascii="Arial" w:eastAsia="Arial" w:hAnsi="Arial" w:cs="Arial"/>
          <w:b/>
        </w:rPr>
      </w:pPr>
      <w:r>
        <w:rPr>
          <w:rFonts w:ascii="Arial" w:eastAsia="Arial" w:hAnsi="Arial" w:cs="Arial"/>
          <w:b/>
        </w:rPr>
        <w:t>Teknik Gereksinimler</w:t>
      </w:r>
    </w:p>
    <w:p w:rsidR="003F014E" w:rsidRDefault="003F014E">
      <w:pPr>
        <w:spacing w:after="0" w:line="240" w:lineRule="auto"/>
        <w:jc w:val="both"/>
        <w:rPr>
          <w:rFonts w:ascii="Arial" w:eastAsia="Arial" w:hAnsi="Arial" w:cs="Arial"/>
          <w:b/>
        </w:rPr>
      </w:pPr>
    </w:p>
    <w:p w:rsidR="003F014E" w:rsidRDefault="001C6859">
      <w:pPr>
        <w:numPr>
          <w:ilvl w:val="1"/>
          <w:numId w:val="2"/>
        </w:numPr>
        <w:spacing w:after="0" w:line="240" w:lineRule="auto"/>
        <w:jc w:val="both"/>
        <w:rPr>
          <w:rFonts w:ascii="Arial" w:eastAsia="Arial" w:hAnsi="Arial" w:cs="Arial"/>
        </w:rPr>
      </w:pPr>
      <w:r>
        <w:rPr>
          <w:rFonts w:ascii="Arial" w:eastAsia="Arial" w:hAnsi="Arial" w:cs="Arial"/>
        </w:rPr>
        <w:t xml:space="preserve">Sistemin, üzerine kurulacağı sunucular ile en az 10.000 kişiyi ve aynı anda 1.000 kişiyi desteklemelidir. </w:t>
      </w:r>
    </w:p>
    <w:p w:rsidR="003F014E" w:rsidRDefault="003F014E">
      <w:pPr>
        <w:spacing w:after="0" w:line="240" w:lineRule="auto"/>
        <w:jc w:val="both"/>
        <w:rPr>
          <w:rFonts w:ascii="Arial" w:eastAsia="Arial" w:hAnsi="Arial" w:cs="Arial"/>
        </w:rPr>
      </w:pPr>
    </w:p>
    <w:p w:rsidR="003F014E" w:rsidRDefault="001C6859">
      <w:pPr>
        <w:numPr>
          <w:ilvl w:val="1"/>
          <w:numId w:val="2"/>
        </w:numPr>
        <w:spacing w:after="0" w:line="240" w:lineRule="auto"/>
        <w:jc w:val="both"/>
        <w:rPr>
          <w:rFonts w:ascii="Arial" w:eastAsia="Arial" w:hAnsi="Arial" w:cs="Arial"/>
        </w:rPr>
      </w:pPr>
      <w:r>
        <w:rPr>
          <w:rFonts w:ascii="Arial" w:eastAsia="Arial" w:hAnsi="Arial" w:cs="Arial"/>
        </w:rPr>
        <w:t>Sistem gelişime açık olmalı istendiği takdirde yeni fonksiyonlar eklenebilir olmalıdır.</w:t>
      </w:r>
    </w:p>
    <w:p w:rsidR="003F014E" w:rsidRDefault="003F014E">
      <w:pPr>
        <w:spacing w:after="0" w:line="240" w:lineRule="auto"/>
        <w:jc w:val="both"/>
        <w:rPr>
          <w:rFonts w:ascii="Arial" w:eastAsia="Arial" w:hAnsi="Arial" w:cs="Arial"/>
        </w:rPr>
      </w:pPr>
    </w:p>
    <w:p w:rsidR="003F014E" w:rsidRDefault="001C6859">
      <w:pPr>
        <w:numPr>
          <w:ilvl w:val="0"/>
          <w:numId w:val="2"/>
        </w:numPr>
        <w:spacing w:after="0" w:line="240" w:lineRule="auto"/>
        <w:jc w:val="both"/>
        <w:rPr>
          <w:rFonts w:ascii="Arial" w:eastAsia="Arial" w:hAnsi="Arial" w:cs="Arial"/>
          <w:b/>
        </w:rPr>
      </w:pPr>
      <w:r>
        <w:rPr>
          <w:rFonts w:ascii="Arial" w:eastAsia="Arial" w:hAnsi="Arial" w:cs="Arial"/>
          <w:b/>
        </w:rPr>
        <w:t>Güvenlik</w:t>
      </w:r>
    </w:p>
    <w:p w:rsidR="003F014E" w:rsidRDefault="003F014E">
      <w:pPr>
        <w:spacing w:after="0" w:line="240" w:lineRule="auto"/>
        <w:jc w:val="both"/>
        <w:rPr>
          <w:rFonts w:ascii="Arial" w:eastAsia="Arial" w:hAnsi="Arial" w:cs="Arial"/>
          <w:b/>
        </w:rPr>
      </w:pPr>
    </w:p>
    <w:p w:rsidR="003F014E" w:rsidRDefault="001C6859">
      <w:pPr>
        <w:numPr>
          <w:ilvl w:val="1"/>
          <w:numId w:val="2"/>
        </w:numPr>
        <w:spacing w:after="0" w:line="240" w:lineRule="auto"/>
        <w:jc w:val="both"/>
        <w:rPr>
          <w:rFonts w:ascii="Arial" w:eastAsia="Arial" w:hAnsi="Arial" w:cs="Arial"/>
        </w:rPr>
      </w:pPr>
      <w:r>
        <w:rPr>
          <w:rFonts w:ascii="Arial" w:eastAsia="Arial" w:hAnsi="Arial" w:cs="Arial"/>
        </w:rPr>
        <w:t>Kullanıcı şifreleri kriptolu olarak tutulmalıdır.</w:t>
      </w:r>
    </w:p>
    <w:p w:rsidR="003F014E" w:rsidRDefault="003F014E">
      <w:pPr>
        <w:spacing w:after="0" w:line="240" w:lineRule="auto"/>
        <w:jc w:val="both"/>
        <w:rPr>
          <w:rFonts w:ascii="Arial" w:eastAsia="Arial" w:hAnsi="Arial" w:cs="Arial"/>
          <w:b/>
          <w:color w:val="000000"/>
        </w:rPr>
      </w:pPr>
    </w:p>
    <w:p w:rsidR="003F014E" w:rsidRDefault="003F014E">
      <w:pPr>
        <w:spacing w:after="0" w:line="240" w:lineRule="auto"/>
        <w:jc w:val="both"/>
        <w:rPr>
          <w:rFonts w:ascii="Arial" w:eastAsia="Arial" w:hAnsi="Arial" w:cs="Arial"/>
          <w:b/>
          <w:color w:val="000000"/>
        </w:rPr>
      </w:pPr>
    </w:p>
    <w:p w:rsidR="003F014E" w:rsidRDefault="001C6859">
      <w:pPr>
        <w:numPr>
          <w:ilvl w:val="0"/>
          <w:numId w:val="2"/>
        </w:numPr>
        <w:spacing w:after="0" w:line="240" w:lineRule="auto"/>
        <w:jc w:val="both"/>
        <w:rPr>
          <w:rFonts w:ascii="Arial" w:eastAsia="Arial" w:hAnsi="Arial" w:cs="Arial"/>
          <w:b/>
          <w:color w:val="000000"/>
        </w:rPr>
      </w:pPr>
      <w:r>
        <w:rPr>
          <w:rFonts w:ascii="Arial" w:eastAsia="Arial" w:hAnsi="Arial" w:cs="Arial"/>
          <w:b/>
          <w:color w:val="000000"/>
        </w:rPr>
        <w:lastRenderedPageBreak/>
        <w:t>Destek Hizmetleri</w:t>
      </w:r>
    </w:p>
    <w:p w:rsidR="003F014E" w:rsidRDefault="003F014E">
      <w:pPr>
        <w:spacing w:after="0" w:line="240" w:lineRule="auto"/>
        <w:jc w:val="both"/>
        <w:rPr>
          <w:rFonts w:ascii="Arial" w:eastAsia="Arial" w:hAnsi="Arial" w:cs="Arial"/>
          <w:b/>
          <w:color w:val="000000"/>
        </w:rPr>
      </w:pPr>
    </w:p>
    <w:p w:rsidR="003F014E" w:rsidRDefault="001C6859">
      <w:pPr>
        <w:spacing w:after="0" w:line="240" w:lineRule="auto"/>
        <w:jc w:val="both"/>
        <w:rPr>
          <w:rFonts w:ascii="Arial" w:eastAsia="Arial" w:hAnsi="Arial" w:cs="Arial"/>
          <w:color w:val="000000"/>
        </w:rPr>
      </w:pPr>
      <w:r>
        <w:rPr>
          <w:rFonts w:ascii="Arial" w:eastAsia="Arial" w:hAnsi="Arial" w:cs="Arial"/>
          <w:color w:val="000000"/>
        </w:rPr>
        <w:t xml:space="preserve">5.1 </w:t>
      </w:r>
      <w:r>
        <w:rPr>
          <w:rFonts w:ascii="Arial" w:eastAsia="Arial" w:hAnsi="Arial" w:cs="Arial"/>
          <w:color w:val="000000"/>
        </w:rPr>
        <w:t>Firma 6 ay boyunca Müşterinin teknik ekibine destek verecektir.</w:t>
      </w:r>
    </w:p>
    <w:p w:rsidR="003F014E" w:rsidRDefault="001C6859">
      <w:pPr>
        <w:spacing w:after="0" w:line="240" w:lineRule="auto"/>
        <w:jc w:val="both"/>
        <w:rPr>
          <w:rFonts w:ascii="Arial" w:eastAsia="Arial" w:hAnsi="Arial" w:cs="Arial"/>
          <w:color w:val="000000"/>
        </w:rPr>
      </w:pPr>
      <w:r>
        <w:rPr>
          <w:rFonts w:ascii="Arial" w:eastAsia="Arial" w:hAnsi="Arial" w:cs="Arial"/>
          <w:color w:val="000000"/>
        </w:rPr>
        <w:t xml:space="preserve">5.2 </w:t>
      </w:r>
      <w:r>
        <w:rPr>
          <w:rFonts w:ascii="Arial" w:eastAsia="Arial" w:hAnsi="Arial" w:cs="Arial"/>
          <w:color w:val="000000"/>
        </w:rPr>
        <w:t xml:space="preserve">Firma iş teslimini müşteriye yerinde gerçekleştirecek olup </w:t>
      </w:r>
      <w:r>
        <w:rPr>
          <w:rFonts w:ascii="Arial" w:eastAsia="Arial" w:hAnsi="Arial" w:cs="Arial"/>
          <w:color w:val="000000"/>
        </w:rPr>
        <w:t>5</w:t>
      </w:r>
      <w:r>
        <w:rPr>
          <w:rFonts w:ascii="Arial" w:eastAsia="Arial" w:hAnsi="Arial" w:cs="Arial"/>
          <w:color w:val="000000"/>
        </w:rPr>
        <w:t xml:space="preserve"> iş günü müşteriye eğitim verecektir.</w:t>
      </w:r>
    </w:p>
    <w:p w:rsidR="003F014E" w:rsidRDefault="001C6859">
      <w:pPr>
        <w:spacing w:after="0" w:line="240" w:lineRule="auto"/>
        <w:jc w:val="both"/>
        <w:rPr>
          <w:rFonts w:ascii="Arial" w:eastAsia="Arial" w:hAnsi="Arial" w:cs="Arial"/>
          <w:color w:val="000000"/>
        </w:rPr>
      </w:pPr>
      <w:r>
        <w:rPr>
          <w:rFonts w:ascii="Arial" w:eastAsia="Arial" w:hAnsi="Arial" w:cs="Arial"/>
          <w:color w:val="000000"/>
        </w:rPr>
        <w:t xml:space="preserve">5.3 </w:t>
      </w:r>
      <w:r>
        <w:rPr>
          <w:rFonts w:ascii="Arial" w:eastAsia="Arial" w:hAnsi="Arial" w:cs="Arial"/>
          <w:color w:val="000000"/>
        </w:rPr>
        <w:t>Yazılımların kurulu olduğu sunucunun çökmesi durumunda Yükle</w:t>
      </w:r>
      <w:r>
        <w:rPr>
          <w:rFonts w:ascii="Arial" w:eastAsia="Arial" w:hAnsi="Arial" w:cs="Arial"/>
          <w:color w:val="000000"/>
        </w:rPr>
        <w:t xml:space="preserve">nici, Müşterinin aldığı veri tabanı ve dosya yedeklerinden faydalanarak, tüm sistem yedeği veri tabanı bazında aktarıldıktan sonra yazılımları tekrar kurup sistemi ayağa kaldırabilmelidir. Sistem güncellemeleri trafiğin en az yoğunlukta olduğu gece (00:00 </w:t>
      </w:r>
      <w:r>
        <w:rPr>
          <w:rFonts w:ascii="Arial" w:eastAsia="Arial" w:hAnsi="Arial" w:cs="Arial"/>
          <w:color w:val="000000"/>
        </w:rPr>
        <w:t>– 04:00) vakitlerinde gerçekleştirilmelidir.</w:t>
      </w:r>
    </w:p>
    <w:p w:rsidR="003F014E" w:rsidRDefault="001C6859">
      <w:pPr>
        <w:spacing w:after="0" w:line="240" w:lineRule="auto"/>
        <w:jc w:val="both"/>
        <w:rPr>
          <w:rFonts w:ascii="Arial" w:eastAsia="Arial" w:hAnsi="Arial" w:cs="Arial"/>
          <w:color w:val="000000"/>
        </w:rPr>
      </w:pPr>
      <w:r>
        <w:rPr>
          <w:rFonts w:ascii="Arial" w:eastAsia="Arial" w:hAnsi="Arial" w:cs="Arial"/>
          <w:color w:val="000000"/>
        </w:rPr>
        <w:t xml:space="preserve">5.4 </w:t>
      </w:r>
      <w:r>
        <w:rPr>
          <w:rFonts w:ascii="Arial" w:eastAsia="Arial" w:hAnsi="Arial" w:cs="Arial"/>
          <w:color w:val="000000"/>
        </w:rPr>
        <w:t>Yazılımdan kaynaklı hata ve benzeri durumlarda Firma 24 saat içinde duruma müdahale edebilmelidir.</w:t>
      </w:r>
    </w:p>
    <w:p w:rsidR="003F014E" w:rsidRDefault="001C6859">
      <w:pPr>
        <w:spacing w:after="0" w:line="240" w:lineRule="auto"/>
        <w:jc w:val="both"/>
        <w:rPr>
          <w:rFonts w:ascii="Arial" w:eastAsia="Arial" w:hAnsi="Arial" w:cs="Arial"/>
        </w:rPr>
      </w:pPr>
      <w:r>
        <w:rPr>
          <w:rFonts w:ascii="Arial" w:eastAsia="Arial" w:hAnsi="Arial" w:cs="Arial"/>
        </w:rPr>
        <w:t xml:space="preserve">5.5 </w:t>
      </w:r>
      <w:r>
        <w:rPr>
          <w:rFonts w:ascii="Arial" w:eastAsia="Arial" w:hAnsi="Arial" w:cs="Arial"/>
        </w:rPr>
        <w:t xml:space="preserve">Geliştirilen yazılım için Türkiye’de yazılımın tamamına müdahale edebilecek en az 2 yazılımcıdan oluşan </w:t>
      </w:r>
      <w:r>
        <w:rPr>
          <w:rFonts w:ascii="Arial" w:eastAsia="Arial" w:hAnsi="Arial" w:cs="Arial"/>
        </w:rPr>
        <w:t>bir yazılım ekibi bulunmalıdır.</w:t>
      </w:r>
    </w:p>
    <w:p w:rsidR="003F014E" w:rsidRDefault="001C6859">
      <w:pPr>
        <w:spacing w:after="0" w:line="240" w:lineRule="auto"/>
        <w:jc w:val="both"/>
        <w:rPr>
          <w:rFonts w:ascii="Arial" w:eastAsia="Arial" w:hAnsi="Arial" w:cs="Arial"/>
          <w:color w:val="000000"/>
        </w:rPr>
      </w:pPr>
      <w:r>
        <w:rPr>
          <w:rFonts w:ascii="Arial" w:eastAsia="Arial" w:hAnsi="Arial" w:cs="Arial"/>
          <w:color w:val="000000"/>
        </w:rPr>
        <w:t xml:space="preserve">5.6 </w:t>
      </w:r>
      <w:r>
        <w:rPr>
          <w:rFonts w:ascii="Arial" w:eastAsia="Arial" w:hAnsi="Arial" w:cs="Arial"/>
          <w:color w:val="000000"/>
        </w:rPr>
        <w:t>Yıllık bakım ücreti bir sonraki yıl için iş yapım ücreti üzerinden %10'dur. Yeni geliştirilecek modüller için ayrıca bir sözleşme yapılacaktır</w:t>
      </w:r>
      <w:r>
        <w:rPr>
          <w:rFonts w:ascii="Arial" w:eastAsia="Arial" w:hAnsi="Arial" w:cs="Arial"/>
          <w:color w:val="000000"/>
        </w:rPr>
        <w:t>.</w:t>
      </w:r>
    </w:p>
    <w:p w:rsidR="00676F5A" w:rsidRDefault="00676F5A">
      <w:pPr>
        <w:spacing w:after="0" w:line="240" w:lineRule="auto"/>
        <w:jc w:val="both"/>
        <w:rPr>
          <w:rFonts w:ascii="Arial" w:eastAsia="Arial" w:hAnsi="Arial" w:cs="Arial"/>
          <w:color w:val="000000"/>
        </w:rPr>
      </w:pPr>
    </w:p>
    <w:p w:rsidR="00676F5A" w:rsidRDefault="00676F5A" w:rsidP="00676F5A">
      <w:pPr>
        <w:numPr>
          <w:ilvl w:val="0"/>
          <w:numId w:val="2"/>
        </w:numPr>
        <w:spacing w:after="0" w:line="240" w:lineRule="auto"/>
        <w:jc w:val="both"/>
        <w:rPr>
          <w:rFonts w:ascii="Arial" w:eastAsia="Arial" w:hAnsi="Arial" w:cs="Arial"/>
          <w:b/>
          <w:color w:val="000000"/>
        </w:rPr>
      </w:pPr>
      <w:r>
        <w:rPr>
          <w:rFonts w:ascii="Arial" w:eastAsia="Arial" w:hAnsi="Arial" w:cs="Arial"/>
          <w:b/>
          <w:color w:val="000000"/>
        </w:rPr>
        <w:t>Use-Case Diagramı</w:t>
      </w:r>
    </w:p>
    <w:p w:rsidR="00676F5A" w:rsidRDefault="00676F5A" w:rsidP="00676F5A">
      <w:pPr>
        <w:tabs>
          <w:tab w:val="left" w:pos="312"/>
        </w:tabs>
        <w:spacing w:after="0" w:line="240" w:lineRule="auto"/>
        <w:jc w:val="both"/>
        <w:rPr>
          <w:rFonts w:ascii="Arial" w:eastAsia="Arial" w:hAnsi="Arial" w:cs="Arial"/>
          <w:b/>
          <w:color w:val="000000"/>
        </w:rPr>
      </w:pPr>
      <w:r>
        <w:rPr>
          <w:rFonts w:ascii="Arial" w:eastAsia="Arial" w:hAnsi="Arial" w:cs="Arial"/>
          <w:b/>
          <w:noProof/>
          <w:color w:val="000000"/>
          <w:lang w:eastAsia="tr-TR"/>
        </w:rPr>
        <w:drawing>
          <wp:inline distT="0" distB="0" distL="0" distR="0">
            <wp:extent cx="5760720" cy="24460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8B9B5.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446020"/>
                    </a:xfrm>
                    <a:prstGeom prst="rect">
                      <a:avLst/>
                    </a:prstGeom>
                  </pic:spPr>
                </pic:pic>
              </a:graphicData>
            </a:graphic>
          </wp:inline>
        </w:drawing>
      </w:r>
    </w:p>
    <w:p w:rsidR="00676F5A" w:rsidRDefault="00676F5A">
      <w:pPr>
        <w:spacing w:after="0" w:line="240" w:lineRule="auto"/>
        <w:jc w:val="both"/>
        <w:rPr>
          <w:rFonts w:ascii="Arial" w:eastAsia="Arial" w:hAnsi="Arial" w:cs="Arial"/>
        </w:rPr>
      </w:pPr>
    </w:p>
    <w:p w:rsidR="003F014E" w:rsidRDefault="003F014E">
      <w:pPr>
        <w:spacing w:after="0" w:line="240" w:lineRule="auto"/>
        <w:jc w:val="both"/>
        <w:rPr>
          <w:rFonts w:ascii="Arial" w:eastAsia="Arial" w:hAnsi="Arial" w:cs="Arial"/>
          <w:b/>
        </w:rPr>
      </w:pPr>
    </w:p>
    <w:p w:rsidR="003F014E" w:rsidRDefault="003F014E">
      <w:pPr>
        <w:spacing w:after="0"/>
        <w:jc w:val="both"/>
        <w:rPr>
          <w:rFonts w:ascii="ArialMT" w:eastAsia="Times New Roman" w:hAnsi="ArialMT" w:cs="Times New Roman"/>
          <w:color w:val="000000"/>
          <w:lang w:val="en-US" w:eastAsia="tr-TR"/>
        </w:rPr>
      </w:pPr>
    </w:p>
    <w:p w:rsidR="003F014E" w:rsidRDefault="003F014E">
      <w:pPr>
        <w:spacing w:after="0"/>
        <w:jc w:val="both"/>
        <w:rPr>
          <w:rFonts w:ascii="Arial" w:eastAsia="Arial" w:hAnsi="Arial" w:cs="Arial"/>
          <w:b/>
          <w:color w:val="000000"/>
        </w:rPr>
      </w:pPr>
    </w:p>
    <w:p w:rsidR="003F014E" w:rsidRDefault="003F014E">
      <w:pPr>
        <w:spacing w:after="0" w:line="240" w:lineRule="auto"/>
        <w:rPr>
          <w:rFonts w:ascii="ArialMT" w:eastAsia="Times New Roman" w:hAnsi="ArialMT" w:cs="Times New Roman"/>
          <w:color w:val="000000"/>
          <w:lang w:val="en-US" w:eastAsia="tr-TR"/>
        </w:rPr>
      </w:pPr>
      <w:bookmarkStart w:id="0" w:name="_GoBack"/>
      <w:bookmarkEnd w:id="0"/>
    </w:p>
    <w:p w:rsidR="003F014E" w:rsidRDefault="003F014E">
      <w:pPr>
        <w:spacing w:after="0" w:line="240" w:lineRule="auto"/>
        <w:rPr>
          <w:rFonts w:ascii="ArialMT" w:eastAsia="Times New Roman" w:hAnsi="ArialMT" w:cs="Times New Roman"/>
          <w:color w:val="000000"/>
          <w:lang w:val="en-US" w:eastAsia="tr-TR"/>
        </w:rPr>
      </w:pPr>
    </w:p>
    <w:p w:rsidR="003F014E" w:rsidRDefault="003F014E">
      <w:pPr>
        <w:spacing w:after="0" w:line="240" w:lineRule="auto"/>
      </w:pPr>
    </w:p>
    <w:sectPr w:rsidR="003F01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859" w:rsidRDefault="001C6859">
      <w:pPr>
        <w:spacing w:line="240" w:lineRule="auto"/>
      </w:pPr>
      <w:r>
        <w:separator/>
      </w:r>
    </w:p>
  </w:endnote>
  <w:endnote w:type="continuationSeparator" w:id="0">
    <w:p w:rsidR="001C6859" w:rsidRDefault="001C6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BoldMT">
    <w:altName w:val="Times New Roman"/>
    <w:charset w:val="00"/>
    <w:family w:val="roman"/>
    <w:pitch w:val="default"/>
  </w:font>
  <w:font w:name="ArialMT">
    <w:altName w:val="Times New Roman"/>
    <w:charset w:val="00"/>
    <w:family w:val="roman"/>
    <w:pitch w:val="default"/>
  </w:font>
  <w:font w:name="TimesNewRomanPSMT">
    <w:altName w:val="Times New Roman"/>
    <w:charset w:val="00"/>
    <w:family w:val="roman"/>
    <w:pitch w:val="default"/>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859" w:rsidRDefault="001C6859">
      <w:pPr>
        <w:spacing w:after="0" w:line="240" w:lineRule="auto"/>
      </w:pPr>
      <w:r>
        <w:separator/>
      </w:r>
    </w:p>
  </w:footnote>
  <w:footnote w:type="continuationSeparator" w:id="0">
    <w:p w:rsidR="001C6859" w:rsidRDefault="001C6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3F136"/>
    <w:multiLevelType w:val="multilevel"/>
    <w:tmpl w:val="5083F136"/>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5255B136"/>
    <w:multiLevelType w:val="multilevel"/>
    <w:tmpl w:val="5255B13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85"/>
    <w:rsid w:val="001C6859"/>
    <w:rsid w:val="00392A85"/>
    <w:rsid w:val="003C68C1"/>
    <w:rsid w:val="003F014E"/>
    <w:rsid w:val="005E14F3"/>
    <w:rsid w:val="00676F5A"/>
    <w:rsid w:val="00D860F2"/>
    <w:rsid w:val="00F56D24"/>
    <w:rsid w:val="03772509"/>
    <w:rsid w:val="09663043"/>
    <w:rsid w:val="178C50C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8C719-88B5-473F-AF60-0B0A608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329</Words>
  <Characters>1878</Characters>
  <Application>Microsoft Office Word</Application>
  <DocSecurity>0</DocSecurity>
  <Lines>15</Lines>
  <Paragraphs>4</Paragraphs>
  <ScaleCrop>false</ScaleCrop>
  <Company>HP</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hesabı</cp:lastModifiedBy>
  <cp:revision>3</cp:revision>
  <dcterms:created xsi:type="dcterms:W3CDTF">2020-11-05T05:58:00Z</dcterms:created>
  <dcterms:modified xsi:type="dcterms:W3CDTF">2021-09-26T14:01:00Z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