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EcoKraft Paper &amp; Packaging LLP</w:t>
      </w:r>
    </w:p>
    <w:p>
      <w:r>
        <w:t xml:space="preserve">Sustainable Corrugated Packaging &amp; Industrial Converting Solutions</w:t>
      </w:r>
    </w:p>
    <w:p>
      <w:r>
        <w:t xml:space="preserve">Quotation Reference: EKP/COMM/2026/4102 | Date: September 16, 2026</w:t>
      </w:r>
    </w:p>
    <w:p/>
    <w:p>
      <w:pPr>
        <w:pStyle w:val="Heading2"/>
      </w:pPr>
      <w:r>
        <w:t xml:space="preserve">1. SUPPLIER QUALIFICATION &amp; COMPLIANCE STATEMENT</w:t>
      </w:r>
    </w:p>
    <w:p>
      <w:r>
        <w:t xml:space="preserve">EcoKraft has maintained ISO 9001:2015 quality management certification continuously since 2018 (Certificate Registration No. EK-9001-IND-24). Our state-of-the-art facility features a 2.5m corrugator with an active monthly converting capacity of 950 MT. Standard delivery lead time is 5 business days from approved print artwork. We conform strictly to FSC chain-of-custody standards and confirm our unconditional acceptance of standard 30-day net commercial payment terms.</w:t>
      </w:r>
    </w:p>
    <w:p/>
    <w:p>
      <w:pPr>
        <w:pStyle w:val="Heading2"/>
      </w:pPr>
      <w:r>
        <w:t xml:space="preserve">2. COMMERCIAL TERMS &amp; SPECIAL CONDITIONS</w:t>
      </w:r>
    </w:p>
    <w:p>
      <w:r>
        <w:t xml:space="preserve">Paper Price Escalation Clause: Quoted rates are indexed to virgin kraft paper prices as published by CRISIL/IPPMA as of Q3 2026. Any price fluctuation in raw kraft paper exceeding +/- 3% at time of dispatch will be adjusted on mutual commercial agreement. GST 18% extra. Validity: 60 days.</w:t>
      </w:r>
    </w:p>
    <w:p/>
    <w:p>
      <w:pPr>
        <w:pStyle w:val="Heading2"/>
      </w:pPr>
      <w:r>
        <w:t xml:space="preserve">3. DETAILED PRICING SCHEDULE (30 ITEMS)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Item #</w:t>
            </w:r>
          </w:p>
        </w:tc>
        <w:tc>
          <w:p>
            <w:r>
              <w:rPr>
                <w:b/>
                <w:bCs/>
              </w:rPr>
              <w:t xml:space="preserve">Product Description (EcoKraft)</w:t>
            </w:r>
          </w:p>
        </w:tc>
        <w:tc>
          <w:p>
            <w:r>
              <w:rPr>
                <w:b/>
                <w:bCs/>
              </w:rPr>
              <w:t xml:space="preserve">Quantity</w:t>
            </w:r>
          </w:p>
        </w:tc>
        <w:tc>
          <w:p>
            <w:r>
              <w:rPr>
                <w:b/>
                <w:bCs/>
              </w:rPr>
              <w:t xml:space="preserve">UOM</w:t>
            </w:r>
          </w:p>
        </w:tc>
        <w:tc>
          <w:p>
            <w:r>
              <w:rPr>
                <w:b/>
                <w:bCs/>
              </w:rPr>
              <w:t xml:space="preserve">Unit Price (INR)</w:t>
            </w:r>
          </w:p>
        </w:tc>
        <w:tc>
          <w:p>
            <w:r>
              <w:rPr>
                <w:b/>
                <w:bCs/>
              </w:rPr>
              <w:t xml:space="preserve">Total (INR)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RSC 0201 Single Wall Carton 200x150x100 B-Flute</w:t>
            </w:r>
          </w:p>
        </w:tc>
        <w:tc>
          <w:p>
            <w:r>
              <w:t xml:space="preserve">50000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12.90</w:t>
            </w:r>
          </w:p>
        </w:tc>
        <w:tc>
          <w:p>
            <w:r>
              <w:t xml:space="preserve">6,45,000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Single Wall Corrugated Shipper 250x200x150 C-Flute 1-Col</w:t>
            </w:r>
          </w:p>
        </w:tc>
        <w:tc>
          <w:p>
            <w:r>
              <w:t xml:space="preserve">40000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17.20</w:t>
            </w:r>
          </w:p>
        </w:tc>
        <w:tc>
          <w:p>
            <w:r>
              <w:t xml:space="preserve">6,88,000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Kraft Shipping Carton 300x250x200mm 2-Col Flexo</w:t>
            </w:r>
          </w:p>
        </w:tc>
        <w:tc>
          <w:p>
            <w:r>
              <w:t xml:space="preserve">35000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23.10</w:t>
            </w:r>
          </w:p>
        </w:tc>
        <w:tc>
          <w:p>
            <w:r>
              <w:t xml:space="preserve">8,08,500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Medium Duty RSC Box 350x300x250mm ECT 32</w:t>
            </w:r>
          </w:p>
        </w:tc>
        <w:tc>
          <w:p>
            <w:r>
              <w:t xml:space="preserve">25000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31.00</w:t>
            </w:r>
          </w:p>
        </w:tc>
        <w:tc>
          <w:p>
            <w:r>
              <w:t xml:space="preserve">7,75,000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Single Wall Box 400x300x200mm C-Flute Printed</w:t>
            </w:r>
          </w:p>
        </w:tc>
        <w:tc>
          <w:p>
            <w:r>
              <w:t xml:space="preserve">30000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29.50</w:t>
            </w:r>
          </w:p>
        </w:tc>
        <w:tc>
          <w:p>
            <w:r>
              <w:t xml:space="preserve">8,85,000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Kraft Shipper 450x350x300mm High Burst 180 GSM</w:t>
            </w:r>
          </w:p>
        </w:tc>
        <w:tc>
          <w:p>
            <w:r>
              <w:t xml:space="preserve">20000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40.20</w:t>
            </w:r>
          </w:p>
        </w:tc>
        <w:tc>
          <w:p>
            <w:r>
              <w:t xml:space="preserve">8,04,000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Double Wall Heavy RSC 300x250x250 BC Flute</w:t>
            </w:r>
          </w:p>
        </w:tc>
        <w:tc>
          <w:p>
            <w:r>
              <w:t xml:space="preserve">15000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43.80</w:t>
            </w:r>
          </w:p>
        </w:tc>
        <w:tc>
          <w:p>
            <w:r>
              <w:t xml:space="preserve">6,57,000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Twin Cushion Heavy Shipper 400x300x300 14 kg/cm2</w:t>
            </w:r>
          </w:p>
        </w:tc>
        <w:tc>
          <w:p>
            <w:r>
              <w:t xml:space="preserve">20000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56.50</w:t>
            </w:r>
          </w:p>
        </w:tc>
        <w:tc>
          <w:p>
            <w:r>
              <w:t xml:space="preserve">11,30,000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Double Wall Master Carton 450x400x350 2-Color</w:t>
            </w:r>
          </w:p>
        </w:tc>
        <w:tc>
          <w:p>
            <w:r>
              <w:t xml:space="preserve">18000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67.80</w:t>
            </w:r>
          </w:p>
        </w:tc>
        <w:tc>
          <w:p>
            <w:r>
              <w:t xml:space="preserve">12,20,400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5-Ply Industrial Carton 500x400x400 ECT 48</w:t>
            </w:r>
          </w:p>
        </w:tc>
        <w:tc>
          <w:p>
            <w:r>
              <w:t xml:space="preserve">12000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83.00</w:t>
            </w:r>
          </w:p>
        </w:tc>
        <w:tc>
          <w:p>
            <w:r>
              <w:t xml:space="preserve">9,96,000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Heavy Duty Double Wall 600x400x400 Plain Shipper</w:t>
            </w:r>
          </w:p>
        </w:tc>
        <w:tc>
          <w:p>
            <w:r>
              <w:t xml:space="preserve">10000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95.00</w:t>
            </w:r>
          </w:p>
        </w:tc>
        <w:tc>
          <w:p>
            <w:r>
              <w:t xml:space="preserve">9,50,000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5-Ply BC Flute Export Box 600x500x500 20kg Burst</w:t>
            </w:r>
          </w:p>
        </w:tc>
        <w:tc>
          <w:p>
            <w:r>
              <w:t xml:space="preserve">8000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118.50</w:t>
            </w:r>
          </w:p>
        </w:tc>
        <w:tc>
          <w:p>
            <w:r>
              <w:t xml:space="preserve">9,48,000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Export Moisture Resistant Shipper 700x500x400</w:t>
            </w:r>
          </w:p>
        </w:tc>
        <w:tc>
          <w:p>
            <w:r>
              <w:t xml:space="preserve">6000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139.00</w:t>
            </w:r>
          </w:p>
        </w:tc>
        <w:tc>
          <w:p>
            <w:r>
              <w:t xml:space="preserve">8,34,000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Heavy Export Grade Double Wall 800x600x500 ECT 60</w:t>
            </w:r>
          </w:p>
        </w:tc>
        <w:tc>
          <w:p>
            <w:r>
              <w:t xml:space="preserve">5000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174.00</w:t>
            </w:r>
          </w:p>
        </w:tc>
        <w:tc>
          <w:p>
            <w:r>
              <w:t xml:space="preserve">8,70,000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Tri-Wall Triple Wall Heavy Carton 600x500x500</w:t>
            </w:r>
          </w:p>
        </w:tc>
        <w:tc>
          <w:p>
            <w:r>
              <w:t xml:space="preserve">3000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248.00</w:t>
            </w:r>
          </w:p>
        </w:tc>
        <w:tc>
          <w:p>
            <w:r>
              <w:t xml:space="preserve">7,44,000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Tri-Wall Heavy Duty Industrial Carton 800x600x600</w:t>
            </w:r>
          </w:p>
        </w:tc>
        <w:tc>
          <w:p>
            <w:r>
              <w:t xml:space="preserve">2500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348.00</w:t>
            </w:r>
          </w:p>
        </w:tc>
        <w:tc>
          <w:p>
            <w:r>
              <w:t xml:space="preserve">8,70,000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Triple Wall Bulk Master Container 1000x800x700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470.00</w:t>
            </w:r>
          </w:p>
        </w:tc>
        <w:tc>
          <w:p>
            <w:r>
              <w:t xml:space="preserve">7,05,000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E-Flute Self-Tuck Postal Mailer 180x120x60 4-Col</w:t>
            </w:r>
          </w:p>
        </w:tc>
        <w:tc>
          <w:p>
            <w:r>
              <w:t xml:space="preserve">45000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15.80</w:t>
            </w:r>
          </w:p>
        </w:tc>
        <w:tc>
          <w:p>
            <w:r>
              <w:t xml:space="preserve">7,11,000</w:t>
            </w:r>
          </w:p>
        </w:tc>
      </w:tr>
      <w:tr>
        <w:tc>
          <w:p>
            <w:r>
              <w:t xml:space="preserve">19</w:t>
            </w:r>
          </w:p>
        </w:tc>
        <w:tc>
          <w:p>
            <w:r>
              <w:t xml:space="preserve">E-Flute Self-Locking Mailer 240x160x80 2-Col</w:t>
            </w:r>
          </w:p>
        </w:tc>
        <w:tc>
          <w:p>
            <w:r>
              <w:t xml:space="preserve">35000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20.50</w:t>
            </w:r>
          </w:p>
        </w:tc>
        <w:tc>
          <w:p>
            <w:r>
              <w:t xml:space="preserve">7,17,500</w:t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t xml:space="preserve">B-Flute Ear-Lock Mailer Box 300x200x100</w:t>
            </w:r>
          </w:p>
        </w:tc>
        <w:tc>
          <w:p>
            <w:r>
              <w:t xml:space="preserve">25000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28.00</w:t>
            </w:r>
          </w:p>
        </w:tc>
        <w:tc>
          <w:p>
            <w:r>
              <w:t xml:space="preserve">7,00,000</w:t>
            </w:r>
          </w:p>
        </w:tc>
      </w:tr>
      <w:tr>
        <w:tc>
          <w:p>
            <w:r>
              <w:t xml:space="preserve">21</w:t>
            </w:r>
          </w:p>
        </w:tc>
        <w:tc>
          <w:p>
            <w:r>
              <w:t xml:space="preserve">Premium Die-Cut Postal Shipper 360x260x120 4-Col</w:t>
            </w:r>
          </w:p>
        </w:tc>
        <w:tc>
          <w:p>
            <w:r>
              <w:t xml:space="preserve">18000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38.80</w:t>
            </w:r>
          </w:p>
        </w:tc>
        <w:tc>
          <w:p>
            <w:r>
              <w:t xml:space="preserve">6,98,400</w:t>
            </w:r>
          </w:p>
        </w:tc>
      </w:tr>
      <w:tr>
        <w:tc>
          <w:p>
            <w:r>
              <w:t xml:space="preserve">22</w:t>
            </w:r>
          </w:p>
        </w:tc>
        <w:tc>
          <w:p>
            <w:r>
              <w:t xml:space="preserve">Five Panel Folder (FPF) 420x300x80mm Unprinted</w:t>
            </w:r>
          </w:p>
        </w:tc>
        <w:tc>
          <w:p>
            <w:r>
              <w:t xml:space="preserve">15000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30.80</w:t>
            </w:r>
          </w:p>
        </w:tc>
        <w:tc>
          <w:p>
            <w:r>
              <w:t xml:space="preserve">4,62,000</w:t>
            </w:r>
          </w:p>
        </w:tc>
      </w:tr>
      <w:tr>
        <w:tc>
          <w:p>
            <w:r>
              <w:t xml:space="preserve">23</w:t>
            </w:r>
          </w:p>
        </w:tc>
        <w:tc>
          <w:p>
            <w:r>
              <w:t xml:space="preserve">Single Wall Corrugated Separator Pad 1150x950</w:t>
            </w:r>
          </w:p>
        </w:tc>
        <w:tc>
          <w:p>
            <w:r>
              <w:t xml:space="preserve">30000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21.80</w:t>
            </w:r>
          </w:p>
        </w:tc>
        <w:tc>
          <w:p>
            <w:r>
              <w:t xml:space="preserve">6,54,000</w:t>
            </w:r>
          </w:p>
        </w:tc>
      </w:tr>
      <w:tr>
        <w:tc>
          <w:p>
            <w:r>
              <w:t xml:space="preserve">24</w:t>
            </w:r>
          </w:p>
        </w:tc>
        <w:tc>
          <w:p>
            <w:r>
              <w:t xml:space="preserve">5-Ply Heavy Tier Sheet Divider 1150x950mm</w:t>
            </w:r>
          </w:p>
        </w:tc>
        <w:tc>
          <w:p>
            <w:r>
              <w:t xml:space="preserve">15000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38.00</w:t>
            </w:r>
          </w:p>
        </w:tc>
        <w:tc>
          <w:p>
            <w:r>
              <w:t xml:space="preserve">5,70,000</w:t>
            </w:r>
          </w:p>
        </w:tc>
      </w:tr>
      <w:tr>
        <w:tc>
          <w:p>
            <w:r>
              <w:t xml:space="preserve">25</w:t>
            </w:r>
          </w:p>
        </w:tc>
        <w:tc>
          <w:p>
            <w:r>
              <w:t xml:space="preserve">Corrugated Partition Grid 12 Cell Assembly</w:t>
            </w:r>
          </w:p>
        </w:tc>
        <w:tc>
          <w:p>
            <w:r>
              <w:t xml:space="preserve">20000</w:t>
            </w:r>
          </w:p>
        </w:tc>
        <w:tc>
          <w:p>
            <w:r>
              <w:t xml:space="preserve">SET</w:t>
            </w:r>
          </w:p>
        </w:tc>
        <w:tc>
          <w:p>
            <w:r>
              <w:t xml:space="preserve">26.80</w:t>
            </w:r>
          </w:p>
        </w:tc>
        <w:tc>
          <w:p>
            <w:r>
              <w:t xml:space="preserve">5,36,000</w:t>
            </w:r>
          </w:p>
        </w:tc>
      </w:tr>
      <w:tr>
        <w:tc>
          <w:p>
            <w:r>
              <w:t xml:space="preserve">26</w:t>
            </w:r>
          </w:p>
        </w:tc>
        <w:tc>
          <w:p>
            <w:r>
              <w:t xml:space="preserve">Interlocking Partition Assembly 24 Cell Grid</w:t>
            </w:r>
          </w:p>
        </w:tc>
        <w:tc>
          <w:p>
            <w:r>
              <w:t xml:space="preserve">15000</w:t>
            </w:r>
          </w:p>
        </w:tc>
        <w:tc>
          <w:p>
            <w:r>
              <w:t xml:space="preserve">SET</w:t>
            </w:r>
          </w:p>
        </w:tc>
        <w:tc>
          <w:p>
            <w:r>
              <w:t xml:space="preserve">46.00</w:t>
            </w:r>
          </w:p>
        </w:tc>
        <w:tc>
          <w:p>
            <w:r>
              <w:t xml:space="preserve">6,90,000</w:t>
            </w:r>
          </w:p>
        </w:tc>
      </w:tr>
      <w:tr>
        <w:tc>
          <w:p>
            <w:r>
              <w:t xml:space="preserve">27</w:t>
            </w:r>
          </w:p>
        </w:tc>
        <w:tc>
          <w:p>
            <w:r>
              <w:t xml:space="preserve">Heavy Duty Pallet Box with Integrated Runner Skids</w:t>
            </w:r>
          </w:p>
        </w:tc>
        <w:tc>
          <w:p>
            <w:r>
              <w:t xml:space="preserve">1000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1280.00</w:t>
            </w:r>
          </w:p>
        </w:tc>
        <w:tc>
          <w:p>
            <w:r>
              <w:t xml:space="preserve">12,80,000</w:t>
            </w:r>
          </w:p>
        </w:tc>
      </w:tr>
      <w:tr>
        <w:tc>
          <w:p>
            <w:r>
              <w:t xml:space="preserve">28</w:t>
            </w:r>
          </w:p>
        </w:tc>
        <w:tc>
          <w:p>
            <w:r>
              <w:t xml:space="preserve">Octagonal Bulk Container (Octabin) with Inner Bag</w:t>
            </w:r>
          </w:p>
        </w:tc>
        <w:tc>
          <w:p>
            <w:r>
              <w:t xml:space="preserve">800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1680.00</w:t>
            </w:r>
          </w:p>
        </w:tc>
        <w:tc>
          <w:p>
            <w:r>
              <w:t xml:space="preserve">13,44,000</w:t>
            </w:r>
          </w:p>
        </w:tc>
      </w:tr>
      <w:tr>
        <w:tc>
          <w:p>
            <w:r>
              <w:t xml:space="preserve">29</w:t>
            </w:r>
          </w:p>
        </w:tc>
        <w:tc>
          <w:p>
            <w:r>
              <w:t xml:space="preserve">Angle Board Corner Guard 50x50x1000mm 4mm</w:t>
            </w:r>
          </w:p>
        </w:tc>
        <w:tc>
          <w:p>
            <w:r>
              <w:t xml:space="preserve">40000</w:t>
            </w:r>
          </w:p>
        </w:tc>
        <w:tc>
          <w:p>
            <w:r>
              <w:t xml:space="preserve">PC</w:t>
            </w:r>
          </w:p>
        </w:tc>
        <w:tc>
          <w:p>
            <w:r>
              <w:t xml:space="preserve">18.00</w:t>
            </w:r>
          </w:p>
        </w:tc>
        <w:tc>
          <w:p>
            <w:r>
              <w:t xml:space="preserve">7,20,000</w:t>
            </w:r>
          </w:p>
        </w:tc>
      </w:tr>
      <w:tr>
        <w:tc>
          <w:p>
            <w:r>
              <w:t xml:space="preserve">30</w:t>
            </w:r>
          </w:p>
        </w:tc>
        <w:tc>
          <w:p>
            <w:r>
              <w:t xml:space="preserve">Heavy Duty L-Profile Edge Board 75x75x1500mm 6mm</w:t>
            </w:r>
          </w:p>
        </w:tc>
        <w:tc>
          <w:p>
            <w:r>
              <w:t xml:space="preserve">25000</w:t>
            </w:r>
          </w:p>
        </w:tc>
        <w:tc>
          <w:p>
            <w:r>
              <w:t xml:space="preserve">PC</w:t>
            </w:r>
          </w:p>
        </w:tc>
        <w:tc>
          <w:p>
            <w:r>
              <w:t xml:space="preserve">33.50</w:t>
            </w:r>
          </w:p>
        </w:tc>
        <w:tc>
          <w:p>
            <w:r>
              <w:t xml:space="preserve">8,37,500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2026-09-23T15:49:27.100Z</dcterms:created>
  <dcterms:modified xsi:type="dcterms:W3CDTF">2026-09-23T15:49:27.100Z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