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НКАбд-04-22</w:t>
      </w:r>
    </w:p>
    <w:p>
      <w:pPr>
        <w:pStyle w:val="Author"/>
      </w:pPr>
      <w:r>
        <w:t xml:space="preserve">Безнощук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7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BodyText"/>
      </w:pPr>
      <w:bookmarkStart w:id="22" w:name="fig:001"/>
      <w:r>
        <w:t xml:space="preserve">Рис. 1: Архив TeX Live</w:t>
      </w:r>
      <w:bookmarkEnd w:id="22"/>
    </w:p>
    <w:p>
      <w:pPr>
        <w:pStyle w:val="BodyText"/>
      </w:pPr>
      <w:r>
        <w:t xml:space="preserve">Распаковали архив. (рис. 2)</w:t>
      </w:r>
    </w:p>
    <w:p>
      <w:pPr>
        <w:pStyle w:val="BodyText"/>
      </w:pPr>
      <w:bookmarkStart w:id="23" w:name="fig:002"/>
      <w:r>
        <w:t xml:space="preserve">Рис. 2: Распаковка архива</w:t>
      </w:r>
      <w:bookmarkEnd w:id="23"/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BodyText"/>
      </w:pPr>
      <w:bookmarkStart w:id="24" w:name="fig:003"/>
      <w:r>
        <w:t xml:space="preserve">Рис. 3: Переход в папку</w:t>
      </w:r>
      <w:bookmarkEnd w:id="24"/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BodyText"/>
      </w:pPr>
      <w:bookmarkStart w:id="25" w:name="fig:004"/>
      <w:r>
        <w:t xml:space="preserve">Рис. 4: Запуск скрипта install-tl c root правами</w:t>
      </w:r>
      <w:bookmarkEnd w:id="25"/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BodyText"/>
      </w:pPr>
      <w:bookmarkStart w:id="26" w:name="fig:005"/>
      <w:r>
        <w:t xml:space="preserve">Рис. 5: Добавление в PATH</w:t>
      </w:r>
      <w:bookmarkEnd w:id="26"/>
    </w:p>
    <w:bookmarkEnd w:id="27"/>
    <w:bookmarkStart w:id="32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BodyText"/>
      </w:pPr>
      <w:bookmarkStart w:id="28" w:name="fig:006"/>
      <w:r>
        <w:t xml:space="preserve">Рис. 6: Скачивание архива pandoc</w:t>
      </w:r>
      <w:bookmarkEnd w:id="28"/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BodyText"/>
      </w:pPr>
      <w:bookmarkStart w:id="29" w:name="fig:007"/>
      <w:r>
        <w:t xml:space="preserve">Рис. 7: Скачивание архива pandoc-crossref</w:t>
      </w:r>
      <w:bookmarkEnd w:id="29"/>
    </w:p>
    <w:p>
      <w:pPr>
        <w:pStyle w:val="BodyText"/>
      </w:pPr>
      <w:r>
        <w:t xml:space="preserve">Распаковали архивы. рис. (8)</w:t>
      </w:r>
    </w:p>
    <w:p>
      <w:pPr>
        <w:pStyle w:val="BodyText"/>
      </w:pPr>
      <w:bookmarkStart w:id="30" w:name="fig:008"/>
      <w:r>
        <w:t xml:space="preserve">Рис. 8: Распаковка архивов</w:t>
      </w:r>
      <w:bookmarkEnd w:id="30"/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BodyText"/>
      </w:pPr>
      <w:bookmarkStart w:id="31" w:name="fig:009"/>
      <w:r>
        <w:t xml:space="preserve">Рис. 9: Копирование файлов pandoc и pandoc-crossref и проверка корректности выполненных действий</w:t>
      </w:r>
      <w:bookmarkEnd w:id="31"/>
    </w:p>
    <w:bookmarkEnd w:id="32"/>
    <w:bookmarkStart w:id="44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BodyText"/>
      </w:pPr>
      <w:bookmarkStart w:id="33" w:name="fig:010"/>
      <w:r>
        <w:t xml:space="preserve">Рис. 10: Каталог курса</w:t>
      </w:r>
      <w:bookmarkEnd w:id="33"/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BodyText"/>
      </w:pPr>
      <w:bookmarkStart w:id="34" w:name="fig:011"/>
      <w:r>
        <w:t xml:space="preserve">Рис. 11: Локальный репозиторий</w:t>
      </w:r>
      <w:bookmarkEnd w:id="34"/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BodyText"/>
      </w:pPr>
      <w:bookmarkStart w:id="35" w:name="fig:012"/>
      <w:r>
        <w:t xml:space="preserve">Рис. 12: Каталог с шаблоном отчёта</w:t>
      </w:r>
      <w:bookmarkEnd w:id="35"/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BodyText"/>
      </w:pPr>
      <w:bookmarkStart w:id="36" w:name="fig:013"/>
      <w:r>
        <w:t xml:space="preserve">Рис. 13: Команда make</w:t>
      </w:r>
      <w:bookmarkEnd w:id="36"/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BodyText"/>
      </w:pPr>
      <w:bookmarkStart w:id="37" w:name="fig:014"/>
      <w:r>
        <w:t xml:space="preserve">Рис. 14: Файлы report.pdf и report.docx</w:t>
      </w:r>
      <w:bookmarkEnd w:id="37"/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BodyText"/>
      </w:pPr>
      <w:bookmarkStart w:id="38" w:name="fig:015"/>
      <w:r>
        <w:t xml:space="preserve">Рис. 15: Удаление файлов report.pdf и report.docx</w:t>
      </w:r>
      <w:bookmarkEnd w:id="38"/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 (рис. 17)</w:t>
      </w:r>
    </w:p>
    <w:p>
      <w:pPr>
        <w:pStyle w:val="BodyText"/>
      </w:pPr>
      <w:bookmarkStart w:id="39" w:name="fig:016"/>
      <w:r>
        <w:t xml:space="preserve">Рис. 16: Проверка удаления файлов report.pdf и report.docx (1)</w:t>
      </w:r>
      <w:bookmarkEnd w:id="39"/>
    </w:p>
    <w:p>
      <w:pPr>
        <w:pStyle w:val="BodyText"/>
      </w:pPr>
      <w:bookmarkStart w:id="40" w:name="fig:017"/>
      <w:r>
        <w:t xml:space="preserve">Рис. 17: Проверка удаления файлов report.pdf и report.docx (2)</w:t>
      </w:r>
      <w:bookmarkEnd w:id="40"/>
    </w:p>
    <w:p>
      <w:pPr>
        <w:pStyle w:val="BodyText"/>
      </w:pPr>
      <w:r>
        <w:t xml:space="preserve">Открыли файл report.md c помощью текстового редактора gedit. (рис. 18)</w:t>
      </w:r>
    </w:p>
    <w:p>
      <w:pPr>
        <w:pStyle w:val="BodyText"/>
      </w:pPr>
      <w:bookmarkStart w:id="41" w:name="fig:018"/>
      <w:r>
        <w:t xml:space="preserve">Рис. 18: Файл report.md</w:t>
      </w:r>
      <w:bookmarkEnd w:id="41"/>
    </w:p>
    <w:p>
      <w:pPr>
        <w:pStyle w:val="BodyText"/>
      </w:pPr>
      <w:r>
        <w:t xml:space="preserve">Заполнили отчет и скомпилировали отчет с использованием Makefile. (рис. 19)</w:t>
      </w:r>
    </w:p>
    <w:p>
      <w:pPr>
        <w:pStyle w:val="BodyText"/>
      </w:pPr>
      <w:bookmarkStart w:id="42" w:name="fig:019"/>
      <w:r>
        <w:t xml:space="preserve">Рис. 19: Заполненный отчет</w:t>
      </w:r>
      <w:bookmarkEnd w:id="42"/>
    </w:p>
    <w:p>
      <w:pPr>
        <w:pStyle w:val="BodyText"/>
      </w:pPr>
      <w:r>
        <w:t xml:space="preserve">Загрузили файлы на Github. (рис. 20)</w:t>
      </w:r>
    </w:p>
    <w:p>
      <w:pPr>
        <w:pStyle w:val="BodyText"/>
      </w:pPr>
      <w:bookmarkStart w:id="43" w:name="fig:020"/>
      <w:r>
        <w:t xml:space="preserve">Рис. 20: Загрузка файлы на Github</w:t>
      </w:r>
      <w:bookmarkEnd w:id="43"/>
    </w:p>
    <w:bookmarkEnd w:id="44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21), (рис. 22)</w:t>
      </w:r>
    </w:p>
    <w:p>
      <w:pPr>
        <w:pStyle w:val="FirstParagraph"/>
      </w:pPr>
      <w:bookmarkStart w:id="45" w:name="fig:021"/>
      <w:r>
        <w:t xml:space="preserve">Рис. 21: Лабораторная работа № 3 в формате Markdown</w:t>
      </w:r>
      <w:bookmarkEnd w:id="45"/>
    </w:p>
    <w:p>
      <w:pPr>
        <w:pStyle w:val="BodyText"/>
      </w:pPr>
      <w:bookmarkStart w:id="46" w:name="fig:022"/>
      <w:r>
        <w:t xml:space="preserve">Рис. 22: Отчёты в 3х форматах: pdf, docx и md</w:t>
      </w:r>
      <w:bookmarkEnd w:id="46"/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23)</w:t>
      </w:r>
    </w:p>
    <w:p>
      <w:pPr>
        <w:pStyle w:val="FirstParagraph"/>
      </w:pPr>
      <w:bookmarkStart w:id="47" w:name="fig:023"/>
      <w:r>
        <w:t xml:space="preserve">Рис. 23: Загрузка файлов на Github</w:t>
      </w:r>
      <w:bookmarkEnd w:id="47"/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Безнощук Владимир Юрьевич</dc:creator>
  <dc:language>ru-RU</dc:language>
  <cp:keywords/>
  <dcterms:created xsi:type="dcterms:W3CDTF">2022-11-11T18:19:15Z</dcterms:created>
  <dcterms:modified xsi:type="dcterms:W3CDTF">2022-11-11T18:19:15Z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НКАбд-04-22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