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27EB" w14:textId="6BCCE4D2" w:rsidR="00B82BEF" w:rsidRDefault="00B82BEF" w:rsidP="00B82BEF">
      <w:r w:rsidRPr="00B82BEF">
        <w:fldChar w:fldCharType="begin"/>
      </w:r>
      <w:r w:rsidRPr="00B82BEF">
        <w:instrText xml:space="preserve"> HYPERLINK "https://cirspb.ru/blog/info-navigation/kak-pravilno-ustanovit-datchik-ehkholota/" </w:instrText>
      </w:r>
      <w:r w:rsidRPr="00B82BEF">
        <w:fldChar w:fldCharType="separate"/>
      </w:r>
      <w:r w:rsidRPr="00B82BEF">
        <w:t>Как правильно установить датчик эхолота</w:t>
      </w:r>
      <w:r w:rsidRPr="00B82BEF"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82BEF" w14:paraId="5B286E2D" w14:textId="77777777" w:rsidTr="00B82BEF">
        <w:tc>
          <w:tcPr>
            <w:tcW w:w="9345" w:type="dxa"/>
          </w:tcPr>
          <w:p w14:paraId="7AA032A7" w14:textId="77777777" w:rsidR="00325C37" w:rsidRPr="00B82BEF" w:rsidRDefault="00325C37" w:rsidP="00325C37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Владельцы небольших плавсредств и рыбаки все чаще используют эхолоты. Это приборы, которые помогают найти рыбные места, за счет ультразвуковых волн определяют глубину, особенности дна. Они делают процесс рыбалки более плодотворным, плавание — безопасным. Но при неправильной установке устройства могут работать некорректно.</w:t>
            </w:r>
          </w:p>
          <w:p w14:paraId="5F765F07" w14:textId="78CFDE88" w:rsidR="00B82BEF" w:rsidRDefault="00325C37" w:rsidP="00325C37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 этой статье расскажем, что может стать причиной неточных измерений, как правильно установить датчик эхолота на катере, лодке из ПВХ или резины.</w:t>
            </w:r>
          </w:p>
        </w:tc>
      </w:tr>
      <w:tr w:rsidR="00B82BEF" w14:paraId="5A151DD2" w14:textId="77777777" w:rsidTr="00B82BEF">
        <w:tc>
          <w:tcPr>
            <w:tcW w:w="9345" w:type="dxa"/>
          </w:tcPr>
          <w:p w14:paraId="3C3C1250" w14:textId="77777777" w:rsidR="00325C37" w:rsidRPr="00B82BEF" w:rsidRDefault="00325C37" w:rsidP="00325C37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Почему датчик эхолота может работать некорректно</w:t>
            </w:r>
          </w:p>
          <w:p w14:paraId="39179DFF" w14:textId="31C9F97E" w:rsidR="00B82BEF" w:rsidRDefault="00325C37" w:rsidP="00325C37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На работу устройства влияют расположение двигателя, форма днища и другие параметры судна. У каждого плавсредства они отличаются, поэтому нет универсального способа установки прибора. Но есть основные факторы, которые важно учитывать для корректной работы датчика.</w:t>
            </w:r>
          </w:p>
        </w:tc>
      </w:tr>
      <w:tr w:rsidR="00B82BEF" w14:paraId="042E9D53" w14:textId="77777777" w:rsidTr="00B82BEF">
        <w:tc>
          <w:tcPr>
            <w:tcW w:w="9345" w:type="dxa"/>
          </w:tcPr>
          <w:p w14:paraId="0F2E6397" w14:textId="77777777" w:rsidR="00B5523E" w:rsidRPr="00B82BEF" w:rsidRDefault="00B5523E" w:rsidP="00B5523E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Кавитация</w:t>
            </w:r>
          </w:p>
          <w:p w14:paraId="01AF4232" w14:textId="77777777" w:rsidR="00B5523E" w:rsidRPr="00B82BEF" w:rsidRDefault="00B5523E" w:rsidP="00B5523E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Это процесс образования пузырьков в воде из-за понижения давления в определенном месте. Кавитация происходит в результате движения судна, вращения мотора. Пузырьки не дают звуковым импульсам эхолота проходить сквозь толщу воды до дна, отражаться от него. Поэтому показания прибора искажаются.</w:t>
            </w:r>
          </w:p>
          <w:p w14:paraId="7725E77D" w14:textId="52DAF41E" w:rsidR="00B82BEF" w:rsidRDefault="00B5523E" w:rsidP="00AD368C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Если устройство работает некорректно, попробуйте протереть его нижнюю поверхность. Так вы уберете пузырьки, которые мешают датчику.</w:t>
            </w:r>
          </w:p>
        </w:tc>
      </w:tr>
      <w:tr w:rsidR="00B82BEF" w14:paraId="0581DC93" w14:textId="77777777" w:rsidTr="00B82BEF">
        <w:tc>
          <w:tcPr>
            <w:tcW w:w="9345" w:type="dxa"/>
          </w:tcPr>
          <w:p w14:paraId="5B30E1A9" w14:textId="77777777" w:rsidR="00FB5F20" w:rsidRPr="00B82BEF" w:rsidRDefault="00FB5F20" w:rsidP="00FB5F20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Неправильное положение датчика</w:t>
            </w:r>
          </w:p>
          <w:p w14:paraId="7D4E0A4D" w14:textId="77777777" w:rsidR="00FB5F20" w:rsidRPr="00B82BEF" w:rsidRDefault="00FB5F20" w:rsidP="00FB5F20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Чтобы минимизировать эффект кавитации, необходимо установить датчик эхолота на лодку или катер горизонтально. Тогда измерительный преобразователь (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трансдьюсер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) будет расположен так, что ультразвуковые импульсы смогут проходить под прямым углом по отношению ко дну. Результаты показаний будут точнее.</w:t>
            </w:r>
          </w:p>
          <w:p w14:paraId="35EE1A1E" w14:textId="77777777" w:rsidR="00FB5F20" w:rsidRPr="00B82BEF" w:rsidRDefault="00FB5F20" w:rsidP="00FB5F20">
            <w:pPr>
              <w:shd w:val="clear" w:color="auto" w:fill="FFFFFF"/>
              <w:spacing w:after="100" w:afterAutospacing="1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noProof/>
                <w:color w:val="3A3A3A"/>
                <w:sz w:val="21"/>
                <w:szCs w:val="21"/>
                <w:lang w:eastAsia="ru-RU"/>
              </w:rPr>
              <mc:AlternateContent>
                <mc:Choice Requires="wps">
                  <w:drawing>
                    <wp:inline distT="0" distB="0" distL="0" distR="0" wp14:anchorId="759E893A" wp14:editId="5E0365F0">
                      <wp:extent cx="301625" cy="301625"/>
                      <wp:effectExtent l="0" t="0" r="0" b="0"/>
                      <wp:docPr id="4" name="Прямоугольник 4" descr="Как правильно установить датчик эхолота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1625" cy="301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913059" id="Прямоугольник 4" o:spid="_x0000_s1026" alt="Как правильно установить датчик эхолот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B5523E"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36A895F" wp14:editId="6924CB8A">
                  <wp:extent cx="3869382" cy="141829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7728" cy="14250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CCB57" w14:textId="7E762AB1" w:rsidR="00FB5F20" w:rsidRPr="00B82BEF" w:rsidRDefault="00AD368C" w:rsidP="00FB5F20">
            <w:pPr>
              <w:shd w:val="clear" w:color="auto" w:fill="FFFFFF"/>
              <w:spacing w:after="100" w:afterAutospacing="1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Рисунок 1</w:t>
            </w:r>
          </w:p>
          <w:p w14:paraId="3D239365" w14:textId="2D116893" w:rsidR="00FB5F20" w:rsidRDefault="00FB5F20" w:rsidP="005A0A73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На </w:t>
            </w:r>
            <w:r w:rsidR="00AD368C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Рисунок</w:t>
            </w: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1 показаны положения датчика, при которых кавитация возникает не только от движения судна, но и от самого эхолота. При таком угле наклона показания прибора некорректны.</w:t>
            </w:r>
          </w:p>
          <w:p w14:paraId="3B0540AF" w14:textId="16E155C8" w:rsidR="005A0A73" w:rsidRPr="00B82BEF" w:rsidRDefault="005A0A73" w:rsidP="005A0A73">
            <w:pPr>
              <w:shd w:val="clear" w:color="auto" w:fill="FFFFFF"/>
              <w:spacing w:after="100" w:afterAutospacing="1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DA49AD8" wp14:editId="0ED52B5C">
                  <wp:extent cx="2838095" cy="1523810"/>
                  <wp:effectExtent l="0" t="0" r="635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095" cy="1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DA5AEB" w14:textId="569893C6" w:rsidR="00FB5F20" w:rsidRPr="00B82BEF" w:rsidRDefault="00AD368C" w:rsidP="00FB5F20">
            <w:pPr>
              <w:shd w:val="clear" w:color="auto" w:fill="FFFFFF"/>
              <w:spacing w:after="100" w:afterAutospacing="1"/>
              <w:jc w:val="center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Рисунок 2</w:t>
            </w:r>
          </w:p>
          <w:p w14:paraId="0B5636D2" w14:textId="48053932" w:rsidR="00B82BEF" w:rsidRDefault="00FB5F20" w:rsidP="00FB5F20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На </w:t>
            </w:r>
            <w:r w:rsidR="00AD368C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Рисунок 2</w:t>
            </w: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показано, как установить датчик эхолота, чтобы он работал без сбоев. При таком угле наклона показатели прибора будут точными.</w:t>
            </w:r>
          </w:p>
        </w:tc>
      </w:tr>
      <w:tr w:rsidR="00B82BEF" w14:paraId="76F77E51" w14:textId="77777777" w:rsidTr="00B82BEF">
        <w:tc>
          <w:tcPr>
            <w:tcW w:w="9345" w:type="dxa"/>
          </w:tcPr>
          <w:p w14:paraId="469A4804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Вибрация</w:t>
            </w:r>
          </w:p>
          <w:p w14:paraId="61F7B56A" w14:textId="3F419AC3" w:rsidR="00B82BEF" w:rsidRDefault="00AD368C" w:rsidP="00AD368C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Если устройство закреплено недостаточно плотно, оно остается подвижным, неустойчивым к вибрациям, тряске. В результате между исходящими и принимаемыми импульсами возникает рассинхронизация, показания обрабатываются неточно.</w:t>
            </w:r>
          </w:p>
        </w:tc>
      </w:tr>
      <w:tr w:rsidR="00B82BEF" w14:paraId="51AB0D68" w14:textId="77777777" w:rsidTr="00B82BEF">
        <w:tc>
          <w:tcPr>
            <w:tcW w:w="9345" w:type="dxa"/>
          </w:tcPr>
          <w:p w14:paraId="32F42A0F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Как правильно установить эхолот на катер или некрупное судно</w:t>
            </w:r>
          </w:p>
          <w:p w14:paraId="0FB5EF53" w14:textId="621AF54E" w:rsidR="00B82BEF" w:rsidRDefault="00AD368C" w:rsidP="00AD368C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Монтировать устройства на такие плавсредства проще всего за счет жесткого твердого корпуса. Для установки используют заводские крепления. Фиксируют эхолот к днищу или транцу.</w:t>
            </w:r>
          </w:p>
        </w:tc>
      </w:tr>
      <w:tr w:rsidR="00B82BEF" w14:paraId="47E1CD0C" w14:textId="77777777" w:rsidTr="00B82BEF">
        <w:tc>
          <w:tcPr>
            <w:tcW w:w="9345" w:type="dxa"/>
          </w:tcPr>
          <w:p w14:paraId="549CE02C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Заводское крепление</w:t>
            </w:r>
          </w:p>
          <w:p w14:paraId="2A2E28D9" w14:textId="71BC5BCE" w:rsidR="00B82BEF" w:rsidRDefault="00AD368C" w:rsidP="00AD368C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Таким способом прибор крепится к транцу. Для установки используют струбцину и кронштейн. Струбцина должна быть изготовлена из нержавеющей стали. Кронштейн нужен для фиксации угла наклона датчика.</w:t>
            </w:r>
          </w:p>
        </w:tc>
      </w:tr>
      <w:tr w:rsidR="00B82BEF" w14:paraId="31C22F51" w14:textId="77777777" w:rsidTr="00B82BEF">
        <w:tc>
          <w:tcPr>
            <w:tcW w:w="9345" w:type="dxa"/>
          </w:tcPr>
          <w:p w14:paraId="63B17A96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Устанавливают эхолот на транец следующим образом:</w:t>
            </w:r>
          </w:p>
          <w:p w14:paraId="2AB8BF49" w14:textId="77777777" w:rsidR="00AD368C" w:rsidRPr="00B82BEF" w:rsidRDefault="00AD368C" w:rsidP="00AD36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Плотно прижимают струбцину к транцу. При этом лучше установить ее как можно ближе к борту, чтобы деталь не мешала при движении судна.</w:t>
            </w:r>
          </w:p>
          <w:p w14:paraId="0C8F117D" w14:textId="77777777" w:rsidR="00AD368C" w:rsidRPr="00B82BEF" w:rsidRDefault="00AD368C" w:rsidP="00AD36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Прикрепляют эхолот к кронштейну. Важно максимально плотно соединить детали, чтобы на крепление не воздействовали вибрации, тряска.</w:t>
            </w:r>
          </w:p>
          <w:p w14:paraId="679EA433" w14:textId="77777777" w:rsidR="00AD368C" w:rsidRPr="00B82BEF" w:rsidRDefault="00AD368C" w:rsidP="00AD36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Соединяют струбцину с кронштейном. Для этого используют специальный болт. После соединения элементов можно регулировать глубину, на которую опускается прибор.</w:t>
            </w:r>
          </w:p>
          <w:p w14:paraId="4C0E36C8" w14:textId="77777777" w:rsidR="00AD368C" w:rsidRPr="00B82BEF" w:rsidRDefault="00AD368C" w:rsidP="00AD36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Устанавливают угол наклона. Датчик необходимо зафиксировать в горизонтальном положении. Лучше всего это делать при движении судна.</w:t>
            </w:r>
          </w:p>
          <w:p w14:paraId="585872F7" w14:textId="77777777" w:rsidR="00AD368C" w:rsidRPr="00B82BEF" w:rsidRDefault="00AD368C" w:rsidP="00AD36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Проверяют все соединения. После того как убедились в корректной работе эхолота еще раз как можно плотнее фиксируют все крепления.</w:t>
            </w:r>
          </w:p>
          <w:p w14:paraId="543F658A" w14:textId="77777777" w:rsidR="00AD368C" w:rsidRPr="00B82BEF" w:rsidRDefault="00AD368C" w:rsidP="00AD368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Устанавливают экран. Дисплей закрепляют на днище или специальном держателе.</w:t>
            </w:r>
          </w:p>
          <w:p w14:paraId="3C841263" w14:textId="67E25AA5" w:rsidR="00B82BEF" w:rsidRDefault="00AD368C" w:rsidP="00AD368C">
            <w:pPr>
              <w:shd w:val="clear" w:color="auto" w:fill="FFFFFF"/>
              <w:spacing w:after="100" w:afterAutospacing="1"/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Заводской способ крепления — быстрый, простой, надежный. Эхолот, установленный таким образом, работает корректно, менее подвержен воздействию вибраций, кавитации. Есть возможность во время движения судна регулировать положение устройства для получения наиболее точных измерений.</w:t>
            </w:r>
          </w:p>
        </w:tc>
      </w:tr>
      <w:tr w:rsidR="00AD368C" w14:paraId="2459FE7E" w14:textId="77777777" w:rsidTr="00B82BEF">
        <w:tc>
          <w:tcPr>
            <w:tcW w:w="9345" w:type="dxa"/>
          </w:tcPr>
          <w:p w14:paraId="12BAAA8D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Крепление на присоски или клей</w:t>
            </w:r>
          </w:p>
          <w:p w14:paraId="67E7028E" w14:textId="329A635B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Используют для установки эхолотов на днище. Такой способ подходит только для приборов с высокой мощностью. Их сигнал может без потерь пройти сквозь толщину днища.</w:t>
            </w:r>
          </w:p>
        </w:tc>
      </w:tr>
      <w:tr w:rsidR="00AD368C" w14:paraId="3DB54BA0" w14:textId="77777777" w:rsidTr="00B82BEF">
        <w:tc>
          <w:tcPr>
            <w:tcW w:w="9345" w:type="dxa"/>
          </w:tcPr>
          <w:p w14:paraId="49DDE724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lastRenderedPageBreak/>
              <w:t>Как закрепить датчик эхолота на лодку ПВХ или НДНД</w:t>
            </w:r>
          </w:p>
          <w:p w14:paraId="276DE34A" w14:textId="11D4FA7E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Крепить эхолоты на лодки из поливинилхлорида или с надувным дном низкого давления сложнее. Конструкция этих плавсредств не жесткая, у материалов есть свои особенности. Рыболовы используют несколько способов крепления.</w:t>
            </w:r>
          </w:p>
        </w:tc>
      </w:tr>
      <w:tr w:rsidR="00AD368C" w14:paraId="18724E54" w14:textId="77777777" w:rsidTr="00B82BEF">
        <w:tc>
          <w:tcPr>
            <w:tcW w:w="9345" w:type="dxa"/>
          </w:tcPr>
          <w:p w14:paraId="542D0D19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В корпусе днища</w:t>
            </w:r>
          </w:p>
          <w:p w14:paraId="2DB87521" w14:textId="49F33214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резиновых и ПВХ судов это один из оптимальных методов. Ультразвуковые импульсы без проблем проходят сквозь материал, данные прибора не искажаются. При этом нет кавитации, тряска и вибрации минимальны.</w:t>
            </w:r>
          </w:p>
        </w:tc>
      </w:tr>
      <w:tr w:rsidR="00AD368C" w14:paraId="21209FE0" w14:textId="77777777" w:rsidTr="00B82BEF">
        <w:tc>
          <w:tcPr>
            <w:tcW w:w="9345" w:type="dxa"/>
          </w:tcPr>
          <w:p w14:paraId="0D8461B2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Монтаж проходит в несколько этапов.</w:t>
            </w:r>
          </w:p>
          <w:p w14:paraId="2AA4B498" w14:textId="77777777" w:rsidR="00AD368C" w:rsidRPr="00B82BEF" w:rsidRDefault="00AD368C" w:rsidP="00AD36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Выбор места для установки. Самый лучший вариант — закрепить эхолот ближе к килю. В этом месте проще добиться горизонтального положения датчика.</w:t>
            </w:r>
          </w:p>
          <w:p w14:paraId="0BB0F746" w14:textId="77777777" w:rsidR="00AD368C" w:rsidRPr="00B82BEF" w:rsidRDefault="00AD368C" w:rsidP="00AD36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Тестирование эхолота. Проведение замеров в заранее выбранном месте.</w:t>
            </w:r>
          </w:p>
          <w:p w14:paraId="1F0AF9EB" w14:textId="77777777" w:rsidR="00AD368C" w:rsidRPr="00B82BEF" w:rsidRDefault="00AD368C" w:rsidP="00AD36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Формирование ложа для прибора. Необходимо вырезать внутренний слой ПВХ или резины из днища, чтобы зафиксировать устройство в одном положении, уменьшить толщину материала для лучшего прохождения ультразвуковых волн.</w:t>
            </w:r>
          </w:p>
          <w:p w14:paraId="7DF7A923" w14:textId="3E4075C7" w:rsidR="00AD368C" w:rsidRPr="00B82BEF" w:rsidRDefault="00AD368C" w:rsidP="00AD368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Герметизировать пространство вокруг датчика. Нельзя, чтобы между крайней точкой прибора и днищем лодки оставался воздух. Это может повлиять на точность измерений. Пространство можно заполнить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герметиком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или эпоксидной смолой.</w:t>
            </w:r>
          </w:p>
        </w:tc>
      </w:tr>
      <w:tr w:rsidR="00AD368C" w14:paraId="56BE8621" w14:textId="77777777" w:rsidTr="00B82BEF">
        <w:tc>
          <w:tcPr>
            <w:tcW w:w="9345" w:type="dxa"/>
          </w:tcPr>
          <w:p w14:paraId="11F7492A" w14:textId="259E200E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У такого метода крепления есть плюсы и минусы. Из достоинств — конструкция не мешает управлять лодкой, прибор максимально точно снимает показания, риск повреждений минимальный. Из недостатков — довольно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трудозатратный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процесс, почти невозможно открепить устройство, чтобы использовать его на другой лодке.</w:t>
            </w:r>
          </w:p>
        </w:tc>
      </w:tr>
      <w:tr w:rsidR="00AD368C" w14:paraId="2C4EB4C3" w14:textId="77777777" w:rsidTr="00B82BEF">
        <w:tc>
          <w:tcPr>
            <w:tcW w:w="9345" w:type="dxa"/>
          </w:tcPr>
          <w:p w14:paraId="5DB66345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 xml:space="preserve">Самодельное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>транцевое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t xml:space="preserve"> крепление</w:t>
            </w:r>
          </w:p>
          <w:p w14:paraId="390B3E62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Когда опытные рыболовы говорят о том, как крепить эхолот на лодке ПВХ, часто упоминается этот метод. Но он подходит только плавсредствам с транцем.</w:t>
            </w:r>
          </w:p>
          <w:p w14:paraId="7F651A27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Чтобы изготовить крепление своими руками, необходимы:</w:t>
            </w:r>
          </w:p>
          <w:p w14:paraId="64A9413A" w14:textId="77777777" w:rsidR="00AD368C" w:rsidRPr="00B82BEF" w:rsidRDefault="00AD368C" w:rsidP="00AD368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труба из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металлопластика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;</w:t>
            </w:r>
          </w:p>
          <w:p w14:paraId="4C384009" w14:textId="77777777" w:rsidR="00AD368C" w:rsidRPr="00B82BEF" w:rsidRDefault="00AD368C" w:rsidP="00AD368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струбцина;</w:t>
            </w:r>
          </w:p>
          <w:p w14:paraId="24FD7DAD" w14:textId="77777777" w:rsidR="00AD368C" w:rsidRPr="00B82BEF" w:rsidRDefault="00AD368C" w:rsidP="00AD368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труба из нержавейки чуть большего диаметра, чем металлопластиковая;</w:t>
            </w:r>
          </w:p>
          <w:p w14:paraId="56BD03FC" w14:textId="1C1D2842" w:rsidR="00AD368C" w:rsidRPr="00B82BEF" w:rsidRDefault="00AD368C" w:rsidP="00AD368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прокладки из резины, шайбы, хомуты, шплинт, болты.</w:t>
            </w:r>
          </w:p>
        </w:tc>
      </w:tr>
      <w:tr w:rsidR="00AD368C" w14:paraId="29B1EB38" w14:textId="77777777" w:rsidTr="00B82BEF">
        <w:tc>
          <w:tcPr>
            <w:tcW w:w="9345" w:type="dxa"/>
          </w:tcPr>
          <w:p w14:paraId="04A62B97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С помощью хомутов нужно закрепить металлическую трубу в струбцине, поставить прокладки. Внутрь трубы вставить трубку из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металлопластика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, низ ее расплющить. В полученной расплющенной части проделать отверстия для крепления прибора. С помощью болтов, шайб закрепить устройство. Установить датчик эхолота на транец.</w:t>
            </w:r>
          </w:p>
          <w:p w14:paraId="458C1296" w14:textId="73A1AAAA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Труба из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металлопластика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остается подвижной, чтобы с ее помощью можно было регулировать глубину датчика. Когда глубина выбрана, необходимо зафиксировать трубу, используя просверленные отверстия и шплинт.</w:t>
            </w:r>
          </w:p>
        </w:tc>
      </w:tr>
      <w:tr w:rsidR="00AD368C" w14:paraId="0FADDE24" w14:textId="77777777" w:rsidTr="00B82BEF">
        <w:tc>
          <w:tcPr>
            <w:tcW w:w="9345" w:type="dxa"/>
          </w:tcPr>
          <w:p w14:paraId="3F4E02F7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 плюсам такого способа крепления относятся:</w:t>
            </w:r>
          </w:p>
          <w:p w14:paraId="2ED49B78" w14:textId="77777777" w:rsidR="00AD368C" w:rsidRPr="00B82BEF" w:rsidRDefault="00AD368C" w:rsidP="00AD368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возможность быстро демонтировать эхолот, использовать его на другом судне;</w:t>
            </w:r>
          </w:p>
          <w:p w14:paraId="2D5D06FD" w14:textId="77777777" w:rsidR="00AD368C" w:rsidRPr="00B82BEF" w:rsidRDefault="00AD368C" w:rsidP="00AD368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невысокая стоимость;</w:t>
            </w:r>
          </w:p>
          <w:p w14:paraId="64E1DAD2" w14:textId="77777777" w:rsidR="00AD368C" w:rsidRPr="00B82BEF" w:rsidRDefault="00AD368C" w:rsidP="00AD368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устойчивость к тряске;</w:t>
            </w:r>
          </w:p>
          <w:p w14:paraId="47948BFF" w14:textId="77777777" w:rsidR="00AD368C" w:rsidRPr="00B82BEF" w:rsidRDefault="00AD368C" w:rsidP="00AD368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возможность регулировать глубину датчика.</w:t>
            </w:r>
          </w:p>
          <w:p w14:paraId="055B03CF" w14:textId="5DCBEF21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К недостаткам — большие трудозатраты, риск повредить транец, если прибор столкнется с препятствием.</w:t>
            </w:r>
          </w:p>
        </w:tc>
      </w:tr>
      <w:tr w:rsidR="00AD368C" w14:paraId="32F0E91D" w14:textId="77777777" w:rsidTr="00B82BEF">
        <w:tc>
          <w:tcPr>
            <w:tcW w:w="9345" w:type="dxa"/>
          </w:tcPr>
          <w:p w14:paraId="1441F4BC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2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  <w:lastRenderedPageBreak/>
              <w:t>Выносной способ</w:t>
            </w:r>
          </w:p>
          <w:p w14:paraId="41568FB0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Вариант для весельных лодок без мотора.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Трансдьюсер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крепят к пластиковой бутылке, провод фиксируют у горлышка. С помощью добавления или убавления из нее воды регулируют глубину погружения датчика.</w:t>
            </w:r>
          </w:p>
          <w:p w14:paraId="6DC8299A" w14:textId="37088B11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Это один из самых простых методов крепления эхолота для рыбаков. Проще только обратиться к профессионалам. Например, в компанию «Связь и Радионавигация».</w:t>
            </w:r>
          </w:p>
        </w:tc>
      </w:tr>
      <w:tr w:rsidR="00AD368C" w14:paraId="50A05104" w14:textId="77777777" w:rsidTr="00B82BEF">
        <w:tc>
          <w:tcPr>
            <w:tcW w:w="9345" w:type="dxa"/>
          </w:tcPr>
          <w:p w14:paraId="702B6DCD" w14:textId="77777777" w:rsidR="00AD368C" w:rsidRPr="00B82BEF" w:rsidRDefault="00AD368C" w:rsidP="00AD368C">
            <w:pPr>
              <w:shd w:val="clear" w:color="auto" w:fill="FFFFFF"/>
              <w:spacing w:after="100" w:afterAutospacing="1"/>
              <w:outlineLvl w:val="1"/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36"/>
                <w:szCs w:val="36"/>
                <w:lang w:eastAsia="ru-RU"/>
              </w:rPr>
              <w:t>Эхолоты в «Связь и Радионавигация»</w:t>
            </w:r>
          </w:p>
          <w:p w14:paraId="4D203BF2" w14:textId="77777777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Наши специалисты консультируют, помогают в подборе, ремонте оборудования. В каталоге собраны эхолоты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Furuno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Lowrance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Simrad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, </w:t>
            </w:r>
            <w:proofErr w:type="spellStart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Skipper</w:t>
            </w:r>
            <w:proofErr w:type="spellEnd"/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 xml:space="preserve"> и других проверенных производителей.</w:t>
            </w:r>
          </w:p>
          <w:p w14:paraId="24684EB6" w14:textId="25D35249" w:rsidR="00AD368C" w:rsidRPr="00B82BEF" w:rsidRDefault="00AD368C" w:rsidP="00AD368C">
            <w:pPr>
              <w:shd w:val="clear" w:color="auto" w:fill="FFFFFF"/>
              <w:spacing w:after="100" w:afterAutospacing="1"/>
              <w:rPr>
                <w:rFonts w:ascii="Arial" w:eastAsia="Times New Roman" w:hAnsi="Arial" w:cs="Arial"/>
                <w:color w:val="3A3A3A"/>
                <w:sz w:val="27"/>
                <w:szCs w:val="27"/>
                <w:lang w:eastAsia="ru-RU"/>
              </w:rPr>
            </w:pPr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Для заказа товара или услуги позвоните по номеру +7 (812) 4-673-673 или напишите письмо на </w:t>
            </w:r>
            <w:hyperlink r:id="rId7" w:history="1">
              <w:r w:rsidRPr="00B82BEF">
                <w:rPr>
                  <w:rFonts w:ascii="Arial" w:eastAsia="Times New Roman" w:hAnsi="Arial" w:cs="Arial"/>
                  <w:color w:val="0000FF"/>
                  <w:sz w:val="21"/>
                  <w:szCs w:val="21"/>
                  <w:u w:val="single"/>
                  <w:lang w:eastAsia="ru-RU"/>
                </w:rPr>
                <w:t>service@cirspb.ru</w:t>
              </w:r>
            </w:hyperlink>
            <w:r w:rsidRPr="00B82BEF">
              <w:rPr>
                <w:rFonts w:ascii="Arial" w:eastAsia="Times New Roman" w:hAnsi="Arial" w:cs="Arial"/>
                <w:color w:val="3A3A3A"/>
                <w:sz w:val="21"/>
                <w:szCs w:val="21"/>
                <w:lang w:eastAsia="ru-RU"/>
              </w:rPr>
              <w:t>.</w:t>
            </w:r>
          </w:p>
        </w:tc>
      </w:tr>
    </w:tbl>
    <w:p w14:paraId="24311CED" w14:textId="56C7DBDA" w:rsidR="00B82BEF" w:rsidRPr="002C3376" w:rsidRDefault="002C3376" w:rsidP="00B82BEF">
      <w:pPr>
        <w:rPr>
          <w:lang w:val="en-US"/>
        </w:rPr>
      </w:pPr>
      <w:r>
        <w:rPr>
          <w:lang w:val="en-US"/>
        </w:rPr>
        <w:t>z</w:t>
      </w:r>
      <w:bookmarkStart w:id="0" w:name="_GoBack"/>
      <w:bookmarkEnd w:id="0"/>
    </w:p>
    <w:sectPr w:rsidR="00B82BEF" w:rsidRPr="002C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1007"/>
    <w:multiLevelType w:val="multilevel"/>
    <w:tmpl w:val="21FC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F56A6"/>
    <w:multiLevelType w:val="multilevel"/>
    <w:tmpl w:val="E2C42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343C6"/>
    <w:multiLevelType w:val="multilevel"/>
    <w:tmpl w:val="696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873D14"/>
    <w:multiLevelType w:val="multilevel"/>
    <w:tmpl w:val="E9C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677"/>
    <w:rsid w:val="002C3376"/>
    <w:rsid w:val="00325C37"/>
    <w:rsid w:val="00393CE6"/>
    <w:rsid w:val="005A0A73"/>
    <w:rsid w:val="005A3677"/>
    <w:rsid w:val="00AD368C"/>
    <w:rsid w:val="00B5523E"/>
    <w:rsid w:val="00B82BEF"/>
    <w:rsid w:val="00E5665A"/>
    <w:rsid w:val="00FB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41ED"/>
  <w15:chartTrackingRefBased/>
  <w15:docId w15:val="{8862F7A1-B748-465D-8024-F46BFF1E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82B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82B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2BEF"/>
    <w:rPr>
      <w:color w:val="0000FF"/>
      <w:u w:val="single"/>
    </w:rPr>
  </w:style>
  <w:style w:type="table" w:styleId="a4">
    <w:name w:val="Table Grid"/>
    <w:basedOn w:val="a1"/>
    <w:uiPriority w:val="39"/>
    <w:rsid w:val="00B82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82BE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82BE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82B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vice@cirspb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1110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2025-04-17T12:16:00Z</dcterms:created>
  <dcterms:modified xsi:type="dcterms:W3CDTF">2025-04-22T10:32:00Z</dcterms:modified>
</cp:coreProperties>
</file>