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C62F8" w14:textId="60ECDC18" w:rsidR="00202A93" w:rsidRDefault="001E5E62">
      <w:r w:rsidRPr="001E5E62">
        <w:t>Настройки безопасности ECDIS</w:t>
      </w:r>
    </w:p>
    <w:tbl>
      <w:tblPr>
        <w:tblStyle w:val="a3"/>
        <w:tblW w:w="0" w:type="auto"/>
        <w:tblLook w:val="04A0" w:firstRow="1" w:lastRow="0" w:firstColumn="1" w:lastColumn="0" w:noHBand="0" w:noVBand="1"/>
      </w:tblPr>
      <w:tblGrid>
        <w:gridCol w:w="9345"/>
      </w:tblGrid>
      <w:tr w:rsidR="00410044" w14:paraId="724C3361" w14:textId="77777777" w:rsidTr="00410044">
        <w:tc>
          <w:tcPr>
            <w:tcW w:w="9345" w:type="dxa"/>
          </w:tcPr>
          <w:p w14:paraId="347E9C05" w14:textId="77777777" w:rsidR="00410044" w:rsidRDefault="00410044" w:rsidP="00410044">
            <w:pPr>
              <w:pStyle w:val="a4"/>
              <w:shd w:val="clear" w:color="auto" w:fill="FFFFFF"/>
              <w:spacing w:before="0" w:beforeAutospacing="0"/>
              <w:rPr>
                <w:rFonts w:ascii="Arial" w:hAnsi="Arial" w:cs="Arial"/>
                <w:color w:val="3A3A3A"/>
                <w:sz w:val="21"/>
                <w:szCs w:val="21"/>
              </w:rPr>
            </w:pPr>
            <w:r>
              <w:rPr>
                <w:rFonts w:ascii="Arial" w:hAnsi="Arial" w:cs="Arial"/>
                <w:color w:val="3A3A3A"/>
                <w:sz w:val="21"/>
                <w:szCs w:val="21"/>
              </w:rPr>
              <w:t>Но что делать, если настройки ECDIS не достаточные или неправильные? Неправильные настройки представляют большую угрозу для безопасной навигации.</w:t>
            </w:r>
          </w:p>
          <w:p w14:paraId="78343984" w14:textId="77777777" w:rsidR="00410044" w:rsidRDefault="00410044" w:rsidP="00410044">
            <w:pPr>
              <w:pStyle w:val="a4"/>
              <w:shd w:val="clear" w:color="auto" w:fill="FFFFFF"/>
              <w:spacing w:before="0" w:beforeAutospacing="0"/>
              <w:rPr>
                <w:rFonts w:ascii="Arial" w:hAnsi="Arial" w:cs="Arial"/>
                <w:color w:val="3A3A3A"/>
                <w:sz w:val="21"/>
                <w:szCs w:val="21"/>
              </w:rPr>
            </w:pPr>
            <w:r>
              <w:rPr>
                <w:rFonts w:ascii="Arial" w:hAnsi="Arial" w:cs="Arial"/>
                <w:b/>
                <w:bCs/>
                <w:color w:val="3A3A3A"/>
                <w:sz w:val="21"/>
                <w:szCs w:val="21"/>
              </w:rPr>
              <w:t>Настройки безопасности</w:t>
            </w:r>
          </w:p>
          <w:p w14:paraId="6B99472B" w14:textId="4DD8A82A" w:rsidR="00410044" w:rsidRDefault="00410044" w:rsidP="008B6308">
            <w:pPr>
              <w:pStyle w:val="a4"/>
              <w:shd w:val="clear" w:color="auto" w:fill="FFFFFF"/>
              <w:spacing w:before="0" w:beforeAutospacing="0"/>
            </w:pPr>
            <w:r>
              <w:rPr>
                <w:rFonts w:ascii="Arial" w:hAnsi="Arial" w:cs="Arial"/>
                <w:color w:val="3A3A3A"/>
                <w:sz w:val="21"/>
                <w:szCs w:val="21"/>
              </w:rPr>
              <w:t>Настройки безопасности устанавливают параметры безопасности в соответствии со статическими и динамическими характеристиками судна. Это изменения настроек ECDIS, пришедшие из традиционных бумажных карт.</w:t>
            </w:r>
          </w:p>
        </w:tc>
      </w:tr>
      <w:tr w:rsidR="00410044" w14:paraId="165FD744" w14:textId="77777777" w:rsidTr="00410044">
        <w:tc>
          <w:tcPr>
            <w:tcW w:w="9345" w:type="dxa"/>
          </w:tcPr>
          <w:p w14:paraId="4F4E15D1" w14:textId="77777777" w:rsidR="00410044" w:rsidRPr="00410044" w:rsidRDefault="00410044" w:rsidP="00410044">
            <w:pPr>
              <w:shd w:val="clear" w:color="auto" w:fill="FFFFFF"/>
              <w:spacing w:after="100" w:afterAutospacing="1"/>
              <w:rPr>
                <w:rFonts w:ascii="Arial" w:eastAsia="Times New Roman" w:hAnsi="Arial" w:cs="Arial"/>
                <w:color w:val="3A3A3A"/>
                <w:sz w:val="21"/>
                <w:szCs w:val="21"/>
                <w:lang w:eastAsia="ru-RU"/>
              </w:rPr>
            </w:pPr>
            <w:r w:rsidRPr="00410044">
              <w:rPr>
                <w:rFonts w:ascii="Arial" w:eastAsia="Times New Roman" w:hAnsi="Arial" w:cs="Arial"/>
                <w:b/>
                <w:bCs/>
                <w:i/>
                <w:iCs/>
                <w:color w:val="3A3A3A"/>
                <w:sz w:val="21"/>
                <w:szCs w:val="21"/>
                <w:lang w:eastAsia="ru-RU"/>
              </w:rPr>
              <w:t>Например, можно ли сказать, что синяя часть на этой схеме - мелководье?</w:t>
            </w:r>
          </w:p>
          <w:p w14:paraId="01A7D05E" w14:textId="6289B307" w:rsidR="00410044" w:rsidRPr="00410044" w:rsidRDefault="00410044" w:rsidP="00410044">
            <w:pPr>
              <w:shd w:val="clear" w:color="auto" w:fill="FFFFFF"/>
              <w:spacing w:after="100" w:afterAutospacing="1"/>
              <w:rPr>
                <w:rFonts w:ascii="Arial" w:eastAsia="Times New Roman" w:hAnsi="Arial" w:cs="Arial"/>
                <w:color w:val="3A3A3A"/>
                <w:sz w:val="21"/>
                <w:szCs w:val="21"/>
                <w:lang w:eastAsia="ru-RU"/>
              </w:rPr>
            </w:pPr>
            <w:r w:rsidRPr="00410044">
              <w:rPr>
                <w:rFonts w:ascii="Arial" w:eastAsia="Times New Roman" w:hAnsi="Arial" w:cs="Arial"/>
                <w:color w:val="3A3A3A"/>
                <w:sz w:val="21"/>
                <w:szCs w:val="21"/>
                <w:lang w:eastAsia="ru-RU"/>
              </w:rPr>
              <w:t>Это и так, и не так. Для небольшого судна с меньшей осадкой это не мелкая вода. Для большого контейнеровоза с глубокой тягой - может быть.</w:t>
            </w:r>
          </w:p>
          <w:p w14:paraId="1DF146AB" w14:textId="77777777" w:rsidR="00410044" w:rsidRPr="00410044" w:rsidRDefault="00410044" w:rsidP="00410044">
            <w:pPr>
              <w:shd w:val="clear" w:color="auto" w:fill="FFFFFF"/>
              <w:spacing w:after="100" w:afterAutospacing="1"/>
              <w:rPr>
                <w:rFonts w:ascii="Arial" w:eastAsia="Times New Roman" w:hAnsi="Arial" w:cs="Arial"/>
                <w:color w:val="3A3A3A"/>
                <w:sz w:val="21"/>
                <w:szCs w:val="21"/>
                <w:lang w:eastAsia="ru-RU"/>
              </w:rPr>
            </w:pPr>
            <w:r w:rsidRPr="00410044">
              <w:rPr>
                <w:rFonts w:ascii="Arial" w:eastAsia="Times New Roman" w:hAnsi="Arial" w:cs="Arial"/>
                <w:color w:val="3A3A3A"/>
                <w:sz w:val="21"/>
                <w:szCs w:val="21"/>
                <w:lang w:eastAsia="ru-RU"/>
              </w:rPr>
              <w:t>Итак, цвета на бумажной карте могут не отображать мелководье для всех кораблей. Но в ЭКНИС они могут быть установлены пользователем в соответствии с их проектом и другими параметрами.</w:t>
            </w:r>
          </w:p>
          <w:p w14:paraId="4C30E184" w14:textId="77777777" w:rsidR="00410044" w:rsidRPr="00410044" w:rsidRDefault="00410044" w:rsidP="00410044">
            <w:pPr>
              <w:shd w:val="clear" w:color="auto" w:fill="FFFFFF"/>
              <w:spacing w:after="100" w:afterAutospacing="1"/>
              <w:rPr>
                <w:rFonts w:ascii="Arial" w:eastAsia="Times New Roman" w:hAnsi="Arial" w:cs="Arial"/>
                <w:color w:val="3A3A3A"/>
                <w:sz w:val="21"/>
                <w:szCs w:val="21"/>
                <w:lang w:eastAsia="ru-RU"/>
              </w:rPr>
            </w:pPr>
            <w:r w:rsidRPr="00410044">
              <w:rPr>
                <w:rFonts w:ascii="Arial" w:eastAsia="Times New Roman" w:hAnsi="Arial" w:cs="Arial"/>
                <w:color w:val="3A3A3A"/>
                <w:sz w:val="21"/>
                <w:szCs w:val="21"/>
                <w:lang w:eastAsia="ru-RU"/>
              </w:rPr>
              <w:t>Есть 4 настройки безопасности</w:t>
            </w:r>
          </w:p>
          <w:p w14:paraId="0A4870AB" w14:textId="77777777" w:rsidR="00410044" w:rsidRPr="00410044" w:rsidRDefault="00410044" w:rsidP="00410044">
            <w:pPr>
              <w:numPr>
                <w:ilvl w:val="0"/>
                <w:numId w:val="1"/>
              </w:numPr>
              <w:shd w:val="clear" w:color="auto" w:fill="FFFFFF"/>
              <w:spacing w:before="100" w:beforeAutospacing="1" w:after="100" w:afterAutospacing="1"/>
              <w:rPr>
                <w:rFonts w:ascii="Arial" w:eastAsia="Times New Roman" w:hAnsi="Arial" w:cs="Arial"/>
                <w:color w:val="3A3A3A"/>
                <w:sz w:val="21"/>
                <w:szCs w:val="21"/>
                <w:lang w:eastAsia="ru-RU"/>
              </w:rPr>
            </w:pPr>
            <w:r w:rsidRPr="00410044">
              <w:rPr>
                <w:rFonts w:ascii="Arial" w:eastAsia="Times New Roman" w:hAnsi="Arial" w:cs="Arial"/>
                <w:color w:val="3A3A3A"/>
                <w:sz w:val="21"/>
                <w:szCs w:val="21"/>
                <w:lang w:eastAsia="ru-RU"/>
              </w:rPr>
              <w:t>Настройка контура безопасности</w:t>
            </w:r>
          </w:p>
          <w:p w14:paraId="1816F48A" w14:textId="77777777" w:rsidR="00410044" w:rsidRPr="00410044" w:rsidRDefault="00410044" w:rsidP="00410044">
            <w:pPr>
              <w:numPr>
                <w:ilvl w:val="0"/>
                <w:numId w:val="1"/>
              </w:numPr>
              <w:shd w:val="clear" w:color="auto" w:fill="FFFFFF"/>
              <w:spacing w:before="100" w:beforeAutospacing="1" w:after="100" w:afterAutospacing="1"/>
              <w:rPr>
                <w:rFonts w:ascii="Arial" w:eastAsia="Times New Roman" w:hAnsi="Arial" w:cs="Arial"/>
                <w:color w:val="3A3A3A"/>
                <w:sz w:val="21"/>
                <w:szCs w:val="21"/>
                <w:lang w:eastAsia="ru-RU"/>
              </w:rPr>
            </w:pPr>
            <w:r w:rsidRPr="00410044">
              <w:rPr>
                <w:rFonts w:ascii="Arial" w:eastAsia="Times New Roman" w:hAnsi="Arial" w:cs="Arial"/>
                <w:color w:val="3A3A3A"/>
                <w:sz w:val="21"/>
                <w:szCs w:val="21"/>
                <w:lang w:eastAsia="ru-RU"/>
              </w:rPr>
              <w:t>Настройки контура мелководья</w:t>
            </w:r>
          </w:p>
          <w:p w14:paraId="43B01040" w14:textId="77777777" w:rsidR="00410044" w:rsidRPr="00410044" w:rsidRDefault="00410044" w:rsidP="00410044">
            <w:pPr>
              <w:numPr>
                <w:ilvl w:val="0"/>
                <w:numId w:val="1"/>
              </w:numPr>
              <w:shd w:val="clear" w:color="auto" w:fill="FFFFFF"/>
              <w:spacing w:before="100" w:beforeAutospacing="1" w:after="100" w:afterAutospacing="1"/>
              <w:rPr>
                <w:rFonts w:ascii="Arial" w:eastAsia="Times New Roman" w:hAnsi="Arial" w:cs="Arial"/>
                <w:color w:val="3A3A3A"/>
                <w:sz w:val="21"/>
                <w:szCs w:val="21"/>
                <w:lang w:eastAsia="ru-RU"/>
              </w:rPr>
            </w:pPr>
            <w:r w:rsidRPr="00410044">
              <w:rPr>
                <w:rFonts w:ascii="Arial" w:eastAsia="Times New Roman" w:hAnsi="Arial" w:cs="Arial"/>
                <w:color w:val="3A3A3A"/>
                <w:sz w:val="21"/>
                <w:szCs w:val="21"/>
                <w:lang w:eastAsia="ru-RU"/>
              </w:rPr>
              <w:t>Настройка контура глубин</w:t>
            </w:r>
          </w:p>
          <w:p w14:paraId="546C30FB" w14:textId="77777777" w:rsidR="00410044" w:rsidRPr="00410044" w:rsidRDefault="00410044" w:rsidP="00410044">
            <w:pPr>
              <w:numPr>
                <w:ilvl w:val="0"/>
                <w:numId w:val="1"/>
              </w:numPr>
              <w:shd w:val="clear" w:color="auto" w:fill="FFFFFF"/>
              <w:spacing w:before="100" w:beforeAutospacing="1" w:after="100" w:afterAutospacing="1"/>
              <w:rPr>
                <w:rFonts w:ascii="Arial" w:eastAsia="Times New Roman" w:hAnsi="Arial" w:cs="Arial"/>
                <w:color w:val="3A3A3A"/>
                <w:sz w:val="21"/>
                <w:szCs w:val="21"/>
                <w:lang w:eastAsia="ru-RU"/>
              </w:rPr>
            </w:pPr>
            <w:r w:rsidRPr="00410044">
              <w:rPr>
                <w:rFonts w:ascii="Arial" w:eastAsia="Times New Roman" w:hAnsi="Arial" w:cs="Arial"/>
                <w:color w:val="3A3A3A"/>
                <w:sz w:val="21"/>
                <w:szCs w:val="21"/>
                <w:lang w:eastAsia="ru-RU"/>
              </w:rPr>
              <w:t>Настройка контура безопасных глубин.</w:t>
            </w:r>
          </w:p>
          <w:p w14:paraId="559FDCD5" w14:textId="77777777" w:rsidR="00410044" w:rsidRPr="00410044" w:rsidRDefault="00410044" w:rsidP="00410044">
            <w:pPr>
              <w:shd w:val="clear" w:color="auto" w:fill="FFFFFF"/>
              <w:spacing w:after="100" w:afterAutospacing="1"/>
              <w:rPr>
                <w:rFonts w:ascii="Arial" w:eastAsia="Times New Roman" w:hAnsi="Arial" w:cs="Arial"/>
                <w:color w:val="3A3A3A"/>
                <w:sz w:val="21"/>
                <w:szCs w:val="21"/>
                <w:lang w:eastAsia="ru-RU"/>
              </w:rPr>
            </w:pPr>
            <w:r w:rsidRPr="00410044">
              <w:rPr>
                <w:rFonts w:ascii="Arial" w:eastAsia="Times New Roman" w:hAnsi="Arial" w:cs="Arial"/>
                <w:color w:val="3A3A3A"/>
                <w:sz w:val="21"/>
                <w:szCs w:val="21"/>
                <w:lang w:eastAsia="ru-RU"/>
              </w:rPr>
              <w:t>Чтобы ввести значение для этих настроек в JRC ECDIS, перейдите к: диаграмма -&gt; настройки и затем выберите «S-57 / C-</w:t>
            </w:r>
            <w:proofErr w:type="spellStart"/>
            <w:r w:rsidRPr="00410044">
              <w:rPr>
                <w:rFonts w:ascii="Arial" w:eastAsia="Times New Roman" w:hAnsi="Arial" w:cs="Arial"/>
                <w:color w:val="3A3A3A"/>
                <w:sz w:val="21"/>
                <w:szCs w:val="21"/>
                <w:lang w:eastAsia="ru-RU"/>
              </w:rPr>
              <w:t>Map</w:t>
            </w:r>
            <w:proofErr w:type="spellEnd"/>
            <w:r w:rsidRPr="00410044">
              <w:rPr>
                <w:rFonts w:ascii="Arial" w:eastAsia="Times New Roman" w:hAnsi="Arial" w:cs="Arial"/>
                <w:color w:val="3A3A3A"/>
                <w:sz w:val="21"/>
                <w:szCs w:val="21"/>
                <w:lang w:eastAsia="ru-RU"/>
              </w:rPr>
              <w:t xml:space="preserve"> / ARCS.</w:t>
            </w:r>
          </w:p>
          <w:p w14:paraId="51DDC0A2" w14:textId="77777777" w:rsidR="00410044" w:rsidRDefault="00410044" w:rsidP="00410044">
            <w:pPr>
              <w:jc w:val="center"/>
            </w:pPr>
            <w:r>
              <w:rPr>
                <w:noProof/>
              </w:rPr>
              <w:drawing>
                <wp:inline distT="0" distB="0" distL="0" distR="0" wp14:anchorId="5DCE16E8" wp14:editId="4651B73F">
                  <wp:extent cx="2819048" cy="193333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9048" cy="1933333"/>
                          </a:xfrm>
                          <a:prstGeom prst="rect">
                            <a:avLst/>
                          </a:prstGeom>
                        </pic:spPr>
                      </pic:pic>
                    </a:graphicData>
                  </a:graphic>
                </wp:inline>
              </w:drawing>
            </w:r>
          </w:p>
          <w:p w14:paraId="705C0CB1" w14:textId="0174DC4B" w:rsidR="00410044" w:rsidRDefault="00410044" w:rsidP="00410044">
            <w:pPr>
              <w:jc w:val="center"/>
            </w:pPr>
            <w:r>
              <w:t xml:space="preserve">Рисунок 1 (Настройка безопасности </w:t>
            </w:r>
            <w:r>
              <w:rPr>
                <w:lang w:val="en-US"/>
              </w:rPr>
              <w:t>ECDIS 1</w:t>
            </w:r>
            <w:r>
              <w:t>)</w:t>
            </w:r>
          </w:p>
        </w:tc>
      </w:tr>
      <w:tr w:rsidR="00410044" w14:paraId="1756756F" w14:textId="77777777" w:rsidTr="00410044">
        <w:tc>
          <w:tcPr>
            <w:tcW w:w="9345" w:type="dxa"/>
          </w:tcPr>
          <w:p w14:paraId="3E38D132" w14:textId="77777777" w:rsidR="00544660" w:rsidRPr="00544660" w:rsidRDefault="00544660" w:rsidP="00544660">
            <w:pPr>
              <w:shd w:val="clear" w:color="auto" w:fill="FFFFFF"/>
              <w:spacing w:after="100" w:afterAutospacing="1"/>
              <w:rPr>
                <w:rFonts w:ascii="Arial" w:eastAsia="Times New Roman" w:hAnsi="Arial" w:cs="Arial"/>
                <w:color w:val="3A3A3A"/>
                <w:sz w:val="21"/>
                <w:szCs w:val="21"/>
                <w:lang w:eastAsia="ru-RU"/>
              </w:rPr>
            </w:pPr>
            <w:r w:rsidRPr="00544660">
              <w:rPr>
                <w:rFonts w:ascii="Arial" w:eastAsia="Times New Roman" w:hAnsi="Arial" w:cs="Arial"/>
                <w:b/>
                <w:bCs/>
                <w:i/>
                <w:iCs/>
                <w:color w:val="3A3A3A"/>
                <w:sz w:val="21"/>
                <w:szCs w:val="21"/>
                <w:lang w:eastAsia="ru-RU"/>
              </w:rPr>
              <w:t>Настройка мелкого контура</w:t>
            </w:r>
          </w:p>
          <w:p w14:paraId="24BE3C63" w14:textId="77777777" w:rsidR="00544660" w:rsidRPr="00544660" w:rsidRDefault="00544660" w:rsidP="00544660">
            <w:pPr>
              <w:shd w:val="clear" w:color="auto" w:fill="FFFFFF"/>
              <w:spacing w:after="100" w:afterAutospacing="1"/>
              <w:rPr>
                <w:rFonts w:ascii="Arial" w:eastAsia="Times New Roman" w:hAnsi="Arial" w:cs="Arial"/>
                <w:color w:val="3A3A3A"/>
                <w:sz w:val="21"/>
                <w:szCs w:val="21"/>
                <w:lang w:eastAsia="ru-RU"/>
              </w:rPr>
            </w:pPr>
            <w:r w:rsidRPr="00544660">
              <w:rPr>
                <w:rFonts w:ascii="Arial" w:eastAsia="Times New Roman" w:hAnsi="Arial" w:cs="Arial"/>
                <w:color w:val="3A3A3A"/>
                <w:sz w:val="21"/>
                <w:szCs w:val="21"/>
                <w:lang w:eastAsia="ru-RU"/>
              </w:rPr>
              <w:t xml:space="preserve">Контур </w:t>
            </w:r>
            <w:proofErr w:type="gramStart"/>
            <w:r w:rsidRPr="00544660">
              <w:rPr>
                <w:rFonts w:ascii="Arial" w:eastAsia="Times New Roman" w:hAnsi="Arial" w:cs="Arial"/>
                <w:color w:val="3A3A3A"/>
                <w:sz w:val="21"/>
                <w:szCs w:val="21"/>
                <w:lang w:eastAsia="ru-RU"/>
              </w:rPr>
              <w:t>- это</w:t>
            </w:r>
            <w:proofErr w:type="gramEnd"/>
            <w:r w:rsidRPr="00544660">
              <w:rPr>
                <w:rFonts w:ascii="Arial" w:eastAsia="Times New Roman" w:hAnsi="Arial" w:cs="Arial"/>
                <w:color w:val="3A3A3A"/>
                <w:sz w:val="21"/>
                <w:szCs w:val="21"/>
                <w:lang w:eastAsia="ru-RU"/>
              </w:rPr>
              <w:t xml:space="preserve"> линия, отделяющая область минимальной глубины. Например, 10-метровый контур будет линией, разделяющей воды ниже и выше 10-метровой глубины.</w:t>
            </w:r>
          </w:p>
          <w:p w14:paraId="311F77E9" w14:textId="77777777" w:rsidR="00544660" w:rsidRPr="00544660" w:rsidRDefault="00544660" w:rsidP="00544660">
            <w:pPr>
              <w:shd w:val="clear" w:color="auto" w:fill="FFFFFF"/>
              <w:spacing w:after="100" w:afterAutospacing="1"/>
              <w:rPr>
                <w:rFonts w:ascii="Arial" w:eastAsia="Times New Roman" w:hAnsi="Arial" w:cs="Arial"/>
                <w:color w:val="3A3A3A"/>
                <w:sz w:val="21"/>
                <w:szCs w:val="21"/>
                <w:lang w:eastAsia="ru-RU"/>
              </w:rPr>
            </w:pPr>
            <w:r w:rsidRPr="00544660">
              <w:rPr>
                <w:rFonts w:ascii="Arial" w:eastAsia="Times New Roman" w:hAnsi="Arial" w:cs="Arial"/>
                <w:color w:val="3A3A3A"/>
                <w:sz w:val="21"/>
                <w:szCs w:val="21"/>
                <w:lang w:eastAsia="ru-RU"/>
              </w:rPr>
              <w:t>Контуры имеют значения 5, 10, 15, 20, 30 и т. д.</w:t>
            </w:r>
          </w:p>
          <w:p w14:paraId="1F47E63C" w14:textId="77777777" w:rsidR="00544660" w:rsidRPr="00544660" w:rsidRDefault="00544660" w:rsidP="00544660">
            <w:pPr>
              <w:shd w:val="clear" w:color="auto" w:fill="FFFFFF"/>
              <w:spacing w:after="100" w:afterAutospacing="1"/>
              <w:rPr>
                <w:rFonts w:ascii="Arial" w:eastAsia="Times New Roman" w:hAnsi="Arial" w:cs="Arial"/>
                <w:color w:val="3A3A3A"/>
                <w:sz w:val="21"/>
                <w:szCs w:val="21"/>
                <w:lang w:eastAsia="ru-RU"/>
              </w:rPr>
            </w:pPr>
            <w:r w:rsidRPr="00544660">
              <w:rPr>
                <w:rFonts w:ascii="Arial" w:eastAsia="Times New Roman" w:hAnsi="Arial" w:cs="Arial"/>
                <w:color w:val="3A3A3A"/>
                <w:sz w:val="21"/>
                <w:szCs w:val="21"/>
                <w:lang w:eastAsia="ru-RU"/>
              </w:rPr>
              <w:t>Необходимо использовать значение </w:t>
            </w:r>
            <w:proofErr w:type="spellStart"/>
            <w:proofErr w:type="gramStart"/>
            <w:r w:rsidRPr="00544660">
              <w:rPr>
                <w:rFonts w:ascii="Arial" w:eastAsia="Times New Roman" w:hAnsi="Arial" w:cs="Arial"/>
                <w:color w:val="3A3A3A"/>
                <w:sz w:val="21"/>
                <w:szCs w:val="21"/>
                <w:lang w:eastAsia="ru-RU"/>
              </w:rPr>
              <w:t>контура,мелководья</w:t>
            </w:r>
            <w:proofErr w:type="spellEnd"/>
            <w:proofErr w:type="gramEnd"/>
            <w:r w:rsidRPr="00544660">
              <w:rPr>
                <w:rFonts w:ascii="Arial" w:eastAsia="Times New Roman" w:hAnsi="Arial" w:cs="Arial"/>
                <w:color w:val="3A3A3A"/>
                <w:sz w:val="21"/>
                <w:szCs w:val="21"/>
                <w:lang w:eastAsia="ru-RU"/>
              </w:rPr>
              <w:t xml:space="preserve"> чтобы сообщить ЭКНИС, какова величина мелководья для нашего судна. Это значение глубины, ниже которой судно садится на мель.</w:t>
            </w:r>
          </w:p>
          <w:p w14:paraId="2458554E" w14:textId="77777777" w:rsidR="00544660" w:rsidRPr="00544660" w:rsidRDefault="00544660" w:rsidP="00544660">
            <w:pPr>
              <w:shd w:val="clear" w:color="auto" w:fill="FFFFFF"/>
              <w:spacing w:after="100" w:afterAutospacing="1"/>
              <w:rPr>
                <w:rFonts w:ascii="Arial" w:eastAsia="Times New Roman" w:hAnsi="Arial" w:cs="Arial"/>
                <w:color w:val="3A3A3A"/>
                <w:sz w:val="21"/>
                <w:szCs w:val="21"/>
                <w:lang w:eastAsia="ru-RU"/>
              </w:rPr>
            </w:pPr>
            <w:r w:rsidRPr="00544660">
              <w:rPr>
                <w:rFonts w:ascii="Arial" w:eastAsia="Times New Roman" w:hAnsi="Arial" w:cs="Arial"/>
                <w:color w:val="3A3A3A"/>
                <w:sz w:val="21"/>
                <w:szCs w:val="21"/>
                <w:lang w:eastAsia="ru-RU"/>
              </w:rPr>
              <w:t>Значение контура мелководья должно быть равно или больше, чем осадка судна.</w:t>
            </w:r>
          </w:p>
          <w:p w14:paraId="6BCD4C14" w14:textId="77777777" w:rsidR="00544660" w:rsidRPr="00544660" w:rsidRDefault="00544660" w:rsidP="00544660">
            <w:pPr>
              <w:shd w:val="clear" w:color="auto" w:fill="FFFFFF"/>
              <w:spacing w:after="100" w:afterAutospacing="1"/>
              <w:rPr>
                <w:rFonts w:ascii="Arial" w:eastAsia="Times New Roman" w:hAnsi="Arial" w:cs="Arial"/>
                <w:color w:val="3A3A3A"/>
                <w:sz w:val="21"/>
                <w:szCs w:val="21"/>
                <w:lang w:eastAsia="ru-RU"/>
              </w:rPr>
            </w:pPr>
            <w:r w:rsidRPr="00544660">
              <w:rPr>
                <w:rFonts w:ascii="Arial" w:eastAsia="Times New Roman" w:hAnsi="Arial" w:cs="Arial"/>
                <w:color w:val="3A3A3A"/>
                <w:sz w:val="21"/>
                <w:szCs w:val="21"/>
                <w:lang w:eastAsia="ru-RU"/>
              </w:rPr>
              <w:t xml:space="preserve">Допустим, осадка судна составляет 9 метров, и мы вводим значение контура мелководья 9 метров. ECDIS будет отображать 10-метровую контурную линию как контур мелководья. </w:t>
            </w:r>
            <w:r w:rsidRPr="00544660">
              <w:rPr>
                <w:rFonts w:ascii="Arial" w:eastAsia="Times New Roman" w:hAnsi="Arial" w:cs="Arial"/>
                <w:color w:val="3A3A3A"/>
                <w:sz w:val="21"/>
                <w:szCs w:val="21"/>
                <w:lang w:eastAsia="ru-RU"/>
              </w:rPr>
              <w:lastRenderedPageBreak/>
              <w:t xml:space="preserve">Если 10-метровый контур недоступен, следующий контур будет принят </w:t>
            </w:r>
            <w:proofErr w:type="gramStart"/>
            <w:r w:rsidRPr="00544660">
              <w:rPr>
                <w:rFonts w:ascii="Arial" w:eastAsia="Times New Roman" w:hAnsi="Arial" w:cs="Arial"/>
                <w:color w:val="3A3A3A"/>
                <w:sz w:val="21"/>
                <w:szCs w:val="21"/>
                <w:lang w:eastAsia="ru-RU"/>
              </w:rPr>
              <w:t>как  контур</w:t>
            </w:r>
            <w:proofErr w:type="gramEnd"/>
            <w:r w:rsidRPr="00544660">
              <w:rPr>
                <w:rFonts w:ascii="Arial" w:eastAsia="Times New Roman" w:hAnsi="Arial" w:cs="Arial"/>
                <w:color w:val="3A3A3A"/>
                <w:sz w:val="21"/>
                <w:szCs w:val="21"/>
                <w:lang w:eastAsia="ru-RU"/>
              </w:rPr>
              <w:t xml:space="preserve"> мелководья для судна.</w:t>
            </w:r>
          </w:p>
          <w:p w14:paraId="3DEC84B1" w14:textId="77777777" w:rsidR="00544660" w:rsidRPr="00544660" w:rsidRDefault="00544660" w:rsidP="00544660">
            <w:pPr>
              <w:shd w:val="clear" w:color="auto" w:fill="FFFFFF"/>
              <w:spacing w:after="100" w:afterAutospacing="1"/>
              <w:rPr>
                <w:rFonts w:ascii="Arial" w:eastAsia="Times New Roman" w:hAnsi="Arial" w:cs="Arial"/>
                <w:color w:val="3A3A3A"/>
                <w:sz w:val="21"/>
                <w:szCs w:val="21"/>
                <w:lang w:eastAsia="ru-RU"/>
              </w:rPr>
            </w:pPr>
            <w:r w:rsidRPr="00544660">
              <w:rPr>
                <w:rFonts w:ascii="Arial" w:eastAsia="Times New Roman" w:hAnsi="Arial" w:cs="Arial"/>
                <w:color w:val="3A3A3A"/>
                <w:sz w:val="21"/>
                <w:szCs w:val="21"/>
                <w:lang w:eastAsia="ru-RU"/>
              </w:rPr>
              <w:t>Этот контур позволяет навигатору знать, что между глубиной 0 метров и контуром мелководья область вообще не является судоходной.</w:t>
            </w:r>
          </w:p>
          <w:p w14:paraId="5632D597" w14:textId="77777777" w:rsidR="00410044" w:rsidRDefault="00544660" w:rsidP="00544660">
            <w:pPr>
              <w:jc w:val="center"/>
            </w:pPr>
            <w:r>
              <w:rPr>
                <w:noProof/>
              </w:rPr>
              <w:drawing>
                <wp:inline distT="0" distB="0" distL="0" distR="0" wp14:anchorId="3ECD3DA7" wp14:editId="62C2FF51">
                  <wp:extent cx="2828571" cy="298095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8571" cy="2980952"/>
                          </a:xfrm>
                          <a:prstGeom prst="rect">
                            <a:avLst/>
                          </a:prstGeom>
                        </pic:spPr>
                      </pic:pic>
                    </a:graphicData>
                  </a:graphic>
                </wp:inline>
              </w:drawing>
            </w:r>
          </w:p>
          <w:p w14:paraId="75D21402" w14:textId="5611F572" w:rsidR="00544660" w:rsidRDefault="00544660" w:rsidP="00544660">
            <w:pPr>
              <w:jc w:val="center"/>
            </w:pPr>
            <w:r>
              <w:t xml:space="preserve">Рисунок </w:t>
            </w:r>
            <w:r>
              <w:t>2</w:t>
            </w:r>
            <w:r>
              <w:t xml:space="preserve"> (Настройка безопасности </w:t>
            </w:r>
            <w:r>
              <w:rPr>
                <w:lang w:val="en-US"/>
              </w:rPr>
              <w:t xml:space="preserve">ECDIS </w:t>
            </w:r>
            <w:r>
              <w:t>2</w:t>
            </w:r>
            <w:r>
              <w:t>)</w:t>
            </w:r>
          </w:p>
        </w:tc>
      </w:tr>
      <w:tr w:rsidR="00410044" w14:paraId="426C3FDE" w14:textId="77777777" w:rsidTr="00410044">
        <w:tc>
          <w:tcPr>
            <w:tcW w:w="9345" w:type="dxa"/>
          </w:tcPr>
          <w:p w14:paraId="11B35FC4"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b/>
                <w:bCs/>
                <w:i/>
                <w:iCs/>
                <w:color w:val="3A3A3A"/>
                <w:sz w:val="21"/>
                <w:szCs w:val="21"/>
                <w:lang w:eastAsia="ru-RU"/>
              </w:rPr>
              <w:lastRenderedPageBreak/>
              <w:t>Настройка контура безопасности</w:t>
            </w:r>
          </w:p>
          <w:p w14:paraId="296DADE2"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t xml:space="preserve">Контур безопасности </w:t>
            </w:r>
            <w:proofErr w:type="gramStart"/>
            <w:r w:rsidRPr="004A4786">
              <w:rPr>
                <w:rFonts w:ascii="Arial" w:eastAsia="Times New Roman" w:hAnsi="Arial" w:cs="Arial"/>
                <w:color w:val="3A3A3A"/>
                <w:sz w:val="21"/>
                <w:szCs w:val="21"/>
                <w:lang w:eastAsia="ru-RU"/>
              </w:rPr>
              <w:t>- это</w:t>
            </w:r>
            <w:proofErr w:type="gramEnd"/>
            <w:r w:rsidRPr="004A4786">
              <w:rPr>
                <w:rFonts w:ascii="Arial" w:eastAsia="Times New Roman" w:hAnsi="Arial" w:cs="Arial"/>
                <w:color w:val="3A3A3A"/>
                <w:sz w:val="21"/>
                <w:szCs w:val="21"/>
                <w:lang w:eastAsia="ru-RU"/>
              </w:rPr>
              <w:t xml:space="preserve"> линия контура, над которой мы можем ориентироваться, не заботясь о глубине воды.</w:t>
            </w:r>
          </w:p>
          <w:p w14:paraId="6FB47C1C"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t>Какая же глубина воды необходима для плавания судна без каких-либо проблем? Конечно, это глубина, которая соответствует политике UKC.</w:t>
            </w:r>
          </w:p>
          <w:p w14:paraId="7A0A232C"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t>Снова посмотрим на это на примере. Осадка судна составляет 9 метров, а при максимальной скорости ожидаемый присед составляет 1,1 метра. Компания требует, чтобы судно имело UKC 10% от осадки.</w:t>
            </w:r>
          </w:p>
          <w:p w14:paraId="71F4497D"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t>Методом расчета UKC можно прийти к выводу, что этому судну потребуется 11 метров глубины для навигации.</w:t>
            </w:r>
          </w:p>
          <w:p w14:paraId="43B44003"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t>Это самый простой случай. На самом деле необходимо следовать расчетным листам UKC вашей компании, чтобы достичь глубины, необходимой для соблюдения политики UKC. Это может зависеть от различных факторов, таких как состояние моря, увеличение тяги из-за качки, плотности морской воды и прилива.</w:t>
            </w:r>
          </w:p>
          <w:p w14:paraId="750899D0"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t>Но идея состоит в том, чтобы знать минимальную глубину воды, при которой вы будете соблюдать политику UKC компании.</w:t>
            </w:r>
          </w:p>
          <w:p w14:paraId="6601C1E3"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t>Эта глубина воды становится настройкой контура безопасности. Таким образом, если мы введем 11 метров в качестве настройки контура безопасности, он покажет 15-метровый контур в качестве контура безопасности.</w:t>
            </w:r>
          </w:p>
          <w:p w14:paraId="6C780F15"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t>Некоторые компании могут дать более простые инструкции по настройке безопасности в руководстве по навигации. Одна форма этой инструкции может основываться на осадке судна.</w:t>
            </w:r>
          </w:p>
          <w:p w14:paraId="54E78EDD" w14:textId="77777777" w:rsidR="004A4786" w:rsidRPr="004A4786" w:rsidRDefault="004A4786" w:rsidP="004A4786">
            <w:pPr>
              <w:shd w:val="clear" w:color="auto" w:fill="FFFFFF"/>
              <w:spacing w:after="100" w:afterAutospacing="1"/>
              <w:rPr>
                <w:rFonts w:ascii="Arial" w:eastAsia="Times New Roman" w:hAnsi="Arial" w:cs="Arial"/>
                <w:color w:val="3A3A3A"/>
                <w:sz w:val="21"/>
                <w:szCs w:val="21"/>
                <w:lang w:eastAsia="ru-RU"/>
              </w:rPr>
            </w:pPr>
            <w:r w:rsidRPr="004A4786">
              <w:rPr>
                <w:rFonts w:ascii="Arial" w:eastAsia="Times New Roman" w:hAnsi="Arial" w:cs="Arial"/>
                <w:color w:val="3A3A3A"/>
                <w:sz w:val="21"/>
                <w:szCs w:val="21"/>
                <w:lang w:eastAsia="ru-RU"/>
              </w:rPr>
              <w:lastRenderedPageBreak/>
              <w:t>Когда значение контура безопасности вводится в ECDIS, оно дает глубину линии контура безопасности, которая превышает требования UKC.</w:t>
            </w:r>
          </w:p>
          <w:p w14:paraId="078FC894" w14:textId="054BC0D7" w:rsidR="00410044" w:rsidRDefault="00916714" w:rsidP="00916714">
            <w:pPr>
              <w:jc w:val="center"/>
            </w:pPr>
            <w:r>
              <w:rPr>
                <w:noProof/>
              </w:rPr>
              <w:drawing>
                <wp:inline distT="0" distB="0" distL="0" distR="0" wp14:anchorId="4631A450" wp14:editId="79797158">
                  <wp:extent cx="2819048" cy="1733333"/>
                  <wp:effectExtent l="0" t="0" r="63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9048" cy="1733333"/>
                          </a:xfrm>
                          <a:prstGeom prst="rect">
                            <a:avLst/>
                          </a:prstGeom>
                        </pic:spPr>
                      </pic:pic>
                    </a:graphicData>
                  </a:graphic>
                </wp:inline>
              </w:drawing>
            </w:r>
          </w:p>
          <w:p w14:paraId="6AE3DB98" w14:textId="179450DC" w:rsidR="004A4786" w:rsidRDefault="004A4786" w:rsidP="00916714">
            <w:pPr>
              <w:jc w:val="center"/>
            </w:pPr>
            <w:r>
              <w:t xml:space="preserve">Рисунок </w:t>
            </w:r>
            <w:r>
              <w:t>3</w:t>
            </w:r>
            <w:r>
              <w:t xml:space="preserve"> (Настройка безопасности </w:t>
            </w:r>
            <w:r>
              <w:rPr>
                <w:lang w:val="en-US"/>
              </w:rPr>
              <w:t xml:space="preserve">ECDIS </w:t>
            </w:r>
            <w:r>
              <w:t>3</w:t>
            </w:r>
            <w:r>
              <w:t>)</w:t>
            </w:r>
          </w:p>
        </w:tc>
      </w:tr>
      <w:tr w:rsidR="00410044" w14:paraId="66816252" w14:textId="77777777" w:rsidTr="00410044">
        <w:tc>
          <w:tcPr>
            <w:tcW w:w="9345" w:type="dxa"/>
          </w:tcPr>
          <w:p w14:paraId="5FA22F18"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b/>
                <w:bCs/>
                <w:i/>
                <w:iCs/>
                <w:color w:val="3A3A3A"/>
                <w:sz w:val="21"/>
                <w:szCs w:val="21"/>
                <w:lang w:eastAsia="ru-RU"/>
              </w:rPr>
              <w:lastRenderedPageBreak/>
              <w:t>Настройка безопасной глубины</w:t>
            </w:r>
          </w:p>
          <w:p w14:paraId="6BF584E2"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color w:val="3A3A3A"/>
                <w:sz w:val="21"/>
                <w:szCs w:val="21"/>
                <w:lang w:eastAsia="ru-RU"/>
              </w:rPr>
              <w:t xml:space="preserve">Безопасная глубина </w:t>
            </w:r>
            <w:proofErr w:type="gramStart"/>
            <w:r w:rsidRPr="001858DF">
              <w:rPr>
                <w:rFonts w:ascii="Arial" w:eastAsia="Times New Roman" w:hAnsi="Arial" w:cs="Arial"/>
                <w:color w:val="3A3A3A"/>
                <w:sz w:val="21"/>
                <w:szCs w:val="21"/>
                <w:lang w:eastAsia="ru-RU"/>
              </w:rPr>
              <w:t>- это</w:t>
            </w:r>
            <w:proofErr w:type="gramEnd"/>
            <w:r w:rsidRPr="001858DF">
              <w:rPr>
                <w:rFonts w:ascii="Arial" w:eastAsia="Times New Roman" w:hAnsi="Arial" w:cs="Arial"/>
                <w:color w:val="3A3A3A"/>
                <w:sz w:val="21"/>
                <w:szCs w:val="21"/>
                <w:lang w:eastAsia="ru-RU"/>
              </w:rPr>
              <w:t xml:space="preserve"> глубина воды, по которой можно безопасно перемещаться.</w:t>
            </w:r>
          </w:p>
          <w:p w14:paraId="44F7B1C9"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color w:val="3A3A3A"/>
                <w:sz w:val="21"/>
                <w:szCs w:val="21"/>
                <w:lang w:eastAsia="ru-RU"/>
              </w:rPr>
              <w:t>В ЭКНИС нам нужно ввести эту минимальную глубину. Это то же самое, что мы рассчитали в качестве простого примера в настройке контура безопасности, и также должны следовать расчетной форме UKC компании, которая может учитывать ряд факторов для расчета требуемой глубины безопасности.</w:t>
            </w:r>
          </w:p>
          <w:p w14:paraId="6D6C4435"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color w:val="3A3A3A"/>
                <w:sz w:val="21"/>
                <w:szCs w:val="21"/>
                <w:lang w:eastAsia="ru-RU"/>
              </w:rPr>
              <w:t>Но вопрос в том, зачем нам нужны настройки безопасной глубины, когда мы можем перемещаться в водах выше контуров безопасности? Это из-за двух простых причин:</w:t>
            </w:r>
          </w:p>
          <w:p w14:paraId="6D819D70"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b/>
                <w:bCs/>
                <w:color w:val="3A3A3A"/>
                <w:sz w:val="21"/>
                <w:szCs w:val="21"/>
                <w:lang w:eastAsia="ru-RU"/>
              </w:rPr>
              <w:t>1) Глубина над контуром безопасности не всегда может быть судоходной</w:t>
            </w:r>
          </w:p>
          <w:p w14:paraId="2081B904"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color w:val="3A3A3A"/>
                <w:sz w:val="21"/>
                <w:szCs w:val="21"/>
                <w:lang w:eastAsia="ru-RU"/>
              </w:rPr>
              <w:t>Это в случае небольшой глубины в одной точке в судоходных водах. Хотя мы можем перемещаться в области выше контура безопасности, эта изолированная глубина представляет опасность. Глубина безопасности подчеркивает эту опасность.</w:t>
            </w:r>
          </w:p>
          <w:p w14:paraId="2BA39483"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b/>
                <w:bCs/>
                <w:color w:val="3A3A3A"/>
                <w:sz w:val="21"/>
                <w:szCs w:val="21"/>
                <w:lang w:eastAsia="ru-RU"/>
              </w:rPr>
              <w:t>2) Глубины ниже контура безопасности не всегда могут быть не судоходными</w:t>
            </w:r>
          </w:p>
          <w:p w14:paraId="3D85390F"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color w:val="3A3A3A"/>
                <w:sz w:val="21"/>
                <w:szCs w:val="21"/>
                <w:lang w:eastAsia="ru-RU"/>
              </w:rPr>
              <w:t>Мы можем понять это, если вернемся к введенному нами значению контура безопасности, а именно 11 метров, и когда мы выберем это значение, ECDIS примет следующий доступный контур. Это будет 15 метровый контур.</w:t>
            </w:r>
          </w:p>
          <w:p w14:paraId="3AEADBA0"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color w:val="3A3A3A"/>
                <w:sz w:val="21"/>
                <w:szCs w:val="21"/>
                <w:lang w:eastAsia="ru-RU"/>
              </w:rPr>
              <w:t>Теперь для нас доступны глубины от 11 до 15 метров, но они будут отображаться ниже контура безопасности. Таким образом, в области между контуром мелководья и контуром безопасной глубины ЭКНИС покажет глубину, на которую мы можем ориентироваться.</w:t>
            </w:r>
          </w:p>
          <w:p w14:paraId="5EF86788" w14:textId="77777777" w:rsidR="001858DF" w:rsidRPr="001858DF" w:rsidRDefault="001858DF" w:rsidP="001858DF">
            <w:pPr>
              <w:shd w:val="clear" w:color="auto" w:fill="FFFFFF"/>
              <w:spacing w:after="100" w:afterAutospacing="1"/>
              <w:rPr>
                <w:rFonts w:ascii="Arial" w:eastAsia="Times New Roman" w:hAnsi="Arial" w:cs="Arial"/>
                <w:color w:val="3A3A3A"/>
                <w:sz w:val="21"/>
                <w:szCs w:val="21"/>
                <w:lang w:eastAsia="ru-RU"/>
              </w:rPr>
            </w:pPr>
            <w:r w:rsidRPr="001858DF">
              <w:rPr>
                <w:rFonts w:ascii="Arial" w:eastAsia="Times New Roman" w:hAnsi="Arial" w:cs="Arial"/>
                <w:color w:val="3A3A3A"/>
                <w:sz w:val="21"/>
                <w:szCs w:val="21"/>
                <w:lang w:eastAsia="ru-RU"/>
              </w:rPr>
              <w:t>Допустим, мы установили безопасную глубину до 16 метров. На ECDIS все глубины ниже 16 метров будут показаны более четко (черным по сравнению с другими серым цветом).</w:t>
            </w:r>
          </w:p>
          <w:p w14:paraId="2DD051E0" w14:textId="77777777" w:rsidR="00410044" w:rsidRDefault="001858DF" w:rsidP="001858DF">
            <w:pPr>
              <w:jc w:val="center"/>
            </w:pPr>
            <w:r>
              <w:rPr>
                <w:noProof/>
              </w:rPr>
              <w:lastRenderedPageBreak/>
              <w:drawing>
                <wp:inline distT="0" distB="0" distL="0" distR="0" wp14:anchorId="6B8FB13E" wp14:editId="028F8898">
                  <wp:extent cx="4419048" cy="2733333"/>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9048" cy="2733333"/>
                          </a:xfrm>
                          <a:prstGeom prst="rect">
                            <a:avLst/>
                          </a:prstGeom>
                        </pic:spPr>
                      </pic:pic>
                    </a:graphicData>
                  </a:graphic>
                </wp:inline>
              </w:drawing>
            </w:r>
          </w:p>
          <w:p w14:paraId="4DDB05FC" w14:textId="06C082AD" w:rsidR="001858DF" w:rsidRDefault="001858DF" w:rsidP="001858DF">
            <w:pPr>
              <w:jc w:val="center"/>
            </w:pPr>
            <w:r>
              <w:t xml:space="preserve">Рисунок </w:t>
            </w:r>
            <w:r>
              <w:t>4</w:t>
            </w:r>
            <w:r>
              <w:t xml:space="preserve"> (Настройка безопасности </w:t>
            </w:r>
            <w:r>
              <w:rPr>
                <w:lang w:val="en-US"/>
              </w:rPr>
              <w:t xml:space="preserve">ECDIS </w:t>
            </w:r>
            <w:r>
              <w:t>4</w:t>
            </w:r>
            <w:r>
              <w:t>)</w:t>
            </w:r>
          </w:p>
        </w:tc>
      </w:tr>
      <w:tr w:rsidR="00410044" w14:paraId="5087B735" w14:textId="77777777" w:rsidTr="00410044">
        <w:tc>
          <w:tcPr>
            <w:tcW w:w="9345" w:type="dxa"/>
          </w:tcPr>
          <w:p w14:paraId="78B1A2CE" w14:textId="77777777"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b/>
                <w:bCs/>
                <w:i/>
                <w:iCs/>
                <w:color w:val="3A3A3A"/>
                <w:sz w:val="21"/>
                <w:szCs w:val="21"/>
                <w:lang w:eastAsia="ru-RU"/>
              </w:rPr>
              <w:lastRenderedPageBreak/>
              <w:t>Контур глубин</w:t>
            </w:r>
          </w:p>
          <w:p w14:paraId="51BFA6FB" w14:textId="77777777"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Это относительный термин, и пользователь может установить то, что, по его мнению, может быть для него глубокой водой. Для одних это 50 метров, а для других - 30 или 100 метров.</w:t>
            </w:r>
          </w:p>
          <w:p w14:paraId="4075C59F" w14:textId="77777777"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Но есть несколько способов, с помощью которых можно использовать настройку глубоководного контура.</w:t>
            </w:r>
          </w:p>
          <w:p w14:paraId="012B47D2" w14:textId="77777777"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Например, вы можете установить глубоководный контур, чтобы показать максимальные глубины, на которые судно может бросить якорь. Таким образом, если ваше судно может закрепить максимальную глубину 105 метров, вы можете установить глубоководный контур на 100 метров.</w:t>
            </w:r>
          </w:p>
          <w:p w14:paraId="746EFBB5" w14:textId="77777777"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Или, если вы собираетесь заменить балластную воду, вы можете установить глубоководный контур на 200 метров. Таким образом, можно легко определить только по цвету на ECDIS, что вы находитесь на глубине, где можно выполнить замену балласта.</w:t>
            </w:r>
          </w:p>
          <w:p w14:paraId="0CA5D276" w14:textId="0B865917" w:rsidR="00410044" w:rsidRDefault="00D15BF3" w:rsidP="00D15BF3">
            <w:pPr>
              <w:shd w:val="clear" w:color="auto" w:fill="FFFFFF"/>
              <w:spacing w:after="100" w:afterAutospacing="1"/>
            </w:pPr>
            <w:r w:rsidRPr="00D15BF3">
              <w:rPr>
                <w:rFonts w:ascii="Arial" w:eastAsia="Times New Roman" w:hAnsi="Arial" w:cs="Arial"/>
                <w:color w:val="3A3A3A"/>
                <w:sz w:val="21"/>
                <w:szCs w:val="21"/>
                <w:lang w:eastAsia="ru-RU"/>
              </w:rPr>
              <w:t>Настройка глубоководного контура может быть использована разными способами, и навигаторы могут применить ее так, как они хотят.</w:t>
            </w:r>
          </w:p>
        </w:tc>
      </w:tr>
      <w:tr w:rsidR="00410044" w14:paraId="7E21D01C" w14:textId="77777777" w:rsidTr="00410044">
        <w:tc>
          <w:tcPr>
            <w:tcW w:w="9345" w:type="dxa"/>
          </w:tcPr>
          <w:p w14:paraId="6ADD56EE" w14:textId="77777777"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b/>
                <w:bCs/>
                <w:i/>
                <w:iCs/>
                <w:color w:val="3A3A3A"/>
                <w:sz w:val="21"/>
                <w:szCs w:val="21"/>
                <w:lang w:eastAsia="ru-RU"/>
              </w:rPr>
              <w:t>Разграничение настроек безопасности в ECDIS</w:t>
            </w:r>
          </w:p>
          <w:p w14:paraId="485CEA63" w14:textId="77777777"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Как же будет выглядеть экран ECDIS со всеми этими настройками? Допустим, осадка судна составляет 9 метров, а глубина судна должна составлять 14 метров, чтобы соответствовать политике компании UKC.</w:t>
            </w:r>
          </w:p>
          <w:p w14:paraId="2F98B09B" w14:textId="77777777"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Итак, у нас есть такие настройки:</w:t>
            </w:r>
          </w:p>
          <w:p w14:paraId="0FBBFF95" w14:textId="77777777" w:rsidR="00D15BF3" w:rsidRPr="00D15BF3" w:rsidRDefault="00D15BF3" w:rsidP="00D15BF3">
            <w:pPr>
              <w:numPr>
                <w:ilvl w:val="0"/>
                <w:numId w:val="2"/>
              </w:numPr>
              <w:shd w:val="clear" w:color="auto" w:fill="FFFFFF"/>
              <w:spacing w:before="100" w:beforeAutospacing="1"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Контур мелководья - 9 метров</w:t>
            </w:r>
          </w:p>
          <w:p w14:paraId="3A489F5E" w14:textId="77777777" w:rsidR="00D15BF3" w:rsidRPr="00D15BF3" w:rsidRDefault="00D15BF3" w:rsidP="00D15BF3">
            <w:pPr>
              <w:numPr>
                <w:ilvl w:val="0"/>
                <w:numId w:val="2"/>
              </w:numPr>
              <w:shd w:val="clear" w:color="auto" w:fill="FFFFFF"/>
              <w:spacing w:before="100" w:beforeAutospacing="1"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Безопасная глубина - 14 метров</w:t>
            </w:r>
          </w:p>
          <w:p w14:paraId="0F16A162" w14:textId="77777777" w:rsidR="00D15BF3" w:rsidRPr="00D15BF3" w:rsidRDefault="00D15BF3" w:rsidP="00D15BF3">
            <w:pPr>
              <w:numPr>
                <w:ilvl w:val="0"/>
                <w:numId w:val="2"/>
              </w:numPr>
              <w:shd w:val="clear" w:color="auto" w:fill="FFFFFF"/>
              <w:spacing w:before="100" w:beforeAutospacing="1"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Контур безопасности -15 метров</w:t>
            </w:r>
          </w:p>
          <w:p w14:paraId="7239E3F9" w14:textId="77777777" w:rsidR="00D15BF3" w:rsidRPr="00D15BF3" w:rsidRDefault="00D15BF3" w:rsidP="00D15BF3">
            <w:pPr>
              <w:numPr>
                <w:ilvl w:val="0"/>
                <w:numId w:val="2"/>
              </w:numPr>
              <w:shd w:val="clear" w:color="auto" w:fill="FFFFFF"/>
              <w:spacing w:before="100" w:beforeAutospacing="1"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Контур глубин - 50 метров.</w:t>
            </w:r>
          </w:p>
          <w:p w14:paraId="31EBAA37" w14:textId="1FC7327F" w:rsidR="00D15BF3" w:rsidRPr="00D15BF3" w:rsidRDefault="00D15BF3" w:rsidP="00D15BF3">
            <w:pPr>
              <w:shd w:val="clear" w:color="auto" w:fill="FFFFFF"/>
              <w:spacing w:after="100" w:afterAutospacing="1"/>
              <w:rPr>
                <w:rFonts w:ascii="Arial" w:eastAsia="Times New Roman" w:hAnsi="Arial" w:cs="Arial"/>
                <w:color w:val="3A3A3A"/>
                <w:sz w:val="21"/>
                <w:szCs w:val="21"/>
                <w:lang w:eastAsia="ru-RU"/>
              </w:rPr>
            </w:pPr>
            <w:r w:rsidRPr="00D15BF3">
              <w:rPr>
                <w:rFonts w:ascii="Arial" w:eastAsia="Times New Roman" w:hAnsi="Arial" w:cs="Arial"/>
                <w:color w:val="3A3A3A"/>
                <w:sz w:val="21"/>
                <w:szCs w:val="21"/>
                <w:lang w:eastAsia="ru-RU"/>
              </w:rPr>
              <w:t xml:space="preserve">Если ввести все эти числа в ECDIS, то так на экране будут отображаться эти </w:t>
            </w:r>
            <w:proofErr w:type="gramStart"/>
            <w:r w:rsidRPr="00D15BF3">
              <w:rPr>
                <w:rFonts w:ascii="Arial" w:eastAsia="Times New Roman" w:hAnsi="Arial" w:cs="Arial"/>
                <w:color w:val="3A3A3A"/>
                <w:sz w:val="21"/>
                <w:szCs w:val="21"/>
                <w:lang w:eastAsia="ru-RU"/>
              </w:rPr>
              <w:t>настройки</w:t>
            </w:r>
            <w:r>
              <w:rPr>
                <w:rFonts w:ascii="Arial" w:eastAsia="Times New Roman" w:hAnsi="Arial" w:cs="Arial"/>
                <w:color w:val="3A3A3A"/>
                <w:sz w:val="21"/>
                <w:szCs w:val="21"/>
                <w:lang w:eastAsia="ru-RU"/>
              </w:rPr>
              <w:t>(</w:t>
            </w:r>
            <w:proofErr w:type="gramEnd"/>
            <w:r>
              <w:rPr>
                <w:rFonts w:ascii="Arial" w:eastAsia="Times New Roman" w:hAnsi="Arial" w:cs="Arial"/>
                <w:color w:val="3A3A3A"/>
                <w:sz w:val="21"/>
                <w:szCs w:val="21"/>
                <w:lang w:eastAsia="ru-RU"/>
              </w:rPr>
              <w:t>Как на Рисунок 5)</w:t>
            </w:r>
            <w:r w:rsidRPr="00D15BF3">
              <w:rPr>
                <w:rFonts w:ascii="Arial" w:eastAsia="Times New Roman" w:hAnsi="Arial" w:cs="Arial"/>
                <w:color w:val="3A3A3A"/>
                <w:sz w:val="21"/>
                <w:szCs w:val="21"/>
                <w:lang w:eastAsia="ru-RU"/>
              </w:rPr>
              <w:t>:</w:t>
            </w:r>
          </w:p>
          <w:p w14:paraId="0BF16F2B" w14:textId="77777777" w:rsidR="00410044" w:rsidRDefault="00D15BF3" w:rsidP="00D15BF3">
            <w:pPr>
              <w:jc w:val="center"/>
            </w:pPr>
            <w:r>
              <w:rPr>
                <w:noProof/>
              </w:rPr>
              <w:lastRenderedPageBreak/>
              <w:drawing>
                <wp:inline distT="0" distB="0" distL="0" distR="0" wp14:anchorId="540D8102" wp14:editId="251B0EF5">
                  <wp:extent cx="4419048" cy="2990476"/>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048" cy="2990476"/>
                          </a:xfrm>
                          <a:prstGeom prst="rect">
                            <a:avLst/>
                          </a:prstGeom>
                        </pic:spPr>
                      </pic:pic>
                    </a:graphicData>
                  </a:graphic>
                </wp:inline>
              </w:drawing>
            </w:r>
          </w:p>
          <w:p w14:paraId="018C4AE4" w14:textId="710EFA80" w:rsidR="00D15BF3" w:rsidRDefault="00D15BF3" w:rsidP="00D15BF3">
            <w:pPr>
              <w:jc w:val="center"/>
            </w:pPr>
            <w:r>
              <w:t xml:space="preserve">Рисунок </w:t>
            </w:r>
            <w:r w:rsidR="00FB00A4">
              <w:t>5</w:t>
            </w:r>
            <w:r>
              <w:t xml:space="preserve"> (Настройка безопасности </w:t>
            </w:r>
            <w:r>
              <w:rPr>
                <w:lang w:val="en-US"/>
              </w:rPr>
              <w:t xml:space="preserve">ECDIS </w:t>
            </w:r>
            <w:r w:rsidR="00FB00A4">
              <w:t>5</w:t>
            </w:r>
            <w:r>
              <w:t>)</w:t>
            </w:r>
          </w:p>
        </w:tc>
      </w:tr>
      <w:tr w:rsidR="00410044" w14:paraId="2D8972A9" w14:textId="77777777" w:rsidTr="00410044">
        <w:tc>
          <w:tcPr>
            <w:tcW w:w="9345" w:type="dxa"/>
          </w:tcPr>
          <w:p w14:paraId="588CBB67" w14:textId="77777777" w:rsidR="002861C4" w:rsidRPr="002861C4" w:rsidRDefault="002861C4" w:rsidP="002861C4">
            <w:pPr>
              <w:shd w:val="clear" w:color="auto" w:fill="FFFFFF"/>
              <w:spacing w:after="100" w:afterAutospacing="1"/>
              <w:rPr>
                <w:rFonts w:ascii="Arial" w:eastAsia="Times New Roman" w:hAnsi="Arial" w:cs="Arial"/>
                <w:color w:val="3A3A3A"/>
                <w:sz w:val="21"/>
                <w:szCs w:val="21"/>
                <w:lang w:eastAsia="ru-RU"/>
              </w:rPr>
            </w:pPr>
            <w:r w:rsidRPr="002861C4">
              <w:rPr>
                <w:rFonts w:ascii="Arial" w:eastAsia="Times New Roman" w:hAnsi="Arial" w:cs="Arial"/>
                <w:color w:val="3A3A3A"/>
                <w:sz w:val="21"/>
                <w:szCs w:val="21"/>
                <w:lang w:eastAsia="ru-RU"/>
              </w:rPr>
              <w:lastRenderedPageBreak/>
              <w:t>Здесь видно, что для контура безопасности ECDIS взял 20-метровый контур, потому что 15-метровый контур недоступен.</w:t>
            </w:r>
          </w:p>
          <w:p w14:paraId="29FE53C2" w14:textId="77777777" w:rsidR="002861C4" w:rsidRPr="002861C4" w:rsidRDefault="002861C4" w:rsidP="002861C4">
            <w:pPr>
              <w:shd w:val="clear" w:color="auto" w:fill="FFFFFF"/>
              <w:spacing w:after="100" w:afterAutospacing="1"/>
              <w:rPr>
                <w:rFonts w:ascii="Arial" w:eastAsia="Times New Roman" w:hAnsi="Arial" w:cs="Arial"/>
                <w:color w:val="3A3A3A"/>
                <w:sz w:val="21"/>
                <w:szCs w:val="21"/>
                <w:lang w:eastAsia="ru-RU"/>
              </w:rPr>
            </w:pPr>
            <w:r w:rsidRPr="002861C4">
              <w:rPr>
                <w:rFonts w:ascii="Arial" w:eastAsia="Times New Roman" w:hAnsi="Arial" w:cs="Arial"/>
                <w:color w:val="3A3A3A"/>
                <w:sz w:val="21"/>
                <w:szCs w:val="21"/>
                <w:lang w:eastAsia="ru-RU"/>
              </w:rPr>
              <w:t>В ECDIS есть еще один вариант использования двух цветов для отображения этих областей. Когда выбрана эта опция, произойдет следующее</w:t>
            </w:r>
          </w:p>
          <w:p w14:paraId="1CDFFE30" w14:textId="77777777" w:rsidR="002861C4" w:rsidRPr="002861C4" w:rsidRDefault="002861C4" w:rsidP="002861C4">
            <w:pPr>
              <w:numPr>
                <w:ilvl w:val="0"/>
                <w:numId w:val="3"/>
              </w:numPr>
              <w:shd w:val="clear" w:color="auto" w:fill="FFFFFF"/>
              <w:spacing w:before="100" w:beforeAutospacing="1" w:after="100" w:afterAutospacing="1"/>
              <w:rPr>
                <w:rFonts w:ascii="Arial" w:eastAsia="Times New Roman" w:hAnsi="Arial" w:cs="Arial"/>
                <w:color w:val="3A3A3A"/>
                <w:sz w:val="21"/>
                <w:szCs w:val="21"/>
                <w:lang w:eastAsia="ru-RU"/>
              </w:rPr>
            </w:pPr>
            <w:r w:rsidRPr="002861C4">
              <w:rPr>
                <w:rFonts w:ascii="Arial" w:eastAsia="Times New Roman" w:hAnsi="Arial" w:cs="Arial"/>
                <w:color w:val="3A3A3A"/>
                <w:sz w:val="21"/>
                <w:szCs w:val="21"/>
                <w:lang w:eastAsia="ru-RU"/>
              </w:rPr>
              <w:t>Контур безопасности и глубокий контур сливаются.</w:t>
            </w:r>
          </w:p>
          <w:p w14:paraId="58274091" w14:textId="77777777" w:rsidR="002861C4" w:rsidRPr="002861C4" w:rsidRDefault="002861C4" w:rsidP="002861C4">
            <w:pPr>
              <w:numPr>
                <w:ilvl w:val="0"/>
                <w:numId w:val="3"/>
              </w:numPr>
              <w:shd w:val="clear" w:color="auto" w:fill="FFFFFF"/>
              <w:spacing w:before="100" w:beforeAutospacing="1" w:after="100" w:afterAutospacing="1"/>
              <w:rPr>
                <w:rFonts w:ascii="Arial" w:eastAsia="Times New Roman" w:hAnsi="Arial" w:cs="Arial"/>
                <w:color w:val="3A3A3A"/>
                <w:sz w:val="21"/>
                <w:szCs w:val="21"/>
                <w:lang w:eastAsia="ru-RU"/>
              </w:rPr>
            </w:pPr>
            <w:r w:rsidRPr="002861C4">
              <w:rPr>
                <w:rFonts w:ascii="Arial" w:eastAsia="Times New Roman" w:hAnsi="Arial" w:cs="Arial"/>
                <w:color w:val="3A3A3A"/>
                <w:sz w:val="21"/>
                <w:szCs w:val="21"/>
                <w:lang w:eastAsia="ru-RU"/>
              </w:rPr>
              <w:t>Контур мелководья и контур безопасности сливаются.</w:t>
            </w:r>
          </w:p>
          <w:p w14:paraId="4C339D75" w14:textId="77777777" w:rsidR="00410044" w:rsidRDefault="002861C4" w:rsidP="002861C4">
            <w:pPr>
              <w:jc w:val="center"/>
            </w:pPr>
            <w:r>
              <w:rPr>
                <w:noProof/>
              </w:rPr>
              <w:drawing>
                <wp:inline distT="0" distB="0" distL="0" distR="0" wp14:anchorId="3DE822F9" wp14:editId="0D928EA4">
                  <wp:extent cx="4390476" cy="2990476"/>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0476" cy="2990476"/>
                          </a:xfrm>
                          <a:prstGeom prst="rect">
                            <a:avLst/>
                          </a:prstGeom>
                        </pic:spPr>
                      </pic:pic>
                    </a:graphicData>
                  </a:graphic>
                </wp:inline>
              </w:drawing>
            </w:r>
          </w:p>
          <w:p w14:paraId="7239C6B8" w14:textId="7C971EC2" w:rsidR="002861C4" w:rsidRDefault="002861C4" w:rsidP="002861C4">
            <w:pPr>
              <w:jc w:val="center"/>
            </w:pPr>
            <w:r>
              <w:t xml:space="preserve">Рисунок </w:t>
            </w:r>
            <w:r>
              <w:t>6</w:t>
            </w:r>
            <w:r>
              <w:t xml:space="preserve"> (Настройка безопасности </w:t>
            </w:r>
            <w:r>
              <w:rPr>
                <w:lang w:val="en-US"/>
              </w:rPr>
              <w:t xml:space="preserve">ECDIS </w:t>
            </w:r>
            <w:r>
              <w:t>6</w:t>
            </w:r>
            <w:r>
              <w:t>)</w:t>
            </w:r>
          </w:p>
        </w:tc>
      </w:tr>
      <w:tr w:rsidR="002861C4" w14:paraId="4F532D3F" w14:textId="77777777" w:rsidTr="00410044">
        <w:tc>
          <w:tcPr>
            <w:tcW w:w="9345" w:type="dxa"/>
          </w:tcPr>
          <w:p w14:paraId="68BDC3A9" w14:textId="77777777" w:rsidR="008B6308" w:rsidRPr="008B6308" w:rsidRDefault="008B6308" w:rsidP="008B6308">
            <w:pPr>
              <w:shd w:val="clear" w:color="auto" w:fill="FFFFFF"/>
              <w:spacing w:after="100" w:afterAutospacing="1"/>
              <w:rPr>
                <w:rFonts w:ascii="Arial" w:eastAsia="Times New Roman" w:hAnsi="Arial" w:cs="Arial"/>
                <w:color w:val="3A3A3A"/>
                <w:sz w:val="21"/>
                <w:szCs w:val="21"/>
                <w:lang w:eastAsia="ru-RU"/>
              </w:rPr>
            </w:pPr>
            <w:r w:rsidRPr="008B6308">
              <w:rPr>
                <w:rFonts w:ascii="Arial" w:eastAsia="Times New Roman" w:hAnsi="Arial" w:cs="Arial"/>
                <w:color w:val="3A3A3A"/>
                <w:sz w:val="21"/>
                <w:szCs w:val="21"/>
                <w:lang w:eastAsia="ru-RU"/>
              </w:rPr>
              <w:t>Можно сказать, что голубой и синий цвета сливаются и становятся голубыми. Таким же образом серый и белый цвета сливаются и становятся белыми.</w:t>
            </w:r>
          </w:p>
          <w:p w14:paraId="53081265" w14:textId="77777777" w:rsidR="008B6308" w:rsidRPr="008B6308" w:rsidRDefault="008B6308" w:rsidP="008B6308">
            <w:pPr>
              <w:shd w:val="clear" w:color="auto" w:fill="FFFFFF"/>
              <w:spacing w:after="100" w:afterAutospacing="1"/>
              <w:rPr>
                <w:rFonts w:ascii="Arial" w:eastAsia="Times New Roman" w:hAnsi="Arial" w:cs="Arial"/>
                <w:color w:val="3A3A3A"/>
                <w:sz w:val="21"/>
                <w:szCs w:val="21"/>
                <w:lang w:eastAsia="ru-RU"/>
              </w:rPr>
            </w:pPr>
            <w:r w:rsidRPr="008B6308">
              <w:rPr>
                <w:rFonts w:ascii="Arial" w:eastAsia="Times New Roman" w:hAnsi="Arial" w:cs="Arial"/>
                <w:color w:val="3A3A3A"/>
                <w:sz w:val="21"/>
                <w:szCs w:val="21"/>
                <w:lang w:eastAsia="ru-RU"/>
              </w:rPr>
              <w:t>Так что будет только два цвета. Один - чтобы показать мелководье, а другой - чтобы показать судоходную воду.</w:t>
            </w:r>
          </w:p>
          <w:p w14:paraId="77B68B06" w14:textId="77777777" w:rsidR="008B6308" w:rsidRPr="008B6308" w:rsidRDefault="008B6308" w:rsidP="008B6308">
            <w:pPr>
              <w:shd w:val="clear" w:color="auto" w:fill="FFFFFF"/>
              <w:spacing w:after="100" w:afterAutospacing="1"/>
              <w:rPr>
                <w:rFonts w:ascii="Arial" w:eastAsia="Times New Roman" w:hAnsi="Arial" w:cs="Arial"/>
                <w:color w:val="3A3A3A"/>
                <w:sz w:val="21"/>
                <w:szCs w:val="21"/>
                <w:lang w:eastAsia="ru-RU"/>
              </w:rPr>
            </w:pPr>
            <w:r w:rsidRPr="008B6308">
              <w:rPr>
                <w:rFonts w:ascii="Arial" w:eastAsia="Times New Roman" w:hAnsi="Arial" w:cs="Arial"/>
                <w:color w:val="3A3A3A"/>
                <w:sz w:val="21"/>
                <w:szCs w:val="21"/>
                <w:lang w:eastAsia="ru-RU"/>
              </w:rPr>
              <w:lastRenderedPageBreak/>
              <w:t>Даже на двухцветном дисплее мы не можем ориентироваться на мелководье. Это потому, что он показывает контур, а не глубину.</w:t>
            </w:r>
          </w:p>
          <w:p w14:paraId="13CD8AD1" w14:textId="756F673E" w:rsidR="002861C4" w:rsidRDefault="008B6308" w:rsidP="008B6308">
            <w:pPr>
              <w:shd w:val="clear" w:color="auto" w:fill="FFFFFF"/>
              <w:spacing w:after="100" w:afterAutospacing="1"/>
            </w:pPr>
            <w:r w:rsidRPr="008B6308">
              <w:rPr>
                <w:rFonts w:ascii="Arial" w:eastAsia="Times New Roman" w:hAnsi="Arial" w:cs="Arial"/>
                <w:color w:val="3A3A3A"/>
                <w:sz w:val="21"/>
                <w:szCs w:val="21"/>
                <w:lang w:eastAsia="ru-RU"/>
              </w:rPr>
              <w:t>В нашем примере разделительной линией будет контур 15 метров. Область под этим контуром будет отображаться в виде мелководья (синего цвета). Но так как безопасная глубина составляет 11 метров (что будет ниже контура 15 метров), мы можем ориентироваться на мелководье, если глубина превышает 14 метров.</w:t>
            </w:r>
          </w:p>
        </w:tc>
      </w:tr>
      <w:tr w:rsidR="002861C4" w14:paraId="28BAE86E" w14:textId="77777777" w:rsidTr="00410044">
        <w:tc>
          <w:tcPr>
            <w:tcW w:w="9345" w:type="dxa"/>
          </w:tcPr>
          <w:p w14:paraId="238655D2" w14:textId="77777777" w:rsidR="007E2FD0" w:rsidRPr="007E2FD0" w:rsidRDefault="007E2FD0" w:rsidP="007E2FD0">
            <w:pPr>
              <w:shd w:val="clear" w:color="auto" w:fill="FFFFFF"/>
              <w:spacing w:after="100" w:afterAutospacing="1"/>
              <w:rPr>
                <w:rFonts w:ascii="Arial" w:eastAsia="Times New Roman" w:hAnsi="Arial" w:cs="Arial"/>
                <w:color w:val="3A3A3A"/>
                <w:sz w:val="21"/>
                <w:szCs w:val="21"/>
                <w:lang w:eastAsia="ru-RU"/>
              </w:rPr>
            </w:pPr>
            <w:r w:rsidRPr="007E2FD0">
              <w:rPr>
                <w:rFonts w:ascii="Arial" w:eastAsia="Times New Roman" w:hAnsi="Arial" w:cs="Arial"/>
                <w:b/>
                <w:bCs/>
                <w:i/>
                <w:iCs/>
                <w:color w:val="3A3A3A"/>
                <w:sz w:val="21"/>
                <w:szCs w:val="21"/>
                <w:lang w:eastAsia="ru-RU"/>
              </w:rPr>
              <w:lastRenderedPageBreak/>
              <w:t>Настройки обнаружения опасности</w:t>
            </w:r>
          </w:p>
          <w:p w14:paraId="73971C7F" w14:textId="77777777" w:rsidR="007E2FD0" w:rsidRPr="007E2FD0" w:rsidRDefault="007E2FD0" w:rsidP="007E2FD0">
            <w:pPr>
              <w:shd w:val="clear" w:color="auto" w:fill="FFFFFF"/>
              <w:spacing w:after="100" w:afterAutospacing="1"/>
              <w:rPr>
                <w:rFonts w:ascii="Arial" w:eastAsia="Times New Roman" w:hAnsi="Arial" w:cs="Arial"/>
                <w:color w:val="3A3A3A"/>
                <w:sz w:val="21"/>
                <w:szCs w:val="21"/>
                <w:lang w:eastAsia="ru-RU"/>
              </w:rPr>
            </w:pPr>
            <w:r w:rsidRPr="007E2FD0">
              <w:rPr>
                <w:rFonts w:ascii="Arial" w:eastAsia="Times New Roman" w:hAnsi="Arial" w:cs="Arial"/>
                <w:color w:val="3A3A3A"/>
                <w:sz w:val="21"/>
                <w:szCs w:val="21"/>
                <w:lang w:eastAsia="ru-RU"/>
              </w:rPr>
              <w:t>Вход в настройки безопасности предупредит нас, когда судно входит в мелкие воды. Но когда он подаст тревогу, к тому времени может быть уже слишком поздно.</w:t>
            </w:r>
          </w:p>
          <w:p w14:paraId="072D31B8" w14:textId="1D8D566B" w:rsidR="007E2FD0" w:rsidRPr="007E2FD0" w:rsidRDefault="007E2FD0" w:rsidP="007E2FD0">
            <w:pPr>
              <w:shd w:val="clear" w:color="auto" w:fill="FFFFFF"/>
              <w:spacing w:after="100" w:afterAutospacing="1"/>
              <w:rPr>
                <w:rFonts w:ascii="Arial" w:eastAsia="Times New Roman" w:hAnsi="Arial" w:cs="Arial"/>
                <w:color w:val="3A3A3A"/>
                <w:sz w:val="21"/>
                <w:szCs w:val="21"/>
                <w:lang w:eastAsia="ru-RU"/>
              </w:rPr>
            </w:pPr>
            <w:r w:rsidRPr="007E2FD0">
              <w:rPr>
                <w:rFonts w:ascii="Arial" w:eastAsia="Times New Roman" w:hAnsi="Arial" w:cs="Arial"/>
                <w:color w:val="3A3A3A"/>
                <w:sz w:val="21"/>
                <w:szCs w:val="21"/>
                <w:lang w:eastAsia="ru-RU"/>
              </w:rPr>
              <w:t>Настройки обнаружения опасности могут помочь предотвратить ее. Нам нужно только определить область, в которой нам нужна ECDIS, чтобы предупредить нас.</w:t>
            </w:r>
          </w:p>
          <w:p w14:paraId="6BD923CD" w14:textId="77777777" w:rsidR="007E2FD0" w:rsidRPr="007E2FD0" w:rsidRDefault="007E2FD0" w:rsidP="007E2FD0">
            <w:pPr>
              <w:shd w:val="clear" w:color="auto" w:fill="FFFFFF"/>
              <w:spacing w:after="100" w:afterAutospacing="1"/>
              <w:rPr>
                <w:rFonts w:ascii="Arial" w:eastAsia="Times New Roman" w:hAnsi="Arial" w:cs="Arial"/>
                <w:color w:val="3A3A3A"/>
                <w:sz w:val="21"/>
                <w:szCs w:val="21"/>
                <w:lang w:eastAsia="ru-RU"/>
              </w:rPr>
            </w:pPr>
            <w:r w:rsidRPr="007E2FD0">
              <w:rPr>
                <w:rFonts w:ascii="Arial" w:eastAsia="Times New Roman" w:hAnsi="Arial" w:cs="Arial"/>
                <w:color w:val="3A3A3A"/>
                <w:sz w:val="21"/>
                <w:szCs w:val="21"/>
                <w:lang w:eastAsia="ru-RU"/>
              </w:rPr>
              <w:t>Мы можем определить область двумя способами</w:t>
            </w:r>
          </w:p>
          <w:p w14:paraId="706F91AF" w14:textId="77777777" w:rsidR="007E2FD0" w:rsidRDefault="007E2FD0" w:rsidP="007E2FD0">
            <w:pPr>
              <w:rPr>
                <w:rFonts w:ascii="Arial" w:eastAsia="Times New Roman" w:hAnsi="Arial" w:cs="Arial"/>
                <w:color w:val="3A3A3A"/>
                <w:sz w:val="21"/>
                <w:szCs w:val="21"/>
                <w:shd w:val="clear" w:color="auto" w:fill="FFFFFF"/>
                <w:lang w:eastAsia="ru-RU"/>
              </w:rPr>
            </w:pPr>
            <w:r w:rsidRPr="007E2FD0">
              <w:rPr>
                <w:rFonts w:ascii="Arial" w:eastAsia="Times New Roman" w:hAnsi="Arial" w:cs="Arial"/>
                <w:color w:val="3A3A3A"/>
                <w:sz w:val="21"/>
                <w:szCs w:val="21"/>
                <w:shd w:val="clear" w:color="auto" w:fill="FFFFFF"/>
                <w:lang w:eastAsia="ru-RU"/>
              </w:rPr>
              <w:t>- Векторная область</w:t>
            </w:r>
          </w:p>
          <w:p w14:paraId="043F6603" w14:textId="1BF9DAE9" w:rsidR="007E2FD0" w:rsidRDefault="007E2FD0" w:rsidP="007E2FD0">
            <w:pPr>
              <w:rPr>
                <w:rFonts w:ascii="Arial" w:eastAsia="Times New Roman" w:hAnsi="Arial" w:cs="Arial"/>
                <w:color w:val="3A3A3A"/>
                <w:sz w:val="21"/>
                <w:szCs w:val="21"/>
                <w:shd w:val="clear" w:color="auto" w:fill="FFFFFF"/>
                <w:lang w:eastAsia="ru-RU"/>
              </w:rPr>
            </w:pPr>
            <w:r w:rsidRPr="007E2FD0">
              <w:rPr>
                <w:rFonts w:ascii="Arial" w:eastAsia="Times New Roman" w:hAnsi="Arial" w:cs="Arial"/>
                <w:color w:val="3A3A3A"/>
                <w:sz w:val="21"/>
                <w:szCs w:val="21"/>
                <w:shd w:val="clear" w:color="auto" w:fill="FFFFFF"/>
                <w:lang w:eastAsia="ru-RU"/>
              </w:rPr>
              <w:t>- Площадь сектора.</w:t>
            </w:r>
          </w:p>
          <w:p w14:paraId="5B4FD48B" w14:textId="77777777" w:rsidR="007E2FD0" w:rsidRPr="007E2FD0" w:rsidRDefault="007E2FD0" w:rsidP="007E2FD0">
            <w:pPr>
              <w:rPr>
                <w:rFonts w:ascii="Times New Roman" w:eastAsia="Times New Roman" w:hAnsi="Times New Roman" w:cs="Times New Roman"/>
                <w:sz w:val="24"/>
                <w:szCs w:val="24"/>
                <w:lang w:eastAsia="ru-RU"/>
              </w:rPr>
            </w:pPr>
          </w:p>
          <w:p w14:paraId="0F39425B" w14:textId="77777777" w:rsidR="007E2FD0" w:rsidRPr="007E2FD0" w:rsidRDefault="007E2FD0" w:rsidP="007E2FD0">
            <w:pPr>
              <w:shd w:val="clear" w:color="auto" w:fill="FFFFFF"/>
              <w:spacing w:after="100" w:afterAutospacing="1"/>
              <w:rPr>
                <w:rFonts w:ascii="Arial" w:eastAsia="Times New Roman" w:hAnsi="Arial" w:cs="Arial"/>
                <w:color w:val="3A3A3A"/>
                <w:sz w:val="21"/>
                <w:szCs w:val="21"/>
                <w:lang w:eastAsia="ru-RU"/>
              </w:rPr>
            </w:pPr>
            <w:r w:rsidRPr="007E2FD0">
              <w:rPr>
                <w:rFonts w:ascii="Arial" w:eastAsia="Times New Roman" w:hAnsi="Arial" w:cs="Arial"/>
                <w:color w:val="3A3A3A"/>
                <w:sz w:val="21"/>
                <w:szCs w:val="21"/>
                <w:lang w:eastAsia="ru-RU"/>
              </w:rPr>
              <w:t>Векторная область определяет область по длине и ширине. Площадь сектора определяет площадь в радиусе и ширину (угол).</w:t>
            </w:r>
          </w:p>
          <w:p w14:paraId="5558FB9A" w14:textId="2099B64F" w:rsidR="007E2FD0" w:rsidRPr="007E2FD0" w:rsidRDefault="007E2FD0" w:rsidP="007E2FD0">
            <w:pPr>
              <w:shd w:val="clear" w:color="auto" w:fill="FFFFFF"/>
              <w:spacing w:after="100" w:afterAutospacing="1"/>
              <w:rPr>
                <w:rFonts w:ascii="Arial" w:eastAsia="Times New Roman" w:hAnsi="Arial" w:cs="Arial"/>
                <w:color w:val="3A3A3A"/>
                <w:sz w:val="21"/>
                <w:szCs w:val="21"/>
                <w:lang w:eastAsia="ru-RU"/>
              </w:rPr>
            </w:pPr>
            <w:r w:rsidRPr="007E2FD0">
              <w:rPr>
                <w:rFonts w:ascii="Arial" w:eastAsia="Times New Roman" w:hAnsi="Arial" w:cs="Arial"/>
                <w:color w:val="3A3A3A"/>
                <w:sz w:val="21"/>
                <w:szCs w:val="21"/>
                <w:lang w:eastAsia="ru-RU"/>
              </w:rPr>
              <w:t>Давайте определим эту область на JRC ECDIS. В JRC ECDIS перейдите в Меню, Настройки и затем выберите Настройки будильника.</w:t>
            </w:r>
          </w:p>
          <w:p w14:paraId="2EB109AC" w14:textId="77777777" w:rsidR="002861C4" w:rsidRDefault="007E2FD0" w:rsidP="007E2FD0">
            <w:pPr>
              <w:jc w:val="center"/>
            </w:pPr>
            <w:r>
              <w:rPr>
                <w:noProof/>
              </w:rPr>
              <w:drawing>
                <wp:inline distT="0" distB="0" distL="0" distR="0" wp14:anchorId="18F1C70A" wp14:editId="0E6D7AD1">
                  <wp:extent cx="2733333" cy="1542857"/>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333" cy="1542857"/>
                          </a:xfrm>
                          <a:prstGeom prst="rect">
                            <a:avLst/>
                          </a:prstGeom>
                        </pic:spPr>
                      </pic:pic>
                    </a:graphicData>
                  </a:graphic>
                </wp:inline>
              </w:drawing>
            </w:r>
          </w:p>
          <w:p w14:paraId="00A75D6D" w14:textId="77777777" w:rsidR="007E2FD0" w:rsidRDefault="00CA37F5" w:rsidP="007E2FD0">
            <w:pPr>
              <w:jc w:val="center"/>
            </w:pPr>
            <w:r>
              <w:t xml:space="preserve">Рисунок </w:t>
            </w:r>
            <w:r>
              <w:rPr>
                <w:lang w:val="en-US"/>
              </w:rPr>
              <w:t>7</w:t>
            </w:r>
            <w:r>
              <w:t xml:space="preserve"> (Настройка безопасности </w:t>
            </w:r>
            <w:r>
              <w:rPr>
                <w:lang w:val="en-US"/>
              </w:rPr>
              <w:t xml:space="preserve">ECDIS </w:t>
            </w:r>
            <w:r>
              <w:rPr>
                <w:lang w:val="en-US"/>
              </w:rPr>
              <w:t>7</w:t>
            </w:r>
            <w:r>
              <w:t>)</w:t>
            </w:r>
          </w:p>
          <w:p w14:paraId="37E68CE4" w14:textId="77777777" w:rsidR="00FC4280" w:rsidRDefault="00FC4280" w:rsidP="007E2FD0">
            <w:pPr>
              <w:jc w:val="center"/>
            </w:pPr>
          </w:p>
          <w:p w14:paraId="302F9E44" w14:textId="77777777" w:rsidR="00FC4280" w:rsidRDefault="00FC4280" w:rsidP="007E2FD0">
            <w:pPr>
              <w:jc w:val="center"/>
            </w:pPr>
            <w:r>
              <w:rPr>
                <w:noProof/>
              </w:rPr>
              <w:drawing>
                <wp:inline distT="0" distB="0" distL="0" distR="0" wp14:anchorId="0135272D" wp14:editId="6F2C97F3">
                  <wp:extent cx="3161905" cy="2876190"/>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1905" cy="2876190"/>
                          </a:xfrm>
                          <a:prstGeom prst="rect">
                            <a:avLst/>
                          </a:prstGeom>
                        </pic:spPr>
                      </pic:pic>
                    </a:graphicData>
                  </a:graphic>
                </wp:inline>
              </w:drawing>
            </w:r>
          </w:p>
          <w:p w14:paraId="547BAADB" w14:textId="2203F7E2" w:rsidR="00FC4280" w:rsidRDefault="00FC4280" w:rsidP="00FC4280">
            <w:pPr>
              <w:jc w:val="center"/>
            </w:pPr>
            <w:r>
              <w:t xml:space="preserve">Рисунок </w:t>
            </w:r>
            <w:r>
              <w:t>8</w:t>
            </w:r>
            <w:r>
              <w:t xml:space="preserve"> (Настройка безопасности </w:t>
            </w:r>
            <w:r>
              <w:rPr>
                <w:lang w:val="en-US"/>
              </w:rPr>
              <w:t>ECDIS</w:t>
            </w:r>
            <w:r w:rsidRPr="001071ED">
              <w:t xml:space="preserve"> </w:t>
            </w:r>
            <w:r w:rsidRPr="001071ED">
              <w:t>8</w:t>
            </w:r>
            <w:r>
              <w:t>)</w:t>
            </w:r>
          </w:p>
          <w:p w14:paraId="6EF0CDA0" w14:textId="0B81ED98" w:rsidR="001071ED" w:rsidRPr="001071ED" w:rsidRDefault="001071ED" w:rsidP="001071ED">
            <w:pPr>
              <w:shd w:val="clear" w:color="auto" w:fill="FFFFFF"/>
              <w:spacing w:after="100" w:afterAutospacing="1"/>
              <w:rPr>
                <w:rFonts w:ascii="Arial" w:eastAsia="Times New Roman" w:hAnsi="Arial" w:cs="Arial"/>
                <w:color w:val="3A3A3A"/>
                <w:sz w:val="21"/>
                <w:szCs w:val="21"/>
                <w:lang w:eastAsia="ru-RU"/>
              </w:rPr>
            </w:pPr>
            <w:r w:rsidRPr="001071ED">
              <w:rPr>
                <w:rFonts w:ascii="Arial" w:eastAsia="Times New Roman" w:hAnsi="Arial" w:cs="Arial"/>
                <w:color w:val="3A3A3A"/>
                <w:sz w:val="21"/>
                <w:szCs w:val="21"/>
                <w:lang w:eastAsia="ru-RU"/>
              </w:rPr>
              <w:lastRenderedPageBreak/>
              <w:t>Откроется панель настроек будильника.</w:t>
            </w:r>
            <w:r>
              <w:rPr>
                <w:rFonts w:ascii="Arial" w:eastAsia="Times New Roman" w:hAnsi="Arial" w:cs="Arial"/>
                <w:color w:val="3A3A3A"/>
                <w:sz w:val="21"/>
                <w:szCs w:val="21"/>
                <w:lang w:eastAsia="ru-RU"/>
              </w:rPr>
              <w:t xml:space="preserve"> Как на Рисунок 9</w:t>
            </w:r>
          </w:p>
          <w:p w14:paraId="590AECFF" w14:textId="77777777" w:rsidR="00FC4280" w:rsidRDefault="001071ED" w:rsidP="007E2FD0">
            <w:pPr>
              <w:jc w:val="center"/>
            </w:pPr>
            <w:r>
              <w:rPr>
                <w:noProof/>
              </w:rPr>
              <w:drawing>
                <wp:inline distT="0" distB="0" distL="0" distR="0" wp14:anchorId="06A9C662" wp14:editId="3A2C4683">
                  <wp:extent cx="3790476" cy="4514286"/>
                  <wp:effectExtent l="0" t="0" r="63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476" cy="4514286"/>
                          </a:xfrm>
                          <a:prstGeom prst="rect">
                            <a:avLst/>
                          </a:prstGeom>
                        </pic:spPr>
                      </pic:pic>
                    </a:graphicData>
                  </a:graphic>
                </wp:inline>
              </w:drawing>
            </w:r>
          </w:p>
          <w:p w14:paraId="0482CB38" w14:textId="16D6F0CE" w:rsidR="001071ED" w:rsidRDefault="001071ED" w:rsidP="001071ED">
            <w:pPr>
              <w:jc w:val="center"/>
            </w:pPr>
            <w:r>
              <w:t xml:space="preserve">Рисунок </w:t>
            </w:r>
            <w:r>
              <w:t>9</w:t>
            </w:r>
            <w:r>
              <w:t xml:space="preserve"> (Настройка безопасности </w:t>
            </w:r>
            <w:r>
              <w:rPr>
                <w:lang w:val="en-US"/>
              </w:rPr>
              <w:t>ECDIS</w:t>
            </w:r>
            <w:r w:rsidRPr="001071ED">
              <w:t xml:space="preserve"> </w:t>
            </w:r>
            <w:r>
              <w:t>9</w:t>
            </w:r>
            <w:r>
              <w:t>)</w:t>
            </w:r>
          </w:p>
        </w:tc>
      </w:tr>
      <w:tr w:rsidR="002861C4" w14:paraId="07CB1D5B" w14:textId="77777777" w:rsidTr="00410044">
        <w:tc>
          <w:tcPr>
            <w:tcW w:w="9345" w:type="dxa"/>
          </w:tcPr>
          <w:p w14:paraId="4CA3467D" w14:textId="223F0EB9" w:rsidR="002861C4" w:rsidRDefault="001C137D">
            <w:pPr>
              <w:rPr>
                <w:rFonts w:ascii="Arial" w:hAnsi="Arial" w:cs="Arial"/>
                <w:color w:val="3A3A3A"/>
                <w:sz w:val="21"/>
                <w:szCs w:val="21"/>
                <w:shd w:val="clear" w:color="auto" w:fill="FFFFFF"/>
              </w:rPr>
            </w:pPr>
            <w:r>
              <w:rPr>
                <w:rFonts w:ascii="Arial" w:hAnsi="Arial" w:cs="Arial"/>
                <w:color w:val="3A3A3A"/>
                <w:sz w:val="21"/>
                <w:szCs w:val="21"/>
                <w:shd w:val="clear" w:color="auto" w:fill="FFFFFF"/>
              </w:rPr>
              <w:lastRenderedPageBreak/>
              <w:t>В разделе Вектор и сектор можно установить область, где вы хотите, чтобы ECDIS смотрела в будущее. Как только эти области определены, вы можете включить их, перейдя в «Владение / Отслеживание» и выбрав «Настройки».</w:t>
            </w:r>
            <w:r>
              <w:rPr>
                <w:rFonts w:ascii="Arial" w:hAnsi="Arial" w:cs="Arial"/>
                <w:color w:val="3A3A3A"/>
                <w:sz w:val="21"/>
                <w:szCs w:val="21"/>
                <w:shd w:val="clear" w:color="auto" w:fill="FFFFFF"/>
              </w:rPr>
              <w:t xml:space="preserve"> Как на Рисунок 10</w:t>
            </w:r>
          </w:p>
          <w:p w14:paraId="549F4C39" w14:textId="77777777" w:rsidR="001C137D" w:rsidRDefault="001C137D" w:rsidP="001C137D">
            <w:pPr>
              <w:jc w:val="center"/>
            </w:pPr>
            <w:r>
              <w:rPr>
                <w:noProof/>
              </w:rPr>
              <w:drawing>
                <wp:inline distT="0" distB="0" distL="0" distR="0" wp14:anchorId="719BD21D" wp14:editId="01D88D59">
                  <wp:extent cx="4409524" cy="2895238"/>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9524" cy="2895238"/>
                          </a:xfrm>
                          <a:prstGeom prst="rect">
                            <a:avLst/>
                          </a:prstGeom>
                        </pic:spPr>
                      </pic:pic>
                    </a:graphicData>
                  </a:graphic>
                </wp:inline>
              </w:drawing>
            </w:r>
          </w:p>
          <w:p w14:paraId="5C717610" w14:textId="268C94B9" w:rsidR="000D20FC" w:rsidRDefault="000D20FC" w:rsidP="001C137D">
            <w:pPr>
              <w:jc w:val="center"/>
            </w:pPr>
            <w:r>
              <w:t xml:space="preserve">Рисунок </w:t>
            </w:r>
            <w:r>
              <w:t>10</w:t>
            </w:r>
            <w:r>
              <w:t xml:space="preserve"> (Настройка безопасности </w:t>
            </w:r>
            <w:r>
              <w:rPr>
                <w:lang w:val="en-US"/>
              </w:rPr>
              <w:t>ECDIS</w:t>
            </w:r>
            <w:r w:rsidRPr="001071ED">
              <w:t xml:space="preserve"> </w:t>
            </w:r>
            <w:r>
              <w:t>10</w:t>
            </w:r>
            <w:r>
              <w:t>)</w:t>
            </w:r>
          </w:p>
        </w:tc>
      </w:tr>
      <w:tr w:rsidR="002861C4" w14:paraId="63C3070D" w14:textId="77777777" w:rsidTr="00410044">
        <w:tc>
          <w:tcPr>
            <w:tcW w:w="9345" w:type="dxa"/>
          </w:tcPr>
          <w:p w14:paraId="1757724A" w14:textId="77777777" w:rsidR="002861C4" w:rsidRDefault="007D0B84">
            <w:pPr>
              <w:rPr>
                <w:rFonts w:ascii="Arial" w:hAnsi="Arial" w:cs="Arial"/>
                <w:color w:val="3A3A3A"/>
                <w:sz w:val="21"/>
                <w:szCs w:val="21"/>
                <w:shd w:val="clear" w:color="auto" w:fill="FFFFFF"/>
              </w:rPr>
            </w:pPr>
            <w:r>
              <w:rPr>
                <w:rFonts w:ascii="Arial" w:hAnsi="Arial" w:cs="Arial"/>
                <w:color w:val="3A3A3A"/>
                <w:sz w:val="21"/>
                <w:szCs w:val="21"/>
                <w:shd w:val="clear" w:color="auto" w:fill="FFFFFF"/>
              </w:rPr>
              <w:t>Затем вы можете выбрать «Векторная область» или «Область сектора». Вы даже можете перейти на страницу настроек тревоги, нажав «Установить предел тревоги» в разделе «Обнаружение опасности».</w:t>
            </w:r>
            <w:r>
              <w:rPr>
                <w:rFonts w:ascii="Arial" w:hAnsi="Arial" w:cs="Arial"/>
                <w:color w:val="3A3A3A"/>
                <w:sz w:val="21"/>
                <w:szCs w:val="21"/>
                <w:shd w:val="clear" w:color="auto" w:fill="FFFFFF"/>
              </w:rPr>
              <w:t xml:space="preserve"> Как на Рисунок 11.</w:t>
            </w:r>
          </w:p>
          <w:p w14:paraId="4E335C27" w14:textId="77777777" w:rsidR="007D0B84" w:rsidRDefault="007D0B84" w:rsidP="007D0B84">
            <w:pPr>
              <w:jc w:val="center"/>
            </w:pPr>
            <w:r>
              <w:rPr>
                <w:noProof/>
              </w:rPr>
              <w:lastRenderedPageBreak/>
              <w:drawing>
                <wp:inline distT="0" distB="0" distL="0" distR="0" wp14:anchorId="0E0DEADF" wp14:editId="46F81493">
                  <wp:extent cx="4419048" cy="197142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048" cy="1971429"/>
                          </a:xfrm>
                          <a:prstGeom prst="rect">
                            <a:avLst/>
                          </a:prstGeom>
                        </pic:spPr>
                      </pic:pic>
                    </a:graphicData>
                  </a:graphic>
                </wp:inline>
              </w:drawing>
            </w:r>
          </w:p>
          <w:p w14:paraId="12B2786F" w14:textId="4391AD07" w:rsidR="007D0B84" w:rsidRDefault="007D0B84" w:rsidP="007D0B84">
            <w:pPr>
              <w:jc w:val="center"/>
            </w:pPr>
            <w:r>
              <w:t>Рисунок 1</w:t>
            </w:r>
            <w:r>
              <w:t>1</w:t>
            </w:r>
            <w:r>
              <w:t xml:space="preserve"> (Настройка безопасности </w:t>
            </w:r>
            <w:r>
              <w:rPr>
                <w:lang w:val="en-US"/>
              </w:rPr>
              <w:t>ECDIS</w:t>
            </w:r>
            <w:r w:rsidRPr="001071ED">
              <w:t xml:space="preserve"> </w:t>
            </w:r>
            <w:r>
              <w:t>1</w:t>
            </w:r>
            <w:r>
              <w:t>1</w:t>
            </w:r>
            <w:r>
              <w:t>)</w:t>
            </w:r>
          </w:p>
        </w:tc>
      </w:tr>
      <w:tr w:rsidR="006560EF" w14:paraId="170B349A" w14:textId="77777777" w:rsidTr="00410044">
        <w:tc>
          <w:tcPr>
            <w:tcW w:w="9345" w:type="dxa"/>
          </w:tcPr>
          <w:p w14:paraId="256F0AB5" w14:textId="77777777" w:rsidR="006560EF" w:rsidRDefault="006560EF">
            <w:pPr>
              <w:rPr>
                <w:rFonts w:ascii="Arial" w:hAnsi="Arial" w:cs="Arial"/>
                <w:color w:val="3A3A3A"/>
                <w:sz w:val="21"/>
                <w:szCs w:val="21"/>
                <w:shd w:val="clear" w:color="auto" w:fill="FFFFFF"/>
              </w:rPr>
            </w:pPr>
            <w:r>
              <w:rPr>
                <w:rFonts w:ascii="Arial" w:hAnsi="Arial" w:cs="Arial"/>
                <w:color w:val="3A3A3A"/>
                <w:sz w:val="21"/>
                <w:szCs w:val="21"/>
                <w:shd w:val="clear" w:color="auto" w:fill="FFFFFF"/>
              </w:rPr>
              <w:lastRenderedPageBreak/>
              <w:t>Когда вы решите отобразить «Векторную область», она будет выглядеть следующим образом, и ECDIS сработает в случае тревоги, если обнаружит какую-либо опасность в этой области.</w:t>
            </w:r>
            <w:r>
              <w:rPr>
                <w:rFonts w:ascii="Arial" w:hAnsi="Arial" w:cs="Arial"/>
                <w:color w:val="3A3A3A"/>
                <w:sz w:val="21"/>
                <w:szCs w:val="21"/>
                <w:shd w:val="clear" w:color="auto" w:fill="FFFFFF"/>
              </w:rPr>
              <w:t xml:space="preserve"> Как на Рисунок 12.</w:t>
            </w:r>
          </w:p>
          <w:p w14:paraId="5AECE2FA" w14:textId="77777777" w:rsidR="00196D60" w:rsidRDefault="00196D60" w:rsidP="00196D60">
            <w:pPr>
              <w:jc w:val="center"/>
              <w:rPr>
                <w:rFonts w:ascii="Arial" w:hAnsi="Arial" w:cs="Arial"/>
                <w:color w:val="3A3A3A"/>
                <w:sz w:val="21"/>
                <w:szCs w:val="21"/>
                <w:shd w:val="clear" w:color="auto" w:fill="FFFFFF"/>
              </w:rPr>
            </w:pPr>
            <w:r>
              <w:rPr>
                <w:noProof/>
              </w:rPr>
              <w:drawing>
                <wp:inline distT="0" distB="0" distL="0" distR="0" wp14:anchorId="1504F355" wp14:editId="79F7C42A">
                  <wp:extent cx="4409524" cy="250476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9524" cy="2504762"/>
                          </a:xfrm>
                          <a:prstGeom prst="rect">
                            <a:avLst/>
                          </a:prstGeom>
                        </pic:spPr>
                      </pic:pic>
                    </a:graphicData>
                  </a:graphic>
                </wp:inline>
              </w:drawing>
            </w:r>
          </w:p>
          <w:p w14:paraId="6D59547D" w14:textId="37FB2667" w:rsidR="00196D60" w:rsidRDefault="00196D60" w:rsidP="00196D60">
            <w:pPr>
              <w:jc w:val="center"/>
              <w:rPr>
                <w:rFonts w:ascii="Arial" w:hAnsi="Arial" w:cs="Arial"/>
                <w:color w:val="3A3A3A"/>
                <w:sz w:val="21"/>
                <w:szCs w:val="21"/>
                <w:shd w:val="clear" w:color="auto" w:fill="FFFFFF"/>
              </w:rPr>
            </w:pPr>
            <w:r>
              <w:t>Рисунок 1</w:t>
            </w:r>
            <w:r>
              <w:t>2</w:t>
            </w:r>
            <w:r>
              <w:t xml:space="preserve"> (Настройка безопасности </w:t>
            </w:r>
            <w:r>
              <w:rPr>
                <w:lang w:val="en-US"/>
              </w:rPr>
              <w:t>ECDIS</w:t>
            </w:r>
            <w:r w:rsidRPr="001071ED">
              <w:t xml:space="preserve"> </w:t>
            </w:r>
            <w:r>
              <w:t>1</w:t>
            </w:r>
            <w:r>
              <w:t>2</w:t>
            </w:r>
            <w:r>
              <w:t>)</w:t>
            </w:r>
          </w:p>
        </w:tc>
      </w:tr>
      <w:tr w:rsidR="006560EF" w14:paraId="25647A30" w14:textId="77777777" w:rsidTr="00410044">
        <w:tc>
          <w:tcPr>
            <w:tcW w:w="9345" w:type="dxa"/>
          </w:tcPr>
          <w:p w14:paraId="15D75FC4" w14:textId="77777777" w:rsidR="001E1C8D" w:rsidRPr="001E1C8D" w:rsidRDefault="001E1C8D" w:rsidP="001E1C8D">
            <w:pPr>
              <w:shd w:val="clear" w:color="auto" w:fill="FFFFFF"/>
              <w:spacing w:after="100" w:afterAutospacing="1"/>
              <w:rPr>
                <w:rFonts w:ascii="Arial" w:eastAsia="Times New Roman" w:hAnsi="Arial" w:cs="Arial"/>
                <w:color w:val="3A3A3A"/>
                <w:sz w:val="21"/>
                <w:szCs w:val="21"/>
                <w:lang w:eastAsia="ru-RU"/>
              </w:rPr>
            </w:pPr>
            <w:r w:rsidRPr="001E1C8D">
              <w:rPr>
                <w:rFonts w:ascii="Arial" w:eastAsia="Times New Roman" w:hAnsi="Arial" w:cs="Arial"/>
                <w:b/>
                <w:bCs/>
                <w:i/>
                <w:iCs/>
                <w:color w:val="3A3A3A"/>
                <w:sz w:val="21"/>
                <w:szCs w:val="21"/>
                <w:lang w:eastAsia="ru-RU"/>
              </w:rPr>
              <w:t>Настройки сигнала тревоги</w:t>
            </w:r>
          </w:p>
          <w:p w14:paraId="02819CE0" w14:textId="77777777" w:rsidR="001E1C8D" w:rsidRPr="001E1C8D" w:rsidRDefault="001E1C8D" w:rsidP="001E1C8D">
            <w:pPr>
              <w:shd w:val="clear" w:color="auto" w:fill="FFFFFF"/>
              <w:spacing w:after="100" w:afterAutospacing="1"/>
              <w:rPr>
                <w:rFonts w:ascii="Arial" w:eastAsia="Times New Roman" w:hAnsi="Arial" w:cs="Arial"/>
                <w:color w:val="3A3A3A"/>
                <w:sz w:val="21"/>
                <w:szCs w:val="21"/>
                <w:lang w:eastAsia="ru-RU"/>
              </w:rPr>
            </w:pPr>
            <w:r w:rsidRPr="001E1C8D">
              <w:rPr>
                <w:rFonts w:ascii="Arial" w:eastAsia="Times New Roman" w:hAnsi="Arial" w:cs="Arial"/>
                <w:color w:val="3A3A3A"/>
                <w:sz w:val="21"/>
                <w:szCs w:val="21"/>
                <w:lang w:eastAsia="ru-RU"/>
              </w:rPr>
              <w:t>Но все настройки безопасности, о которых шла речь, бесполезны, если не включена громкость сигнала тревоги. Если громкость зуммера отключена, ECDIS не сможет предупредить штурмана.</w:t>
            </w:r>
          </w:p>
          <w:p w14:paraId="416BF978" w14:textId="77777777" w:rsidR="001E1C8D" w:rsidRPr="001E1C8D" w:rsidRDefault="001E1C8D" w:rsidP="001E1C8D">
            <w:pPr>
              <w:shd w:val="clear" w:color="auto" w:fill="FFFFFF"/>
              <w:spacing w:after="100" w:afterAutospacing="1"/>
              <w:rPr>
                <w:rFonts w:ascii="Arial" w:eastAsia="Times New Roman" w:hAnsi="Arial" w:cs="Arial"/>
                <w:color w:val="3A3A3A"/>
                <w:sz w:val="21"/>
                <w:szCs w:val="21"/>
                <w:lang w:eastAsia="ru-RU"/>
              </w:rPr>
            </w:pPr>
            <w:r w:rsidRPr="001E1C8D">
              <w:rPr>
                <w:rFonts w:ascii="Arial" w:eastAsia="Times New Roman" w:hAnsi="Arial" w:cs="Arial"/>
                <w:color w:val="3A3A3A"/>
                <w:sz w:val="21"/>
                <w:szCs w:val="21"/>
                <w:lang w:eastAsia="ru-RU"/>
              </w:rPr>
              <w:t>Однако бывают моменты, когда нам нужно отключить зуммер. Например, в районе с высокой плотностью движения, когда мы постоянно следим за движением. В этом случае частые тревоги будут иметь меньшее значение.</w:t>
            </w:r>
          </w:p>
          <w:p w14:paraId="664E3DFF" w14:textId="77777777" w:rsidR="001E1C8D" w:rsidRPr="001E1C8D" w:rsidRDefault="001E1C8D" w:rsidP="001E1C8D">
            <w:pPr>
              <w:shd w:val="clear" w:color="auto" w:fill="FFFFFF"/>
              <w:spacing w:after="100" w:afterAutospacing="1"/>
              <w:rPr>
                <w:rFonts w:ascii="Arial" w:eastAsia="Times New Roman" w:hAnsi="Arial" w:cs="Arial"/>
                <w:color w:val="3A3A3A"/>
                <w:sz w:val="21"/>
                <w:szCs w:val="21"/>
                <w:lang w:eastAsia="ru-RU"/>
              </w:rPr>
            </w:pPr>
            <w:r w:rsidRPr="001E1C8D">
              <w:rPr>
                <w:rFonts w:ascii="Arial" w:eastAsia="Times New Roman" w:hAnsi="Arial" w:cs="Arial"/>
                <w:color w:val="3A3A3A"/>
                <w:sz w:val="21"/>
                <w:szCs w:val="21"/>
                <w:lang w:eastAsia="ru-RU"/>
              </w:rPr>
              <w:t>Штурманы должны использовать свою профессиональную компетентность, чтобы решить, когда им нужно включить зуммер.</w:t>
            </w:r>
          </w:p>
          <w:p w14:paraId="3BCA4351" w14:textId="7C5C9CE3" w:rsidR="006560EF" w:rsidRDefault="001E1C8D" w:rsidP="001E1C8D">
            <w:pPr>
              <w:shd w:val="clear" w:color="auto" w:fill="FFFFFF"/>
              <w:spacing w:after="100" w:afterAutospacing="1"/>
              <w:rPr>
                <w:rFonts w:ascii="Arial" w:eastAsia="Times New Roman" w:hAnsi="Arial" w:cs="Arial"/>
                <w:color w:val="3A3A3A"/>
                <w:sz w:val="21"/>
                <w:szCs w:val="21"/>
                <w:lang w:eastAsia="ru-RU"/>
              </w:rPr>
            </w:pPr>
            <w:r w:rsidRPr="001E1C8D">
              <w:rPr>
                <w:rFonts w:ascii="Arial" w:eastAsia="Times New Roman" w:hAnsi="Arial" w:cs="Arial"/>
                <w:color w:val="3A3A3A"/>
                <w:sz w:val="21"/>
                <w:szCs w:val="21"/>
                <w:lang w:eastAsia="ru-RU"/>
              </w:rPr>
              <w:t>На JRC ECDIS, чтобы включить громкость звукового сигнала, перейдите в «Main», «</w:t>
            </w:r>
            <w:proofErr w:type="spellStart"/>
            <w:r w:rsidRPr="001E1C8D">
              <w:rPr>
                <w:rFonts w:ascii="Arial" w:eastAsia="Times New Roman" w:hAnsi="Arial" w:cs="Arial"/>
                <w:color w:val="3A3A3A"/>
                <w:sz w:val="21"/>
                <w:szCs w:val="21"/>
                <w:lang w:eastAsia="ru-RU"/>
              </w:rPr>
              <w:t>Setting</w:t>
            </w:r>
            <w:proofErr w:type="spellEnd"/>
            <w:r w:rsidRPr="001E1C8D">
              <w:rPr>
                <w:rFonts w:ascii="Arial" w:eastAsia="Times New Roman" w:hAnsi="Arial" w:cs="Arial"/>
                <w:color w:val="3A3A3A"/>
                <w:sz w:val="21"/>
                <w:szCs w:val="21"/>
                <w:lang w:eastAsia="ru-RU"/>
              </w:rPr>
              <w:t>», а затем выберите «</w:t>
            </w:r>
            <w:proofErr w:type="spellStart"/>
            <w:r w:rsidRPr="001E1C8D">
              <w:rPr>
                <w:rFonts w:ascii="Arial" w:eastAsia="Times New Roman" w:hAnsi="Arial" w:cs="Arial"/>
                <w:color w:val="3A3A3A"/>
                <w:sz w:val="21"/>
                <w:szCs w:val="21"/>
                <w:lang w:eastAsia="ru-RU"/>
              </w:rPr>
              <w:t>Volume</w:t>
            </w:r>
            <w:proofErr w:type="spellEnd"/>
            <w:r w:rsidRPr="001E1C8D">
              <w:rPr>
                <w:rFonts w:ascii="Arial" w:eastAsia="Times New Roman" w:hAnsi="Arial" w:cs="Arial"/>
                <w:color w:val="3A3A3A"/>
                <w:sz w:val="21"/>
                <w:szCs w:val="21"/>
                <w:lang w:eastAsia="ru-RU"/>
              </w:rPr>
              <w:t xml:space="preserve"> </w:t>
            </w:r>
            <w:proofErr w:type="spellStart"/>
            <w:r w:rsidRPr="001E1C8D">
              <w:rPr>
                <w:rFonts w:ascii="Arial" w:eastAsia="Times New Roman" w:hAnsi="Arial" w:cs="Arial"/>
                <w:color w:val="3A3A3A"/>
                <w:sz w:val="21"/>
                <w:szCs w:val="21"/>
                <w:lang w:eastAsia="ru-RU"/>
              </w:rPr>
              <w:t>Buzzer</w:t>
            </w:r>
            <w:proofErr w:type="spellEnd"/>
            <w:r w:rsidRPr="001E1C8D">
              <w:rPr>
                <w:rFonts w:ascii="Arial" w:eastAsia="Times New Roman" w:hAnsi="Arial" w:cs="Arial"/>
                <w:color w:val="3A3A3A"/>
                <w:sz w:val="21"/>
                <w:szCs w:val="21"/>
                <w:lang w:eastAsia="ru-RU"/>
              </w:rPr>
              <w:t xml:space="preserve"> </w:t>
            </w:r>
            <w:proofErr w:type="spellStart"/>
            <w:r w:rsidRPr="001E1C8D">
              <w:rPr>
                <w:rFonts w:ascii="Arial" w:eastAsia="Times New Roman" w:hAnsi="Arial" w:cs="Arial"/>
                <w:color w:val="3A3A3A"/>
                <w:sz w:val="21"/>
                <w:szCs w:val="21"/>
                <w:lang w:eastAsia="ru-RU"/>
              </w:rPr>
              <w:t>Volume</w:t>
            </w:r>
            <w:proofErr w:type="spellEnd"/>
            <w:r w:rsidRPr="001E1C8D">
              <w:rPr>
                <w:rFonts w:ascii="Arial" w:eastAsia="Times New Roman" w:hAnsi="Arial" w:cs="Arial"/>
                <w:color w:val="3A3A3A"/>
                <w:sz w:val="21"/>
                <w:szCs w:val="21"/>
                <w:lang w:eastAsia="ru-RU"/>
              </w:rPr>
              <w:t>».</w:t>
            </w:r>
            <w:r>
              <w:rPr>
                <w:rFonts w:ascii="Arial" w:eastAsia="Times New Roman" w:hAnsi="Arial" w:cs="Arial"/>
                <w:color w:val="3A3A3A"/>
                <w:sz w:val="21"/>
                <w:szCs w:val="21"/>
                <w:lang w:eastAsia="ru-RU"/>
              </w:rPr>
              <w:t xml:space="preserve"> Как на Рисунок 13</w:t>
            </w:r>
          </w:p>
          <w:p w14:paraId="5D1D08CC" w14:textId="77777777" w:rsidR="001E1C8D" w:rsidRDefault="001E1C8D" w:rsidP="001E1C8D">
            <w:pPr>
              <w:shd w:val="clear" w:color="auto" w:fill="FFFFFF"/>
              <w:spacing w:after="100" w:afterAutospacing="1"/>
              <w:jc w:val="center"/>
              <w:rPr>
                <w:rFonts w:ascii="Arial" w:hAnsi="Arial" w:cs="Arial"/>
                <w:color w:val="3A3A3A"/>
                <w:sz w:val="21"/>
                <w:szCs w:val="21"/>
                <w:shd w:val="clear" w:color="auto" w:fill="FFFFFF"/>
              </w:rPr>
            </w:pPr>
            <w:r>
              <w:rPr>
                <w:noProof/>
              </w:rPr>
              <w:lastRenderedPageBreak/>
              <w:drawing>
                <wp:inline distT="0" distB="0" distL="0" distR="0" wp14:anchorId="64E0AE0E" wp14:editId="1A8232D1">
                  <wp:extent cx="3200000" cy="496190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4961905"/>
                          </a:xfrm>
                          <a:prstGeom prst="rect">
                            <a:avLst/>
                          </a:prstGeom>
                        </pic:spPr>
                      </pic:pic>
                    </a:graphicData>
                  </a:graphic>
                </wp:inline>
              </w:drawing>
            </w:r>
          </w:p>
          <w:p w14:paraId="513EEC98" w14:textId="77777777" w:rsidR="001E1C8D" w:rsidRDefault="001E1C8D" w:rsidP="001E1C8D">
            <w:pPr>
              <w:shd w:val="clear" w:color="auto" w:fill="FFFFFF"/>
              <w:spacing w:after="100" w:afterAutospacing="1"/>
              <w:jc w:val="center"/>
            </w:pPr>
            <w:r>
              <w:t>Рисунок 1</w:t>
            </w:r>
            <w:r>
              <w:t>3</w:t>
            </w:r>
            <w:r>
              <w:t xml:space="preserve"> (Настройка безопасности </w:t>
            </w:r>
            <w:r>
              <w:rPr>
                <w:lang w:val="en-US"/>
              </w:rPr>
              <w:t>ECDIS</w:t>
            </w:r>
            <w:r w:rsidRPr="001071ED">
              <w:t xml:space="preserve"> </w:t>
            </w:r>
            <w:r>
              <w:t>1</w:t>
            </w:r>
            <w:r>
              <w:t>3</w:t>
            </w:r>
            <w:r>
              <w:t>)</w:t>
            </w:r>
          </w:p>
          <w:p w14:paraId="73C9F261" w14:textId="6A26EA4B" w:rsidR="00B21A42" w:rsidRDefault="00B21A42" w:rsidP="00B21A42">
            <w:pPr>
              <w:shd w:val="clear" w:color="auto" w:fill="FFFFFF"/>
              <w:spacing w:after="100" w:afterAutospacing="1"/>
              <w:rPr>
                <w:rFonts w:ascii="Arial" w:hAnsi="Arial" w:cs="Arial"/>
                <w:color w:val="3A3A3A"/>
                <w:sz w:val="21"/>
                <w:szCs w:val="21"/>
                <w:shd w:val="clear" w:color="auto" w:fill="FFFFFF"/>
              </w:rPr>
            </w:pPr>
            <w:r w:rsidRPr="00B21A42">
              <w:rPr>
                <w:rFonts w:ascii="Arial" w:eastAsia="Times New Roman" w:hAnsi="Arial" w:cs="Arial"/>
                <w:color w:val="3A3A3A"/>
                <w:sz w:val="21"/>
                <w:szCs w:val="21"/>
                <w:lang w:eastAsia="ru-RU"/>
              </w:rPr>
              <w:t>Откроется панель, из которой вы можете увеличивать или уменьшать громкость различных типов оповещений.</w:t>
            </w:r>
          </w:p>
        </w:tc>
      </w:tr>
      <w:tr w:rsidR="006560EF" w14:paraId="149160F3" w14:textId="77777777" w:rsidTr="00410044">
        <w:tc>
          <w:tcPr>
            <w:tcW w:w="9345" w:type="dxa"/>
          </w:tcPr>
          <w:p w14:paraId="5F154D12" w14:textId="77777777" w:rsidR="008470C2" w:rsidRPr="008470C2" w:rsidRDefault="008470C2" w:rsidP="008470C2">
            <w:pPr>
              <w:shd w:val="clear" w:color="auto" w:fill="FFFFFF"/>
              <w:spacing w:after="100" w:afterAutospacing="1"/>
              <w:rPr>
                <w:rFonts w:ascii="Arial" w:eastAsia="Times New Roman" w:hAnsi="Arial" w:cs="Arial"/>
                <w:color w:val="3A3A3A"/>
                <w:sz w:val="21"/>
                <w:szCs w:val="21"/>
                <w:lang w:eastAsia="ru-RU"/>
              </w:rPr>
            </w:pPr>
            <w:r w:rsidRPr="008470C2">
              <w:rPr>
                <w:rFonts w:ascii="Arial" w:eastAsia="Times New Roman" w:hAnsi="Arial" w:cs="Arial"/>
                <w:b/>
                <w:bCs/>
                <w:i/>
                <w:iCs/>
                <w:color w:val="3A3A3A"/>
                <w:sz w:val="21"/>
                <w:szCs w:val="21"/>
                <w:lang w:eastAsia="ru-RU"/>
              </w:rPr>
              <w:lastRenderedPageBreak/>
              <w:t>Вывод</w:t>
            </w:r>
          </w:p>
          <w:p w14:paraId="7600B7A0" w14:textId="1799782F" w:rsidR="006560EF" w:rsidRDefault="008470C2" w:rsidP="008470C2">
            <w:pPr>
              <w:shd w:val="clear" w:color="auto" w:fill="FFFFFF"/>
              <w:spacing w:after="100" w:afterAutospacing="1"/>
              <w:rPr>
                <w:rFonts w:ascii="Arial" w:hAnsi="Arial" w:cs="Arial"/>
                <w:color w:val="3A3A3A"/>
                <w:sz w:val="21"/>
                <w:szCs w:val="21"/>
                <w:shd w:val="clear" w:color="auto" w:fill="FFFFFF"/>
              </w:rPr>
            </w:pPr>
            <w:r w:rsidRPr="008470C2">
              <w:rPr>
                <w:rFonts w:ascii="Arial" w:eastAsia="Times New Roman" w:hAnsi="Arial" w:cs="Arial"/>
                <w:color w:val="000000"/>
                <w:sz w:val="21"/>
                <w:szCs w:val="21"/>
                <w:lang w:eastAsia="ru-RU"/>
              </w:rPr>
              <w:t>Использование </w:t>
            </w:r>
            <w:r w:rsidRPr="008470C2">
              <w:rPr>
                <w:rFonts w:ascii="Arial" w:eastAsia="Times New Roman" w:hAnsi="Arial" w:cs="Arial"/>
                <w:color w:val="3A3A3A"/>
                <w:sz w:val="21"/>
                <w:szCs w:val="21"/>
                <w:lang w:eastAsia="ru-RU"/>
              </w:rPr>
              <w:t>на борту ECDIS делает навигацию более безопасной. Конечно, было много инцидентов из-за </w:t>
            </w:r>
            <w:r w:rsidRPr="008470C2">
              <w:rPr>
                <w:rFonts w:ascii="Arial" w:eastAsia="Times New Roman" w:hAnsi="Arial" w:cs="Arial"/>
                <w:color w:val="000000"/>
                <w:sz w:val="21"/>
                <w:szCs w:val="21"/>
                <w:lang w:eastAsia="ru-RU"/>
              </w:rPr>
              <w:t>интерпретации пользователем отображения ECDIS, </w:t>
            </w:r>
            <w:proofErr w:type="gramStart"/>
            <w:r w:rsidRPr="008470C2">
              <w:rPr>
                <w:rFonts w:ascii="Arial" w:eastAsia="Times New Roman" w:hAnsi="Arial" w:cs="Arial"/>
                <w:color w:val="000000"/>
                <w:sz w:val="21"/>
                <w:szCs w:val="21"/>
                <w:lang w:eastAsia="ru-RU"/>
              </w:rPr>
              <w:t>но  обучения</w:t>
            </w:r>
            <w:proofErr w:type="gramEnd"/>
            <w:r w:rsidRPr="008470C2">
              <w:rPr>
                <w:rFonts w:ascii="Arial" w:eastAsia="Times New Roman" w:hAnsi="Arial" w:cs="Arial"/>
                <w:color w:val="000000"/>
                <w:sz w:val="21"/>
                <w:szCs w:val="21"/>
                <w:lang w:eastAsia="ru-RU"/>
              </w:rPr>
              <w:t xml:space="preserve"> и практика помогают устранить многие пробелы. Знание того, что означают эти настройки безопасности в ECDIS, может помочь в их правильном использовании, что определенно будет шагом вперед.</w:t>
            </w:r>
            <w:bookmarkStart w:id="0" w:name="_GoBack"/>
            <w:bookmarkEnd w:id="0"/>
          </w:p>
        </w:tc>
      </w:tr>
    </w:tbl>
    <w:p w14:paraId="79C475DC" w14:textId="0BB829CE" w:rsidR="00410044" w:rsidRPr="008B6308" w:rsidRDefault="008B6308">
      <w:pPr>
        <w:rPr>
          <w:lang w:val="en-US"/>
        </w:rPr>
      </w:pPr>
      <w:r>
        <w:rPr>
          <w:lang w:val="en-US"/>
        </w:rPr>
        <w:t>z</w:t>
      </w:r>
    </w:p>
    <w:sectPr w:rsidR="00410044" w:rsidRPr="008B630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1201"/>
    <w:multiLevelType w:val="multilevel"/>
    <w:tmpl w:val="B8D071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CB4F16"/>
    <w:multiLevelType w:val="multilevel"/>
    <w:tmpl w:val="A588FA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3E3861"/>
    <w:multiLevelType w:val="multilevel"/>
    <w:tmpl w:val="1D58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156"/>
    <w:rsid w:val="000D20FC"/>
    <w:rsid w:val="001071ED"/>
    <w:rsid w:val="001858DF"/>
    <w:rsid w:val="00196D60"/>
    <w:rsid w:val="001C137D"/>
    <w:rsid w:val="001E1C8D"/>
    <w:rsid w:val="001E5E62"/>
    <w:rsid w:val="00202A93"/>
    <w:rsid w:val="002861C4"/>
    <w:rsid w:val="00410044"/>
    <w:rsid w:val="004A4786"/>
    <w:rsid w:val="00544660"/>
    <w:rsid w:val="006560EF"/>
    <w:rsid w:val="007D0B84"/>
    <w:rsid w:val="007E2FD0"/>
    <w:rsid w:val="008470C2"/>
    <w:rsid w:val="008B6308"/>
    <w:rsid w:val="00916714"/>
    <w:rsid w:val="00B21A42"/>
    <w:rsid w:val="00CA37F5"/>
    <w:rsid w:val="00D15BF3"/>
    <w:rsid w:val="00ED2156"/>
    <w:rsid w:val="00FB00A4"/>
    <w:rsid w:val="00FC42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3EF6F"/>
  <w15:chartTrackingRefBased/>
  <w15:docId w15:val="{4B4F4932-24F2-4FF5-A8FA-80615700A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10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41004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70701">
      <w:bodyDiv w:val="1"/>
      <w:marLeft w:val="0"/>
      <w:marRight w:val="0"/>
      <w:marTop w:val="0"/>
      <w:marBottom w:val="0"/>
      <w:divBdr>
        <w:top w:val="none" w:sz="0" w:space="0" w:color="auto"/>
        <w:left w:val="none" w:sz="0" w:space="0" w:color="auto"/>
        <w:bottom w:val="none" w:sz="0" w:space="0" w:color="auto"/>
        <w:right w:val="none" w:sz="0" w:space="0" w:color="auto"/>
      </w:divBdr>
    </w:div>
    <w:div w:id="386152828">
      <w:bodyDiv w:val="1"/>
      <w:marLeft w:val="0"/>
      <w:marRight w:val="0"/>
      <w:marTop w:val="0"/>
      <w:marBottom w:val="0"/>
      <w:divBdr>
        <w:top w:val="none" w:sz="0" w:space="0" w:color="auto"/>
        <w:left w:val="none" w:sz="0" w:space="0" w:color="auto"/>
        <w:bottom w:val="none" w:sz="0" w:space="0" w:color="auto"/>
        <w:right w:val="none" w:sz="0" w:space="0" w:color="auto"/>
      </w:divBdr>
    </w:div>
    <w:div w:id="686711587">
      <w:bodyDiv w:val="1"/>
      <w:marLeft w:val="0"/>
      <w:marRight w:val="0"/>
      <w:marTop w:val="0"/>
      <w:marBottom w:val="0"/>
      <w:divBdr>
        <w:top w:val="none" w:sz="0" w:space="0" w:color="auto"/>
        <w:left w:val="none" w:sz="0" w:space="0" w:color="auto"/>
        <w:bottom w:val="none" w:sz="0" w:space="0" w:color="auto"/>
        <w:right w:val="none" w:sz="0" w:space="0" w:color="auto"/>
      </w:divBdr>
    </w:div>
    <w:div w:id="725379553">
      <w:bodyDiv w:val="1"/>
      <w:marLeft w:val="0"/>
      <w:marRight w:val="0"/>
      <w:marTop w:val="0"/>
      <w:marBottom w:val="0"/>
      <w:divBdr>
        <w:top w:val="none" w:sz="0" w:space="0" w:color="auto"/>
        <w:left w:val="none" w:sz="0" w:space="0" w:color="auto"/>
        <w:bottom w:val="none" w:sz="0" w:space="0" w:color="auto"/>
        <w:right w:val="none" w:sz="0" w:space="0" w:color="auto"/>
      </w:divBdr>
    </w:div>
    <w:div w:id="887954557">
      <w:bodyDiv w:val="1"/>
      <w:marLeft w:val="0"/>
      <w:marRight w:val="0"/>
      <w:marTop w:val="0"/>
      <w:marBottom w:val="0"/>
      <w:divBdr>
        <w:top w:val="none" w:sz="0" w:space="0" w:color="auto"/>
        <w:left w:val="none" w:sz="0" w:space="0" w:color="auto"/>
        <w:bottom w:val="none" w:sz="0" w:space="0" w:color="auto"/>
        <w:right w:val="none" w:sz="0" w:space="0" w:color="auto"/>
      </w:divBdr>
    </w:div>
    <w:div w:id="997340631">
      <w:bodyDiv w:val="1"/>
      <w:marLeft w:val="0"/>
      <w:marRight w:val="0"/>
      <w:marTop w:val="0"/>
      <w:marBottom w:val="0"/>
      <w:divBdr>
        <w:top w:val="none" w:sz="0" w:space="0" w:color="auto"/>
        <w:left w:val="none" w:sz="0" w:space="0" w:color="auto"/>
        <w:bottom w:val="none" w:sz="0" w:space="0" w:color="auto"/>
        <w:right w:val="none" w:sz="0" w:space="0" w:color="auto"/>
      </w:divBdr>
    </w:div>
    <w:div w:id="1080374130">
      <w:bodyDiv w:val="1"/>
      <w:marLeft w:val="0"/>
      <w:marRight w:val="0"/>
      <w:marTop w:val="0"/>
      <w:marBottom w:val="0"/>
      <w:divBdr>
        <w:top w:val="none" w:sz="0" w:space="0" w:color="auto"/>
        <w:left w:val="none" w:sz="0" w:space="0" w:color="auto"/>
        <w:bottom w:val="none" w:sz="0" w:space="0" w:color="auto"/>
        <w:right w:val="none" w:sz="0" w:space="0" w:color="auto"/>
      </w:divBdr>
    </w:div>
    <w:div w:id="1115782811">
      <w:bodyDiv w:val="1"/>
      <w:marLeft w:val="0"/>
      <w:marRight w:val="0"/>
      <w:marTop w:val="0"/>
      <w:marBottom w:val="0"/>
      <w:divBdr>
        <w:top w:val="none" w:sz="0" w:space="0" w:color="auto"/>
        <w:left w:val="none" w:sz="0" w:space="0" w:color="auto"/>
        <w:bottom w:val="none" w:sz="0" w:space="0" w:color="auto"/>
        <w:right w:val="none" w:sz="0" w:space="0" w:color="auto"/>
      </w:divBdr>
    </w:div>
    <w:div w:id="1120144096">
      <w:bodyDiv w:val="1"/>
      <w:marLeft w:val="0"/>
      <w:marRight w:val="0"/>
      <w:marTop w:val="0"/>
      <w:marBottom w:val="0"/>
      <w:divBdr>
        <w:top w:val="none" w:sz="0" w:space="0" w:color="auto"/>
        <w:left w:val="none" w:sz="0" w:space="0" w:color="auto"/>
        <w:bottom w:val="none" w:sz="0" w:space="0" w:color="auto"/>
        <w:right w:val="none" w:sz="0" w:space="0" w:color="auto"/>
      </w:divBdr>
    </w:div>
    <w:div w:id="1179540512">
      <w:bodyDiv w:val="1"/>
      <w:marLeft w:val="0"/>
      <w:marRight w:val="0"/>
      <w:marTop w:val="0"/>
      <w:marBottom w:val="0"/>
      <w:divBdr>
        <w:top w:val="none" w:sz="0" w:space="0" w:color="auto"/>
        <w:left w:val="none" w:sz="0" w:space="0" w:color="auto"/>
        <w:bottom w:val="none" w:sz="0" w:space="0" w:color="auto"/>
        <w:right w:val="none" w:sz="0" w:space="0" w:color="auto"/>
      </w:divBdr>
    </w:div>
    <w:div w:id="1410694662">
      <w:bodyDiv w:val="1"/>
      <w:marLeft w:val="0"/>
      <w:marRight w:val="0"/>
      <w:marTop w:val="0"/>
      <w:marBottom w:val="0"/>
      <w:divBdr>
        <w:top w:val="none" w:sz="0" w:space="0" w:color="auto"/>
        <w:left w:val="none" w:sz="0" w:space="0" w:color="auto"/>
        <w:bottom w:val="none" w:sz="0" w:space="0" w:color="auto"/>
        <w:right w:val="none" w:sz="0" w:space="0" w:color="auto"/>
      </w:divBdr>
    </w:div>
    <w:div w:id="1659766668">
      <w:bodyDiv w:val="1"/>
      <w:marLeft w:val="0"/>
      <w:marRight w:val="0"/>
      <w:marTop w:val="0"/>
      <w:marBottom w:val="0"/>
      <w:divBdr>
        <w:top w:val="none" w:sz="0" w:space="0" w:color="auto"/>
        <w:left w:val="none" w:sz="0" w:space="0" w:color="auto"/>
        <w:bottom w:val="none" w:sz="0" w:space="0" w:color="auto"/>
        <w:right w:val="none" w:sz="0" w:space="0" w:color="auto"/>
      </w:divBdr>
    </w:div>
    <w:div w:id="1864980112">
      <w:bodyDiv w:val="1"/>
      <w:marLeft w:val="0"/>
      <w:marRight w:val="0"/>
      <w:marTop w:val="0"/>
      <w:marBottom w:val="0"/>
      <w:divBdr>
        <w:top w:val="none" w:sz="0" w:space="0" w:color="auto"/>
        <w:left w:val="none" w:sz="0" w:space="0" w:color="auto"/>
        <w:bottom w:val="none" w:sz="0" w:space="0" w:color="auto"/>
        <w:right w:val="none" w:sz="0" w:space="0" w:color="auto"/>
      </w:divBdr>
    </w:div>
    <w:div w:id="192348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1570</Words>
  <Characters>8949</Characters>
  <Application>Microsoft Office Word</Application>
  <DocSecurity>0</DocSecurity>
  <Lines>74</Lines>
  <Paragraphs>20</Paragraphs>
  <ScaleCrop>false</ScaleCrop>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2025-04-22T13:47:00Z</dcterms:created>
  <dcterms:modified xsi:type="dcterms:W3CDTF">2025-04-22T13:59:00Z</dcterms:modified>
</cp:coreProperties>
</file>