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C883E2" w14:textId="77777777" w:rsidR="00844234" w:rsidRDefault="00425213" w:rsidP="005C5456">
      <w:pPr>
        <w:spacing w:after="0" w:line="330" w:lineRule="atLeast"/>
        <w:jc w:val="center"/>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ГОСТ 32569-2013</w:t>
      </w:r>
    </w:p>
    <w:p w14:paraId="330DBFA4" w14:textId="47C76708" w:rsidR="00425213" w:rsidRPr="00425213" w:rsidRDefault="00425213" w:rsidP="005C5456">
      <w:pPr>
        <w:spacing w:after="240" w:line="330" w:lineRule="atLeast"/>
        <w:jc w:val="center"/>
        <w:textAlignment w:val="baseline"/>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МЕЖГОСУДАРСТВЕННЫЙ СТАНДАРТ</w:t>
      </w:r>
    </w:p>
    <w:p w14:paraId="317DB632" w14:textId="77777777" w:rsidR="00425213" w:rsidRPr="00425213" w:rsidRDefault="00425213" w:rsidP="005C5456">
      <w:pPr>
        <w:spacing w:after="240" w:line="330" w:lineRule="atLeast"/>
        <w:jc w:val="center"/>
        <w:textAlignment w:val="baseline"/>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ТРУБОПРОВОДЫ ТЕХНОЛОГИЧЕСКИЕ СТАЛЬНЫЕ</w:t>
      </w:r>
    </w:p>
    <w:p w14:paraId="3EC357CF" w14:textId="77777777" w:rsidR="00425213" w:rsidRPr="00425213" w:rsidRDefault="00425213" w:rsidP="005C5456">
      <w:pPr>
        <w:spacing w:after="240" w:line="330" w:lineRule="atLeast"/>
        <w:jc w:val="center"/>
        <w:textAlignment w:val="baseline"/>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Требования к устройству и эксплуатации на взрывопожароопасных и химически опасных производствах</w:t>
      </w:r>
    </w:p>
    <w:p w14:paraId="670C6A27" w14:textId="48EA8342" w:rsidR="00425213" w:rsidRPr="00425213" w:rsidRDefault="00425213" w:rsidP="005C5456">
      <w:pPr>
        <w:spacing w:after="240" w:line="330" w:lineRule="atLeast"/>
        <w:jc w:val="center"/>
        <w:textAlignment w:val="baseline"/>
        <w:rPr>
          <w:rFonts w:ascii="Times New Roman" w:eastAsia="Times New Roman" w:hAnsi="Times New Roman" w:cs="Times New Roman"/>
          <w:b/>
          <w:bCs/>
          <w:kern w:val="0"/>
          <w:sz w:val="24"/>
          <w:szCs w:val="24"/>
          <w:lang w:val="en-US" w:eastAsia="ru-RU"/>
          <w14:ligatures w14:val="none"/>
        </w:rPr>
      </w:pPr>
      <w:r w:rsidRPr="00425213">
        <w:rPr>
          <w:rFonts w:ascii="Times New Roman" w:eastAsia="Times New Roman" w:hAnsi="Times New Roman" w:cs="Times New Roman"/>
          <w:b/>
          <w:bCs/>
          <w:kern w:val="0"/>
          <w:sz w:val="24"/>
          <w:szCs w:val="24"/>
          <w:lang w:val="en-US" w:eastAsia="ru-RU"/>
          <w14:ligatures w14:val="none"/>
        </w:rPr>
        <w:t>Industrial steel pipe-lines. Requirements for design and operation in explosive and chemically dangerous industries</w:t>
      </w:r>
    </w:p>
    <w:p w14:paraId="62513EB8" w14:textId="67BA67C5" w:rsidR="00425213" w:rsidRPr="00425213" w:rsidRDefault="00425213" w:rsidP="005C5456">
      <w:pPr>
        <w:spacing w:after="0" w:line="330" w:lineRule="atLeast"/>
        <w:jc w:val="center"/>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МКС 75.180.20</w:t>
      </w:r>
    </w:p>
    <w:p w14:paraId="61E00FE7" w14:textId="752BE6E0" w:rsidR="00425213" w:rsidRPr="00425213" w:rsidRDefault="00425213" w:rsidP="005C5456">
      <w:pPr>
        <w:spacing w:after="0" w:line="330" w:lineRule="atLeast"/>
        <w:jc w:val="center"/>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Дата введения 2015-01-01</w:t>
      </w:r>
    </w:p>
    <w:p w14:paraId="6BCF02CE" w14:textId="77777777" w:rsidR="00425213" w:rsidRPr="00425213" w:rsidRDefault="00425213" w:rsidP="005C5456">
      <w:pPr>
        <w:spacing w:after="240" w:line="330" w:lineRule="atLeast"/>
        <w:jc w:val="center"/>
        <w:textAlignment w:val="baseline"/>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Предисловие</w:t>
      </w:r>
    </w:p>
    <w:p w14:paraId="7FAB9CA2" w14:textId="3045185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Цели, основные принципы и основной порядок проведения работ по межгосударственной стандартизации установлены в </w:t>
      </w:r>
      <w:hyperlink r:id="rId4" w:anchor="7D20K3" w:history="1">
        <w:r w:rsidRPr="00425213">
          <w:rPr>
            <w:rFonts w:ascii="Times New Roman" w:eastAsia="Times New Roman" w:hAnsi="Times New Roman" w:cs="Times New Roman"/>
            <w:color w:val="2C4B99"/>
            <w:kern w:val="0"/>
            <w:sz w:val="24"/>
            <w:szCs w:val="24"/>
            <w:u w:val="single"/>
            <w:lang w:eastAsia="ru-RU"/>
            <w14:ligatures w14:val="none"/>
          </w:rPr>
          <w:t>ГОСТ 1.0-92</w:t>
        </w:r>
      </w:hyperlink>
      <w:r w:rsidRPr="00425213">
        <w:rPr>
          <w:rFonts w:ascii="Times New Roman" w:eastAsia="Times New Roman" w:hAnsi="Times New Roman" w:cs="Times New Roman"/>
          <w:kern w:val="0"/>
          <w:sz w:val="24"/>
          <w:szCs w:val="24"/>
          <w:lang w:eastAsia="ru-RU"/>
          <w14:ligatures w14:val="none"/>
        </w:rPr>
        <w:t> "Межгосударственная система стандартизации. Основные положения" и </w:t>
      </w:r>
      <w:hyperlink r:id="rId5" w:anchor="7D20K3" w:history="1">
        <w:r w:rsidRPr="00425213">
          <w:rPr>
            <w:rFonts w:ascii="Times New Roman" w:eastAsia="Times New Roman" w:hAnsi="Times New Roman" w:cs="Times New Roman"/>
            <w:color w:val="2C4B99"/>
            <w:kern w:val="0"/>
            <w:sz w:val="24"/>
            <w:szCs w:val="24"/>
            <w:u w:val="single"/>
            <w:lang w:eastAsia="ru-RU"/>
            <w14:ligatures w14:val="none"/>
          </w:rPr>
          <w:t>Г</w:t>
        </w:r>
        <w:bookmarkStart w:id="0" w:name="_GoBack"/>
        <w:bookmarkEnd w:id="0"/>
        <w:r w:rsidRPr="00425213">
          <w:rPr>
            <w:rFonts w:ascii="Times New Roman" w:eastAsia="Times New Roman" w:hAnsi="Times New Roman" w:cs="Times New Roman"/>
            <w:color w:val="2C4B99"/>
            <w:kern w:val="0"/>
            <w:sz w:val="24"/>
            <w:szCs w:val="24"/>
            <w:u w:val="single"/>
            <w:lang w:eastAsia="ru-RU"/>
            <w14:ligatures w14:val="none"/>
          </w:rPr>
          <w:t>ОСТ 1.2-2009</w:t>
        </w:r>
      </w:hyperlink>
      <w:r w:rsidRPr="00425213">
        <w:rPr>
          <w:rFonts w:ascii="Times New Roman" w:eastAsia="Times New Roman" w:hAnsi="Times New Roman" w:cs="Times New Roman"/>
          <w:kern w:val="0"/>
          <w:sz w:val="24"/>
          <w:szCs w:val="24"/>
          <w:lang w:eastAsia="ru-RU"/>
          <w14:ligatures w14:val="none"/>
        </w:rPr>
        <w:t> "Межгосударственная система стандартизации. Стандарты межгосударственные, правила и рекомендации по межгосударственной стандартизации. Правила разработки, принятия, применения, обновления и отмены"</w:t>
      </w:r>
    </w:p>
    <w:p w14:paraId="75A4E02B" w14:textId="65C26F2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b/>
          <w:bCs/>
          <w:kern w:val="0"/>
          <w:sz w:val="24"/>
          <w:szCs w:val="24"/>
          <w:bdr w:val="none" w:sz="0" w:space="0" w:color="auto" w:frame="1"/>
          <w:lang w:eastAsia="ru-RU"/>
          <w14:ligatures w14:val="none"/>
        </w:rPr>
        <w:t>Сведения о стандарте</w:t>
      </w:r>
    </w:p>
    <w:p w14:paraId="5138D26C" w14:textId="6F2E3C6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 РАЗРАБОТАН Некоммерческим партнерством "Сертификационный центр НАСТХОЛ" (НП "СЦ НАСТХОЛ"), Обществом с ограниченной ответственностью "Научно-техническое предприятие Трубопровод" (ООО "НТП Трубопровод"), Россия</w:t>
      </w:r>
    </w:p>
    <w:p w14:paraId="0BED5C5E" w14:textId="5BD0E99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2 ВНЕСЕН Межгосударственным техническим комитетом по стандартизации МТК 155 "Соединения трубопроводов общемашиностроительного применения"</w:t>
      </w:r>
    </w:p>
    <w:p w14:paraId="2BFD418A" w14:textId="7A16AAF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3 ПРИНЯТ Межгосударственным советом по стандартизации, метрологии и сертификации (протокол от 14 ноября 2013 г. N 44)</w:t>
      </w:r>
    </w:p>
    <w:p w14:paraId="2DC8183C"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За принятие проголосовали:</w:t>
      </w:r>
    </w:p>
    <w:tbl>
      <w:tblPr>
        <w:tblW w:w="0" w:type="auto"/>
        <w:tblCellMar>
          <w:left w:w="0" w:type="dxa"/>
          <w:right w:w="0" w:type="dxa"/>
        </w:tblCellMar>
        <w:tblLook w:val="04A0" w:firstRow="1" w:lastRow="0" w:firstColumn="1" w:lastColumn="0" w:noHBand="0" w:noVBand="1"/>
      </w:tblPr>
      <w:tblGrid>
        <w:gridCol w:w="2929"/>
        <w:gridCol w:w="2350"/>
        <w:gridCol w:w="4076"/>
      </w:tblGrid>
      <w:tr w:rsidR="00425213" w:rsidRPr="00425213" w14:paraId="146E8821" w14:textId="77777777" w:rsidTr="00425213">
        <w:trPr>
          <w:trHeight w:val="12"/>
        </w:trPr>
        <w:tc>
          <w:tcPr>
            <w:tcW w:w="3142" w:type="dxa"/>
            <w:tcBorders>
              <w:top w:val="nil"/>
              <w:left w:val="nil"/>
              <w:bottom w:val="nil"/>
              <w:right w:val="nil"/>
            </w:tcBorders>
            <w:shd w:val="clear" w:color="auto" w:fill="auto"/>
            <w:hideMark/>
          </w:tcPr>
          <w:p w14:paraId="70568C1D" w14:textId="77777777" w:rsidR="00425213" w:rsidRPr="00425213" w:rsidRDefault="00425213" w:rsidP="005C5456">
            <w:pPr>
              <w:spacing w:after="0" w:line="240" w:lineRule="auto"/>
              <w:jc w:val="both"/>
              <w:rPr>
                <w:rFonts w:ascii="Times New Roman" w:eastAsia="Times New Roman" w:hAnsi="Times New Roman" w:cs="Times New Roman"/>
                <w:kern w:val="0"/>
                <w:sz w:val="24"/>
                <w:szCs w:val="24"/>
                <w:lang w:eastAsia="ru-RU"/>
                <w14:ligatures w14:val="none"/>
              </w:rPr>
            </w:pPr>
          </w:p>
        </w:tc>
        <w:tc>
          <w:tcPr>
            <w:tcW w:w="2587" w:type="dxa"/>
            <w:tcBorders>
              <w:top w:val="nil"/>
              <w:left w:val="nil"/>
              <w:bottom w:val="nil"/>
              <w:right w:val="nil"/>
            </w:tcBorders>
            <w:shd w:val="clear" w:color="auto" w:fill="auto"/>
            <w:hideMark/>
          </w:tcPr>
          <w:p w14:paraId="434A17F7"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4435" w:type="dxa"/>
            <w:tcBorders>
              <w:top w:val="nil"/>
              <w:left w:val="nil"/>
              <w:bottom w:val="nil"/>
              <w:right w:val="nil"/>
            </w:tcBorders>
            <w:shd w:val="clear" w:color="auto" w:fill="auto"/>
            <w:hideMark/>
          </w:tcPr>
          <w:p w14:paraId="0C863A12"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r>
      <w:tr w:rsidR="00425213" w:rsidRPr="00425213" w14:paraId="3462C64C" w14:textId="77777777" w:rsidTr="00425213">
        <w:tc>
          <w:tcPr>
            <w:tcW w:w="3142"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6F690751"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Краткое наименование страны по </w:t>
            </w:r>
            <w:hyperlink r:id="rId6" w:anchor="7D20K3" w:history="1">
              <w:r w:rsidRPr="00425213">
                <w:rPr>
                  <w:rFonts w:ascii="Times New Roman" w:eastAsia="Times New Roman" w:hAnsi="Times New Roman" w:cs="Times New Roman"/>
                  <w:color w:val="2C4B99"/>
                  <w:kern w:val="0"/>
                  <w:sz w:val="24"/>
                  <w:szCs w:val="24"/>
                  <w:u w:val="single"/>
                  <w:lang w:eastAsia="ru-RU"/>
                  <w14:ligatures w14:val="none"/>
                </w:rPr>
                <w:t>МК (ИСО 3166) 004-97</w:t>
              </w:r>
            </w:hyperlink>
          </w:p>
        </w:tc>
        <w:tc>
          <w:tcPr>
            <w:tcW w:w="2587"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2B4AAA82" w14:textId="52AABF12"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Код страны </w:t>
            </w:r>
            <w:proofErr w:type="spellStart"/>
            <w:r w:rsidRPr="00425213">
              <w:rPr>
                <w:rFonts w:ascii="Times New Roman" w:eastAsia="Times New Roman" w:hAnsi="Times New Roman" w:cs="Times New Roman"/>
                <w:kern w:val="0"/>
                <w:sz w:val="24"/>
                <w:szCs w:val="24"/>
                <w:lang w:eastAsia="ru-RU"/>
                <w14:ligatures w14:val="none"/>
              </w:rPr>
              <w:t>по</w:t>
            </w:r>
            <w:hyperlink r:id="rId7" w:anchor="7D20K3" w:history="1">
              <w:r w:rsidRPr="00425213">
                <w:rPr>
                  <w:rFonts w:ascii="Times New Roman" w:eastAsia="Times New Roman" w:hAnsi="Times New Roman" w:cs="Times New Roman"/>
                  <w:color w:val="2C4B99"/>
                  <w:kern w:val="0"/>
                  <w:sz w:val="24"/>
                  <w:szCs w:val="24"/>
                  <w:u w:val="single"/>
                  <w:lang w:eastAsia="ru-RU"/>
                  <w14:ligatures w14:val="none"/>
                </w:rPr>
                <w:t>МК</w:t>
              </w:r>
              <w:proofErr w:type="spellEnd"/>
              <w:r w:rsidRPr="00425213">
                <w:rPr>
                  <w:rFonts w:ascii="Times New Roman" w:eastAsia="Times New Roman" w:hAnsi="Times New Roman" w:cs="Times New Roman"/>
                  <w:color w:val="2C4B99"/>
                  <w:kern w:val="0"/>
                  <w:sz w:val="24"/>
                  <w:szCs w:val="24"/>
                  <w:u w:val="single"/>
                  <w:lang w:eastAsia="ru-RU"/>
                  <w14:ligatures w14:val="none"/>
                </w:rPr>
                <w:t xml:space="preserve"> (ИСО 3166) 004-97</w:t>
              </w:r>
            </w:hyperlink>
          </w:p>
        </w:tc>
        <w:tc>
          <w:tcPr>
            <w:tcW w:w="4435"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6A7C0F45"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Сокращенное наименование национального органа по стандартизации</w:t>
            </w:r>
          </w:p>
        </w:tc>
      </w:tr>
      <w:tr w:rsidR="00425213" w:rsidRPr="00425213" w14:paraId="28309D7A" w14:textId="77777777" w:rsidTr="00425213">
        <w:tc>
          <w:tcPr>
            <w:tcW w:w="3142" w:type="dxa"/>
            <w:tcBorders>
              <w:top w:val="single" w:sz="6" w:space="0" w:color="000000"/>
              <w:left w:val="single" w:sz="6" w:space="0" w:color="000000"/>
              <w:bottom w:val="nil"/>
              <w:right w:val="single" w:sz="6" w:space="0" w:color="000000"/>
            </w:tcBorders>
            <w:shd w:val="clear" w:color="auto" w:fill="auto"/>
            <w:tcMar>
              <w:top w:w="0" w:type="dxa"/>
              <w:left w:w="74" w:type="dxa"/>
              <w:bottom w:w="0" w:type="dxa"/>
              <w:right w:w="74" w:type="dxa"/>
            </w:tcMar>
            <w:hideMark/>
          </w:tcPr>
          <w:p w14:paraId="4C5E3198"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Азербайджан</w:t>
            </w:r>
          </w:p>
        </w:tc>
        <w:tc>
          <w:tcPr>
            <w:tcW w:w="2587" w:type="dxa"/>
            <w:tcBorders>
              <w:top w:val="single" w:sz="6" w:space="0" w:color="000000"/>
              <w:left w:val="single" w:sz="6" w:space="0" w:color="000000"/>
              <w:bottom w:val="nil"/>
              <w:right w:val="single" w:sz="6" w:space="0" w:color="000000"/>
            </w:tcBorders>
            <w:shd w:val="clear" w:color="auto" w:fill="auto"/>
            <w:tcMar>
              <w:top w:w="0" w:type="dxa"/>
              <w:left w:w="74" w:type="dxa"/>
              <w:bottom w:w="0" w:type="dxa"/>
              <w:right w:w="74" w:type="dxa"/>
            </w:tcMar>
            <w:hideMark/>
          </w:tcPr>
          <w:p w14:paraId="54A161D8"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AZ</w:t>
            </w:r>
          </w:p>
        </w:tc>
        <w:tc>
          <w:tcPr>
            <w:tcW w:w="4435" w:type="dxa"/>
            <w:tcBorders>
              <w:top w:val="single" w:sz="6" w:space="0" w:color="000000"/>
              <w:left w:val="single" w:sz="6" w:space="0" w:color="000000"/>
              <w:bottom w:val="nil"/>
              <w:right w:val="single" w:sz="6" w:space="0" w:color="000000"/>
            </w:tcBorders>
            <w:shd w:val="clear" w:color="auto" w:fill="auto"/>
            <w:tcMar>
              <w:top w:w="0" w:type="dxa"/>
              <w:left w:w="74" w:type="dxa"/>
              <w:bottom w:w="0" w:type="dxa"/>
              <w:right w:w="74" w:type="dxa"/>
            </w:tcMar>
            <w:hideMark/>
          </w:tcPr>
          <w:p w14:paraId="4E337C33"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proofErr w:type="spellStart"/>
            <w:r w:rsidRPr="00425213">
              <w:rPr>
                <w:rFonts w:ascii="Times New Roman" w:eastAsia="Times New Roman" w:hAnsi="Times New Roman" w:cs="Times New Roman"/>
                <w:kern w:val="0"/>
                <w:sz w:val="24"/>
                <w:szCs w:val="24"/>
                <w:lang w:eastAsia="ru-RU"/>
                <w14:ligatures w14:val="none"/>
              </w:rPr>
              <w:t>Азстандарт</w:t>
            </w:r>
            <w:proofErr w:type="spellEnd"/>
          </w:p>
        </w:tc>
      </w:tr>
      <w:tr w:rsidR="00425213" w:rsidRPr="00425213" w14:paraId="5C979E88" w14:textId="77777777" w:rsidTr="00425213">
        <w:tc>
          <w:tcPr>
            <w:tcW w:w="31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6C1608D7"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Армения</w:t>
            </w:r>
          </w:p>
        </w:tc>
        <w:tc>
          <w:tcPr>
            <w:tcW w:w="258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245E10CD"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AM</w:t>
            </w:r>
          </w:p>
        </w:tc>
        <w:tc>
          <w:tcPr>
            <w:tcW w:w="4435"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47B74324" w14:textId="7B70E57C"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Минэкономики Республики Армения</w:t>
            </w:r>
          </w:p>
        </w:tc>
      </w:tr>
      <w:tr w:rsidR="00425213" w:rsidRPr="00425213" w14:paraId="6A88000F" w14:textId="77777777" w:rsidTr="00425213">
        <w:tc>
          <w:tcPr>
            <w:tcW w:w="31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3FA9BB2C"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Киргизия</w:t>
            </w:r>
          </w:p>
        </w:tc>
        <w:tc>
          <w:tcPr>
            <w:tcW w:w="258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6D7E52CF"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KG</w:t>
            </w:r>
          </w:p>
        </w:tc>
        <w:tc>
          <w:tcPr>
            <w:tcW w:w="4435"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223BC883"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proofErr w:type="spellStart"/>
            <w:r w:rsidRPr="00425213">
              <w:rPr>
                <w:rFonts w:ascii="Times New Roman" w:eastAsia="Times New Roman" w:hAnsi="Times New Roman" w:cs="Times New Roman"/>
                <w:kern w:val="0"/>
                <w:sz w:val="24"/>
                <w:szCs w:val="24"/>
                <w:lang w:eastAsia="ru-RU"/>
                <w14:ligatures w14:val="none"/>
              </w:rPr>
              <w:t>Кыргызстандарт</w:t>
            </w:r>
            <w:proofErr w:type="spellEnd"/>
          </w:p>
        </w:tc>
      </w:tr>
      <w:tr w:rsidR="00425213" w:rsidRPr="00425213" w14:paraId="1BF04736" w14:textId="77777777" w:rsidTr="00425213">
        <w:tc>
          <w:tcPr>
            <w:tcW w:w="3142"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7E7741AC"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Россия</w:t>
            </w:r>
          </w:p>
        </w:tc>
        <w:tc>
          <w:tcPr>
            <w:tcW w:w="2587"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401F57D9"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RU</w:t>
            </w:r>
          </w:p>
        </w:tc>
        <w:tc>
          <w:tcPr>
            <w:tcW w:w="4435" w:type="dxa"/>
            <w:tcBorders>
              <w:top w:val="nil"/>
              <w:left w:val="single" w:sz="6" w:space="0" w:color="000000"/>
              <w:bottom w:val="nil"/>
              <w:right w:val="single" w:sz="6" w:space="0" w:color="000000"/>
            </w:tcBorders>
            <w:shd w:val="clear" w:color="auto" w:fill="auto"/>
            <w:tcMar>
              <w:top w:w="0" w:type="dxa"/>
              <w:left w:w="74" w:type="dxa"/>
              <w:bottom w:w="0" w:type="dxa"/>
              <w:right w:w="74" w:type="dxa"/>
            </w:tcMar>
            <w:hideMark/>
          </w:tcPr>
          <w:p w14:paraId="0D79FD1F"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Росстандарт</w:t>
            </w:r>
          </w:p>
        </w:tc>
      </w:tr>
      <w:tr w:rsidR="00425213" w:rsidRPr="00425213" w14:paraId="4BF02EAD" w14:textId="77777777" w:rsidTr="00425213">
        <w:tc>
          <w:tcPr>
            <w:tcW w:w="3142" w:type="dxa"/>
            <w:tcBorders>
              <w:top w:val="nil"/>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6BE897E4"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Таджикистан</w:t>
            </w:r>
          </w:p>
        </w:tc>
        <w:tc>
          <w:tcPr>
            <w:tcW w:w="2587" w:type="dxa"/>
            <w:tcBorders>
              <w:top w:val="nil"/>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5517E549"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TJ</w:t>
            </w:r>
          </w:p>
        </w:tc>
        <w:tc>
          <w:tcPr>
            <w:tcW w:w="4435" w:type="dxa"/>
            <w:tcBorders>
              <w:top w:val="nil"/>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0C40B3F"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proofErr w:type="spellStart"/>
            <w:r w:rsidRPr="00425213">
              <w:rPr>
                <w:rFonts w:ascii="Times New Roman" w:eastAsia="Times New Roman" w:hAnsi="Times New Roman" w:cs="Times New Roman"/>
                <w:kern w:val="0"/>
                <w:sz w:val="24"/>
                <w:szCs w:val="24"/>
                <w:lang w:eastAsia="ru-RU"/>
                <w14:ligatures w14:val="none"/>
              </w:rPr>
              <w:t>Таджикстандарт</w:t>
            </w:r>
            <w:proofErr w:type="spellEnd"/>
          </w:p>
        </w:tc>
      </w:tr>
    </w:tbl>
    <w:p w14:paraId="583B84ED"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p>
    <w:p w14:paraId="7E676F61" w14:textId="3520BEF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w:t>
      </w:r>
      <w:hyperlink r:id="rId8" w:anchor="7D20K3" w:history="1">
        <w:r w:rsidRPr="00425213">
          <w:rPr>
            <w:rFonts w:ascii="Times New Roman" w:eastAsia="Times New Roman" w:hAnsi="Times New Roman" w:cs="Times New Roman"/>
            <w:color w:val="2C4B99"/>
            <w:kern w:val="0"/>
            <w:sz w:val="24"/>
            <w:szCs w:val="24"/>
            <w:u w:val="single"/>
            <w:lang w:eastAsia="ru-RU"/>
            <w14:ligatures w14:val="none"/>
          </w:rPr>
          <w:t>Поправка</w:t>
        </w:r>
      </w:hyperlink>
      <w:r w:rsidRPr="00425213">
        <w:rPr>
          <w:rFonts w:ascii="Times New Roman" w:eastAsia="Times New Roman" w:hAnsi="Times New Roman" w:cs="Times New Roman"/>
          <w:kern w:val="0"/>
          <w:sz w:val="24"/>
          <w:szCs w:val="24"/>
          <w:lang w:eastAsia="ru-RU"/>
          <w14:ligatures w14:val="none"/>
        </w:rPr>
        <w:t>. ИУС N 6-2019), (</w:t>
      </w:r>
      <w:hyperlink r:id="rId9" w:anchor="7D20K3" w:history="1">
        <w:r w:rsidRPr="00425213">
          <w:rPr>
            <w:rFonts w:ascii="Times New Roman" w:eastAsia="Times New Roman" w:hAnsi="Times New Roman" w:cs="Times New Roman"/>
            <w:color w:val="2C4B99"/>
            <w:kern w:val="0"/>
            <w:sz w:val="24"/>
            <w:szCs w:val="24"/>
            <w:u w:val="single"/>
            <w:lang w:eastAsia="ru-RU"/>
            <w14:ligatures w14:val="none"/>
          </w:rPr>
          <w:t>Поправка</w:t>
        </w:r>
      </w:hyperlink>
      <w:r w:rsidRPr="00425213">
        <w:rPr>
          <w:rFonts w:ascii="Times New Roman" w:eastAsia="Times New Roman" w:hAnsi="Times New Roman" w:cs="Times New Roman"/>
          <w:kern w:val="0"/>
          <w:sz w:val="24"/>
          <w:szCs w:val="24"/>
          <w:lang w:eastAsia="ru-RU"/>
          <w14:ligatures w14:val="none"/>
        </w:rPr>
        <w:t>. ИУС N 1-2022).</w:t>
      </w:r>
    </w:p>
    <w:p w14:paraId="6128E308" w14:textId="444B839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4 </w:t>
      </w:r>
      <w:hyperlink r:id="rId10" w:anchor="64U0IK" w:history="1">
        <w:r w:rsidRPr="00425213">
          <w:rPr>
            <w:rFonts w:ascii="Times New Roman" w:eastAsia="Times New Roman" w:hAnsi="Times New Roman" w:cs="Times New Roman"/>
            <w:color w:val="2C4B99"/>
            <w:kern w:val="0"/>
            <w:sz w:val="24"/>
            <w:szCs w:val="24"/>
            <w:u w:val="single"/>
            <w:lang w:eastAsia="ru-RU"/>
            <w14:ligatures w14:val="none"/>
          </w:rPr>
          <w:t>Приказом Федерального агентства по техническому регулированию и метрологии от 8 апреля 2014 г. N 331-ст</w:t>
        </w:r>
      </w:hyperlink>
      <w:r w:rsidRPr="00425213">
        <w:rPr>
          <w:rFonts w:ascii="Times New Roman" w:eastAsia="Times New Roman" w:hAnsi="Times New Roman" w:cs="Times New Roman"/>
          <w:kern w:val="0"/>
          <w:sz w:val="24"/>
          <w:szCs w:val="24"/>
          <w:lang w:eastAsia="ru-RU"/>
          <w14:ligatures w14:val="none"/>
        </w:rPr>
        <w:t> межгосударственный стандарт ГОСТ 32569-2013 введен в действие в качестве национального стандарта Российской Федерации с 1 января 2015 г.</w:t>
      </w:r>
    </w:p>
    <w:p w14:paraId="789AA16A" w14:textId="7E158AF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5 ВВЕДЕН ВПЕРВЫЕ</w:t>
      </w:r>
    </w:p>
    <w:p w14:paraId="5F2F54D8" w14:textId="3C4CD31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i/>
          <w:iCs/>
          <w:kern w:val="0"/>
          <w:sz w:val="24"/>
          <w:szCs w:val="24"/>
          <w:bdr w:val="none" w:sz="0" w:space="0" w:color="auto" w:frame="1"/>
          <w:lang w:eastAsia="ru-RU"/>
          <w14:ligatures w14:val="none"/>
        </w:rPr>
        <w:lastRenderedPageBreak/>
        <w:t>Информация об изменениях к настоящему стандарту публикуется в ежегодном информационном указателе "Национальные стандарты", а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ежемесячном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w:t>
      </w:r>
    </w:p>
    <w:p w14:paraId="35D6CDB1" w14:textId="6A4A1B5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ВНЕСЕНЫ: </w:t>
      </w:r>
      <w:hyperlink r:id="rId11" w:anchor="7D20K3" w:history="1">
        <w:r w:rsidRPr="00425213">
          <w:rPr>
            <w:rFonts w:ascii="Times New Roman" w:eastAsia="Times New Roman" w:hAnsi="Times New Roman" w:cs="Times New Roman"/>
            <w:color w:val="2C4B99"/>
            <w:kern w:val="0"/>
            <w:sz w:val="24"/>
            <w:szCs w:val="24"/>
            <w:u w:val="single"/>
            <w:lang w:eastAsia="ru-RU"/>
            <w14:ligatures w14:val="none"/>
          </w:rPr>
          <w:t>поправка</w:t>
        </w:r>
      </w:hyperlink>
      <w:r w:rsidRPr="00425213">
        <w:rPr>
          <w:rFonts w:ascii="Times New Roman" w:eastAsia="Times New Roman" w:hAnsi="Times New Roman" w:cs="Times New Roman"/>
          <w:kern w:val="0"/>
          <w:sz w:val="24"/>
          <w:szCs w:val="24"/>
          <w:lang w:eastAsia="ru-RU"/>
          <w14:ligatures w14:val="none"/>
        </w:rPr>
        <w:t>, опубликованная в ИУС N 6, 2019 год с учетом уточнения, опубликованного в ИУС 11-2019; </w:t>
      </w:r>
      <w:hyperlink r:id="rId12" w:anchor="7D20K3" w:history="1">
        <w:r w:rsidRPr="00425213">
          <w:rPr>
            <w:rFonts w:ascii="Times New Roman" w:eastAsia="Times New Roman" w:hAnsi="Times New Roman" w:cs="Times New Roman"/>
            <w:color w:val="2C4B99"/>
            <w:kern w:val="0"/>
            <w:sz w:val="24"/>
            <w:szCs w:val="24"/>
            <w:u w:val="single"/>
            <w:lang w:eastAsia="ru-RU"/>
            <w14:ligatures w14:val="none"/>
          </w:rPr>
          <w:t>поправка</w:t>
        </w:r>
      </w:hyperlink>
      <w:r w:rsidRPr="00425213">
        <w:rPr>
          <w:rFonts w:ascii="Times New Roman" w:eastAsia="Times New Roman" w:hAnsi="Times New Roman" w:cs="Times New Roman"/>
          <w:kern w:val="0"/>
          <w:sz w:val="24"/>
          <w:szCs w:val="24"/>
          <w:lang w:eastAsia="ru-RU"/>
          <w14:ligatures w14:val="none"/>
        </w:rPr>
        <w:t>, опубликованная в ИУС N 1, 2022 год, введенная в действие с 23.08.2021; </w:t>
      </w:r>
      <w:hyperlink r:id="rId13" w:anchor="7D20K3" w:history="1">
        <w:r w:rsidRPr="00425213">
          <w:rPr>
            <w:rFonts w:ascii="Times New Roman" w:eastAsia="Times New Roman" w:hAnsi="Times New Roman" w:cs="Times New Roman"/>
            <w:color w:val="2C4B99"/>
            <w:kern w:val="0"/>
            <w:sz w:val="24"/>
            <w:szCs w:val="24"/>
            <w:u w:val="single"/>
            <w:lang w:eastAsia="ru-RU"/>
            <w14:ligatures w14:val="none"/>
          </w:rPr>
          <w:t>поправка</w:t>
        </w:r>
      </w:hyperlink>
      <w:r w:rsidRPr="00425213">
        <w:rPr>
          <w:rFonts w:ascii="Times New Roman" w:eastAsia="Times New Roman" w:hAnsi="Times New Roman" w:cs="Times New Roman"/>
          <w:kern w:val="0"/>
          <w:sz w:val="24"/>
          <w:szCs w:val="24"/>
          <w:lang w:eastAsia="ru-RU"/>
          <w14:ligatures w14:val="none"/>
        </w:rPr>
        <w:t>, опубликованная в ИУС N 12, 2022 год, введенная в действие с 28.09.2022</w:t>
      </w:r>
    </w:p>
    <w:p w14:paraId="79A815B3" w14:textId="77777777" w:rsidR="00844234"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Поправки внесены изготовителем базы данных</w:t>
      </w:r>
    </w:p>
    <w:p w14:paraId="0CC25030" w14:textId="789EA83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ВНЕСЕНО </w:t>
      </w:r>
      <w:hyperlink r:id="rId14" w:history="1">
        <w:r w:rsidRPr="00425213">
          <w:rPr>
            <w:rFonts w:ascii="Times New Roman" w:eastAsia="Times New Roman" w:hAnsi="Times New Roman" w:cs="Times New Roman"/>
            <w:color w:val="2C4B99"/>
            <w:kern w:val="0"/>
            <w:sz w:val="24"/>
            <w:szCs w:val="24"/>
            <w:u w:val="single"/>
            <w:lang w:eastAsia="ru-RU"/>
            <w14:ligatures w14:val="none"/>
          </w:rPr>
          <w:t>Изменение N 1</w:t>
        </w:r>
      </w:hyperlink>
      <w:r w:rsidRPr="00425213">
        <w:rPr>
          <w:rFonts w:ascii="Times New Roman" w:eastAsia="Times New Roman" w:hAnsi="Times New Roman" w:cs="Times New Roman"/>
          <w:kern w:val="0"/>
          <w:sz w:val="24"/>
          <w:szCs w:val="24"/>
          <w:lang w:eastAsia="ru-RU"/>
          <w14:ligatures w14:val="none"/>
        </w:rPr>
        <w:t>, утвержденное и введенное в действие </w:t>
      </w:r>
      <w:hyperlink r:id="rId15" w:anchor="64S0IJ" w:history="1">
        <w:r w:rsidRPr="00425213">
          <w:rPr>
            <w:rFonts w:ascii="Times New Roman" w:eastAsia="Times New Roman" w:hAnsi="Times New Roman" w:cs="Times New Roman"/>
            <w:color w:val="2C4B99"/>
            <w:kern w:val="0"/>
            <w:sz w:val="24"/>
            <w:szCs w:val="24"/>
            <w:u w:val="single"/>
            <w:lang w:eastAsia="ru-RU"/>
            <w14:ligatures w14:val="none"/>
          </w:rPr>
          <w:t>приказом Федерального агентства по техническому регулированию и метрологии от 31.08.2023 N 775-ст</w:t>
        </w:r>
      </w:hyperlink>
      <w:r w:rsidRPr="00425213">
        <w:rPr>
          <w:rFonts w:ascii="Times New Roman" w:eastAsia="Times New Roman" w:hAnsi="Times New Roman" w:cs="Times New Roman"/>
          <w:kern w:val="0"/>
          <w:sz w:val="24"/>
          <w:szCs w:val="24"/>
          <w:lang w:eastAsia="ru-RU"/>
          <w14:ligatures w14:val="none"/>
        </w:rPr>
        <w:t> c 01.01.2024</w:t>
      </w:r>
    </w:p>
    <w:p w14:paraId="158B01CE"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Изменение N 1 внесено изготовителем базы данных по тексту ИУС N 12, 2023</w:t>
      </w:r>
    </w:p>
    <w:p w14:paraId="10D0F070" w14:textId="77777777" w:rsidR="00425213" w:rsidRPr="00425213" w:rsidRDefault="00425213" w:rsidP="005C5456">
      <w:pPr>
        <w:spacing w:after="240" w:line="330" w:lineRule="atLeast"/>
        <w:jc w:val="both"/>
        <w:textAlignment w:val="baseline"/>
        <w:outlineLvl w:val="1"/>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Введение</w:t>
      </w:r>
    </w:p>
    <w:p w14:paraId="3AA4BFCC" w14:textId="2406736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Настоящий стандарт устанавливает основные технические требования к технологическим трубопроводам: условия выбора и применения труб, деталей трубопроводов, арматуры и основных материалов для их изготовления, а также требования к сварке и термообработке, размещению трубопроводов, условиям нормальной эксплуатации, соблюдение которых обязательно для предприятий, имеющих подконтрольные надзорным органам производства.</w:t>
      </w:r>
    </w:p>
    <w:p w14:paraId="5D5EB70B" w14:textId="26863A7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Настоящий стандарт предназначен для специалистов, осуществляющих проектирование, строительство, реконструкцию и эксплуатацию трубопроводов в нефтеперерабатывающей, химической, нефтехимической, нефтяной, газовой и других смежных отраслях промышленности.</w:t>
      </w:r>
    </w:p>
    <w:p w14:paraId="15A11B35" w14:textId="067CDCD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В работе принимали участие: Селезнев Г.М. (Федеральная служба по экологическому, технологическому и атомному надзору), Миркин А.З., Кабо Л.Р., </w:t>
      </w:r>
      <w:proofErr w:type="spellStart"/>
      <w:r w:rsidRPr="00425213">
        <w:rPr>
          <w:rFonts w:ascii="Times New Roman" w:eastAsia="Times New Roman" w:hAnsi="Times New Roman" w:cs="Times New Roman"/>
          <w:kern w:val="0"/>
          <w:sz w:val="24"/>
          <w:szCs w:val="24"/>
          <w:lang w:eastAsia="ru-RU"/>
          <w14:ligatures w14:val="none"/>
        </w:rPr>
        <w:t>Магалиф</w:t>
      </w:r>
      <w:proofErr w:type="spellEnd"/>
      <w:r w:rsidRPr="00425213">
        <w:rPr>
          <w:rFonts w:ascii="Times New Roman" w:eastAsia="Times New Roman" w:hAnsi="Times New Roman" w:cs="Times New Roman"/>
          <w:kern w:val="0"/>
          <w:sz w:val="24"/>
          <w:szCs w:val="24"/>
          <w:lang w:eastAsia="ru-RU"/>
          <w14:ligatures w14:val="none"/>
        </w:rPr>
        <w:t xml:space="preserve"> В.Я., Куликов А.В., </w:t>
      </w:r>
      <w:proofErr w:type="spellStart"/>
      <w:r w:rsidRPr="00425213">
        <w:rPr>
          <w:rFonts w:ascii="Times New Roman" w:eastAsia="Times New Roman" w:hAnsi="Times New Roman" w:cs="Times New Roman"/>
          <w:kern w:val="0"/>
          <w:sz w:val="24"/>
          <w:szCs w:val="24"/>
          <w:lang w:eastAsia="ru-RU"/>
          <w14:ligatures w14:val="none"/>
        </w:rPr>
        <w:t>Усиньш</w:t>
      </w:r>
      <w:proofErr w:type="spellEnd"/>
      <w:r w:rsidRPr="00425213">
        <w:rPr>
          <w:rFonts w:ascii="Times New Roman" w:eastAsia="Times New Roman" w:hAnsi="Times New Roman" w:cs="Times New Roman"/>
          <w:kern w:val="0"/>
          <w:sz w:val="24"/>
          <w:szCs w:val="24"/>
          <w:lang w:eastAsia="ru-RU"/>
          <w14:ligatures w14:val="none"/>
        </w:rPr>
        <w:t xml:space="preserve"> В.В., </w:t>
      </w:r>
      <w:proofErr w:type="spellStart"/>
      <w:r w:rsidRPr="00425213">
        <w:rPr>
          <w:rFonts w:ascii="Times New Roman" w:eastAsia="Times New Roman" w:hAnsi="Times New Roman" w:cs="Times New Roman"/>
          <w:kern w:val="0"/>
          <w:sz w:val="24"/>
          <w:szCs w:val="24"/>
          <w:lang w:eastAsia="ru-RU"/>
          <w14:ligatures w14:val="none"/>
        </w:rPr>
        <w:t>Корельштейн</w:t>
      </w:r>
      <w:proofErr w:type="spellEnd"/>
      <w:r w:rsidRPr="00425213">
        <w:rPr>
          <w:rFonts w:ascii="Times New Roman" w:eastAsia="Times New Roman" w:hAnsi="Times New Roman" w:cs="Times New Roman"/>
          <w:kern w:val="0"/>
          <w:sz w:val="24"/>
          <w:szCs w:val="24"/>
          <w:lang w:eastAsia="ru-RU"/>
          <w14:ligatures w14:val="none"/>
        </w:rPr>
        <w:t xml:space="preserve"> Л.Б. (ООО "НТП Трубопровод"), Самохин Ю.Н., Толкачев Н.Н. (ОАО "</w:t>
      </w:r>
      <w:proofErr w:type="spellStart"/>
      <w:r w:rsidRPr="00425213">
        <w:rPr>
          <w:rFonts w:ascii="Times New Roman" w:eastAsia="Times New Roman" w:hAnsi="Times New Roman" w:cs="Times New Roman"/>
          <w:kern w:val="0"/>
          <w:sz w:val="24"/>
          <w:szCs w:val="24"/>
          <w:lang w:eastAsia="ru-RU"/>
          <w14:ligatures w14:val="none"/>
        </w:rPr>
        <w:t>ВНИКТИнефтехимоборудование</w:t>
      </w:r>
      <w:proofErr w:type="spellEnd"/>
      <w:r w:rsidRPr="00425213">
        <w:rPr>
          <w:rFonts w:ascii="Times New Roman" w:eastAsia="Times New Roman" w:hAnsi="Times New Roman" w:cs="Times New Roman"/>
          <w:kern w:val="0"/>
          <w:sz w:val="24"/>
          <w:szCs w:val="24"/>
          <w:lang w:eastAsia="ru-RU"/>
          <w14:ligatures w14:val="none"/>
        </w:rPr>
        <w:t>", разделы 13, 14, приложение К), Бочаров А.Н. (ОАО "ВНИИНЕФТЕМАШ", разделы 7, 12, приложения А, Б), Харин П.А. (ОАО "НИИХИММАШ", разделы 7, 12, приложение А), Кузнецов А.М. (ОАО "</w:t>
      </w:r>
      <w:proofErr w:type="spellStart"/>
      <w:r w:rsidRPr="00425213">
        <w:rPr>
          <w:rFonts w:ascii="Times New Roman" w:eastAsia="Times New Roman" w:hAnsi="Times New Roman" w:cs="Times New Roman"/>
          <w:kern w:val="0"/>
          <w:sz w:val="24"/>
          <w:szCs w:val="24"/>
          <w:lang w:eastAsia="ru-RU"/>
          <w14:ligatures w14:val="none"/>
        </w:rPr>
        <w:t>ИркутскНИИХИММАШ</w:t>
      </w:r>
      <w:proofErr w:type="spellEnd"/>
      <w:r w:rsidRPr="00425213">
        <w:rPr>
          <w:rFonts w:ascii="Times New Roman" w:eastAsia="Times New Roman" w:hAnsi="Times New Roman" w:cs="Times New Roman"/>
          <w:kern w:val="0"/>
          <w:sz w:val="24"/>
          <w:szCs w:val="24"/>
          <w:lang w:eastAsia="ru-RU"/>
          <w14:ligatures w14:val="none"/>
        </w:rPr>
        <w:t>", разделы 7, 12, подразделы 6.7, 11.4, приложения А, Г, Д, Л), Тарасьев Ю.И., Дунаевский С.Н. (ЗАО "НПФ "ЦКБА", раздел 8, приложение Н), ЗАО "</w:t>
      </w:r>
      <w:proofErr w:type="spellStart"/>
      <w:r w:rsidRPr="00425213">
        <w:rPr>
          <w:rFonts w:ascii="Times New Roman" w:eastAsia="Times New Roman" w:hAnsi="Times New Roman" w:cs="Times New Roman"/>
          <w:kern w:val="0"/>
          <w:sz w:val="24"/>
          <w:szCs w:val="24"/>
          <w:lang w:eastAsia="ru-RU"/>
          <w14:ligatures w14:val="none"/>
        </w:rPr>
        <w:t>Петрохим</w:t>
      </w:r>
      <w:proofErr w:type="spellEnd"/>
      <w:r w:rsidRPr="00425213">
        <w:rPr>
          <w:rFonts w:ascii="Times New Roman" w:eastAsia="Times New Roman" w:hAnsi="Times New Roman" w:cs="Times New Roman"/>
          <w:kern w:val="0"/>
          <w:sz w:val="24"/>
          <w:szCs w:val="24"/>
          <w:lang w:eastAsia="ru-RU"/>
          <w14:ligatures w14:val="none"/>
        </w:rPr>
        <w:t xml:space="preserve"> Инжиниринг" (раздел 12, приложение Б), Хренков Н.Н. (ГК "ССТ", пункт 10.8.11).</w:t>
      </w:r>
    </w:p>
    <w:p w14:paraId="609D7D8B" w14:textId="7F30EB2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Настоящий стандарт учитывает требования технического регламента </w:t>
      </w:r>
      <w:hyperlink r:id="rId16" w:anchor="6560IO" w:history="1">
        <w:r w:rsidRPr="00425213">
          <w:rPr>
            <w:rFonts w:ascii="Times New Roman" w:eastAsia="Times New Roman" w:hAnsi="Times New Roman" w:cs="Times New Roman"/>
            <w:color w:val="2C4B99"/>
            <w:kern w:val="0"/>
            <w:sz w:val="24"/>
            <w:szCs w:val="24"/>
            <w:u w:val="single"/>
            <w:lang w:eastAsia="ru-RU"/>
            <w14:ligatures w14:val="none"/>
          </w:rPr>
          <w:t>[1]</w:t>
        </w:r>
      </w:hyperlink>
      <w:r w:rsidRPr="00425213">
        <w:rPr>
          <w:rFonts w:ascii="Times New Roman" w:eastAsia="Times New Roman" w:hAnsi="Times New Roman" w:cs="Times New Roman"/>
          <w:kern w:val="0"/>
          <w:sz w:val="24"/>
          <w:szCs w:val="24"/>
          <w:lang w:eastAsia="ru-RU"/>
          <w14:ligatures w14:val="none"/>
        </w:rPr>
        <w:t> и директивы [2].</w:t>
      </w:r>
    </w:p>
    <w:p w14:paraId="14E62DAB" w14:textId="5B24CCD8" w:rsidR="00425213" w:rsidRPr="00425213" w:rsidRDefault="00425213" w:rsidP="005C5456">
      <w:pPr>
        <w:spacing w:after="240" w:line="330" w:lineRule="atLeast"/>
        <w:jc w:val="both"/>
        <w:textAlignment w:val="baseline"/>
        <w:outlineLvl w:val="1"/>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1 Область применения</w:t>
      </w:r>
    </w:p>
    <w:p w14:paraId="5D72A960" w14:textId="12B97F0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 xml:space="preserve">1.1 Настоящий стандарт устанавливает требования к проектированию, устройству, изготовлению, испытанию, монтажу, эксплуатации трубопроводов технологических стальных, предназначенных для транспортирования в пределах промышленных предприятий химической, нефтехимической, нефтяной, нефтеперерабатывающей, газоперерабатывающей и других смежных потенциально опасных отраслей промышленности газообразных, парообразных и жидких сред с расчетным давлением до 320 МПа включительно и вакуумом не ниже 665 Па (5 мм </w:t>
      </w:r>
      <w:proofErr w:type="spellStart"/>
      <w:r w:rsidRPr="00425213">
        <w:rPr>
          <w:rFonts w:ascii="Times New Roman" w:eastAsia="Times New Roman" w:hAnsi="Times New Roman" w:cs="Times New Roman"/>
          <w:kern w:val="0"/>
          <w:sz w:val="24"/>
          <w:szCs w:val="24"/>
          <w:lang w:eastAsia="ru-RU"/>
          <w14:ligatures w14:val="none"/>
        </w:rPr>
        <w:t>рт.ст</w:t>
      </w:r>
      <w:proofErr w:type="spellEnd"/>
      <w:r w:rsidRPr="00425213">
        <w:rPr>
          <w:rFonts w:ascii="Times New Roman" w:eastAsia="Times New Roman" w:hAnsi="Times New Roman" w:cs="Times New Roman"/>
          <w:kern w:val="0"/>
          <w:sz w:val="24"/>
          <w:szCs w:val="24"/>
          <w:lang w:eastAsia="ru-RU"/>
          <w14:ligatures w14:val="none"/>
        </w:rPr>
        <w:t>.) при температуре среды от минус 196°С до плюс 700°С.</w:t>
      </w:r>
    </w:p>
    <w:p w14:paraId="12D8A0D1" w14:textId="714BC76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К трубопроводам технологическим относятся трубопроводы в пределах промышленных предприятий, по которым транспортируется сырье, полуфабрикаты и готовые продукты, пар, вода, топливо, реагенты и другие вещества, обеспечивающие ведение технологического процесса и эксплуатацию оборудования, а также межзаводские трубопроводы, находящиеся на балансе предприятия.</w:t>
      </w:r>
    </w:p>
    <w:p w14:paraId="1B9E3CB5" w14:textId="032D7E4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Примечание - Наряду с термином "трубопровод технологический" может применяться термин "трубопровод".</w:t>
      </w:r>
    </w:p>
    <w:p w14:paraId="208BA9DF" w14:textId="03533FB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1.2 Настоящий стандарт не в полной мере распространяется на эксплуатацию, контроль, проверку испытания, техническое обслуживание и ремонт трубопроводных систем, введенных в эксплуатацию. Положения настоящего стандарта можно применять для указанных целей. Однако в этих случаях, возможно, потребуется принимать во внимание эксплуатационные документы по </w:t>
      </w:r>
      <w:hyperlink r:id="rId17" w:anchor="7D20K3" w:history="1">
        <w:r w:rsidRPr="00425213">
          <w:rPr>
            <w:rFonts w:ascii="Times New Roman" w:eastAsia="Times New Roman" w:hAnsi="Times New Roman" w:cs="Times New Roman"/>
            <w:color w:val="2C4B99"/>
            <w:kern w:val="0"/>
            <w:sz w:val="24"/>
            <w:szCs w:val="24"/>
            <w:u w:val="single"/>
            <w:lang w:eastAsia="ru-RU"/>
            <w14:ligatures w14:val="none"/>
          </w:rPr>
          <w:t>ГОСТ 2.601</w:t>
        </w:r>
      </w:hyperlink>
      <w:r w:rsidRPr="00425213">
        <w:rPr>
          <w:rFonts w:ascii="Times New Roman" w:eastAsia="Times New Roman" w:hAnsi="Times New Roman" w:cs="Times New Roman"/>
          <w:kern w:val="0"/>
          <w:sz w:val="24"/>
          <w:szCs w:val="24"/>
          <w:lang w:eastAsia="ru-RU"/>
          <w14:ligatures w14:val="none"/>
        </w:rPr>
        <w:t>, а также другие нормативные документы (НД).</w:t>
      </w:r>
    </w:p>
    <w:p w14:paraId="290099BE" w14:textId="2BBF3C7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1.3 Наряду с настоящим стандартом при проектировании, строительстве и эксплуатации технологических трубопроводов следует руководствоваться техническими регламентами, межгосударственными, национальными и другими стандартами, строительными нормами и правилами, документами надзорных органов, разработанными для специфических производств. При этом следует учитывать требования </w:t>
      </w:r>
      <w:proofErr w:type="spellStart"/>
      <w:r w:rsidRPr="00425213">
        <w:rPr>
          <w:rFonts w:ascii="Times New Roman" w:eastAsia="Times New Roman" w:hAnsi="Times New Roman" w:cs="Times New Roman"/>
          <w:kern w:val="0"/>
          <w:sz w:val="24"/>
          <w:szCs w:val="24"/>
          <w:lang w:eastAsia="ru-RU"/>
          <w14:ligatures w14:val="none"/>
        </w:rPr>
        <w:t>пожаровзрывобезопасности</w:t>
      </w:r>
      <w:proofErr w:type="spellEnd"/>
      <w:r w:rsidRPr="00425213">
        <w:rPr>
          <w:rFonts w:ascii="Times New Roman" w:eastAsia="Times New Roman" w:hAnsi="Times New Roman" w:cs="Times New Roman"/>
          <w:kern w:val="0"/>
          <w:sz w:val="24"/>
          <w:szCs w:val="24"/>
          <w:lang w:eastAsia="ru-RU"/>
          <w14:ligatures w14:val="none"/>
        </w:rPr>
        <w:t>, производственной санитарии и охраны труда, изложенные в соответствующих НД.</w:t>
      </w:r>
    </w:p>
    <w:p w14:paraId="1716DDAD"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1.4 Настоящий стандарт не распространяется на трубопроводы:</w:t>
      </w:r>
    </w:p>
    <w:p w14:paraId="6342EC8B"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магистральные;</w:t>
      </w:r>
    </w:p>
    <w:p w14:paraId="19798144"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промысловые (трубопроводы для транспортирования газообразных и жидких продуктов, прокладываемые между площадками отдельных промысловых сооружений (включая площадки, расположенные на разных промыслах), а также к объектам магистрального транспортирования нефти и газа);</w:t>
      </w:r>
    </w:p>
    <w:p w14:paraId="6560CF57"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электростанций, котельных, шахт;</w:t>
      </w:r>
    </w:p>
    <w:p w14:paraId="4DFF1AF1"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особого назначения (передвижных агрегатов, смазочных систем, являющихся неотъемлемой частью оборудования, и т.д.), а также трубы, трубки, трубчатые коллекторы, перемычки печей с огневым нагревом, находящиеся внутри корпуса печи.</w:t>
      </w:r>
    </w:p>
    <w:p w14:paraId="4EB95D53" w14:textId="627FD04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Возможность применения отдельных положений настоящего стандарта в отношении трубопроводов газоснабжения (в том числе топливного газа), тепловых сетей, линий водоснабжения и напорной канализации на территории промышленных предприятий; маслопроводов и топливопроводов, отнесенных к трубопроводам особого назначения, определяется разработчиком проектной документации по согласованию с эксплуатирующей организацией.</w:t>
      </w:r>
    </w:p>
    <w:p w14:paraId="383E27D2" w14:textId="5C65522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(Измененная редакция, </w:t>
      </w:r>
      <w:hyperlink r:id="rId18" w:anchor="64U0IK"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438A87FE" w14:textId="360DD51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1.5 Организация, осуществляющая эксплуатацию трубопровода (владелец трубопровода), несет ответственность за правильную и безопасную эксплуатацию трубопровода, контроль за его работой, за своевременность и качество проведения технического обслуживания и ремонта, а также за согласование с автором проекта всех изменений, вносимых в объект и в проектную документацию.</w:t>
      </w:r>
    </w:p>
    <w:p w14:paraId="348FF9E9" w14:textId="2DD35ECD" w:rsidR="00425213" w:rsidRPr="00425213" w:rsidRDefault="00425213" w:rsidP="005C5456">
      <w:pPr>
        <w:spacing w:after="240" w:line="330" w:lineRule="atLeast"/>
        <w:jc w:val="both"/>
        <w:textAlignment w:val="baseline"/>
        <w:outlineLvl w:val="1"/>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2 Нормативные ссылки</w:t>
      </w:r>
    </w:p>
    <w:p w14:paraId="127322EF" w14:textId="4BB4F0A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 настоящем стандарте использованы нормативные ссылки на следующие межгосударственные стандарты:</w:t>
      </w:r>
    </w:p>
    <w:p w14:paraId="660FE2A5" w14:textId="77803471"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19"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2.104</w:t>
        </w:r>
      </w:hyperlink>
      <w:r w:rsidR="00425213" w:rsidRPr="00425213">
        <w:rPr>
          <w:rFonts w:ascii="Times New Roman" w:eastAsia="Times New Roman" w:hAnsi="Times New Roman" w:cs="Times New Roman"/>
          <w:kern w:val="0"/>
          <w:sz w:val="24"/>
          <w:szCs w:val="24"/>
          <w:lang w:eastAsia="ru-RU"/>
          <w14:ligatures w14:val="none"/>
        </w:rPr>
        <w:t> Единая система конструкторской документации. Основные надписи</w:t>
      </w:r>
    </w:p>
    <w:p w14:paraId="0A76BA26" w14:textId="77777777"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20"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2601</w:t>
        </w:r>
      </w:hyperlink>
      <w:r w:rsidR="00425213" w:rsidRPr="00425213">
        <w:rPr>
          <w:rFonts w:ascii="Times New Roman" w:eastAsia="Times New Roman" w:hAnsi="Times New Roman" w:cs="Times New Roman"/>
          <w:kern w:val="0"/>
          <w:sz w:val="24"/>
          <w:szCs w:val="24"/>
          <w:lang w:eastAsia="ru-RU"/>
          <w14:ligatures w14:val="none"/>
        </w:rPr>
        <w:t>* Сварка металлов. Термины и определения основных понятий</w:t>
      </w:r>
    </w:p>
    <w:p w14:paraId="07CFEDFE" w14:textId="0C68B8BB"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________________</w:t>
      </w:r>
    </w:p>
    <w:p w14:paraId="4EE9E6DD" w14:textId="5D3CDA7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На территории Российской Федерации действуют </w:t>
      </w:r>
      <w:hyperlink r:id="rId21" w:anchor="7D20K3" w:history="1">
        <w:r w:rsidRPr="00425213">
          <w:rPr>
            <w:rFonts w:ascii="Times New Roman" w:eastAsia="Times New Roman" w:hAnsi="Times New Roman" w:cs="Times New Roman"/>
            <w:color w:val="2C4B99"/>
            <w:kern w:val="0"/>
            <w:sz w:val="24"/>
            <w:szCs w:val="24"/>
            <w:u w:val="single"/>
            <w:lang w:eastAsia="ru-RU"/>
            <w14:ligatures w14:val="none"/>
          </w:rPr>
          <w:t>ГОСТ Р ИСО 17659-2009</w:t>
        </w:r>
      </w:hyperlink>
      <w:r w:rsidRPr="00425213">
        <w:rPr>
          <w:rFonts w:ascii="Times New Roman" w:eastAsia="Times New Roman" w:hAnsi="Times New Roman" w:cs="Times New Roman"/>
          <w:kern w:val="0"/>
          <w:sz w:val="24"/>
          <w:szCs w:val="24"/>
          <w:lang w:eastAsia="ru-RU"/>
          <w14:ligatures w14:val="none"/>
        </w:rPr>
        <w:t> "Сварка. Термины многоязычные для сварных соединений", </w:t>
      </w:r>
      <w:hyperlink r:id="rId22" w:anchor="7D20K3" w:history="1">
        <w:r w:rsidRPr="00425213">
          <w:rPr>
            <w:rFonts w:ascii="Times New Roman" w:eastAsia="Times New Roman" w:hAnsi="Times New Roman" w:cs="Times New Roman"/>
            <w:color w:val="2C4B99"/>
            <w:kern w:val="0"/>
            <w:sz w:val="24"/>
            <w:szCs w:val="24"/>
            <w:u w:val="single"/>
            <w:lang w:eastAsia="ru-RU"/>
            <w14:ligatures w14:val="none"/>
          </w:rPr>
          <w:t>ГОСТ Р 52376-2005</w:t>
        </w:r>
      </w:hyperlink>
      <w:r w:rsidRPr="00425213">
        <w:rPr>
          <w:rFonts w:ascii="Times New Roman" w:eastAsia="Times New Roman" w:hAnsi="Times New Roman" w:cs="Times New Roman"/>
          <w:kern w:val="0"/>
          <w:sz w:val="24"/>
          <w:szCs w:val="24"/>
          <w:lang w:eastAsia="ru-RU"/>
          <w14:ligatures w14:val="none"/>
        </w:rPr>
        <w:t> "Прокладки спирально-навитые термостойкие. Типы. Основные размеры", </w:t>
      </w:r>
      <w:hyperlink r:id="rId23" w:anchor="7D20K3" w:history="1">
        <w:r w:rsidRPr="00425213">
          <w:rPr>
            <w:rFonts w:ascii="Times New Roman" w:eastAsia="Times New Roman" w:hAnsi="Times New Roman" w:cs="Times New Roman"/>
            <w:color w:val="2C4B99"/>
            <w:kern w:val="0"/>
            <w:sz w:val="24"/>
            <w:szCs w:val="24"/>
            <w:u w:val="single"/>
            <w:lang w:eastAsia="ru-RU"/>
            <w14:ligatures w14:val="none"/>
          </w:rPr>
          <w:t>ГОСТ Р 58904-2020/ISO/TR 25901-1:2016</w:t>
        </w:r>
      </w:hyperlink>
      <w:r w:rsidRPr="00425213">
        <w:rPr>
          <w:rFonts w:ascii="Times New Roman" w:eastAsia="Times New Roman" w:hAnsi="Times New Roman" w:cs="Times New Roman"/>
          <w:kern w:val="0"/>
          <w:sz w:val="24"/>
          <w:szCs w:val="24"/>
          <w:lang w:eastAsia="ru-RU"/>
          <w14:ligatures w14:val="none"/>
        </w:rPr>
        <w:t> "Сварка и родственные процессы. Словарь. Часть 1. Общие термины", </w:t>
      </w:r>
      <w:hyperlink r:id="rId24" w:anchor="7D20K3" w:history="1">
        <w:r w:rsidRPr="00425213">
          <w:rPr>
            <w:rFonts w:ascii="Times New Roman" w:eastAsia="Times New Roman" w:hAnsi="Times New Roman" w:cs="Times New Roman"/>
            <w:color w:val="2C4B99"/>
            <w:kern w:val="0"/>
            <w:sz w:val="24"/>
            <w:szCs w:val="24"/>
            <w:u w:val="single"/>
            <w:lang w:eastAsia="ru-RU"/>
            <w14:ligatures w14:val="none"/>
          </w:rPr>
          <w:t>ГОСТ Р 58905-2020/ISO/TR 25901-3:2016</w:t>
        </w:r>
      </w:hyperlink>
      <w:r w:rsidRPr="00425213">
        <w:rPr>
          <w:rFonts w:ascii="Times New Roman" w:eastAsia="Times New Roman" w:hAnsi="Times New Roman" w:cs="Times New Roman"/>
          <w:kern w:val="0"/>
          <w:sz w:val="24"/>
          <w:szCs w:val="24"/>
          <w:lang w:eastAsia="ru-RU"/>
          <w14:ligatures w14:val="none"/>
        </w:rPr>
        <w:t> "Сварка и родственные процессы. Словарь. Часть 3. Сварочные процессы".</w:t>
      </w:r>
    </w:p>
    <w:p w14:paraId="7E4A91F6" w14:textId="77777777"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25"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2.601</w:t>
        </w:r>
      </w:hyperlink>
      <w:r w:rsidR="00425213" w:rsidRPr="00425213">
        <w:rPr>
          <w:rFonts w:ascii="Times New Roman" w:eastAsia="Times New Roman" w:hAnsi="Times New Roman" w:cs="Times New Roman"/>
          <w:kern w:val="0"/>
          <w:sz w:val="24"/>
          <w:szCs w:val="24"/>
          <w:lang w:eastAsia="ru-RU"/>
          <w14:ligatures w14:val="none"/>
        </w:rPr>
        <w:t>* Единая система конструкторской документации. Эксплуатационные документы</w:t>
      </w:r>
    </w:p>
    <w:p w14:paraId="0DCE76DE" w14:textId="0296A5FC"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________________</w:t>
      </w:r>
    </w:p>
    <w:p w14:paraId="44B2D6B9" w14:textId="55F196A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На территории Российской Федерации действует </w:t>
      </w:r>
      <w:hyperlink r:id="rId26" w:anchor="7D20K3" w:history="1">
        <w:r w:rsidRPr="00425213">
          <w:rPr>
            <w:rFonts w:ascii="Times New Roman" w:eastAsia="Times New Roman" w:hAnsi="Times New Roman" w:cs="Times New Roman"/>
            <w:color w:val="2C4B99"/>
            <w:kern w:val="0"/>
            <w:sz w:val="24"/>
            <w:szCs w:val="24"/>
            <w:u w:val="single"/>
            <w:lang w:eastAsia="ru-RU"/>
            <w14:ligatures w14:val="none"/>
          </w:rPr>
          <w:t>ГОСТ Р 2.601-2019</w:t>
        </w:r>
      </w:hyperlink>
      <w:r w:rsidRPr="00425213">
        <w:rPr>
          <w:rFonts w:ascii="Times New Roman" w:eastAsia="Times New Roman" w:hAnsi="Times New Roman" w:cs="Times New Roman"/>
          <w:kern w:val="0"/>
          <w:sz w:val="24"/>
          <w:szCs w:val="24"/>
          <w:lang w:eastAsia="ru-RU"/>
          <w14:ligatures w14:val="none"/>
        </w:rPr>
        <w:t> "Единая система конструкторской документации. Эксплуатационные документы".</w:t>
      </w:r>
    </w:p>
    <w:p w14:paraId="1BE45A44" w14:textId="302E1CD3"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27"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9.014</w:t>
        </w:r>
      </w:hyperlink>
      <w:r w:rsidR="00425213" w:rsidRPr="00425213">
        <w:rPr>
          <w:rFonts w:ascii="Times New Roman" w:eastAsia="Times New Roman" w:hAnsi="Times New Roman" w:cs="Times New Roman"/>
          <w:kern w:val="0"/>
          <w:sz w:val="24"/>
          <w:szCs w:val="24"/>
          <w:lang w:eastAsia="ru-RU"/>
          <w14:ligatures w14:val="none"/>
        </w:rPr>
        <w:t> Единая система защиты от коррозии и старения. Временная противокоррозионная защита изделий. Общие требования</w:t>
      </w:r>
    </w:p>
    <w:p w14:paraId="22679B20" w14:textId="7414AA68"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28"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12.1.004</w:t>
        </w:r>
      </w:hyperlink>
      <w:r w:rsidR="00425213" w:rsidRPr="00425213">
        <w:rPr>
          <w:rFonts w:ascii="Times New Roman" w:eastAsia="Times New Roman" w:hAnsi="Times New Roman" w:cs="Times New Roman"/>
          <w:kern w:val="0"/>
          <w:sz w:val="24"/>
          <w:szCs w:val="24"/>
          <w:lang w:eastAsia="ru-RU"/>
          <w14:ligatures w14:val="none"/>
        </w:rPr>
        <w:t> Система стандартов безопасности труда. Пожарная безопасность. Общие требования</w:t>
      </w:r>
    </w:p>
    <w:p w14:paraId="7BB6EBD8" w14:textId="57DA5D3A"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29"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12.1.005-88</w:t>
        </w:r>
      </w:hyperlink>
      <w:r w:rsidR="00425213" w:rsidRPr="00425213">
        <w:rPr>
          <w:rFonts w:ascii="Times New Roman" w:eastAsia="Times New Roman" w:hAnsi="Times New Roman" w:cs="Times New Roman"/>
          <w:kern w:val="0"/>
          <w:sz w:val="24"/>
          <w:szCs w:val="24"/>
          <w:lang w:eastAsia="ru-RU"/>
          <w14:ligatures w14:val="none"/>
        </w:rPr>
        <w:t> Система стандартов безопасности труда. Общие санитарно-гигиенические требования к воздуху рабочей зоны</w:t>
      </w:r>
    </w:p>
    <w:p w14:paraId="3382B9C7" w14:textId="6F37673D"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0"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12.1.007-76</w:t>
        </w:r>
      </w:hyperlink>
      <w:r w:rsidR="00425213" w:rsidRPr="00425213">
        <w:rPr>
          <w:rFonts w:ascii="Times New Roman" w:eastAsia="Times New Roman" w:hAnsi="Times New Roman" w:cs="Times New Roman"/>
          <w:kern w:val="0"/>
          <w:sz w:val="24"/>
          <w:szCs w:val="24"/>
          <w:lang w:eastAsia="ru-RU"/>
          <w14:ligatures w14:val="none"/>
        </w:rPr>
        <w:t> Система</w:t>
      </w:r>
      <w:r w:rsidR="00425213" w:rsidRPr="00425213">
        <w:rPr>
          <w:rFonts w:ascii="Times New Roman" w:eastAsia="Times New Roman" w:hAnsi="Times New Roman" w:cs="Times New Roman"/>
          <w:b/>
          <w:bCs/>
          <w:kern w:val="0"/>
          <w:sz w:val="24"/>
          <w:szCs w:val="24"/>
          <w:bdr w:val="none" w:sz="0" w:space="0" w:color="auto" w:frame="1"/>
          <w:lang w:eastAsia="ru-RU"/>
          <w14:ligatures w14:val="none"/>
        </w:rPr>
        <w:t> </w:t>
      </w:r>
      <w:r w:rsidR="00425213" w:rsidRPr="00425213">
        <w:rPr>
          <w:rFonts w:ascii="Times New Roman" w:eastAsia="Times New Roman" w:hAnsi="Times New Roman" w:cs="Times New Roman"/>
          <w:kern w:val="0"/>
          <w:sz w:val="24"/>
          <w:szCs w:val="24"/>
          <w:lang w:eastAsia="ru-RU"/>
          <w14:ligatures w14:val="none"/>
        </w:rPr>
        <w:t>стандартов безопасности труда. Вредные вещества. Классификация и общие требования безопасности</w:t>
      </w:r>
    </w:p>
    <w:p w14:paraId="391DC7F5" w14:textId="3B8081F3"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1"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12.1.044</w:t>
        </w:r>
      </w:hyperlink>
      <w:r w:rsidR="00425213" w:rsidRPr="00425213">
        <w:rPr>
          <w:rFonts w:ascii="Times New Roman" w:eastAsia="Times New Roman" w:hAnsi="Times New Roman" w:cs="Times New Roman"/>
          <w:kern w:val="0"/>
          <w:sz w:val="24"/>
          <w:szCs w:val="24"/>
          <w:lang w:eastAsia="ru-RU"/>
          <w14:ligatures w14:val="none"/>
        </w:rPr>
        <w:t xml:space="preserve"> Система стандартов безопасности труда. </w:t>
      </w:r>
      <w:proofErr w:type="spellStart"/>
      <w:r w:rsidR="00425213" w:rsidRPr="00425213">
        <w:rPr>
          <w:rFonts w:ascii="Times New Roman" w:eastAsia="Times New Roman" w:hAnsi="Times New Roman" w:cs="Times New Roman"/>
          <w:kern w:val="0"/>
          <w:sz w:val="24"/>
          <w:szCs w:val="24"/>
          <w:lang w:eastAsia="ru-RU"/>
          <w14:ligatures w14:val="none"/>
        </w:rPr>
        <w:t>Пожаровзрывоопасность</w:t>
      </w:r>
      <w:proofErr w:type="spellEnd"/>
      <w:r w:rsidR="00425213" w:rsidRPr="00425213">
        <w:rPr>
          <w:rFonts w:ascii="Times New Roman" w:eastAsia="Times New Roman" w:hAnsi="Times New Roman" w:cs="Times New Roman"/>
          <w:kern w:val="0"/>
          <w:sz w:val="24"/>
          <w:szCs w:val="24"/>
          <w:lang w:eastAsia="ru-RU"/>
          <w14:ligatures w14:val="none"/>
        </w:rPr>
        <w:t xml:space="preserve"> веществ и материалов. Номенклатура показателей и методы их определения</w:t>
      </w:r>
    </w:p>
    <w:p w14:paraId="468CD27A" w14:textId="4C062B9B"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2" w:history="1">
        <w:r w:rsidR="00425213" w:rsidRPr="00425213">
          <w:rPr>
            <w:rFonts w:ascii="Times New Roman" w:eastAsia="Times New Roman" w:hAnsi="Times New Roman" w:cs="Times New Roman"/>
            <w:color w:val="2C4B99"/>
            <w:kern w:val="0"/>
            <w:sz w:val="24"/>
            <w:szCs w:val="24"/>
            <w:u w:val="single"/>
            <w:lang w:eastAsia="ru-RU"/>
            <w14:ligatures w14:val="none"/>
          </w:rPr>
          <w:t>ГОСТ 12.2.063</w:t>
        </w:r>
      </w:hyperlink>
      <w:r w:rsidR="00425213" w:rsidRPr="00425213">
        <w:rPr>
          <w:rFonts w:ascii="Times New Roman" w:eastAsia="Times New Roman" w:hAnsi="Times New Roman" w:cs="Times New Roman"/>
          <w:kern w:val="0"/>
          <w:sz w:val="24"/>
          <w:szCs w:val="24"/>
          <w:lang w:eastAsia="ru-RU"/>
          <w14:ligatures w14:val="none"/>
        </w:rPr>
        <w:t> Арматура трубопроводная. Общие требования безопасности</w:t>
      </w:r>
    </w:p>
    <w:p w14:paraId="23736F4F" w14:textId="23C3BB77"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3" w:history="1">
        <w:r w:rsidR="00425213" w:rsidRPr="00425213">
          <w:rPr>
            <w:rFonts w:ascii="Times New Roman" w:eastAsia="Times New Roman" w:hAnsi="Times New Roman" w:cs="Times New Roman"/>
            <w:color w:val="2C4B99"/>
            <w:kern w:val="0"/>
            <w:sz w:val="24"/>
            <w:szCs w:val="24"/>
            <w:u w:val="single"/>
            <w:lang w:eastAsia="ru-RU"/>
            <w14:ligatures w14:val="none"/>
          </w:rPr>
          <w:t>ГОСТ 12.2.085</w:t>
        </w:r>
      </w:hyperlink>
      <w:r w:rsidR="00425213" w:rsidRPr="00425213">
        <w:rPr>
          <w:rFonts w:ascii="Times New Roman" w:eastAsia="Times New Roman" w:hAnsi="Times New Roman" w:cs="Times New Roman"/>
          <w:kern w:val="0"/>
          <w:sz w:val="24"/>
          <w:szCs w:val="24"/>
          <w:lang w:eastAsia="ru-RU"/>
          <w14:ligatures w14:val="none"/>
        </w:rPr>
        <w:t> Арматура трубопроводная. Клапаны предохранительные. Выбор и расчет пропускной способности</w:t>
      </w:r>
    </w:p>
    <w:p w14:paraId="1E81ED23" w14:textId="26FB9C20"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4"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21.110</w:t>
        </w:r>
      </w:hyperlink>
      <w:r w:rsidR="00425213" w:rsidRPr="00425213">
        <w:rPr>
          <w:rFonts w:ascii="Times New Roman" w:eastAsia="Times New Roman" w:hAnsi="Times New Roman" w:cs="Times New Roman"/>
          <w:kern w:val="0"/>
          <w:sz w:val="24"/>
          <w:szCs w:val="24"/>
          <w:lang w:eastAsia="ru-RU"/>
          <w14:ligatures w14:val="none"/>
        </w:rPr>
        <w:t> Система проектной документации для строительства. Спецификация оборудования изделий и материалов</w:t>
      </w:r>
    </w:p>
    <w:p w14:paraId="79731D78" w14:textId="1DA12D93"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5"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356</w:t>
        </w:r>
      </w:hyperlink>
      <w:r w:rsidR="00425213" w:rsidRPr="00425213">
        <w:rPr>
          <w:rFonts w:ascii="Times New Roman" w:eastAsia="Times New Roman" w:hAnsi="Times New Roman" w:cs="Times New Roman"/>
          <w:kern w:val="0"/>
          <w:sz w:val="24"/>
          <w:szCs w:val="24"/>
          <w:lang w:eastAsia="ru-RU"/>
          <w14:ligatures w14:val="none"/>
        </w:rPr>
        <w:t> Арматура и детали трубопроводов. Давления номинальные, пробные и рабочие. Ряды</w:t>
      </w:r>
    </w:p>
    <w:p w14:paraId="503E88EB" w14:textId="4B5E31D9"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6"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380</w:t>
        </w:r>
      </w:hyperlink>
      <w:r w:rsidR="00425213" w:rsidRPr="00425213">
        <w:rPr>
          <w:rFonts w:ascii="Times New Roman" w:eastAsia="Times New Roman" w:hAnsi="Times New Roman" w:cs="Times New Roman"/>
          <w:kern w:val="0"/>
          <w:sz w:val="24"/>
          <w:szCs w:val="24"/>
          <w:lang w:eastAsia="ru-RU"/>
          <w14:ligatures w14:val="none"/>
        </w:rPr>
        <w:t> Сталь углеродистая обыкновенного качества. Марки</w:t>
      </w:r>
    </w:p>
    <w:p w14:paraId="0A1770D2" w14:textId="77AB3CAD"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7"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481</w:t>
        </w:r>
      </w:hyperlink>
      <w:r w:rsidR="00425213" w:rsidRPr="00425213">
        <w:rPr>
          <w:rFonts w:ascii="Times New Roman" w:eastAsia="Times New Roman" w:hAnsi="Times New Roman" w:cs="Times New Roman"/>
          <w:kern w:val="0"/>
          <w:sz w:val="24"/>
          <w:szCs w:val="24"/>
          <w:lang w:eastAsia="ru-RU"/>
          <w14:ligatures w14:val="none"/>
        </w:rPr>
        <w:t> Паронит и прокладки из него. Технические условия</w:t>
      </w:r>
    </w:p>
    <w:p w14:paraId="404FECC6" w14:textId="7F43B9CC"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8"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550</w:t>
        </w:r>
      </w:hyperlink>
      <w:r w:rsidR="00425213" w:rsidRPr="00425213">
        <w:rPr>
          <w:rFonts w:ascii="Times New Roman" w:eastAsia="Times New Roman" w:hAnsi="Times New Roman" w:cs="Times New Roman"/>
          <w:kern w:val="0"/>
          <w:sz w:val="24"/>
          <w:szCs w:val="24"/>
          <w:lang w:eastAsia="ru-RU"/>
          <w14:ligatures w14:val="none"/>
        </w:rPr>
        <w:t> Трубы стальные бесшовные для нефтеперерабатывающей и нефтехимической промышленности. Технические условия</w:t>
      </w:r>
    </w:p>
    <w:p w14:paraId="553B4284" w14:textId="643BB82D"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39"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977</w:t>
        </w:r>
      </w:hyperlink>
      <w:r w:rsidR="00425213" w:rsidRPr="00425213">
        <w:rPr>
          <w:rFonts w:ascii="Times New Roman" w:eastAsia="Times New Roman" w:hAnsi="Times New Roman" w:cs="Times New Roman"/>
          <w:kern w:val="0"/>
          <w:sz w:val="24"/>
          <w:szCs w:val="24"/>
          <w:lang w:eastAsia="ru-RU"/>
          <w14:ligatures w14:val="none"/>
        </w:rPr>
        <w:t> Отливки стальные. Общие технические условия</w:t>
      </w:r>
    </w:p>
    <w:p w14:paraId="5D73B2F2" w14:textId="621573EE"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0"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1050</w:t>
        </w:r>
      </w:hyperlink>
      <w:r w:rsidR="00425213" w:rsidRPr="00425213">
        <w:rPr>
          <w:rFonts w:ascii="Times New Roman" w:eastAsia="Times New Roman" w:hAnsi="Times New Roman" w:cs="Times New Roman"/>
          <w:kern w:val="0"/>
          <w:sz w:val="24"/>
          <w:szCs w:val="24"/>
          <w:lang w:eastAsia="ru-RU"/>
          <w14:ligatures w14:val="none"/>
        </w:rPr>
        <w:t> Металлопродукция из нелегированных конструкционных качественных и специальных сталей. Общие технические условия</w:t>
      </w:r>
    </w:p>
    <w:p w14:paraId="3AA4C475" w14:textId="6C0D6CA4"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1"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2246</w:t>
        </w:r>
      </w:hyperlink>
      <w:r w:rsidR="00425213" w:rsidRPr="00425213">
        <w:rPr>
          <w:rFonts w:ascii="Times New Roman" w:eastAsia="Times New Roman" w:hAnsi="Times New Roman" w:cs="Times New Roman"/>
          <w:kern w:val="0"/>
          <w:sz w:val="24"/>
          <w:szCs w:val="24"/>
          <w:lang w:eastAsia="ru-RU"/>
          <w14:ligatures w14:val="none"/>
        </w:rPr>
        <w:t> Проволока стальная сварочная. Технические условия</w:t>
      </w:r>
    </w:p>
    <w:p w14:paraId="5E118E79" w14:textId="5A0DC118"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2"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3262</w:t>
        </w:r>
      </w:hyperlink>
      <w:r w:rsidR="00425213" w:rsidRPr="00425213">
        <w:rPr>
          <w:rFonts w:ascii="Times New Roman" w:eastAsia="Times New Roman" w:hAnsi="Times New Roman" w:cs="Times New Roman"/>
          <w:kern w:val="0"/>
          <w:sz w:val="24"/>
          <w:szCs w:val="24"/>
          <w:lang w:eastAsia="ru-RU"/>
          <w14:ligatures w14:val="none"/>
        </w:rPr>
        <w:t> Трубы стальные водогазопроводные. Технические условия</w:t>
      </w:r>
    </w:p>
    <w:p w14:paraId="6293AD38" w14:textId="5CB596C0"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3" w:history="1">
        <w:r w:rsidR="00425213" w:rsidRPr="00425213">
          <w:rPr>
            <w:rFonts w:ascii="Times New Roman" w:eastAsia="Times New Roman" w:hAnsi="Times New Roman" w:cs="Times New Roman"/>
            <w:color w:val="2C4B99"/>
            <w:kern w:val="0"/>
            <w:sz w:val="24"/>
            <w:szCs w:val="24"/>
            <w:u w:val="single"/>
            <w:lang w:eastAsia="ru-RU"/>
            <w14:ligatures w14:val="none"/>
          </w:rPr>
          <w:t>ГОСТ 4543</w:t>
        </w:r>
      </w:hyperlink>
      <w:r w:rsidR="00425213" w:rsidRPr="00425213">
        <w:rPr>
          <w:rFonts w:ascii="Times New Roman" w:eastAsia="Times New Roman" w:hAnsi="Times New Roman" w:cs="Times New Roman"/>
          <w:kern w:val="0"/>
          <w:sz w:val="24"/>
          <w:szCs w:val="24"/>
          <w:lang w:eastAsia="ru-RU"/>
          <w14:ligatures w14:val="none"/>
        </w:rPr>
        <w:t> Металлопродукция из конструкционной легированной стали. Технические условия</w:t>
      </w:r>
    </w:p>
    <w:p w14:paraId="56692172" w14:textId="3D652635"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4"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5457</w:t>
        </w:r>
      </w:hyperlink>
      <w:r w:rsidR="00425213" w:rsidRPr="00425213">
        <w:rPr>
          <w:rFonts w:ascii="Times New Roman" w:eastAsia="Times New Roman" w:hAnsi="Times New Roman" w:cs="Times New Roman"/>
          <w:kern w:val="0"/>
          <w:sz w:val="24"/>
          <w:szCs w:val="24"/>
          <w:lang w:eastAsia="ru-RU"/>
          <w14:ligatures w14:val="none"/>
        </w:rPr>
        <w:t> Ацетилен растворенный и газообразный технический. Технические условия</w:t>
      </w:r>
    </w:p>
    <w:p w14:paraId="1A350608" w14:textId="6C778CA7"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5" w:history="1">
        <w:r w:rsidR="00425213" w:rsidRPr="00425213">
          <w:rPr>
            <w:rFonts w:ascii="Times New Roman" w:eastAsia="Times New Roman" w:hAnsi="Times New Roman" w:cs="Times New Roman"/>
            <w:color w:val="2C4B99"/>
            <w:kern w:val="0"/>
            <w:sz w:val="24"/>
            <w:szCs w:val="24"/>
            <w:u w:val="single"/>
            <w:lang w:eastAsia="ru-RU"/>
            <w14:ligatures w14:val="none"/>
          </w:rPr>
          <w:t>ГОСТ 5520</w:t>
        </w:r>
      </w:hyperlink>
      <w:r w:rsidR="00425213" w:rsidRPr="00425213">
        <w:rPr>
          <w:rFonts w:ascii="Times New Roman" w:eastAsia="Times New Roman" w:hAnsi="Times New Roman" w:cs="Times New Roman"/>
          <w:kern w:val="0"/>
          <w:sz w:val="24"/>
          <w:szCs w:val="24"/>
          <w:lang w:eastAsia="ru-RU"/>
          <w14:ligatures w14:val="none"/>
        </w:rPr>
        <w:t> Прокат толстолистовой из нелегированной и легированной стали для котлов и сосудов, работающих под давлением. Технические условия</w:t>
      </w:r>
    </w:p>
    <w:p w14:paraId="7F351ECB" w14:textId="415BD4DC"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6"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5583</w:t>
        </w:r>
      </w:hyperlink>
      <w:r w:rsidR="00425213" w:rsidRPr="00425213">
        <w:rPr>
          <w:rFonts w:ascii="Times New Roman" w:eastAsia="Times New Roman" w:hAnsi="Times New Roman" w:cs="Times New Roman"/>
          <w:kern w:val="0"/>
          <w:sz w:val="24"/>
          <w:szCs w:val="24"/>
          <w:lang w:eastAsia="ru-RU"/>
          <w14:ligatures w14:val="none"/>
        </w:rPr>
        <w:t> (ИСО 2046-73) Кислород газообразный технический и медицинский. Технические условия</w:t>
      </w:r>
    </w:p>
    <w:p w14:paraId="33EB534C" w14:textId="7B01CEDD"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7"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5632</w:t>
        </w:r>
      </w:hyperlink>
      <w:r w:rsidR="00425213" w:rsidRPr="00425213">
        <w:rPr>
          <w:rFonts w:ascii="Times New Roman" w:eastAsia="Times New Roman" w:hAnsi="Times New Roman" w:cs="Times New Roman"/>
          <w:kern w:val="0"/>
          <w:sz w:val="24"/>
          <w:szCs w:val="24"/>
          <w:lang w:eastAsia="ru-RU"/>
          <w14:ligatures w14:val="none"/>
        </w:rPr>
        <w:t> Нержавеющие стали и сплавы коррозионно-стойкие, жаростойкие и жаропрочные. Марки</w:t>
      </w:r>
    </w:p>
    <w:p w14:paraId="65E766B2" w14:textId="0F69F76A"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8" w:history="1">
        <w:r w:rsidR="00425213" w:rsidRPr="00425213">
          <w:rPr>
            <w:rFonts w:ascii="Times New Roman" w:eastAsia="Times New Roman" w:hAnsi="Times New Roman" w:cs="Times New Roman"/>
            <w:color w:val="2C4B99"/>
            <w:kern w:val="0"/>
            <w:sz w:val="24"/>
            <w:szCs w:val="24"/>
            <w:u w:val="single"/>
            <w:lang w:eastAsia="ru-RU"/>
            <w14:ligatures w14:val="none"/>
          </w:rPr>
          <w:t>ГОСТ 5949</w:t>
        </w:r>
      </w:hyperlink>
      <w:r w:rsidR="00425213" w:rsidRPr="00425213">
        <w:rPr>
          <w:rFonts w:ascii="Times New Roman" w:eastAsia="Times New Roman" w:hAnsi="Times New Roman" w:cs="Times New Roman"/>
          <w:kern w:val="0"/>
          <w:sz w:val="24"/>
          <w:szCs w:val="24"/>
          <w:lang w:eastAsia="ru-RU"/>
          <w14:ligatures w14:val="none"/>
        </w:rPr>
        <w:t> Металлопродукция из сталей нержавеющих и сплавов на железоникелевой основе коррозионно-стойких, жаростойких и жаропрочных. Технические условия</w:t>
      </w:r>
    </w:p>
    <w:p w14:paraId="795B9D91" w14:textId="6F454C30"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49"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6032</w:t>
        </w:r>
      </w:hyperlink>
      <w:r w:rsidR="00425213" w:rsidRPr="00425213">
        <w:rPr>
          <w:rFonts w:ascii="Times New Roman" w:eastAsia="Times New Roman" w:hAnsi="Times New Roman" w:cs="Times New Roman"/>
          <w:kern w:val="0"/>
          <w:sz w:val="24"/>
          <w:szCs w:val="24"/>
          <w:lang w:eastAsia="ru-RU"/>
          <w14:ligatures w14:val="none"/>
        </w:rPr>
        <w:t> (ISO 3651-1:1998, ISO 3651-2:1998) Стали и сплавы коррозионно-стойкие. Методы испытаний на стойкость к межкристаллитной коррозии</w:t>
      </w:r>
    </w:p>
    <w:p w14:paraId="4AB8BAE3" w14:textId="5088AD7F"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50"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6996</w:t>
        </w:r>
      </w:hyperlink>
      <w:r w:rsidR="00425213" w:rsidRPr="00425213">
        <w:rPr>
          <w:rFonts w:ascii="Times New Roman" w:eastAsia="Times New Roman" w:hAnsi="Times New Roman" w:cs="Times New Roman"/>
          <w:kern w:val="0"/>
          <w:sz w:val="24"/>
          <w:szCs w:val="24"/>
          <w:lang w:eastAsia="ru-RU"/>
          <w14:ligatures w14:val="none"/>
        </w:rPr>
        <w:t> (ИСО 4136-89, ИСО 5173-81, ИСО 5177-81) Сварные соединения. Методы определения механических свойств</w:t>
      </w:r>
    </w:p>
    <w:p w14:paraId="2BE67001" w14:textId="2674B5E2"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51"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7512</w:t>
        </w:r>
      </w:hyperlink>
      <w:r w:rsidR="00425213" w:rsidRPr="00425213">
        <w:rPr>
          <w:rFonts w:ascii="Times New Roman" w:eastAsia="Times New Roman" w:hAnsi="Times New Roman" w:cs="Times New Roman"/>
          <w:kern w:val="0"/>
          <w:sz w:val="24"/>
          <w:szCs w:val="24"/>
          <w:lang w:eastAsia="ru-RU"/>
          <w14:ligatures w14:val="none"/>
        </w:rPr>
        <w:t> Контроль неразрушающий. Соединения сварные. Радиографический метод</w:t>
      </w:r>
    </w:p>
    <w:p w14:paraId="4263B286" w14:textId="66726349" w:rsidR="00425213" w:rsidRPr="00425213" w:rsidRDefault="005C5456"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hyperlink r:id="rId52" w:anchor="7D20K3" w:history="1">
        <w:r w:rsidR="00425213" w:rsidRPr="00425213">
          <w:rPr>
            <w:rFonts w:ascii="Times New Roman" w:eastAsia="Times New Roman" w:hAnsi="Times New Roman" w:cs="Times New Roman"/>
            <w:color w:val="2C4B99"/>
            <w:kern w:val="0"/>
            <w:sz w:val="24"/>
            <w:szCs w:val="24"/>
            <w:u w:val="single"/>
            <w:lang w:eastAsia="ru-RU"/>
            <w14:ligatures w14:val="none"/>
          </w:rPr>
          <w:t>ГОСТ 8050</w:t>
        </w:r>
      </w:hyperlink>
      <w:r w:rsidR="00425213" w:rsidRPr="00425213">
        <w:rPr>
          <w:rFonts w:ascii="Times New Roman" w:eastAsia="Times New Roman" w:hAnsi="Times New Roman" w:cs="Times New Roman"/>
          <w:kern w:val="0"/>
          <w:sz w:val="24"/>
          <w:szCs w:val="24"/>
          <w:lang w:eastAsia="ru-RU"/>
          <w14:ligatures w14:val="none"/>
        </w:rPr>
        <w:t> Двуокись углерода газообразная и жидкая. Технические условия</w:t>
      </w:r>
    </w:p>
    <w:p w14:paraId="05C4A88F" w14:textId="4D57CC9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53" w:anchor="6540IN"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64831C50"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6.2.2 Крепежные детали и прокладки принимают в соответствии с </w:t>
      </w:r>
      <w:hyperlink r:id="rId54" w:anchor="7D20K3" w:history="1">
        <w:r w:rsidRPr="00425213">
          <w:rPr>
            <w:rFonts w:ascii="Times New Roman" w:eastAsia="Times New Roman" w:hAnsi="Times New Roman" w:cs="Times New Roman"/>
            <w:color w:val="2C4B99"/>
            <w:kern w:val="0"/>
            <w:sz w:val="24"/>
            <w:szCs w:val="24"/>
            <w:u w:val="single"/>
            <w:lang w:eastAsia="ru-RU"/>
            <w14:ligatures w14:val="none"/>
          </w:rPr>
          <w:t>ГОСТ 20700</w:t>
        </w:r>
      </w:hyperlink>
      <w:r w:rsidRPr="00425213">
        <w:rPr>
          <w:rFonts w:ascii="Times New Roman" w:eastAsia="Times New Roman" w:hAnsi="Times New Roman" w:cs="Times New Roman"/>
          <w:kern w:val="0"/>
          <w:sz w:val="24"/>
          <w:szCs w:val="24"/>
          <w:lang w:eastAsia="ru-RU"/>
          <w14:ligatures w14:val="none"/>
        </w:rPr>
        <w:t>, </w:t>
      </w:r>
      <w:hyperlink r:id="rId55" w:anchor="7D20K3" w:history="1">
        <w:r w:rsidRPr="00425213">
          <w:rPr>
            <w:rFonts w:ascii="Times New Roman" w:eastAsia="Times New Roman" w:hAnsi="Times New Roman" w:cs="Times New Roman"/>
            <w:color w:val="2C4B99"/>
            <w:kern w:val="0"/>
            <w:sz w:val="24"/>
            <w:szCs w:val="24"/>
            <w:u w:val="single"/>
            <w:lang w:eastAsia="ru-RU"/>
            <w14:ligatures w14:val="none"/>
          </w:rPr>
          <w:t>ГОСТ 33259</w:t>
        </w:r>
      </w:hyperlink>
      <w:r w:rsidRPr="00425213">
        <w:rPr>
          <w:rFonts w:ascii="Times New Roman" w:eastAsia="Times New Roman" w:hAnsi="Times New Roman" w:cs="Times New Roman"/>
          <w:kern w:val="0"/>
          <w:sz w:val="24"/>
          <w:szCs w:val="24"/>
          <w:lang w:eastAsia="ru-RU"/>
          <w14:ligatures w14:val="none"/>
        </w:rPr>
        <w:t>, НД*.</w:t>
      </w:r>
    </w:p>
    <w:p w14:paraId="14E202E8" w14:textId="3C50E4B2"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________________</w:t>
      </w:r>
    </w:p>
    <w:p w14:paraId="3D962997" w14:textId="057EE0D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На территории Российской Федерации действует </w:t>
      </w:r>
      <w:hyperlink r:id="rId56" w:anchor="7D20K3" w:history="1">
        <w:r w:rsidRPr="00425213">
          <w:rPr>
            <w:rFonts w:ascii="Times New Roman" w:eastAsia="Times New Roman" w:hAnsi="Times New Roman" w:cs="Times New Roman"/>
            <w:color w:val="2C4B99"/>
            <w:kern w:val="0"/>
            <w:sz w:val="24"/>
            <w:szCs w:val="24"/>
            <w:u w:val="single"/>
            <w:lang w:eastAsia="ru-RU"/>
            <w14:ligatures w14:val="none"/>
          </w:rPr>
          <w:t>ГОСТ Р 52376-2005</w:t>
        </w:r>
      </w:hyperlink>
      <w:r w:rsidRPr="00425213">
        <w:rPr>
          <w:rFonts w:ascii="Times New Roman" w:eastAsia="Times New Roman" w:hAnsi="Times New Roman" w:cs="Times New Roman"/>
          <w:kern w:val="0"/>
          <w:sz w:val="24"/>
          <w:szCs w:val="24"/>
          <w:lang w:eastAsia="ru-RU"/>
          <w14:ligatures w14:val="none"/>
        </w:rPr>
        <w:t> "Прокладки спирально-навитые термостойкие. Типы. Основные размеры".</w:t>
      </w:r>
    </w:p>
    <w:p w14:paraId="44C65F3F" w14:textId="6F83602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Для трубопроводов с группой сред А и Б и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 10 следует применять фланцы на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 16.</w:t>
      </w:r>
    </w:p>
    <w:p w14:paraId="0940C21E" w14:textId="1E0CBB2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57" w:anchor="6540IN"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14639E4A" w14:textId="6974416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6.2.3 Для трубопроводов, работающих при номинальном давлении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&gt;25 независимо от температуры, а также для трубопроводов с рабочей температурой выше 300°С независимо от давления применяют фланцы приварные встык типа 11 по </w:t>
      </w:r>
      <w:hyperlink r:id="rId58" w:anchor="7D20K3" w:history="1">
        <w:r w:rsidRPr="00425213">
          <w:rPr>
            <w:rFonts w:ascii="Times New Roman" w:eastAsia="Times New Roman" w:hAnsi="Times New Roman" w:cs="Times New Roman"/>
            <w:color w:val="2C4B99"/>
            <w:kern w:val="0"/>
            <w:sz w:val="24"/>
            <w:szCs w:val="24"/>
            <w:u w:val="single"/>
            <w:lang w:eastAsia="ru-RU"/>
            <w14:ligatures w14:val="none"/>
          </w:rPr>
          <w:t>ГОСТ 33259</w:t>
        </w:r>
      </w:hyperlink>
      <w:r w:rsidRPr="00425213">
        <w:rPr>
          <w:rFonts w:ascii="Times New Roman" w:eastAsia="Times New Roman" w:hAnsi="Times New Roman" w:cs="Times New Roman"/>
          <w:kern w:val="0"/>
          <w:sz w:val="24"/>
          <w:szCs w:val="24"/>
          <w:lang w:eastAsia="ru-RU"/>
          <w14:ligatures w14:val="none"/>
        </w:rPr>
        <w:t>.</w:t>
      </w:r>
    </w:p>
    <w:p w14:paraId="4CBC48DC" w14:textId="2BFDC06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59" w:anchor="6540IN"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6E4400CD" w14:textId="40CBA4F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6.2.4 Выбор типа уплотнительной поверхности фланцев трубопроводов для мягких прокладок в зависимости от группы сред, например для прокладок по </w:t>
      </w:r>
      <w:hyperlink r:id="rId60" w:anchor="7D20K3" w:history="1">
        <w:r w:rsidRPr="00425213">
          <w:rPr>
            <w:rFonts w:ascii="Times New Roman" w:eastAsia="Times New Roman" w:hAnsi="Times New Roman" w:cs="Times New Roman"/>
            <w:color w:val="2C4B99"/>
            <w:kern w:val="0"/>
            <w:sz w:val="24"/>
            <w:szCs w:val="24"/>
            <w:u w:val="single"/>
            <w:lang w:eastAsia="ru-RU"/>
            <w14:ligatures w14:val="none"/>
          </w:rPr>
          <w:t>ГОСТ 481</w:t>
        </w:r>
      </w:hyperlink>
      <w:r w:rsidRPr="00425213">
        <w:rPr>
          <w:rFonts w:ascii="Times New Roman" w:eastAsia="Times New Roman" w:hAnsi="Times New Roman" w:cs="Times New Roman"/>
          <w:kern w:val="0"/>
          <w:sz w:val="24"/>
          <w:szCs w:val="24"/>
          <w:lang w:eastAsia="ru-RU"/>
          <w14:ligatures w14:val="none"/>
        </w:rPr>
        <w:t>, приведен в приложении Р.</w:t>
      </w:r>
    </w:p>
    <w:p w14:paraId="41DFB35B" w14:textId="7777777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6.2.5 Для трубопроводов, транспортирующих вещества групп А и Б технологических объектов I категории </w:t>
      </w:r>
      <w:proofErr w:type="spellStart"/>
      <w:r w:rsidRPr="00425213">
        <w:rPr>
          <w:rFonts w:ascii="Times New Roman" w:eastAsia="Times New Roman" w:hAnsi="Times New Roman" w:cs="Times New Roman"/>
          <w:kern w:val="0"/>
          <w:sz w:val="24"/>
          <w:szCs w:val="24"/>
          <w:lang w:eastAsia="ru-RU"/>
          <w14:ligatures w14:val="none"/>
        </w:rPr>
        <w:t>взрывопожароопасности</w:t>
      </w:r>
      <w:proofErr w:type="spellEnd"/>
      <w:r w:rsidRPr="00425213">
        <w:rPr>
          <w:rFonts w:ascii="Times New Roman" w:eastAsia="Times New Roman" w:hAnsi="Times New Roman" w:cs="Times New Roman"/>
          <w:kern w:val="0"/>
          <w:sz w:val="24"/>
          <w:szCs w:val="24"/>
          <w:lang w:eastAsia="ru-RU"/>
          <w14:ligatures w14:val="none"/>
        </w:rPr>
        <w:t xml:space="preserve">, а также </w:t>
      </w:r>
      <w:proofErr w:type="spellStart"/>
      <w:r w:rsidRPr="00425213">
        <w:rPr>
          <w:rFonts w:ascii="Times New Roman" w:eastAsia="Times New Roman" w:hAnsi="Times New Roman" w:cs="Times New Roman"/>
          <w:kern w:val="0"/>
          <w:sz w:val="24"/>
          <w:szCs w:val="24"/>
          <w:lang w:eastAsia="ru-RU"/>
          <w14:ligatures w14:val="none"/>
        </w:rPr>
        <w:t>высокоорганический</w:t>
      </w:r>
      <w:proofErr w:type="spellEnd"/>
      <w:r w:rsidRPr="00425213">
        <w:rPr>
          <w:rFonts w:ascii="Times New Roman" w:eastAsia="Times New Roman" w:hAnsi="Times New Roman" w:cs="Times New Roman"/>
          <w:kern w:val="0"/>
          <w:sz w:val="24"/>
          <w:szCs w:val="24"/>
          <w:lang w:eastAsia="ru-RU"/>
          <w14:ligatures w14:val="none"/>
        </w:rPr>
        <w:t xml:space="preserve"> теплоноситель (ВОТ), не допускается применение фланцев с соединительным выступом, за исключением случаев применения СНП с ограничительными кольцами*.</w:t>
      </w:r>
    </w:p>
    <w:p w14:paraId="3DF07FB4" w14:textId="5F842DE8"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________________</w:t>
      </w:r>
    </w:p>
    <w:p w14:paraId="4E5FE778" w14:textId="3838FF3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На территории Российской Федерации действует </w:t>
      </w:r>
      <w:hyperlink r:id="rId61" w:anchor="7D20K3" w:history="1">
        <w:r w:rsidRPr="00425213">
          <w:rPr>
            <w:rFonts w:ascii="Times New Roman" w:eastAsia="Times New Roman" w:hAnsi="Times New Roman" w:cs="Times New Roman"/>
            <w:color w:val="2C4B99"/>
            <w:kern w:val="0"/>
            <w:sz w:val="24"/>
            <w:szCs w:val="24"/>
            <w:u w:val="single"/>
            <w:lang w:eastAsia="ru-RU"/>
            <w14:ligatures w14:val="none"/>
          </w:rPr>
          <w:t>ГОСТ Р 52376-2005</w:t>
        </w:r>
      </w:hyperlink>
      <w:r w:rsidRPr="00425213">
        <w:rPr>
          <w:rFonts w:ascii="Times New Roman" w:eastAsia="Times New Roman" w:hAnsi="Times New Roman" w:cs="Times New Roman"/>
          <w:kern w:val="0"/>
          <w:sz w:val="24"/>
          <w:szCs w:val="24"/>
          <w:lang w:eastAsia="ru-RU"/>
          <w14:ligatures w14:val="none"/>
        </w:rPr>
        <w:t> "Прокладки спирально-навитые термостойкие. Типы. Основные размеры".</w:t>
      </w:r>
    </w:p>
    <w:p w14:paraId="503FC095" w14:textId="7DA49C8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62" w:anchor="6580IP"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38CBF3BD" w14:textId="2F14D66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6.2.6 Гладкую уплотнительную поверхность фланцев под СНП рекомендуется обработать в виде концентрических или спиральных канавок с шероховатостью </w:t>
      </w:r>
      <w:proofErr w:type="spellStart"/>
      <w:r w:rsidRPr="00425213">
        <w:rPr>
          <w:rFonts w:ascii="Times New Roman" w:eastAsia="Times New Roman" w:hAnsi="Times New Roman" w:cs="Times New Roman"/>
          <w:i/>
          <w:iCs/>
          <w:kern w:val="0"/>
          <w:sz w:val="24"/>
          <w:szCs w:val="24"/>
          <w:bdr w:val="none" w:sz="0" w:space="0" w:color="auto" w:frame="1"/>
          <w:lang w:eastAsia="ru-RU"/>
          <w14:ligatures w14:val="none"/>
        </w:rPr>
        <w:t>Ra</w:t>
      </w:r>
      <w:proofErr w:type="spellEnd"/>
      <w:r w:rsidRPr="00425213">
        <w:rPr>
          <w:rFonts w:ascii="Times New Roman" w:eastAsia="Times New Roman" w:hAnsi="Times New Roman" w:cs="Times New Roman"/>
          <w:kern w:val="0"/>
          <w:sz w:val="24"/>
          <w:szCs w:val="24"/>
          <w:lang w:eastAsia="ru-RU"/>
          <w14:ligatures w14:val="none"/>
        </w:rPr>
        <w:t xml:space="preserve"> от 3,2 до 6,3 мкм скругленным резцом с последующей </w:t>
      </w:r>
      <w:proofErr w:type="spellStart"/>
      <w:r w:rsidRPr="00425213">
        <w:rPr>
          <w:rFonts w:ascii="Times New Roman" w:eastAsia="Times New Roman" w:hAnsi="Times New Roman" w:cs="Times New Roman"/>
          <w:kern w:val="0"/>
          <w:sz w:val="24"/>
          <w:szCs w:val="24"/>
          <w:lang w:eastAsia="ru-RU"/>
          <w14:ligatures w14:val="none"/>
        </w:rPr>
        <w:t>подшлифовкой</w:t>
      </w:r>
      <w:proofErr w:type="spellEnd"/>
      <w:r w:rsidRPr="00425213">
        <w:rPr>
          <w:rFonts w:ascii="Times New Roman" w:eastAsia="Times New Roman" w:hAnsi="Times New Roman" w:cs="Times New Roman"/>
          <w:kern w:val="0"/>
          <w:sz w:val="24"/>
          <w:szCs w:val="24"/>
          <w:lang w:eastAsia="ru-RU"/>
          <w14:ligatures w14:val="none"/>
        </w:rPr>
        <w:t xml:space="preserve"> поверхности от заусенцев и острых кромок (радиус инструмента не менее 1,5 мм, количество пазов от 1,8 до 2,2 на 1 мм) согласно нормам [5].</w:t>
      </w:r>
    </w:p>
    <w:p w14:paraId="03526AD0" w14:textId="4D73249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63" w:anchor="65C0IR"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0BD8562D" w14:textId="554F542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6.2.7 Для прокладок, требующих замкнутого объема, следует применять фланцы с уплотнительной поверхностью по </w:t>
      </w:r>
      <w:hyperlink r:id="rId64" w:anchor="7D20K3" w:history="1">
        <w:r w:rsidRPr="00425213">
          <w:rPr>
            <w:rFonts w:ascii="Times New Roman" w:eastAsia="Times New Roman" w:hAnsi="Times New Roman" w:cs="Times New Roman"/>
            <w:color w:val="2C4B99"/>
            <w:kern w:val="0"/>
            <w:sz w:val="24"/>
            <w:szCs w:val="24"/>
            <w:u w:val="single"/>
            <w:lang w:eastAsia="ru-RU"/>
            <w14:ligatures w14:val="none"/>
          </w:rPr>
          <w:t>ГОСТ 33259</w:t>
        </w:r>
      </w:hyperlink>
      <w:r w:rsidRPr="00425213">
        <w:rPr>
          <w:rFonts w:ascii="Times New Roman" w:eastAsia="Times New Roman" w:hAnsi="Times New Roman" w:cs="Times New Roman"/>
          <w:kern w:val="0"/>
          <w:sz w:val="24"/>
          <w:szCs w:val="24"/>
          <w:lang w:eastAsia="ru-RU"/>
          <w14:ligatures w14:val="none"/>
        </w:rPr>
        <w:t>, исполнения L, M "шип-паз" [например, прокладки из политетрафторэтилена (PTFE)].</w:t>
      </w:r>
    </w:p>
    <w:p w14:paraId="056EC110" w14:textId="5F5D195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65" w:anchor="6540IN"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04F13C94" w14:textId="11A1F40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6.2.8 При сборке фланцевых соединений сборочных единиц уплотнительные поверхности приварных фланцев должны быть перпендикулярны к осям труб и деталей и соосны с ними согласно 11.3.1.</w:t>
      </w:r>
    </w:p>
    <w:p w14:paraId="35AD9FB5" w14:textId="0D1B66B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Допускаемые отклонения от параллельности уплотнительных поверхностей фланцев не должны превышать 10% от толщины прокладки.</w:t>
      </w:r>
    </w:p>
    <w:p w14:paraId="60D4C08E" w14:textId="6F4060D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Отклонение уплотнительной поверхности фланца от плоскостности должно быть не более 1 мм на 100 мм наружного диаметра фланца (рисунок 6.1).</w:t>
      </w:r>
    </w:p>
    <w:p w14:paraId="5CEBE206" w14:textId="4B1277CF" w:rsidR="00425213" w:rsidRPr="00425213" w:rsidRDefault="00425213" w:rsidP="005C5456">
      <w:pPr>
        <w:spacing w:after="24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noProof/>
          <w:kern w:val="0"/>
          <w:sz w:val="24"/>
          <w:szCs w:val="24"/>
          <w:lang w:eastAsia="ru-RU"/>
          <w14:ligatures w14:val="none"/>
        </w:rPr>
        <w:drawing>
          <wp:inline distT="0" distB="0" distL="0" distR="0" wp14:anchorId="300BEF8C" wp14:editId="3D2B8ECF">
            <wp:extent cx="4648200" cy="2369820"/>
            <wp:effectExtent l="0" t="0" r="0" b="0"/>
            <wp:docPr id="48" name="Рисунок 48" descr="Изображение выглядит как зарисовка, диаграмма, рисунок, Штриховая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48200" cy="2369820"/>
                    </a:xfrm>
                    <a:prstGeom prst="rect">
                      <a:avLst/>
                    </a:prstGeom>
                    <a:noFill/>
                    <a:ln>
                      <a:noFill/>
                    </a:ln>
                  </pic:spPr>
                </pic:pic>
              </a:graphicData>
            </a:graphic>
          </wp:inline>
        </w:drawing>
      </w:r>
    </w:p>
    <w:p w14:paraId="604AE33C" w14:textId="13CFA9DE"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Рисунок 6.1 - Измерительный шаблон для проверки отклонений</w:t>
      </w:r>
    </w:p>
    <w:p w14:paraId="33FC5395" w14:textId="20B45F1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6.2.9 При установке штуцеров и люков (угловое соединение):</w:t>
      </w:r>
    </w:p>
    <w:p w14:paraId="721F4C59" w14:textId="42B022E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отклонение по высоте (вылету) штуцеров не должно быть более ±5 мм;</w:t>
      </w:r>
    </w:p>
    <w:p w14:paraId="35C0EEA4" w14:textId="7A390C2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позиционное отклонение осей штуцеров не должно быть более ±10 мм.</w:t>
      </w:r>
    </w:p>
    <w:p w14:paraId="458FCA3E" w14:textId="7994327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6.2.10 При сборке фланцевых соединений должно обеспечиваться симметричное расположение отверстий под болты и шпильки относительно вертикальной и горизонтальной осей фланцев и не совпадать с ними. Несовпадение отверстий соединяемых фланцев не должно превышать половины разности номинальных диаметров отверстия и устанавливаемого болта (шпильки).</w:t>
      </w:r>
    </w:p>
    <w:p w14:paraId="384E7CFF" w14:textId="4562159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6.2.11 При сборке труб и деталей трубопроводов с плоскими фланцами расстояние от поверхности фланцев до торца трубы (детали) должно быть не менее высоты катета шва плюс 1 мм.</w:t>
      </w:r>
    </w:p>
    <w:p w14:paraId="361E1FA0" w14:textId="5EE2370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6.2.12 При сборке фланцевых соединений должны быть выполнены следующие требования:</w:t>
      </w:r>
    </w:p>
    <w:p w14:paraId="3CB00090" w14:textId="2765580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гайки болтов должны быть расположены с одной стороны фланцевого соединения;</w:t>
      </w:r>
    </w:p>
    <w:p w14:paraId="47125A12" w14:textId="75EF4B5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длина шпилек (болтов) должна обеспечивать превышение резьбовой части над гайкой не менее чем на 1 шаг резьбы, не считая фаски;</w:t>
      </w:r>
    </w:p>
    <w:p w14:paraId="26164280" w14:textId="7829AB3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гайки соединений с мягкими прокладками затягивают равномерно по способу крестообразного обхода: сначала затягивают одну пару противоположно расположенных болтов, затем - вторую, находящуюся под углом 90° к первой, и после этого таким же способом затягивают все болты;</w:t>
      </w:r>
    </w:p>
    <w:p w14:paraId="3F01F9CC" w14:textId="719AEED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гайки соединений с металлическими прокладками затягивают по способу кругового обхода (при трех- или четырехкратном круговом обходе равномерно затягивают все гайки);</w:t>
      </w:r>
    </w:p>
    <w:p w14:paraId="49D8E405" w14:textId="5FC9AA6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крепежные детали во фланцевых соединениях должны быть одной партии. Порядок сборки фланцевых соединений, контроль усилия затяжки крепежных деталей должны быть приведены в производственных инструкциях предприятия-изготовителя с соблюдением требований </w:t>
      </w:r>
      <w:hyperlink r:id="rId67" w:anchor="7D20K3" w:history="1">
        <w:r w:rsidRPr="00425213">
          <w:rPr>
            <w:rFonts w:ascii="Times New Roman" w:eastAsia="Times New Roman" w:hAnsi="Times New Roman" w:cs="Times New Roman"/>
            <w:color w:val="2C4B99"/>
            <w:kern w:val="0"/>
            <w:sz w:val="24"/>
            <w:szCs w:val="24"/>
            <w:u w:val="single"/>
            <w:lang w:eastAsia="ru-RU"/>
            <w14:ligatures w14:val="none"/>
          </w:rPr>
          <w:t>ГОСТ 20700</w:t>
        </w:r>
      </w:hyperlink>
      <w:r w:rsidRPr="00425213">
        <w:rPr>
          <w:rFonts w:ascii="Times New Roman" w:eastAsia="Times New Roman" w:hAnsi="Times New Roman" w:cs="Times New Roman"/>
          <w:kern w:val="0"/>
          <w:sz w:val="24"/>
          <w:szCs w:val="24"/>
          <w:lang w:eastAsia="ru-RU"/>
          <w14:ligatures w14:val="none"/>
        </w:rPr>
        <w:t>;</w:t>
      </w:r>
    </w:p>
    <w:p w14:paraId="20B076A6" w14:textId="569B652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болты и шпильки соединений трубопроводов, работающих при температуре свыше 300°С, предварительно должны быть покрыты графитовой смазкой, предохраняющей их от заедания и пригорания;</w:t>
      </w:r>
    </w:p>
    <w:p w14:paraId="2CC4882F" w14:textId="2285197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фланцы на замыкающих концах сборочных единиц приваривают только в случаях, когда расположение отверстий в них не ограничено. Фланцы, связанные с аппаратами, арматурой или фланцами на других узлах, после уточнения их положения по месту следует приваривать на монтаже.</w:t>
      </w:r>
    </w:p>
    <w:p w14:paraId="0AA950AA" w14:textId="672E7A7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6.2.13 Кроме фланцевых соединений, можно применять другие виды разъемных соединений (согласно 31.24).</w:t>
      </w:r>
    </w:p>
    <w:p w14:paraId="1C883837" w14:textId="20E89A45"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6.3 Ответвления (врезки)</w:t>
      </w:r>
    </w:p>
    <w:p w14:paraId="30E16123" w14:textId="7D1DF73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6.3.1 Ответвление от трубопровода выполняют одним из способов, показанных на рисунке 6.2. Не допускается усиление ответвлений с помощью ребер жесткости.</w:t>
      </w:r>
    </w:p>
    <w:p w14:paraId="5158364F" w14:textId="01A1986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Присоединение ответвлений по способу </w:t>
      </w:r>
      <w:r w:rsidRPr="00425213">
        <w:rPr>
          <w:rFonts w:ascii="Times New Roman" w:eastAsia="Times New Roman" w:hAnsi="Times New Roman" w:cs="Times New Roman"/>
          <w:i/>
          <w:iCs/>
          <w:kern w:val="0"/>
          <w:sz w:val="24"/>
          <w:szCs w:val="24"/>
          <w:bdr w:val="none" w:sz="0" w:space="0" w:color="auto" w:frame="1"/>
          <w:lang w:eastAsia="ru-RU"/>
          <w14:ligatures w14:val="none"/>
        </w:rPr>
        <w:t>а</w:t>
      </w:r>
      <w:r w:rsidRPr="00425213">
        <w:rPr>
          <w:rFonts w:ascii="Times New Roman" w:eastAsia="Times New Roman" w:hAnsi="Times New Roman" w:cs="Times New Roman"/>
          <w:kern w:val="0"/>
          <w:sz w:val="24"/>
          <w:szCs w:val="24"/>
          <w:lang w:eastAsia="ru-RU"/>
          <w14:ligatures w14:val="none"/>
        </w:rPr>
        <w:t> (рисунок 6.2) применяют в тех случаях, когда ослабление основного трубопровода компенсируется имеющимися запасами прочности соединения.</w:t>
      </w:r>
    </w:p>
    <w:p w14:paraId="40285030" w14:textId="2F5F78E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Допускаются также врезки в трубопровод по касательной к окружности поперечного сечения трубы для исключения накопления продуктов в нижней части трубопровода.</w:t>
      </w:r>
    </w:p>
    <w:p w14:paraId="659912F5" w14:textId="7116A0A0" w:rsidR="00425213" w:rsidRPr="00425213" w:rsidRDefault="00425213" w:rsidP="005C5456">
      <w:pPr>
        <w:spacing w:after="24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noProof/>
          <w:kern w:val="0"/>
          <w:sz w:val="24"/>
          <w:szCs w:val="24"/>
          <w:lang w:eastAsia="ru-RU"/>
          <w14:ligatures w14:val="none"/>
        </w:rPr>
        <w:lastRenderedPageBreak/>
        <w:drawing>
          <wp:inline distT="0" distB="0" distL="0" distR="0" wp14:anchorId="54F1A35A" wp14:editId="4EF39136">
            <wp:extent cx="5940425" cy="3380740"/>
            <wp:effectExtent l="0" t="0" r="3175" b="0"/>
            <wp:docPr id="47" name="Рисунок 47" descr="Изображение выглядит как зарисовка, рисунок, диаграмма,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0425" cy="3380740"/>
                    </a:xfrm>
                    <a:prstGeom prst="rect">
                      <a:avLst/>
                    </a:prstGeom>
                    <a:noFill/>
                    <a:ln>
                      <a:noFill/>
                    </a:ln>
                  </pic:spPr>
                </pic:pic>
              </a:graphicData>
            </a:graphic>
          </wp:inline>
        </w:drawing>
      </w:r>
    </w:p>
    <w:p w14:paraId="3C7932D2" w14:textId="577942CA"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i/>
          <w:iCs/>
          <w:kern w:val="0"/>
          <w:sz w:val="24"/>
          <w:szCs w:val="24"/>
          <w:bdr w:val="none" w:sz="0" w:space="0" w:color="auto" w:frame="1"/>
          <w:lang w:eastAsia="ru-RU"/>
          <w14:ligatures w14:val="none"/>
        </w:rPr>
        <w:t>а</w:t>
      </w:r>
      <w:r w:rsidRPr="00425213">
        <w:rPr>
          <w:rFonts w:ascii="Times New Roman" w:eastAsia="Times New Roman" w:hAnsi="Times New Roman" w:cs="Times New Roman"/>
          <w:kern w:val="0"/>
          <w:sz w:val="24"/>
          <w:szCs w:val="24"/>
          <w:lang w:eastAsia="ru-RU"/>
          <w14:ligatures w14:val="none"/>
        </w:rPr>
        <w:t> - без укрепления; </w:t>
      </w:r>
      <w:r w:rsidRPr="00425213">
        <w:rPr>
          <w:rFonts w:ascii="Times New Roman" w:eastAsia="Times New Roman" w:hAnsi="Times New Roman" w:cs="Times New Roman"/>
          <w:i/>
          <w:iCs/>
          <w:kern w:val="0"/>
          <w:sz w:val="24"/>
          <w:szCs w:val="24"/>
          <w:bdr w:val="none" w:sz="0" w:space="0" w:color="auto" w:frame="1"/>
          <w:lang w:eastAsia="ru-RU"/>
          <w14:ligatures w14:val="none"/>
        </w:rPr>
        <w:t>б</w:t>
      </w:r>
      <w:r w:rsidRPr="00425213">
        <w:rPr>
          <w:rFonts w:ascii="Times New Roman" w:eastAsia="Times New Roman" w:hAnsi="Times New Roman" w:cs="Times New Roman"/>
          <w:kern w:val="0"/>
          <w:sz w:val="24"/>
          <w:szCs w:val="24"/>
          <w:lang w:eastAsia="ru-RU"/>
          <w14:ligatures w14:val="none"/>
        </w:rPr>
        <w:t> - с помощью тройника; </w:t>
      </w:r>
      <w:r w:rsidRPr="00425213">
        <w:rPr>
          <w:rFonts w:ascii="Times New Roman" w:eastAsia="Times New Roman" w:hAnsi="Times New Roman" w:cs="Times New Roman"/>
          <w:i/>
          <w:iCs/>
          <w:kern w:val="0"/>
          <w:sz w:val="24"/>
          <w:szCs w:val="24"/>
          <w:bdr w:val="none" w:sz="0" w:space="0" w:color="auto" w:frame="1"/>
          <w:lang w:eastAsia="ru-RU"/>
          <w14:ligatures w14:val="none"/>
        </w:rPr>
        <w:t>в</w:t>
      </w:r>
      <w:r w:rsidRPr="00425213">
        <w:rPr>
          <w:rFonts w:ascii="Times New Roman" w:eastAsia="Times New Roman" w:hAnsi="Times New Roman" w:cs="Times New Roman"/>
          <w:kern w:val="0"/>
          <w:sz w:val="24"/>
          <w:szCs w:val="24"/>
          <w:lang w:eastAsia="ru-RU"/>
          <w14:ligatures w14:val="none"/>
        </w:rPr>
        <w:t> - укрепленное штуцером и накладкой; </w:t>
      </w:r>
      <w:r w:rsidRPr="00425213">
        <w:rPr>
          <w:rFonts w:ascii="Times New Roman" w:eastAsia="Times New Roman" w:hAnsi="Times New Roman" w:cs="Times New Roman"/>
          <w:i/>
          <w:iCs/>
          <w:kern w:val="0"/>
          <w:sz w:val="24"/>
          <w:szCs w:val="24"/>
          <w:bdr w:val="none" w:sz="0" w:space="0" w:color="auto" w:frame="1"/>
          <w:lang w:eastAsia="ru-RU"/>
          <w14:ligatures w14:val="none"/>
        </w:rPr>
        <w:t>г</w:t>
      </w:r>
      <w:r w:rsidRPr="00425213">
        <w:rPr>
          <w:rFonts w:ascii="Times New Roman" w:eastAsia="Times New Roman" w:hAnsi="Times New Roman" w:cs="Times New Roman"/>
          <w:kern w:val="0"/>
          <w:sz w:val="24"/>
          <w:szCs w:val="24"/>
          <w:lang w:eastAsia="ru-RU"/>
          <w14:ligatures w14:val="none"/>
        </w:rPr>
        <w:t> - укрепленное накладкой; </w:t>
      </w:r>
      <w:r w:rsidRPr="00425213">
        <w:rPr>
          <w:rFonts w:ascii="Times New Roman" w:eastAsia="Times New Roman" w:hAnsi="Times New Roman" w:cs="Times New Roman"/>
          <w:i/>
          <w:iCs/>
          <w:kern w:val="0"/>
          <w:sz w:val="24"/>
          <w:szCs w:val="24"/>
          <w:bdr w:val="none" w:sz="0" w:space="0" w:color="auto" w:frame="1"/>
          <w:lang w:eastAsia="ru-RU"/>
          <w14:ligatures w14:val="none"/>
        </w:rPr>
        <w:t>д</w:t>
      </w:r>
      <w:r w:rsidRPr="00425213">
        <w:rPr>
          <w:rFonts w:ascii="Times New Roman" w:eastAsia="Times New Roman" w:hAnsi="Times New Roman" w:cs="Times New Roman"/>
          <w:kern w:val="0"/>
          <w:sz w:val="24"/>
          <w:szCs w:val="24"/>
          <w:lang w:eastAsia="ru-RU"/>
          <w14:ligatures w14:val="none"/>
        </w:rPr>
        <w:t> - укрепленное штуцером; </w:t>
      </w:r>
      <w:r w:rsidRPr="00425213">
        <w:rPr>
          <w:rFonts w:ascii="Times New Roman" w:eastAsia="Times New Roman" w:hAnsi="Times New Roman" w:cs="Times New Roman"/>
          <w:i/>
          <w:iCs/>
          <w:kern w:val="0"/>
          <w:sz w:val="24"/>
          <w:szCs w:val="24"/>
          <w:bdr w:val="none" w:sz="0" w:space="0" w:color="auto" w:frame="1"/>
          <w:lang w:eastAsia="ru-RU"/>
          <w14:ligatures w14:val="none"/>
        </w:rPr>
        <w:t>е</w:t>
      </w:r>
      <w:r w:rsidRPr="00425213">
        <w:rPr>
          <w:rFonts w:ascii="Times New Roman" w:eastAsia="Times New Roman" w:hAnsi="Times New Roman" w:cs="Times New Roman"/>
          <w:kern w:val="0"/>
          <w:sz w:val="24"/>
          <w:szCs w:val="24"/>
          <w:lang w:eastAsia="ru-RU"/>
          <w14:ligatures w14:val="none"/>
        </w:rPr>
        <w:t> - крестообразное; </w:t>
      </w:r>
      <w:r w:rsidRPr="00425213">
        <w:rPr>
          <w:rFonts w:ascii="Times New Roman" w:eastAsia="Times New Roman" w:hAnsi="Times New Roman" w:cs="Times New Roman"/>
          <w:i/>
          <w:iCs/>
          <w:kern w:val="0"/>
          <w:sz w:val="24"/>
          <w:szCs w:val="24"/>
          <w:bdr w:val="none" w:sz="0" w:space="0" w:color="auto" w:frame="1"/>
          <w:lang w:eastAsia="ru-RU"/>
          <w14:ligatures w14:val="none"/>
        </w:rPr>
        <w:t>ж</w:t>
      </w:r>
      <w:r w:rsidRPr="00425213">
        <w:rPr>
          <w:rFonts w:ascii="Times New Roman" w:eastAsia="Times New Roman" w:hAnsi="Times New Roman" w:cs="Times New Roman"/>
          <w:kern w:val="0"/>
          <w:sz w:val="24"/>
          <w:szCs w:val="24"/>
          <w:lang w:eastAsia="ru-RU"/>
          <w14:ligatures w14:val="none"/>
        </w:rPr>
        <w:t> - наклонная врезка без укрепления; </w:t>
      </w:r>
      <w:r w:rsidRPr="00425213">
        <w:rPr>
          <w:rFonts w:ascii="Times New Roman" w:eastAsia="Times New Roman" w:hAnsi="Times New Roman" w:cs="Times New Roman"/>
          <w:i/>
          <w:iCs/>
          <w:kern w:val="0"/>
          <w:sz w:val="24"/>
          <w:szCs w:val="24"/>
          <w:bdr w:val="none" w:sz="0" w:space="0" w:color="auto" w:frame="1"/>
          <w:lang w:eastAsia="ru-RU"/>
          <w14:ligatures w14:val="none"/>
        </w:rPr>
        <w:t>з</w:t>
      </w:r>
      <w:r w:rsidRPr="00425213">
        <w:rPr>
          <w:rFonts w:ascii="Times New Roman" w:eastAsia="Times New Roman" w:hAnsi="Times New Roman" w:cs="Times New Roman"/>
          <w:kern w:val="0"/>
          <w:sz w:val="24"/>
          <w:szCs w:val="24"/>
          <w:lang w:eastAsia="ru-RU"/>
          <w14:ligatures w14:val="none"/>
        </w:rPr>
        <w:t xml:space="preserve"> - наклонная врезка с укреплением штуцером и </w:t>
      </w:r>
      <w:proofErr w:type="spellStart"/>
      <w:r w:rsidRPr="00425213">
        <w:rPr>
          <w:rFonts w:ascii="Times New Roman" w:eastAsia="Times New Roman" w:hAnsi="Times New Roman" w:cs="Times New Roman"/>
          <w:kern w:val="0"/>
          <w:sz w:val="24"/>
          <w:szCs w:val="24"/>
          <w:lang w:eastAsia="ru-RU"/>
          <w14:ligatures w14:val="none"/>
        </w:rPr>
        <w:t>накладкойРисунок</w:t>
      </w:r>
      <w:proofErr w:type="spellEnd"/>
      <w:r w:rsidRPr="00425213">
        <w:rPr>
          <w:rFonts w:ascii="Times New Roman" w:eastAsia="Times New Roman" w:hAnsi="Times New Roman" w:cs="Times New Roman"/>
          <w:kern w:val="0"/>
          <w:sz w:val="24"/>
          <w:szCs w:val="24"/>
          <w:lang w:eastAsia="ru-RU"/>
          <w14:ligatures w14:val="none"/>
        </w:rPr>
        <w:t xml:space="preserve"> 6.2 - Ответвления на технологических трубопроводах</w:t>
      </w:r>
    </w:p>
    <w:p w14:paraId="109F78C2" w14:textId="620423C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6.3.2 Сваренные из труб тройники, штампосварные отводы, тройники и отводы из литых по электрошлаковой технологии заготовок допускается применять на давление до 35 МПа (350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55149733" wp14:editId="6322F0CB">
                <wp:extent cx="106680" cy="220980"/>
                <wp:effectExtent l="0" t="0" r="0" b="0"/>
                <wp:docPr id="46" name="Прямоугольник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7C290" id="Прямоугольник 46"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При этом все сварные швы и металл литых заготовок подлежат контролю УЗД в объеме 100%.</w:t>
      </w:r>
    </w:p>
    <w:p w14:paraId="50E8757B" w14:textId="53DDBF2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6.3.3 Сварные крестовины и крестовые врезки допускается применять на трубопроводах из углеродистых сталей при рабочей температуре не выше 250°С.</w:t>
      </w:r>
    </w:p>
    <w:p w14:paraId="00EFC2B5" w14:textId="7CFAC23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Крестовины и крестовые врезки из электросварных труб допускается применять при номинальном давлении до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 16 вкл.</w:t>
      </w:r>
    </w:p>
    <w:p w14:paraId="090D5720" w14:textId="3AF96E4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Крестовины и крестовые врезки из бесшовных труб допускается применять при номинальном давлении не более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 25 (при условии изготовления крестовин из труб с номинальным давлением не менее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 40).</w:t>
      </w:r>
    </w:p>
    <w:p w14:paraId="5FD41109" w14:textId="0E09745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6.3.4 Врезку штуцеров в сварные швы трубопроводов следует устраивать с учетом 11.2.7.</w:t>
      </w:r>
    </w:p>
    <w:p w14:paraId="659E6444" w14:textId="1672FA99"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6.4 Отводы</w:t>
      </w:r>
    </w:p>
    <w:p w14:paraId="08796CB5" w14:textId="1BC0E47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6.4.1 Для трубопроводов применяют, как правило, крутоизогнутые отводы, изготовленные из бесшовных и сварных </w:t>
      </w:r>
      <w:proofErr w:type="spellStart"/>
      <w:r w:rsidRPr="00425213">
        <w:rPr>
          <w:rFonts w:ascii="Times New Roman" w:eastAsia="Times New Roman" w:hAnsi="Times New Roman" w:cs="Times New Roman"/>
          <w:kern w:val="0"/>
          <w:sz w:val="24"/>
          <w:szCs w:val="24"/>
          <w:lang w:eastAsia="ru-RU"/>
          <w14:ligatures w14:val="none"/>
        </w:rPr>
        <w:t>прямошовных</w:t>
      </w:r>
      <w:proofErr w:type="spellEnd"/>
      <w:r w:rsidRPr="00425213">
        <w:rPr>
          <w:rFonts w:ascii="Times New Roman" w:eastAsia="Times New Roman" w:hAnsi="Times New Roman" w:cs="Times New Roman"/>
          <w:kern w:val="0"/>
          <w:sz w:val="24"/>
          <w:szCs w:val="24"/>
          <w:lang w:eastAsia="ru-RU"/>
          <w14:ligatures w14:val="none"/>
        </w:rPr>
        <w:t xml:space="preserve"> труб методом горячей штамповки или протяжки, например изготовленные в соответствии с </w:t>
      </w:r>
      <w:hyperlink r:id="rId69" w:anchor="7D20K3" w:history="1">
        <w:r w:rsidRPr="00425213">
          <w:rPr>
            <w:rFonts w:ascii="Times New Roman" w:eastAsia="Times New Roman" w:hAnsi="Times New Roman" w:cs="Times New Roman"/>
            <w:color w:val="2C4B99"/>
            <w:kern w:val="0"/>
            <w:sz w:val="24"/>
            <w:szCs w:val="24"/>
            <w:u w:val="single"/>
            <w:lang w:eastAsia="ru-RU"/>
            <w14:ligatures w14:val="none"/>
          </w:rPr>
          <w:t>ГОСТ 17375</w:t>
        </w:r>
      </w:hyperlink>
      <w:r w:rsidRPr="00425213">
        <w:rPr>
          <w:rFonts w:ascii="Times New Roman" w:eastAsia="Times New Roman" w:hAnsi="Times New Roman" w:cs="Times New Roman"/>
          <w:kern w:val="0"/>
          <w:sz w:val="24"/>
          <w:szCs w:val="24"/>
          <w:lang w:eastAsia="ru-RU"/>
          <w14:ligatures w14:val="none"/>
        </w:rPr>
        <w:t>, а также гнутые и штампосварные. При диаметре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kern w:val="0"/>
          <w:sz w:val="24"/>
          <w:szCs w:val="24"/>
          <w:lang w:eastAsia="ru-RU"/>
          <w14:ligatures w14:val="none"/>
        </w:rPr>
        <w:t xml:space="preserve">&gt;400 выполняют </w:t>
      </w:r>
      <w:proofErr w:type="spellStart"/>
      <w:r w:rsidRPr="00425213">
        <w:rPr>
          <w:rFonts w:ascii="Times New Roman" w:eastAsia="Times New Roman" w:hAnsi="Times New Roman" w:cs="Times New Roman"/>
          <w:kern w:val="0"/>
          <w:sz w:val="24"/>
          <w:szCs w:val="24"/>
          <w:lang w:eastAsia="ru-RU"/>
          <w14:ligatures w14:val="none"/>
        </w:rPr>
        <w:t>подварку</w:t>
      </w:r>
      <w:proofErr w:type="spellEnd"/>
      <w:r w:rsidRPr="00425213">
        <w:rPr>
          <w:rFonts w:ascii="Times New Roman" w:eastAsia="Times New Roman" w:hAnsi="Times New Roman" w:cs="Times New Roman"/>
          <w:kern w:val="0"/>
          <w:sz w:val="24"/>
          <w:szCs w:val="24"/>
          <w:lang w:eastAsia="ru-RU"/>
          <w14:ligatures w14:val="none"/>
        </w:rPr>
        <w:t xml:space="preserve"> корня шва, сварные швы подвергают 100%-ному УЗД или РД.</w:t>
      </w:r>
    </w:p>
    <w:p w14:paraId="354C13BA" w14:textId="52090E7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6.4.2 Гнутые отводы, изготовляемые из бесшовных труб, применяют в тех случаях, когда требуется максимально снизить гидравлическое сопротивление трубопровода, например на трубопроводах с пульсирующим потоком среды (с целью снижения вибрации), </w:t>
      </w:r>
      <w:r w:rsidRPr="00425213">
        <w:rPr>
          <w:rFonts w:ascii="Times New Roman" w:eastAsia="Times New Roman" w:hAnsi="Times New Roman" w:cs="Times New Roman"/>
          <w:kern w:val="0"/>
          <w:sz w:val="24"/>
          <w:szCs w:val="24"/>
          <w:lang w:eastAsia="ru-RU"/>
          <w14:ligatures w14:val="none"/>
        </w:rPr>
        <w:lastRenderedPageBreak/>
        <w:t>а также на трубопроводах при номинальном диаметре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11F961C3" wp14:editId="7CB4733C">
                <wp:extent cx="121920" cy="152400"/>
                <wp:effectExtent l="0" t="0" r="0" b="0"/>
                <wp:docPr id="45" name="Прямоугольник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82D32" id="Прямоугольник 45"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25. Необходимость термообработки определяют по 12.2.11.</w:t>
      </w:r>
    </w:p>
    <w:p w14:paraId="429D9459" w14:textId="407D647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6.4.3 Пределы применения гнутых отводов из труб действующего сортамента должны соответствовать пределам применения труб, из которых они изготовлены.</w:t>
      </w:r>
    </w:p>
    <w:p w14:paraId="3250E2A4" w14:textId="2583222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Длина прямого участка от конца трубы до начала гнутого участка должна быть не менее 100 мм.</w:t>
      </w:r>
    </w:p>
    <w:p w14:paraId="64136BEB" w14:textId="32C15F7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6.4.4 В трубопроводах допускается применять сварные секторные отводы номинальным диаметром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27282E56" wp14:editId="5D77D307">
                <wp:extent cx="121920" cy="152400"/>
                <wp:effectExtent l="0" t="0" r="0" b="0"/>
                <wp:docPr id="44" name="Прямоугольник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995A6" id="Прямоугольник 44"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500 при номинальном давлении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4B86716F" wp14:editId="6A9D6C8E">
                <wp:extent cx="121920" cy="152400"/>
                <wp:effectExtent l="0" t="0" r="0" b="0"/>
                <wp:docPr id="43" name="Прямоугольник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8CE00" id="Прямоугольник 43"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40 и номинальным диаметром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kern w:val="0"/>
          <w:sz w:val="24"/>
          <w:szCs w:val="24"/>
          <w:lang w:eastAsia="ru-RU"/>
          <w14:ligatures w14:val="none"/>
        </w:rPr>
        <w:t>&gt;500 при номинальном давлении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7FBA8124" wp14:editId="64900FB5">
                <wp:extent cx="121920" cy="152400"/>
                <wp:effectExtent l="0" t="0" r="0" b="0"/>
                <wp:docPr id="42" name="Прямоугольник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4F723" id="Прямоугольник 42"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25.</w:t>
      </w:r>
    </w:p>
    <w:p w14:paraId="581FF501" w14:textId="3F77843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 изготовлении секторных отводов угол между поперечными сечениями сектора не должен превышать 22,5°. Расстояние между соседними сварными швами по внутренней стороне отвода должно обеспечивать доступность контроля этих швов по всей длине шва.</w:t>
      </w:r>
    </w:p>
    <w:p w14:paraId="5D071103" w14:textId="6718DA3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Для изготовления секторных отводов не допускается применение </w:t>
      </w:r>
      <w:proofErr w:type="spellStart"/>
      <w:r w:rsidRPr="00425213">
        <w:rPr>
          <w:rFonts w:ascii="Times New Roman" w:eastAsia="Times New Roman" w:hAnsi="Times New Roman" w:cs="Times New Roman"/>
          <w:kern w:val="0"/>
          <w:sz w:val="24"/>
          <w:szCs w:val="24"/>
          <w:lang w:eastAsia="ru-RU"/>
          <w14:ligatures w14:val="none"/>
        </w:rPr>
        <w:t>спиральношовных</w:t>
      </w:r>
      <w:proofErr w:type="spellEnd"/>
      <w:r w:rsidRPr="00425213">
        <w:rPr>
          <w:rFonts w:ascii="Times New Roman" w:eastAsia="Times New Roman" w:hAnsi="Times New Roman" w:cs="Times New Roman"/>
          <w:kern w:val="0"/>
          <w:sz w:val="24"/>
          <w:szCs w:val="24"/>
          <w:lang w:eastAsia="ru-RU"/>
          <w14:ligatures w14:val="none"/>
        </w:rPr>
        <w:t xml:space="preserve"> труб, при диаметре более 400 мм применяют </w:t>
      </w:r>
      <w:proofErr w:type="spellStart"/>
      <w:r w:rsidRPr="00425213">
        <w:rPr>
          <w:rFonts w:ascii="Times New Roman" w:eastAsia="Times New Roman" w:hAnsi="Times New Roman" w:cs="Times New Roman"/>
          <w:kern w:val="0"/>
          <w:sz w:val="24"/>
          <w:szCs w:val="24"/>
          <w:lang w:eastAsia="ru-RU"/>
          <w14:ligatures w14:val="none"/>
        </w:rPr>
        <w:t>подварку</w:t>
      </w:r>
      <w:proofErr w:type="spellEnd"/>
      <w:r w:rsidRPr="00425213">
        <w:rPr>
          <w:rFonts w:ascii="Times New Roman" w:eastAsia="Times New Roman" w:hAnsi="Times New Roman" w:cs="Times New Roman"/>
          <w:kern w:val="0"/>
          <w:sz w:val="24"/>
          <w:szCs w:val="24"/>
          <w:lang w:eastAsia="ru-RU"/>
          <w14:ligatures w14:val="none"/>
        </w:rPr>
        <w:t xml:space="preserve"> корня шва, сварные швы подвергают 100%-ному ультразвуковому или радиографическому контролю.</w:t>
      </w:r>
    </w:p>
    <w:p w14:paraId="73247E46" w14:textId="3F7984A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Сварные секторные отводы не следует применять в случаях:</w:t>
      </w:r>
    </w:p>
    <w:p w14:paraId="5A0D29A1" w14:textId="33E36F8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больших циклических нагрузок, например, от давления (более 2000 циклов);</w:t>
      </w:r>
    </w:p>
    <w:p w14:paraId="4602FC66" w14:textId="373AA55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 необеспеченности </w:t>
      </w:r>
      <w:proofErr w:type="spellStart"/>
      <w:r w:rsidRPr="00425213">
        <w:rPr>
          <w:rFonts w:ascii="Times New Roman" w:eastAsia="Times New Roman" w:hAnsi="Times New Roman" w:cs="Times New Roman"/>
          <w:kern w:val="0"/>
          <w:sz w:val="24"/>
          <w:szCs w:val="24"/>
          <w:lang w:eastAsia="ru-RU"/>
          <w14:ligatures w14:val="none"/>
        </w:rPr>
        <w:t>самокомпенсации</w:t>
      </w:r>
      <w:proofErr w:type="spellEnd"/>
      <w:r w:rsidRPr="00425213">
        <w:rPr>
          <w:rFonts w:ascii="Times New Roman" w:eastAsia="Times New Roman" w:hAnsi="Times New Roman" w:cs="Times New Roman"/>
          <w:kern w:val="0"/>
          <w:sz w:val="24"/>
          <w:szCs w:val="24"/>
          <w:lang w:eastAsia="ru-RU"/>
          <w14:ligatures w14:val="none"/>
        </w:rPr>
        <w:t xml:space="preserve"> за счет других трубных элементов.</w:t>
      </w:r>
    </w:p>
    <w:p w14:paraId="7B99B901" w14:textId="54047588"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6.5 Переходы</w:t>
      </w:r>
    </w:p>
    <w:p w14:paraId="535B6767" w14:textId="5FE530B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6.5.1 В трубопроводах следует применять, как правило, переходы штампованные, например изготовленные в соответствии с </w:t>
      </w:r>
      <w:hyperlink r:id="rId70" w:anchor="7D20K3" w:history="1">
        <w:r w:rsidRPr="00425213">
          <w:rPr>
            <w:rFonts w:ascii="Times New Roman" w:eastAsia="Times New Roman" w:hAnsi="Times New Roman" w:cs="Times New Roman"/>
            <w:color w:val="2C4B99"/>
            <w:kern w:val="0"/>
            <w:sz w:val="24"/>
            <w:szCs w:val="24"/>
            <w:u w:val="single"/>
            <w:lang w:eastAsia="ru-RU"/>
            <w14:ligatures w14:val="none"/>
          </w:rPr>
          <w:t>ГОСТ 17378</w:t>
        </w:r>
      </w:hyperlink>
      <w:r w:rsidRPr="00425213">
        <w:rPr>
          <w:rFonts w:ascii="Times New Roman" w:eastAsia="Times New Roman" w:hAnsi="Times New Roman" w:cs="Times New Roman"/>
          <w:kern w:val="0"/>
          <w:sz w:val="24"/>
          <w:szCs w:val="24"/>
          <w:lang w:eastAsia="ru-RU"/>
          <w14:ligatures w14:val="none"/>
        </w:rPr>
        <w:t>, вальцованные из листа с одним сварным швом, штампосварные из половин с двумя сварными швами.</w:t>
      </w:r>
    </w:p>
    <w:p w14:paraId="749AC6FC" w14:textId="768B25A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Пределы применений стальных переходов должны соответствовать пределам применения присоединяемых труб аналогичных марок сталей и аналогичных рабочих (расчетных) параметров.</w:t>
      </w:r>
    </w:p>
    <w:p w14:paraId="70D0B950" w14:textId="5330B94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6.5.2 Допускается применение лепестковых переходов для трубопроводов с номинальным давлением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30F94FC5" wp14:editId="255183F2">
                <wp:extent cx="121920" cy="152400"/>
                <wp:effectExtent l="0" t="0" r="0" b="0"/>
                <wp:docPr id="41" name="Прямоугольник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2DB3B" id="Прямоугольник 41"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16 и номинальным диаметром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6775FE9F" wp14:editId="574C631E">
                <wp:extent cx="121920" cy="152400"/>
                <wp:effectExtent l="0" t="0" r="0" b="0"/>
                <wp:docPr id="40" name="Прямоугольник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7EA77" id="Прямоугольник 40"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500.</w:t>
      </w:r>
    </w:p>
    <w:p w14:paraId="1262375D" w14:textId="0F40E6C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Не допускается устанавливать лепестковые переходы на трубопроводах, предназначенных для транспортирования сжиженных газов и веществ групп А и Б.</w:t>
      </w:r>
    </w:p>
    <w:p w14:paraId="5CF2A3A7" w14:textId="47E2688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6.5.3 Лепестковые переходы следует сваривать с последующим 100%-</w:t>
      </w:r>
      <w:proofErr w:type="spellStart"/>
      <w:r w:rsidRPr="00425213">
        <w:rPr>
          <w:rFonts w:ascii="Times New Roman" w:eastAsia="Times New Roman" w:hAnsi="Times New Roman" w:cs="Times New Roman"/>
          <w:kern w:val="0"/>
          <w:sz w:val="24"/>
          <w:szCs w:val="24"/>
          <w:lang w:eastAsia="ru-RU"/>
          <w14:ligatures w14:val="none"/>
        </w:rPr>
        <w:t>ным</w:t>
      </w:r>
      <w:proofErr w:type="spellEnd"/>
      <w:r w:rsidRPr="00425213">
        <w:rPr>
          <w:rFonts w:ascii="Times New Roman" w:eastAsia="Times New Roman" w:hAnsi="Times New Roman" w:cs="Times New Roman"/>
          <w:kern w:val="0"/>
          <w:sz w:val="24"/>
          <w:szCs w:val="24"/>
          <w:lang w:eastAsia="ru-RU"/>
          <w14:ligatures w14:val="none"/>
        </w:rPr>
        <w:t xml:space="preserve"> контролем сварных швов ультразвуковым или радиографическим методом.</w:t>
      </w:r>
    </w:p>
    <w:p w14:paraId="637D38B3" w14:textId="53D04BF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После изготовления лепестковые переходы следует подвергать термообработке.</w:t>
      </w:r>
    </w:p>
    <w:p w14:paraId="55F50E9B" w14:textId="4A1DB3DA"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6.6 Заглушки</w:t>
      </w:r>
    </w:p>
    <w:p w14:paraId="353E3982" w14:textId="78FF55E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6.6.1 Приварные плоские и ребристые заглушки из листовой стали рекомендуется применять для трубопроводов при номинальном давлении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34B61399" wp14:editId="7DA13B37">
                <wp:extent cx="121920" cy="152400"/>
                <wp:effectExtent l="0" t="0" r="0" b="0"/>
                <wp:docPr id="39" name="Прямоугольник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3E828" id="Прямоугольник 39"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25.</w:t>
      </w:r>
    </w:p>
    <w:p w14:paraId="2F310AF7" w14:textId="768EDBC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6.6.2 Заглушки, устанавливаемые между фланцами, не следует применять для разделения двух трубопроводов с различными средами, смешение которых недопустимо.</w:t>
      </w:r>
    </w:p>
    <w:p w14:paraId="077E7E4D" w14:textId="619233F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6.6.3 Пределы применения заглушек и их характеристики по материалу, давлению, температуре, коррозии и т.д. должны соответствовать пределам применения фланцев.</w:t>
      </w:r>
    </w:p>
    <w:p w14:paraId="1ABFF7E9" w14:textId="70899D0A"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6.7 Трубопроводы, работающие при номинальном давлении свыше 10 МПа (100 кгс/см</w:t>
      </w:r>
      <w:r w:rsidRPr="00425213">
        <w:rPr>
          <w:rFonts w:ascii="Times New Roman" w:eastAsia="Times New Roman" w:hAnsi="Times New Roman" w:cs="Times New Roman"/>
          <w:b/>
          <w:bCs/>
          <w:noProof/>
          <w:kern w:val="0"/>
          <w:sz w:val="24"/>
          <w:szCs w:val="24"/>
          <w:lang w:eastAsia="ru-RU"/>
          <w14:ligatures w14:val="none"/>
        </w:rPr>
        <mc:AlternateContent>
          <mc:Choice Requires="wps">
            <w:drawing>
              <wp:inline distT="0" distB="0" distL="0" distR="0" wp14:anchorId="481A9565" wp14:editId="36F33318">
                <wp:extent cx="106680" cy="220980"/>
                <wp:effectExtent l="0" t="0" r="0" b="0"/>
                <wp:docPr id="38" name="Прямоугольник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A4E93" id="Прямоугольник 38"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b/>
          <w:bCs/>
          <w:kern w:val="0"/>
          <w:sz w:val="24"/>
          <w:szCs w:val="24"/>
          <w:lang w:eastAsia="ru-RU"/>
          <w14:ligatures w14:val="none"/>
        </w:rPr>
        <w:t>)</w:t>
      </w:r>
    </w:p>
    <w:p w14:paraId="5196785D" w14:textId="40DF6584" w:rsidR="00425213" w:rsidRPr="00425213" w:rsidRDefault="00425213" w:rsidP="005C5456">
      <w:pPr>
        <w:spacing w:after="240" w:line="330" w:lineRule="atLeast"/>
        <w:jc w:val="both"/>
        <w:textAlignment w:val="baseline"/>
        <w:outlineLvl w:val="3"/>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lastRenderedPageBreak/>
        <w:t>     6.7.1 Общие требования</w:t>
      </w:r>
    </w:p>
    <w:p w14:paraId="14947602" w14:textId="55463EE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6.7.1.1 Соединения элементов трубопроводов, работающих под давлением до 35 МПа (350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3EE2221A" wp14:editId="38C6BD0A">
                <wp:extent cx="106680" cy="220980"/>
                <wp:effectExtent l="0" t="0" r="0" b="0"/>
                <wp:docPr id="37" name="Прямоугольник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B73CE" id="Прямоугольник 37"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рекомендуется производить сваркой. Применяют только стыковые без подкладного кольца сварные соединения. Фланцевые и другие соединения допускается предусматривать в местах подключения трубопроводов к аппаратам, арматуре и другому оборудованию, а также на участках трубопроводов, требующих в процессе эксплуатации периодической разборки или замены.</w:t>
      </w:r>
    </w:p>
    <w:p w14:paraId="1E7FE59F" w14:textId="02E949B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6.7.1.2 В трубопроводах, предназначенных для работы под давлением до 35 МПа (350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04431431" wp14:editId="25B9DB52">
                <wp:extent cx="106680" cy="220980"/>
                <wp:effectExtent l="0" t="0" r="0" b="0"/>
                <wp:docPr id="3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E7167" id="Прямоугольник 36"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xml:space="preserve">) включительно, допускается </w:t>
      </w:r>
      <w:proofErr w:type="spellStart"/>
      <w:r w:rsidRPr="00425213">
        <w:rPr>
          <w:rFonts w:ascii="Times New Roman" w:eastAsia="Times New Roman" w:hAnsi="Times New Roman" w:cs="Times New Roman"/>
          <w:kern w:val="0"/>
          <w:sz w:val="24"/>
          <w:szCs w:val="24"/>
          <w:lang w:eastAsia="ru-RU"/>
          <w14:ligatures w14:val="none"/>
        </w:rPr>
        <w:t>вварка</w:t>
      </w:r>
      <w:proofErr w:type="spellEnd"/>
      <w:r w:rsidRPr="00425213">
        <w:rPr>
          <w:rFonts w:ascii="Times New Roman" w:eastAsia="Times New Roman" w:hAnsi="Times New Roman" w:cs="Times New Roman"/>
          <w:kern w:val="0"/>
          <w:sz w:val="24"/>
          <w:szCs w:val="24"/>
          <w:lang w:eastAsia="ru-RU"/>
          <w14:ligatures w14:val="none"/>
        </w:rPr>
        <w:t xml:space="preserve"> штуцеров на прямых участках, а также применение тройников, сваренных из труб и штампосварных колен с двумя продольными швами при условии проведения 100%-</w:t>
      </w:r>
      <w:proofErr w:type="spellStart"/>
      <w:r w:rsidRPr="00425213">
        <w:rPr>
          <w:rFonts w:ascii="Times New Roman" w:eastAsia="Times New Roman" w:hAnsi="Times New Roman" w:cs="Times New Roman"/>
          <w:kern w:val="0"/>
          <w:sz w:val="24"/>
          <w:szCs w:val="24"/>
          <w:lang w:eastAsia="ru-RU"/>
          <w14:ligatures w14:val="none"/>
        </w:rPr>
        <w:t>ного</w:t>
      </w:r>
      <w:proofErr w:type="spellEnd"/>
      <w:r w:rsidRPr="00425213">
        <w:rPr>
          <w:rFonts w:ascii="Times New Roman" w:eastAsia="Times New Roman" w:hAnsi="Times New Roman" w:cs="Times New Roman"/>
          <w:kern w:val="0"/>
          <w:sz w:val="24"/>
          <w:szCs w:val="24"/>
          <w:lang w:eastAsia="ru-RU"/>
          <w14:ligatures w14:val="none"/>
        </w:rPr>
        <w:t xml:space="preserve"> контроля сварных соединений методом УЗД или РД.</w:t>
      </w:r>
    </w:p>
    <w:p w14:paraId="2B98D5C3" w14:textId="4ABCD03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6.7.1.3 </w:t>
      </w:r>
      <w:proofErr w:type="spellStart"/>
      <w:r w:rsidRPr="00425213">
        <w:rPr>
          <w:rFonts w:ascii="Times New Roman" w:eastAsia="Times New Roman" w:hAnsi="Times New Roman" w:cs="Times New Roman"/>
          <w:kern w:val="0"/>
          <w:sz w:val="24"/>
          <w:szCs w:val="24"/>
          <w:lang w:eastAsia="ru-RU"/>
          <w14:ligatures w14:val="none"/>
        </w:rPr>
        <w:t>Вварка</w:t>
      </w:r>
      <w:proofErr w:type="spellEnd"/>
      <w:r w:rsidRPr="00425213">
        <w:rPr>
          <w:rFonts w:ascii="Times New Roman" w:eastAsia="Times New Roman" w:hAnsi="Times New Roman" w:cs="Times New Roman"/>
          <w:kern w:val="0"/>
          <w:sz w:val="24"/>
          <w:szCs w:val="24"/>
          <w:lang w:eastAsia="ru-RU"/>
          <w14:ligatures w14:val="none"/>
        </w:rPr>
        <w:t xml:space="preserve"> штуцеров в гнутые элементы (в местах </w:t>
      </w:r>
      <w:proofErr w:type="spellStart"/>
      <w:r w:rsidRPr="00425213">
        <w:rPr>
          <w:rFonts w:ascii="Times New Roman" w:eastAsia="Times New Roman" w:hAnsi="Times New Roman" w:cs="Times New Roman"/>
          <w:kern w:val="0"/>
          <w:sz w:val="24"/>
          <w:szCs w:val="24"/>
          <w:lang w:eastAsia="ru-RU"/>
          <w14:ligatures w14:val="none"/>
        </w:rPr>
        <w:t>гибов</w:t>
      </w:r>
      <w:proofErr w:type="spellEnd"/>
      <w:r w:rsidRPr="00425213">
        <w:rPr>
          <w:rFonts w:ascii="Times New Roman" w:eastAsia="Times New Roman" w:hAnsi="Times New Roman" w:cs="Times New Roman"/>
          <w:kern w:val="0"/>
          <w:sz w:val="24"/>
          <w:szCs w:val="24"/>
          <w:lang w:eastAsia="ru-RU"/>
          <w14:ligatures w14:val="none"/>
        </w:rPr>
        <w:t>) трубопроводов не допускается.</w:t>
      </w:r>
    </w:p>
    <w:p w14:paraId="214D5AE1" w14:textId="488D6BD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В обоснованных случаях на </w:t>
      </w:r>
      <w:proofErr w:type="spellStart"/>
      <w:r w:rsidRPr="00425213">
        <w:rPr>
          <w:rFonts w:ascii="Times New Roman" w:eastAsia="Times New Roman" w:hAnsi="Times New Roman" w:cs="Times New Roman"/>
          <w:kern w:val="0"/>
          <w:sz w:val="24"/>
          <w:szCs w:val="24"/>
          <w:lang w:eastAsia="ru-RU"/>
          <w14:ligatures w14:val="none"/>
        </w:rPr>
        <w:t>гибах</w:t>
      </w:r>
      <w:proofErr w:type="spellEnd"/>
      <w:r w:rsidRPr="00425213">
        <w:rPr>
          <w:rFonts w:ascii="Times New Roman" w:eastAsia="Times New Roman" w:hAnsi="Times New Roman" w:cs="Times New Roman"/>
          <w:kern w:val="0"/>
          <w:sz w:val="24"/>
          <w:szCs w:val="24"/>
          <w:lang w:eastAsia="ru-RU"/>
          <w14:ligatures w14:val="none"/>
        </w:rPr>
        <w:t xml:space="preserve"> трубопроводов, работающих под давлением до 35 МПа, может быть допущена </w:t>
      </w:r>
      <w:proofErr w:type="spellStart"/>
      <w:r w:rsidRPr="00425213">
        <w:rPr>
          <w:rFonts w:ascii="Times New Roman" w:eastAsia="Times New Roman" w:hAnsi="Times New Roman" w:cs="Times New Roman"/>
          <w:kern w:val="0"/>
          <w:sz w:val="24"/>
          <w:szCs w:val="24"/>
          <w:lang w:eastAsia="ru-RU"/>
          <w14:ligatures w14:val="none"/>
        </w:rPr>
        <w:t>вварка</w:t>
      </w:r>
      <w:proofErr w:type="spellEnd"/>
      <w:r w:rsidRPr="00425213">
        <w:rPr>
          <w:rFonts w:ascii="Times New Roman" w:eastAsia="Times New Roman" w:hAnsi="Times New Roman" w:cs="Times New Roman"/>
          <w:kern w:val="0"/>
          <w:sz w:val="24"/>
          <w:szCs w:val="24"/>
          <w:lang w:eastAsia="ru-RU"/>
          <w14:ligatures w14:val="none"/>
        </w:rPr>
        <w:t xml:space="preserve"> одного штуцера внутренним диаметром не более 25 мм.</w:t>
      </w:r>
    </w:p>
    <w:p w14:paraId="2FA436B1" w14:textId="746EB9A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6.7.1.4 Для соединения элементов трубопроводов из высокопрочных сталей с временным сопротивлением разрыву не менее 650 МПа (6500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1C6A5FFD" wp14:editId="34F0FBAB">
                <wp:extent cx="106680" cy="220980"/>
                <wp:effectExtent l="0" t="0" r="0" b="0"/>
                <wp:docPr id="35" name="Прямоугольник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E5E0E" id="Прямоугольник 35"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должны использоваться фланцевые, муфтовые и другие соединения. В технически обоснованных случаях могут быть допущены сварные соединения таких сталей.</w:t>
      </w:r>
    </w:p>
    <w:p w14:paraId="49D2ECAE" w14:textId="56D4E50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6.7.1.5 В местах расположения наиболее напряженных сварных соединений и точек измерения остаточной деформации, накапливаемой при ползучести металла, должны быть предусмотрены съемные участки изоляции.</w:t>
      </w:r>
    </w:p>
    <w:p w14:paraId="3BCEBAE2" w14:textId="6A5A8995" w:rsidR="00425213" w:rsidRPr="00425213" w:rsidRDefault="00425213" w:rsidP="005C5456">
      <w:pPr>
        <w:spacing w:after="240" w:line="330" w:lineRule="atLeast"/>
        <w:jc w:val="both"/>
        <w:textAlignment w:val="baseline"/>
        <w:outlineLvl w:val="3"/>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6.7.2 Кованые и штампованные детали</w:t>
      </w:r>
    </w:p>
    <w:p w14:paraId="04E44A9E" w14:textId="4063219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6.7.2.1 Детали трубопроводов должны изготавливаться из поковок, объемных штамповок и труб. Допускается применение других видов заготовок, если они обеспечивают надежную работу в течение расчетного срока службы с учетом заданных условий эксплуатации.</w:t>
      </w:r>
    </w:p>
    <w:p w14:paraId="450F530F" w14:textId="360BCAB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6.7.2.2 Отношение внутреннего диаметра ответвления к внутреннему диаметру основной трубы в кованых тройниках-вставках не должно быть менее 0,25. Если соотношение диаметра штуцера и диаметра основной трубы менее 0,25, должны применяться тройники со штуцерами на </w:t>
      </w:r>
      <w:proofErr w:type="spellStart"/>
      <w:r w:rsidRPr="00425213">
        <w:rPr>
          <w:rFonts w:ascii="Times New Roman" w:eastAsia="Times New Roman" w:hAnsi="Times New Roman" w:cs="Times New Roman"/>
          <w:kern w:val="0"/>
          <w:sz w:val="24"/>
          <w:szCs w:val="24"/>
          <w:lang w:eastAsia="ru-RU"/>
          <w14:ligatures w14:val="none"/>
        </w:rPr>
        <w:t>ввертных</w:t>
      </w:r>
      <w:proofErr w:type="spellEnd"/>
      <w:r w:rsidRPr="00425213">
        <w:rPr>
          <w:rFonts w:ascii="Times New Roman" w:eastAsia="Times New Roman" w:hAnsi="Times New Roman" w:cs="Times New Roman"/>
          <w:kern w:val="0"/>
          <w:sz w:val="24"/>
          <w:szCs w:val="24"/>
          <w:lang w:eastAsia="ru-RU"/>
          <w14:ligatures w14:val="none"/>
        </w:rPr>
        <w:t xml:space="preserve"> шпильках.</w:t>
      </w:r>
    </w:p>
    <w:p w14:paraId="77F2411C" w14:textId="2E5D0A32" w:rsidR="00425213" w:rsidRPr="00425213" w:rsidRDefault="00425213" w:rsidP="005C5456">
      <w:pPr>
        <w:spacing w:after="240" w:line="330" w:lineRule="atLeast"/>
        <w:jc w:val="both"/>
        <w:textAlignment w:val="baseline"/>
        <w:outlineLvl w:val="3"/>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6.7.3 Гнутые и сварные элементы</w:t>
      </w:r>
    </w:p>
    <w:p w14:paraId="23B8C722" w14:textId="7D6B83F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6.7.3.1 Конструкция и геометрические размеры тройников, сваренных из труб, штампосварных колец, гнутых отводов и штуцеров, должны удовлетворять требованиям стандартов, ТУ и чертежей.</w:t>
      </w:r>
    </w:p>
    <w:p w14:paraId="02BC35DA" w14:textId="20B1DC1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6.7.3.2 Сваренные из труб тройники, штампосварные отводы, тройники и отводы из литых по электрошлаковой технологии заготовок допускается применять на давление до 35 МПа (350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37F12BA0" wp14:editId="0E8D50A7">
                <wp:extent cx="106680" cy="220980"/>
                <wp:effectExtent l="0" t="0" r="0" b="0"/>
                <wp:docPr id="34" name="Прямоугольник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728E2" id="Прямоугольник 34"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При этом все сварные швы и металл литых заготовок подлежат контролю методом УЗД в объеме 100%.</w:t>
      </w:r>
    </w:p>
    <w:p w14:paraId="096A9F26" w14:textId="62553DE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6.7.3.3 Отношение внутреннего диаметра штуцера (ответвления) к внутреннему диаметру основной трубы в сварных тройниках не должно превышать значения 0,7.</w:t>
      </w:r>
    </w:p>
    <w:p w14:paraId="5A683C10" w14:textId="7B341E0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6.7.3.4 Применение отводов, сваренных из секторов, не допускается.</w:t>
      </w:r>
    </w:p>
    <w:p w14:paraId="6BD518AD" w14:textId="197005D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6.7.3.5 Гнутые отводы после гибки должны подвергаться термической обработке с учетом 12.2.11. Режим термической обработки устанавливается стандартами, ТУ, чертежами.</w:t>
      </w:r>
    </w:p>
    <w:p w14:paraId="6920A4D3" w14:textId="799C340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6.7.3.6 Отводы, гнутые из стали марок 20, 15ГС, 14ХГС, после холодной гибки допускается подвергать только отпуску при условии, что до холодной гибки трубы подвергались закалке с отпуском или нормализации.</w:t>
      </w:r>
    </w:p>
    <w:p w14:paraId="246015C9" w14:textId="425CFDAD" w:rsidR="00425213" w:rsidRPr="00425213" w:rsidRDefault="00425213" w:rsidP="005C5456">
      <w:pPr>
        <w:spacing w:after="240" w:line="330" w:lineRule="atLeast"/>
        <w:jc w:val="both"/>
        <w:textAlignment w:val="baseline"/>
        <w:outlineLvl w:val="3"/>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6.7.4 Разъемные соединения</w:t>
      </w:r>
    </w:p>
    <w:p w14:paraId="15307F69" w14:textId="78861D6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6.7.4.1 Для разъемных соединений должны применяться фланцы резьбовые по </w:t>
      </w:r>
      <w:hyperlink r:id="rId71" w:anchor="7D20K3" w:history="1">
        <w:r w:rsidRPr="00425213">
          <w:rPr>
            <w:rFonts w:ascii="Times New Roman" w:eastAsia="Times New Roman" w:hAnsi="Times New Roman" w:cs="Times New Roman"/>
            <w:color w:val="2C4B99"/>
            <w:kern w:val="0"/>
            <w:sz w:val="24"/>
            <w:szCs w:val="24"/>
            <w:u w:val="single"/>
            <w:lang w:eastAsia="ru-RU"/>
            <w14:ligatures w14:val="none"/>
          </w:rPr>
          <w:t>ГОСТ 9399</w:t>
        </w:r>
      </w:hyperlink>
      <w:r w:rsidRPr="00425213">
        <w:rPr>
          <w:rFonts w:ascii="Times New Roman" w:eastAsia="Times New Roman" w:hAnsi="Times New Roman" w:cs="Times New Roman"/>
          <w:kern w:val="0"/>
          <w:sz w:val="24"/>
          <w:szCs w:val="24"/>
          <w:lang w:eastAsia="ru-RU"/>
          <w14:ligatures w14:val="none"/>
        </w:rPr>
        <w:t> и фланцы, приваренные встык с учетом требований 6.7.1.1.</w:t>
      </w:r>
    </w:p>
    <w:p w14:paraId="0094AC40" w14:textId="4C23FA1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6.7.4.2 В качестве уплотнительных элементов фланцевых соединений следует применять металлические прокладки - плоские, линзы сферические по </w:t>
      </w:r>
      <w:hyperlink r:id="rId72" w:anchor="7D20K3" w:history="1">
        <w:r w:rsidRPr="00425213">
          <w:rPr>
            <w:rFonts w:ascii="Times New Roman" w:eastAsia="Times New Roman" w:hAnsi="Times New Roman" w:cs="Times New Roman"/>
            <w:color w:val="2C4B99"/>
            <w:kern w:val="0"/>
            <w:sz w:val="24"/>
            <w:szCs w:val="24"/>
            <w:u w:val="single"/>
            <w:lang w:eastAsia="ru-RU"/>
            <w14:ligatures w14:val="none"/>
          </w:rPr>
          <w:t>ГОСТ 10493</w:t>
        </w:r>
      </w:hyperlink>
      <w:r w:rsidRPr="00425213">
        <w:rPr>
          <w:rFonts w:ascii="Times New Roman" w:eastAsia="Times New Roman" w:hAnsi="Times New Roman" w:cs="Times New Roman"/>
          <w:kern w:val="0"/>
          <w:sz w:val="24"/>
          <w:szCs w:val="24"/>
          <w:lang w:eastAsia="ru-RU"/>
          <w14:ligatures w14:val="none"/>
        </w:rPr>
        <w:t xml:space="preserve">, кольца восьмиугольного, овального сечений, а также прокладки из </w:t>
      </w:r>
      <w:proofErr w:type="spellStart"/>
      <w:r w:rsidRPr="00425213">
        <w:rPr>
          <w:rFonts w:ascii="Times New Roman" w:eastAsia="Times New Roman" w:hAnsi="Times New Roman" w:cs="Times New Roman"/>
          <w:kern w:val="0"/>
          <w:sz w:val="24"/>
          <w:szCs w:val="24"/>
          <w:lang w:eastAsia="ru-RU"/>
          <w14:ligatures w14:val="none"/>
        </w:rPr>
        <w:t>терморасширенного</w:t>
      </w:r>
      <w:proofErr w:type="spellEnd"/>
      <w:r w:rsidRPr="00425213">
        <w:rPr>
          <w:rFonts w:ascii="Times New Roman" w:eastAsia="Times New Roman" w:hAnsi="Times New Roman" w:cs="Times New Roman"/>
          <w:kern w:val="0"/>
          <w:sz w:val="24"/>
          <w:szCs w:val="24"/>
          <w:lang w:eastAsia="ru-RU"/>
          <w14:ligatures w14:val="none"/>
        </w:rPr>
        <w:t xml:space="preserve"> графита до 20 МПа (200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3A23743D" wp14:editId="48C57A26">
                <wp:extent cx="106680" cy="220980"/>
                <wp:effectExtent l="0" t="0" r="0" b="0"/>
                <wp:docPr id="33" name="Прямоугольник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43F3F" id="Прямоугольник 33"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и других материалов.</w:t>
      </w:r>
    </w:p>
    <w:p w14:paraId="62A0C334" w14:textId="1B3D812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6.7.4.3 Шпильки для фланцевых соединений с линзовым уплотнением на давление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7D2F1D33" wp14:editId="397FC873">
                <wp:extent cx="121920" cy="152400"/>
                <wp:effectExtent l="0" t="0" r="0" b="0"/>
                <wp:docPr id="32" name="Прямоугольник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3CA17" id="Прямоугольник 32"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100 принимают по </w:t>
      </w:r>
      <w:hyperlink r:id="rId73" w:anchor="7D20K3" w:history="1">
        <w:r w:rsidRPr="00425213">
          <w:rPr>
            <w:rFonts w:ascii="Times New Roman" w:eastAsia="Times New Roman" w:hAnsi="Times New Roman" w:cs="Times New Roman"/>
            <w:color w:val="2C4B99"/>
            <w:kern w:val="0"/>
            <w:sz w:val="24"/>
            <w:szCs w:val="24"/>
            <w:u w:val="single"/>
            <w:lang w:eastAsia="ru-RU"/>
            <w14:ligatures w14:val="none"/>
          </w:rPr>
          <w:t>ГОСТ 10494</w:t>
        </w:r>
      </w:hyperlink>
      <w:r w:rsidRPr="00425213">
        <w:rPr>
          <w:rFonts w:ascii="Times New Roman" w:eastAsia="Times New Roman" w:hAnsi="Times New Roman" w:cs="Times New Roman"/>
          <w:kern w:val="0"/>
          <w:sz w:val="24"/>
          <w:szCs w:val="24"/>
          <w:lang w:eastAsia="ru-RU"/>
          <w14:ligatures w14:val="none"/>
        </w:rPr>
        <w:t>, гайки - по </w:t>
      </w:r>
      <w:hyperlink r:id="rId74" w:anchor="7D20K3" w:history="1">
        <w:r w:rsidRPr="00425213">
          <w:rPr>
            <w:rFonts w:ascii="Times New Roman" w:eastAsia="Times New Roman" w:hAnsi="Times New Roman" w:cs="Times New Roman"/>
            <w:color w:val="2C4B99"/>
            <w:kern w:val="0"/>
            <w:sz w:val="24"/>
            <w:szCs w:val="24"/>
            <w:u w:val="single"/>
            <w:lang w:eastAsia="ru-RU"/>
            <w14:ligatures w14:val="none"/>
          </w:rPr>
          <w:t>ГОСТ 10495</w:t>
        </w:r>
      </w:hyperlink>
      <w:r w:rsidRPr="00425213">
        <w:rPr>
          <w:rFonts w:ascii="Times New Roman" w:eastAsia="Times New Roman" w:hAnsi="Times New Roman" w:cs="Times New Roman"/>
          <w:kern w:val="0"/>
          <w:sz w:val="24"/>
          <w:szCs w:val="24"/>
          <w:lang w:eastAsia="ru-RU"/>
          <w14:ligatures w14:val="none"/>
        </w:rPr>
        <w:t>.</w:t>
      </w:r>
    </w:p>
    <w:p w14:paraId="4C6D8552" w14:textId="047CA3B4"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6.8 Сварные швы и их расположение, требования к сборочным единицам</w:t>
      </w:r>
    </w:p>
    <w:p w14:paraId="20A08185" w14:textId="219044E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6.8.1 Расстояние между соседними кольцевыми стыковыми сварными соединениями должно быть не менее трехкратного значения номинальной толщины свариваемых элементов, но не менее 100 мм для диаметров до 219 мм вкл., 250 мм для диаметров до 550 мм вкл. и 400 мм для диаметров более 550 мм. В технически обоснованных случаях допускается для труб с наружным диаметром до 100 мм принимать расстояние между кольцевыми стыковыми швами равным наружному диаметру трубы.</w:t>
      </w:r>
    </w:p>
    <w:p w14:paraId="48957FEA" w14:textId="36B0314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 любом случае указанное расстояние должно обеспечивать возможность проведения местной термообработки и контроля шва неразрушающими методами.</w:t>
      </w:r>
    </w:p>
    <w:p w14:paraId="2A59217B" w14:textId="2060399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Сварные соединения трубопроводов должны располагаться от края опоры в соответствии с 11.2.6.</w:t>
      </w:r>
    </w:p>
    <w:p w14:paraId="38662D9F" w14:textId="268DBE1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6.8.2 Расстояние от начала изгиба трубы до оси кольцевого сварного шва должно быть не менее наружного диаметра трубы, но не менее 100 мм.</w:t>
      </w:r>
    </w:p>
    <w:p w14:paraId="42F1009B" w14:textId="26C2D56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 применении крутоизогнутых отводов допускается расположение сварных соединений в начале изогнутого участка, а также сварка между собой отводов без прямых участков.</w:t>
      </w:r>
    </w:p>
    <w:p w14:paraId="32B11DF7" w14:textId="1B81576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6.8.3 Длина прямого участка между сварными швами двух соседних </w:t>
      </w:r>
      <w:proofErr w:type="spellStart"/>
      <w:r w:rsidRPr="00425213">
        <w:rPr>
          <w:rFonts w:ascii="Times New Roman" w:eastAsia="Times New Roman" w:hAnsi="Times New Roman" w:cs="Times New Roman"/>
          <w:kern w:val="0"/>
          <w:sz w:val="24"/>
          <w:szCs w:val="24"/>
          <w:lang w:eastAsia="ru-RU"/>
          <w14:ligatures w14:val="none"/>
        </w:rPr>
        <w:t>гибов</w:t>
      </w:r>
      <w:proofErr w:type="spellEnd"/>
      <w:r w:rsidRPr="00425213">
        <w:rPr>
          <w:rFonts w:ascii="Times New Roman" w:eastAsia="Times New Roman" w:hAnsi="Times New Roman" w:cs="Times New Roman"/>
          <w:kern w:val="0"/>
          <w:sz w:val="24"/>
          <w:szCs w:val="24"/>
          <w:lang w:eastAsia="ru-RU"/>
          <w14:ligatures w14:val="none"/>
        </w:rPr>
        <w:t xml:space="preserve"> должна составлять не менее 100 мм при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kern w:val="0"/>
          <w:sz w:val="24"/>
          <w:szCs w:val="24"/>
          <w:lang w:eastAsia="ru-RU"/>
          <w14:ligatures w14:val="none"/>
        </w:rPr>
        <w:t>&lt;150 и 200 мм при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138033F4" wp14:editId="16ABEDA9">
                <wp:extent cx="121920" cy="152400"/>
                <wp:effectExtent l="0" t="0" r="0" b="0"/>
                <wp:docPr id="31"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4119A" id="Прямоугольник 31"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150.</w:t>
      </w:r>
    </w:p>
    <w:p w14:paraId="4FD75689" w14:textId="4C0246A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6.8.4 При угловых (тавровых) сварных соединениях труб (штуцеров) с элементами трубопроводов расстояние от наружной поверхности штуцеров до начала </w:t>
      </w:r>
      <w:proofErr w:type="spellStart"/>
      <w:r w:rsidRPr="00425213">
        <w:rPr>
          <w:rFonts w:ascii="Times New Roman" w:eastAsia="Times New Roman" w:hAnsi="Times New Roman" w:cs="Times New Roman"/>
          <w:kern w:val="0"/>
          <w:sz w:val="24"/>
          <w:szCs w:val="24"/>
          <w:lang w:eastAsia="ru-RU"/>
          <w14:ligatures w14:val="none"/>
        </w:rPr>
        <w:t>гиба</w:t>
      </w:r>
      <w:proofErr w:type="spellEnd"/>
      <w:r w:rsidRPr="00425213">
        <w:rPr>
          <w:rFonts w:ascii="Times New Roman" w:eastAsia="Times New Roman" w:hAnsi="Times New Roman" w:cs="Times New Roman"/>
          <w:kern w:val="0"/>
          <w:sz w:val="24"/>
          <w:szCs w:val="24"/>
          <w:lang w:eastAsia="ru-RU"/>
          <w14:ligatures w14:val="none"/>
        </w:rPr>
        <w:t xml:space="preserve"> или до оси поперечного стыкового сварного шва должно составлять:</w:t>
      </w:r>
    </w:p>
    <w:p w14:paraId="131F9C64" w14:textId="0E5E79A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для труб (штуцеров) с наружным диаметром до 100 мм - не менее наружного диаметра трубы, но не менее 50 мм,</w:t>
      </w:r>
    </w:p>
    <w:p w14:paraId="3EBF5AE8" w14:textId="596C9EA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для труб (штуцеров) с наружным диаметром 100 мм и более - не менее 100 мм.</w:t>
      </w:r>
    </w:p>
    <w:p w14:paraId="4E0F410F" w14:textId="370E667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6.8.5 Наименьшее расстояние между краями ближайших угловых швов приварки штуцеров или труб к сборочной единице определяется проектной (конструкторской) организацией при условии выполнения расчета в полном объеме, требуемом нормами расчета на прочность.</w:t>
      </w:r>
    </w:p>
    <w:p w14:paraId="3A3FC0EE" w14:textId="3E7DFD9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6.8.6 Расстояние между краем шва приварки накладки и краем ближайшего шва трубопровода или шва приварки патрубка, а также между краями швов приварки соседних накладок должно быть не менее трехкратной толщины стенки трубы, но не менее 20 мм.</w:t>
      </w:r>
    </w:p>
    <w:p w14:paraId="3AD93431" w14:textId="02761DD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6.8.7 Для поперечных стыковых сварных соединений, подлежащих местной термической обработке, длина свободного прямого участка трубы в каждую сторону от оси шва (до ближайших приварных деталей и элементов, начала </w:t>
      </w:r>
      <w:proofErr w:type="spellStart"/>
      <w:r w:rsidRPr="00425213">
        <w:rPr>
          <w:rFonts w:ascii="Times New Roman" w:eastAsia="Times New Roman" w:hAnsi="Times New Roman" w:cs="Times New Roman"/>
          <w:kern w:val="0"/>
          <w:sz w:val="24"/>
          <w:szCs w:val="24"/>
          <w:lang w:eastAsia="ru-RU"/>
          <w14:ligatures w14:val="none"/>
        </w:rPr>
        <w:t>гиба</w:t>
      </w:r>
      <w:proofErr w:type="spellEnd"/>
      <w:r w:rsidRPr="00425213">
        <w:rPr>
          <w:rFonts w:ascii="Times New Roman" w:eastAsia="Times New Roman" w:hAnsi="Times New Roman" w:cs="Times New Roman"/>
          <w:kern w:val="0"/>
          <w:sz w:val="24"/>
          <w:szCs w:val="24"/>
          <w:lang w:eastAsia="ru-RU"/>
          <w14:ligatures w14:val="none"/>
        </w:rPr>
        <w:t>, соседнего поперечного шва) должна быть не менее величины </w:t>
      </w:r>
      <w:r w:rsidRPr="00425213">
        <w:rPr>
          <w:rFonts w:ascii="Times New Roman" w:eastAsia="Times New Roman" w:hAnsi="Times New Roman" w:cs="Times New Roman"/>
          <w:i/>
          <w:iCs/>
          <w:kern w:val="0"/>
          <w:sz w:val="24"/>
          <w:szCs w:val="24"/>
          <w:bdr w:val="none" w:sz="0" w:space="0" w:color="auto" w:frame="1"/>
          <w:lang w:eastAsia="ru-RU"/>
          <w14:ligatures w14:val="none"/>
        </w:rPr>
        <w:t>L</w:t>
      </w:r>
      <w:r w:rsidRPr="00425213">
        <w:rPr>
          <w:rFonts w:ascii="Times New Roman" w:eastAsia="Times New Roman" w:hAnsi="Times New Roman" w:cs="Times New Roman"/>
          <w:kern w:val="0"/>
          <w:sz w:val="24"/>
          <w:szCs w:val="24"/>
          <w:lang w:eastAsia="ru-RU"/>
          <w14:ligatures w14:val="none"/>
        </w:rPr>
        <w:t>, определяемой по формуле (1), но не менее 100 мм:</w:t>
      </w:r>
    </w:p>
    <w:p w14:paraId="2ADFBB98" w14:textId="77777777" w:rsidR="00844234"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noProof/>
          <w:kern w:val="0"/>
          <w:sz w:val="24"/>
          <w:szCs w:val="24"/>
          <w:lang w:eastAsia="ru-RU"/>
          <w14:ligatures w14:val="none"/>
        </w:rPr>
        <w:drawing>
          <wp:inline distT="0" distB="0" distL="0" distR="0" wp14:anchorId="3855C606" wp14:editId="3F938711">
            <wp:extent cx="1287780" cy="259080"/>
            <wp:effectExtent l="0" t="0" r="762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287780" cy="259080"/>
                    </a:xfrm>
                    <a:prstGeom prst="rect">
                      <a:avLst/>
                    </a:prstGeom>
                    <a:noFill/>
                    <a:ln>
                      <a:noFill/>
                    </a:ln>
                  </pic:spPr>
                </pic:pic>
              </a:graphicData>
            </a:graphic>
          </wp:inline>
        </w:drawing>
      </w:r>
      <w:r w:rsidRPr="00425213">
        <w:rPr>
          <w:rFonts w:ascii="Times New Roman" w:eastAsia="Times New Roman" w:hAnsi="Times New Roman" w:cs="Times New Roman"/>
          <w:kern w:val="0"/>
          <w:sz w:val="24"/>
          <w:szCs w:val="24"/>
          <w:lang w:eastAsia="ru-RU"/>
          <w14:ligatures w14:val="none"/>
        </w:rPr>
        <w:t>,                                                         (1)</w:t>
      </w:r>
    </w:p>
    <w:p w14:paraId="5C275D82" w14:textId="40557E6C"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где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4D9A985D" wp14:editId="67CF9984">
                <wp:extent cx="228600" cy="22098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57BA4" id="Прямоугольник 29" o:spid="_x0000_s1026" style="width:18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 номинальный наружный диаметр трубы, мм;</w:t>
      </w:r>
    </w:p>
    <w:p w14:paraId="6D3B2C39" w14:textId="0FD7BB8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3ED40CDD" wp14:editId="60B852B1">
                <wp:extent cx="190500" cy="220980"/>
                <wp:effectExtent l="0" t="0" r="0" b="0"/>
                <wp:docPr id="28" name="Прямоугольник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1D8AB" id="Прямоугольник 28" o:spid="_x0000_s1026" style="width:15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номинальная толщина стенки трубы, детали, мм.</w:t>
      </w:r>
    </w:p>
    <w:p w14:paraId="121C8B68" w14:textId="263A597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Для поперечных стыковых сварных соединений, подлежащих ультразвуковому контролю, длина свободного прямого участка трубы (элемента) в каждую сторону от оси шва (до ближайших приварных деталей, начала </w:t>
      </w:r>
      <w:proofErr w:type="spellStart"/>
      <w:r w:rsidRPr="00425213">
        <w:rPr>
          <w:rFonts w:ascii="Times New Roman" w:eastAsia="Times New Roman" w:hAnsi="Times New Roman" w:cs="Times New Roman"/>
          <w:kern w:val="0"/>
          <w:sz w:val="24"/>
          <w:szCs w:val="24"/>
          <w:lang w:eastAsia="ru-RU"/>
          <w14:ligatures w14:val="none"/>
        </w:rPr>
        <w:t>гиба</w:t>
      </w:r>
      <w:proofErr w:type="spellEnd"/>
      <w:r w:rsidRPr="00425213">
        <w:rPr>
          <w:rFonts w:ascii="Times New Roman" w:eastAsia="Times New Roman" w:hAnsi="Times New Roman" w:cs="Times New Roman"/>
          <w:kern w:val="0"/>
          <w:sz w:val="24"/>
          <w:szCs w:val="24"/>
          <w:lang w:eastAsia="ru-RU"/>
          <w14:ligatures w14:val="none"/>
        </w:rPr>
        <w:t>, оси соседнего поперечного сварного шва) должна быть не менее величин, приведенных в таблице 6.1.</w:t>
      </w:r>
    </w:p>
    <w:p w14:paraId="6C1CE2A1" w14:textId="77777777"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Таблица 6.1 - Минимальная длина свободного прямого участка</w:t>
      </w:r>
    </w:p>
    <w:tbl>
      <w:tblPr>
        <w:tblW w:w="0" w:type="auto"/>
        <w:tblCellMar>
          <w:left w:w="0" w:type="dxa"/>
          <w:right w:w="0" w:type="dxa"/>
        </w:tblCellMar>
        <w:tblLook w:val="04A0" w:firstRow="1" w:lastRow="0" w:firstColumn="1" w:lastColumn="0" w:noHBand="0" w:noVBand="1"/>
      </w:tblPr>
      <w:tblGrid>
        <w:gridCol w:w="4624"/>
        <w:gridCol w:w="4731"/>
      </w:tblGrid>
      <w:tr w:rsidR="00425213" w:rsidRPr="00425213" w14:paraId="1E8ABC02" w14:textId="77777777" w:rsidTr="00425213">
        <w:trPr>
          <w:trHeight w:val="12"/>
        </w:trPr>
        <w:tc>
          <w:tcPr>
            <w:tcW w:w="5544" w:type="dxa"/>
            <w:tcBorders>
              <w:top w:val="nil"/>
              <w:left w:val="nil"/>
              <w:bottom w:val="nil"/>
              <w:right w:val="nil"/>
            </w:tcBorders>
            <w:shd w:val="clear" w:color="auto" w:fill="auto"/>
            <w:hideMark/>
          </w:tcPr>
          <w:p w14:paraId="2B2F3021" w14:textId="77777777" w:rsidR="00425213" w:rsidRPr="00425213" w:rsidRDefault="00425213" w:rsidP="005C5456">
            <w:pPr>
              <w:spacing w:after="0" w:line="240" w:lineRule="auto"/>
              <w:jc w:val="both"/>
              <w:rPr>
                <w:rFonts w:ascii="Times New Roman" w:eastAsia="Times New Roman" w:hAnsi="Times New Roman" w:cs="Times New Roman"/>
                <w:kern w:val="0"/>
                <w:sz w:val="24"/>
                <w:szCs w:val="24"/>
                <w:lang w:eastAsia="ru-RU"/>
                <w14:ligatures w14:val="none"/>
              </w:rPr>
            </w:pPr>
          </w:p>
        </w:tc>
        <w:tc>
          <w:tcPr>
            <w:tcW w:w="5729" w:type="dxa"/>
            <w:tcBorders>
              <w:top w:val="nil"/>
              <w:left w:val="nil"/>
              <w:bottom w:val="nil"/>
              <w:right w:val="nil"/>
            </w:tcBorders>
            <w:shd w:val="clear" w:color="auto" w:fill="auto"/>
            <w:hideMark/>
          </w:tcPr>
          <w:p w14:paraId="4C561C5B"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r>
      <w:tr w:rsidR="00425213" w:rsidRPr="00425213" w14:paraId="096C1BCD" w14:textId="77777777" w:rsidTr="00425213">
        <w:tc>
          <w:tcPr>
            <w:tcW w:w="554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4B5B5040" w14:textId="6C597C75"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Номинальная толщина стенки свариваемых труб (элементов)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67FE5565" wp14:editId="1EACF5AC">
                      <wp:extent cx="190500" cy="220980"/>
                      <wp:effectExtent l="0" t="0" r="0" b="0"/>
                      <wp:docPr id="27" name="Прямоугольник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9BFA5" id="Прямоугольник 27" o:spid="_x0000_s1026" style="width:15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мм</w:t>
            </w:r>
          </w:p>
        </w:tc>
        <w:tc>
          <w:tcPr>
            <w:tcW w:w="5729"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09227195"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Минимальная длина свободного прямого участка трубы (элемента) в каждую сторону от оси шва, мм</w:t>
            </w:r>
          </w:p>
        </w:tc>
      </w:tr>
      <w:tr w:rsidR="00425213" w:rsidRPr="00425213" w14:paraId="71C1CE17" w14:textId="77777777" w:rsidTr="00425213">
        <w:tc>
          <w:tcPr>
            <w:tcW w:w="554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3734391"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До 15 вкл.</w:t>
            </w:r>
          </w:p>
        </w:tc>
        <w:tc>
          <w:tcPr>
            <w:tcW w:w="5729"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47F3DF14"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100</w:t>
            </w:r>
          </w:p>
        </w:tc>
      </w:tr>
      <w:tr w:rsidR="00425213" w:rsidRPr="00425213" w14:paraId="4870EA15" w14:textId="77777777" w:rsidTr="00425213">
        <w:tc>
          <w:tcPr>
            <w:tcW w:w="554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330C41AA"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Св. 15 до 30 вкл.</w:t>
            </w:r>
          </w:p>
        </w:tc>
        <w:tc>
          <w:tcPr>
            <w:tcW w:w="5729"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783FF397" w14:textId="1F1BBFD2"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5</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231EFF1A" wp14:editId="3D6D2470">
                      <wp:extent cx="190500" cy="220980"/>
                      <wp:effectExtent l="0" t="0" r="0" b="0"/>
                      <wp:docPr id="26" name="Прямоугольник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AAB13" id="Прямоугольник 26" o:spid="_x0000_s1026" style="width:15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+25</w:t>
            </w:r>
          </w:p>
        </w:tc>
      </w:tr>
      <w:tr w:rsidR="00425213" w:rsidRPr="00425213" w14:paraId="23A3C527" w14:textId="77777777" w:rsidTr="00425213">
        <w:tc>
          <w:tcPr>
            <w:tcW w:w="554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2ED0F5C8"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Св. 30 до 36 вкл.</w:t>
            </w:r>
          </w:p>
        </w:tc>
        <w:tc>
          <w:tcPr>
            <w:tcW w:w="5729"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2171BE71"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175</w:t>
            </w:r>
          </w:p>
        </w:tc>
      </w:tr>
      <w:tr w:rsidR="00425213" w:rsidRPr="00425213" w14:paraId="0B2DABB2" w14:textId="77777777" w:rsidTr="00425213">
        <w:tc>
          <w:tcPr>
            <w:tcW w:w="554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5CCF2350"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Св. 36</w:t>
            </w:r>
          </w:p>
        </w:tc>
        <w:tc>
          <w:tcPr>
            <w:tcW w:w="5729"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18A8C1B" w14:textId="3150A5E6"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4</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772D4223" wp14:editId="0C68F376">
                      <wp:extent cx="190500" cy="220980"/>
                      <wp:effectExtent l="0" t="0" r="0" b="0"/>
                      <wp:docPr id="25"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B9903" id="Прямоугольник 25" o:spid="_x0000_s1026" style="width:15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+30</w:t>
            </w:r>
          </w:p>
        </w:tc>
      </w:tr>
    </w:tbl>
    <w:p w14:paraId="722094DE" w14:textId="01BD3F8F" w:rsidR="00425213" w:rsidRPr="00425213" w:rsidRDefault="00425213" w:rsidP="005C5456">
      <w:pPr>
        <w:spacing w:after="240" w:line="330" w:lineRule="atLeast"/>
        <w:jc w:val="both"/>
        <w:textAlignment w:val="baseline"/>
        <w:rPr>
          <w:rFonts w:ascii="Times New Roman" w:eastAsia="Times New Roman" w:hAnsi="Times New Roman" w:cs="Times New Roman"/>
          <w:b/>
          <w:bCs/>
          <w:kern w:val="0"/>
          <w:sz w:val="24"/>
          <w:szCs w:val="24"/>
          <w:lang w:eastAsia="ru-RU"/>
          <w14:ligatures w14:val="none"/>
        </w:rPr>
      </w:pPr>
    </w:p>
    <w:p w14:paraId="66FBF43E" w14:textId="543C0998" w:rsidR="00425213" w:rsidRPr="00425213" w:rsidRDefault="00425213" w:rsidP="005C5456">
      <w:pPr>
        <w:spacing w:after="240" w:line="330" w:lineRule="atLeast"/>
        <w:jc w:val="both"/>
        <w:textAlignment w:val="baseline"/>
        <w:outlineLvl w:val="1"/>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7 Требования к материалам и полуфабрикатам</w:t>
      </w:r>
    </w:p>
    <w:p w14:paraId="6AD5E86E" w14:textId="1E48F25A"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7.1 Общие положения</w:t>
      </w:r>
    </w:p>
    <w:p w14:paraId="2B42B21B" w14:textId="2785EF3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7.1.1 Материалы, применяемые для изготовления трубопроводов (приложение А), должны обеспечивать их надежную работу в течение расчетного срока службы с учетом заданных условий эксплуатации (расчетное давление, минимальная отрицательная и максимальная расчетная температуры), состава и характера среды (коррозионная активность, взрывоопасность, токсичность и др.) и влияния температуры окружающего воздуха.</w:t>
      </w:r>
    </w:p>
    <w:p w14:paraId="38B7903F" w14:textId="5836B61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7.1.2 Трубы и фасонные детали трубопроводов должны быть изготовлены из сталей, обладающих технологической свариваемостью, относительным удлинением металла при разрыве на пятикратных образцах не менее 16% и ударной вязкостью не ниже KCU=30 Дж/см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1E4F33AD" wp14:editId="37945F85">
                <wp:extent cx="106680" cy="220980"/>
                <wp:effectExtent l="0" t="0" r="0" b="0"/>
                <wp:docPr id="24"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44F0F" id="Прямоугольник 24"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KCV=20 Дж/см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5F7E2A2B" wp14:editId="5D831B3F">
                <wp:extent cx="106680" cy="220980"/>
                <wp:effectExtent l="0" t="0" r="0" b="0"/>
                <wp:docPr id="23" name="Прямоугольник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07A2E" id="Прямоугольник 23"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при минимальной расчетной температуре стенки элемента трубопровода.</w:t>
      </w:r>
    </w:p>
    <w:p w14:paraId="7525A3F0" w14:textId="45F3A70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7.1.3 Допускается применение полуфабрикатов из материалов, не указанных в приложении А, если их применение предусмотрено другими национальными стандартами и ТУ с учетом 4.1, если качество по ним не ниже установленного в приложении А.</w:t>
      </w:r>
    </w:p>
    <w:p w14:paraId="400F3356" w14:textId="2F5AC2B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7.1.4 Применение импортных полуфабрикатов и материалов допускается, если это предусмотрено международными стандартами ASME, EN.</w:t>
      </w:r>
    </w:p>
    <w:p w14:paraId="22313B8B" w14:textId="47ED52F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7.1.5 Предприятие - изготовитель трубопровода должно осуществлять входной контроль качества поступающих полуфабрикатов. Оценку качества полуфабрикатов проводят в соответствии с требованиями стандартов и НД на конкретные полуфабрикаты и подтверждают сертификатами.</w:t>
      </w:r>
    </w:p>
    <w:p w14:paraId="55C5FA0B" w14:textId="76943E5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Для трубопроводов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&gt;100 объем входного контроля сборочных единиц и элементов трубопроводов приведен в таблице Г.3 (приложение Г).</w:t>
      </w:r>
    </w:p>
    <w:p w14:paraId="27165AD4" w14:textId="3029934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7.1.6 Для изготовления, монтажа и ремонта трубопроводов следует применять основные материалы, указанные в приложении А: трубы - см. таблицу А.1, поковки - таблицу А.2, стальные отливки - таблицу А.3, крепежные детали - таблицу А.4, материалы деталей под давлением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&gt;100 - см. приложение Г.</w:t>
      </w:r>
    </w:p>
    <w:p w14:paraId="1FA740E6" w14:textId="6F8620E9"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7.2 Расчетная отрицательная температура</w:t>
      </w:r>
    </w:p>
    <w:p w14:paraId="6E716EC6" w14:textId="46042A2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Для трубопроводов, размещаемых на открытой площадке или в неотапливаемом помещении, минимальную температуру стенки трубопровода принимают равной:</w:t>
      </w:r>
    </w:p>
    <w:p w14:paraId="10B39D1D" w14:textId="28D2748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абсолютной минимальной температуре окружающего воздуха данного района в соответствии с [</w:t>
      </w:r>
      <w:hyperlink r:id="rId76" w:anchor="7D20K3" w:history="1">
        <w:r w:rsidRPr="00425213">
          <w:rPr>
            <w:rFonts w:ascii="Times New Roman" w:eastAsia="Times New Roman" w:hAnsi="Times New Roman" w:cs="Times New Roman"/>
            <w:color w:val="2C4B99"/>
            <w:kern w:val="0"/>
            <w:sz w:val="24"/>
            <w:szCs w:val="24"/>
            <w:u w:val="single"/>
            <w:lang w:eastAsia="ru-RU"/>
            <w14:ligatures w14:val="none"/>
          </w:rPr>
          <w:t>6</w:t>
        </w:r>
      </w:hyperlink>
      <w:r w:rsidRPr="00425213">
        <w:rPr>
          <w:rFonts w:ascii="Times New Roman" w:eastAsia="Times New Roman" w:hAnsi="Times New Roman" w:cs="Times New Roman"/>
          <w:kern w:val="0"/>
          <w:sz w:val="24"/>
          <w:szCs w:val="24"/>
          <w:lang w:eastAsia="ru-RU"/>
          <w14:ligatures w14:val="none"/>
        </w:rPr>
        <w:t>], если температура стенки трубопровода, находящегося под расчетным (рабочим) давлением, может принять это значение температуры;</w:t>
      </w:r>
    </w:p>
    <w:p w14:paraId="559F2CB0" w14:textId="2CCC849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значению отрицательной температуры, указанной в таблице А.1, столбец "более 0,35[</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0624A7EA" wp14:editId="5D37A087">
                <wp:extent cx="144780" cy="144780"/>
                <wp:effectExtent l="0" t="0" r="0" b="0"/>
                <wp:docPr id="22" name="Прямоугольник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780"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8FD8D" id="Прямоугольник 22" o:spid="_x0000_s1026" style="width:11.4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для соответствующего материала, если температура стенки трубопровода, находящегося под расчетным (рабочим) давлением, не может быть ниже этой температуры; если указанная температура выше средней температуры самой холодной пятидневки с обеспеченностью 0,92, то пуск, остановку и испытания на герметичность в зимнее время выполняют в соответствии с "Регламентом проведения в зимнее время пуска (остановки) или испытания на герметичность трубопроводов" (приложение Б), если нет других указаний в НД;</w:t>
      </w:r>
    </w:p>
    <w:p w14:paraId="56823CE5" w14:textId="3D07FEE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материал опорных элементов принимают по средней температуре наиболее холодной пятидневки данного района с обеспеченностью 0,92 согласно [</w:t>
      </w:r>
      <w:hyperlink r:id="rId77" w:anchor="7D20K3" w:history="1">
        <w:r w:rsidRPr="00425213">
          <w:rPr>
            <w:rFonts w:ascii="Times New Roman" w:eastAsia="Times New Roman" w:hAnsi="Times New Roman" w:cs="Times New Roman"/>
            <w:color w:val="2C4B99"/>
            <w:kern w:val="0"/>
            <w:sz w:val="24"/>
            <w:szCs w:val="24"/>
            <w:u w:val="single"/>
            <w:lang w:eastAsia="ru-RU"/>
            <w14:ligatures w14:val="none"/>
          </w:rPr>
          <w:t>6</w:t>
        </w:r>
      </w:hyperlink>
      <w:r w:rsidRPr="00425213">
        <w:rPr>
          <w:rFonts w:ascii="Times New Roman" w:eastAsia="Times New Roman" w:hAnsi="Times New Roman" w:cs="Times New Roman"/>
          <w:kern w:val="0"/>
          <w:sz w:val="24"/>
          <w:szCs w:val="24"/>
          <w:lang w:eastAsia="ru-RU"/>
          <w14:ligatures w14:val="none"/>
        </w:rPr>
        <w:t>].</w:t>
      </w:r>
    </w:p>
    <w:p w14:paraId="5D66F8AD" w14:textId="76CBDB6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78" w:anchor="65E0IS"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525EFCBB" w14:textId="07A99005"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7.3 Трубы</w:t>
      </w:r>
    </w:p>
    <w:p w14:paraId="211283C0" w14:textId="05AC202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7.3.1 Пределы применения труб из сталей различных марок указаны в приложении А (таблица А.1).</w:t>
      </w:r>
    </w:p>
    <w:p w14:paraId="5E553337" w14:textId="375A8B8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7.3.2 Бесшовные трубы должны изготовляться из катаной, кованой, непрерывной или центробежно-литой заготовки. Допускается для трубопроводов категорий II и ниже применение труб, изготовленных из слитка, при условии проведения их контроля методом УЗД в объеме 100% по всей поверхности.</w:t>
      </w:r>
    </w:p>
    <w:p w14:paraId="059AB65A" w14:textId="27A8851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7.3.3 Электросварные трубы с продольным или спиральным швом должны поставляться с радиографическим или ультразвуковым контролем сварного шва по всей длине.</w:t>
      </w:r>
    </w:p>
    <w:p w14:paraId="1B52475B" w14:textId="0706167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7.3.4 Электросварные трубы из углеродистой и низколегированной стали должны поставляться в термически обработанном состоянии, если:</w:t>
      </w:r>
    </w:p>
    <w:p w14:paraId="3E882B6D" w14:textId="0F99015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отношение наружного диаметра трубы к толщине стенки менее 50;</w:t>
      </w:r>
    </w:p>
    <w:p w14:paraId="08F6C560" w14:textId="7BD62BB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толщина стенки трубы более 30 мм для низколегированных сталей или более 36 мм для углеродистых сталей;</w:t>
      </w:r>
    </w:p>
    <w:p w14:paraId="7DFEA001" w14:textId="6258110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транспортируемая среда вызывает коррозионное растрескивание.</w:t>
      </w:r>
    </w:p>
    <w:p w14:paraId="2C4D460B" w14:textId="6791213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proofErr w:type="spellStart"/>
      <w:r w:rsidRPr="00425213">
        <w:rPr>
          <w:rFonts w:ascii="Times New Roman" w:eastAsia="Times New Roman" w:hAnsi="Times New Roman" w:cs="Times New Roman"/>
          <w:kern w:val="0"/>
          <w:sz w:val="24"/>
          <w:szCs w:val="24"/>
          <w:lang w:eastAsia="ru-RU"/>
          <w14:ligatures w14:val="none"/>
        </w:rPr>
        <w:t>Экспандированные</w:t>
      </w:r>
      <w:proofErr w:type="spellEnd"/>
      <w:r w:rsidRPr="00425213">
        <w:rPr>
          <w:rFonts w:ascii="Times New Roman" w:eastAsia="Times New Roman" w:hAnsi="Times New Roman" w:cs="Times New Roman"/>
          <w:kern w:val="0"/>
          <w:sz w:val="24"/>
          <w:szCs w:val="24"/>
          <w:lang w:eastAsia="ru-RU"/>
          <w14:ligatures w14:val="none"/>
        </w:rPr>
        <w:t xml:space="preserve"> трубы могут применяться без последующей термической обработки до температуры 150°С, если пластическая деформация при </w:t>
      </w:r>
      <w:proofErr w:type="spellStart"/>
      <w:r w:rsidRPr="00425213">
        <w:rPr>
          <w:rFonts w:ascii="Times New Roman" w:eastAsia="Times New Roman" w:hAnsi="Times New Roman" w:cs="Times New Roman"/>
          <w:kern w:val="0"/>
          <w:sz w:val="24"/>
          <w:szCs w:val="24"/>
          <w:lang w:eastAsia="ru-RU"/>
          <w14:ligatures w14:val="none"/>
        </w:rPr>
        <w:t>экспандировании</w:t>
      </w:r>
      <w:proofErr w:type="spellEnd"/>
      <w:r w:rsidRPr="00425213">
        <w:rPr>
          <w:rFonts w:ascii="Times New Roman" w:eastAsia="Times New Roman" w:hAnsi="Times New Roman" w:cs="Times New Roman"/>
          <w:kern w:val="0"/>
          <w:sz w:val="24"/>
          <w:szCs w:val="24"/>
          <w:lang w:eastAsia="ru-RU"/>
          <w14:ligatures w14:val="none"/>
        </w:rPr>
        <w:t xml:space="preserve"> превышает 3%.</w:t>
      </w:r>
    </w:p>
    <w:p w14:paraId="2B84DB41" w14:textId="45B40A4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7.3.5 Каждая бесшовная или сварная труба должна проходить гидравлическое испытание пробным давлением, указанным в НД на трубы.</w:t>
      </w:r>
    </w:p>
    <w:p w14:paraId="22DC1C7D" w14:textId="26FA403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Допускается не проводить гидравлическое испытание бесшовных труб, если трубы подвергаются по всей поверхности контролю физическими методами.</w:t>
      </w:r>
    </w:p>
    <w:p w14:paraId="713DB303" w14:textId="697D9D2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7.3.6 Для трубопроводов следует применять трубы с нормированными химическим составом и механическими свойствами металла (группа В) по приложению А.</w:t>
      </w:r>
    </w:p>
    <w:p w14:paraId="67095E7E" w14:textId="1303871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7.3.7 Трубы электросварные со спиральным швом разрешается применять только для прямых участков трубопроводов.</w:t>
      </w:r>
    </w:p>
    <w:p w14:paraId="6D7AF0E5" w14:textId="09632D1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7.3.8 Допускается применять в качестве труб обечайки, изготовленные из листовой стали в соответствии с </w:t>
      </w:r>
      <w:hyperlink r:id="rId79" w:anchor="7D20K3" w:history="1">
        <w:r w:rsidRPr="00425213">
          <w:rPr>
            <w:rFonts w:ascii="Times New Roman" w:eastAsia="Times New Roman" w:hAnsi="Times New Roman" w:cs="Times New Roman"/>
            <w:color w:val="2C4B99"/>
            <w:kern w:val="0"/>
            <w:sz w:val="24"/>
            <w:szCs w:val="24"/>
            <w:u w:val="single"/>
            <w:lang w:eastAsia="ru-RU"/>
            <w14:ligatures w14:val="none"/>
          </w:rPr>
          <w:t>ГОСТ 34347</w:t>
        </w:r>
      </w:hyperlink>
      <w:r w:rsidRPr="00425213">
        <w:rPr>
          <w:rFonts w:ascii="Times New Roman" w:eastAsia="Times New Roman" w:hAnsi="Times New Roman" w:cs="Times New Roman"/>
          <w:kern w:val="0"/>
          <w:sz w:val="24"/>
          <w:szCs w:val="24"/>
          <w:lang w:eastAsia="ru-RU"/>
          <w14:ligatures w14:val="none"/>
        </w:rPr>
        <w:t>.</w:t>
      </w:r>
    </w:p>
    <w:p w14:paraId="20787B54" w14:textId="3CC6999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80" w:anchor="7D60K4"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491FFBFD" w14:textId="0F06CF95"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7.4 Детали трубопроводов</w:t>
      </w:r>
    </w:p>
    <w:p w14:paraId="6B12F4C5" w14:textId="29FFDAF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7.4.1 Детали трубопроводов в зависимости от параметров транспортируемой среды и условий эксплуатации следует выбирать по действующим НД, а также по технической документации разработчика проекта.</w:t>
      </w:r>
    </w:p>
    <w:p w14:paraId="51451DEE" w14:textId="5780727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7.4.2 Детали трубопроводов должны изготавливаться из стальных бесшовных и </w:t>
      </w:r>
      <w:proofErr w:type="spellStart"/>
      <w:r w:rsidRPr="00425213">
        <w:rPr>
          <w:rFonts w:ascii="Times New Roman" w:eastAsia="Times New Roman" w:hAnsi="Times New Roman" w:cs="Times New Roman"/>
          <w:kern w:val="0"/>
          <w:sz w:val="24"/>
          <w:szCs w:val="24"/>
          <w:lang w:eastAsia="ru-RU"/>
          <w14:ligatures w14:val="none"/>
        </w:rPr>
        <w:t>прямошовных</w:t>
      </w:r>
      <w:proofErr w:type="spellEnd"/>
      <w:r w:rsidRPr="00425213">
        <w:rPr>
          <w:rFonts w:ascii="Times New Roman" w:eastAsia="Times New Roman" w:hAnsi="Times New Roman" w:cs="Times New Roman"/>
          <w:kern w:val="0"/>
          <w:sz w:val="24"/>
          <w:szCs w:val="24"/>
          <w:lang w:eastAsia="ru-RU"/>
          <w14:ligatures w14:val="none"/>
        </w:rPr>
        <w:t xml:space="preserve"> сварных труб, листового проката и поковок, материал которых отвечает требованиям НД, а также условиям свариваемости с материалом присоединяемых труб.</w:t>
      </w:r>
    </w:p>
    <w:p w14:paraId="639A10BF" w14:textId="135650B6"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7.5 Поковки, сортовой прокат</w:t>
      </w:r>
    </w:p>
    <w:p w14:paraId="28814EB2" w14:textId="75B47AF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7.5.1 Пределы применения поковок различных марок сталей должны соответствовать требованиям приложения А, таблица А.2.</w:t>
      </w:r>
    </w:p>
    <w:p w14:paraId="03B4DE4E" w14:textId="27DF902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7.5.2 Поковки должны применяться в термически обработанном состоянии.</w:t>
      </w:r>
    </w:p>
    <w:p w14:paraId="4CC10F6E" w14:textId="46AB252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7.5.3 Для изготовления поковок должны применяться качественные углеродистые, низколегированные, легированные и коррозионно-стойкие стали.</w:t>
      </w:r>
    </w:p>
    <w:p w14:paraId="2579D889" w14:textId="2EBE21D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7.5.4 Поковки для деталей трубопроводов должны быть отнесены к группе IV по </w:t>
      </w:r>
      <w:hyperlink r:id="rId81" w:anchor="7D20K3" w:history="1">
        <w:r w:rsidRPr="00425213">
          <w:rPr>
            <w:rFonts w:ascii="Times New Roman" w:eastAsia="Times New Roman" w:hAnsi="Times New Roman" w:cs="Times New Roman"/>
            <w:color w:val="2C4B99"/>
            <w:kern w:val="0"/>
            <w:sz w:val="24"/>
            <w:szCs w:val="24"/>
            <w:u w:val="single"/>
            <w:lang w:eastAsia="ru-RU"/>
            <w14:ligatures w14:val="none"/>
          </w:rPr>
          <w:t>ГОСТ 8479</w:t>
        </w:r>
      </w:hyperlink>
      <w:r w:rsidRPr="00425213">
        <w:rPr>
          <w:rFonts w:ascii="Times New Roman" w:eastAsia="Times New Roman" w:hAnsi="Times New Roman" w:cs="Times New Roman"/>
          <w:kern w:val="0"/>
          <w:sz w:val="24"/>
          <w:szCs w:val="24"/>
          <w:lang w:eastAsia="ru-RU"/>
          <w14:ligatures w14:val="none"/>
        </w:rPr>
        <w:t> и к группам IV или V по </w:t>
      </w:r>
      <w:hyperlink r:id="rId82" w:anchor="7D20K3" w:history="1">
        <w:r w:rsidRPr="00425213">
          <w:rPr>
            <w:rFonts w:ascii="Times New Roman" w:eastAsia="Times New Roman" w:hAnsi="Times New Roman" w:cs="Times New Roman"/>
            <w:color w:val="2C4B99"/>
            <w:kern w:val="0"/>
            <w:sz w:val="24"/>
            <w:szCs w:val="24"/>
            <w:u w:val="single"/>
            <w:lang w:eastAsia="ru-RU"/>
            <w14:ligatures w14:val="none"/>
          </w:rPr>
          <w:t>ГОСТ 25054</w:t>
        </w:r>
      </w:hyperlink>
      <w:r w:rsidRPr="00425213">
        <w:rPr>
          <w:rFonts w:ascii="Times New Roman" w:eastAsia="Times New Roman" w:hAnsi="Times New Roman" w:cs="Times New Roman"/>
          <w:kern w:val="0"/>
          <w:sz w:val="24"/>
          <w:szCs w:val="24"/>
          <w:lang w:eastAsia="ru-RU"/>
          <w14:ligatures w14:val="none"/>
        </w:rPr>
        <w:t>.</w:t>
      </w:r>
    </w:p>
    <w:p w14:paraId="4E74D6FC" w14:textId="4F24FD8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7.5.5 Поковки из углеродистых, низколегированных и легированных сталей, имеющие один из габаритных размеров более 200 мм и толщину более 50 мм, должны подвергаться поштучному контролю ультразвуковым или другим равноценным методом.</w:t>
      </w:r>
    </w:p>
    <w:p w14:paraId="73686BDE" w14:textId="5920499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Дефектоскопии должно подвергаться не менее 50% объема контролируемой поковки. Площадь контроля распределяют равномерно по всей контролируемой поверхности. Объем контроля для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&gt;100 приведен в приложении Г.</w:t>
      </w:r>
    </w:p>
    <w:p w14:paraId="07FF1A30" w14:textId="46B3FC3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Методы и нормы контроля должны соответствовать действующим НД.</w:t>
      </w:r>
    </w:p>
    <w:p w14:paraId="609C64B3" w14:textId="01E0E74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7.5.6 Допускается применение круглого проката наружным диаметром не более 160 мм для изготовления полых круглых деталей с толщиной стенки не более 40 мм и длиной до 200 мм вкл.</w:t>
      </w:r>
    </w:p>
    <w:p w14:paraId="6AD008E2" w14:textId="2C15B2A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7.5.7 Прокат должен быть в термически обработанном состоянии и подвергаться радиографическому или ультразвуковому контролю по всему объему.</w:t>
      </w:r>
    </w:p>
    <w:p w14:paraId="49F1A87B" w14:textId="716317D4"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7.6 Крепежные детали</w:t>
      </w:r>
    </w:p>
    <w:p w14:paraId="56D9638E" w14:textId="5773E0C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7.6.1 Крепежные детали для разъемных соединений и материалы для них следует выбирать в зависимости от рабочих условий и материала согласно приложению А.</w:t>
      </w:r>
    </w:p>
    <w:p w14:paraId="6CCD1580" w14:textId="1382110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Для соединения фланцев при температуре выше 300°С и ниже минус 40°С независимо от давления следует применять шпильки.</w:t>
      </w:r>
    </w:p>
    <w:p w14:paraId="12BEC451" w14:textId="7FD4D76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7.6.2 Крепежные детали должны изготавливаться из сортового проката или поковок.</w:t>
      </w:r>
    </w:p>
    <w:p w14:paraId="3B7E11CC" w14:textId="235815F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7.6.3 Материал заготовок или готовые крепежные детали должны быть термически обработаны.</w:t>
      </w:r>
    </w:p>
    <w:p w14:paraId="6E7D85B0" w14:textId="054F30F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7.6.4 В случае применения шпилек (болтов) и гаек из стали одной марки, твердость гаек должна быть ниже твердости шпилек (болтов) не менее чем 15 НВ.</w:t>
      </w:r>
    </w:p>
    <w:p w14:paraId="607EB52F" w14:textId="4A157EB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7.6.5 Не допускается изготовлять крепежные детали из кипящей, полуспокойной и автоматной сталей.</w:t>
      </w:r>
    </w:p>
    <w:p w14:paraId="77F9BCD7" w14:textId="35AA30C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7.6.6 Для крепежных деталей из сталей </w:t>
      </w:r>
      <w:proofErr w:type="spellStart"/>
      <w:r w:rsidRPr="00425213">
        <w:rPr>
          <w:rFonts w:ascii="Times New Roman" w:eastAsia="Times New Roman" w:hAnsi="Times New Roman" w:cs="Times New Roman"/>
          <w:kern w:val="0"/>
          <w:sz w:val="24"/>
          <w:szCs w:val="24"/>
          <w:lang w:eastAsia="ru-RU"/>
          <w14:ligatures w14:val="none"/>
        </w:rPr>
        <w:t>аустенитного</w:t>
      </w:r>
      <w:proofErr w:type="spellEnd"/>
      <w:r w:rsidRPr="00425213">
        <w:rPr>
          <w:rFonts w:ascii="Times New Roman" w:eastAsia="Times New Roman" w:hAnsi="Times New Roman" w:cs="Times New Roman"/>
          <w:kern w:val="0"/>
          <w:sz w:val="24"/>
          <w:szCs w:val="24"/>
          <w:lang w:eastAsia="ru-RU"/>
          <w14:ligatures w14:val="none"/>
        </w:rPr>
        <w:t xml:space="preserve"> класса с рабочей температурой выше 500°С изготовлять резьбу методом накатки не допускается.</w:t>
      </w:r>
    </w:p>
    <w:p w14:paraId="42CE6C1B" w14:textId="5D1E326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7.6.7 Материалы крепежных деталей должны выбираться с коэффициентом линейного расширения, близким по значению к коэффициенту линейного расширения материала фланца. Разность в значениях коэффициентов линейного расширения материалов не должна превышать 10%.</w:t>
      </w:r>
    </w:p>
    <w:p w14:paraId="04162626" w14:textId="6A7FCF9D"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Таблица 10.3 - Номинальные диаметры дренажных штуцеров</w:t>
      </w:r>
    </w:p>
    <w:p w14:paraId="60C22737" w14:textId="77777777"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 миллиметрах</w:t>
      </w:r>
    </w:p>
    <w:tbl>
      <w:tblPr>
        <w:tblW w:w="0" w:type="auto"/>
        <w:tblCellMar>
          <w:left w:w="0" w:type="dxa"/>
          <w:right w:w="0" w:type="dxa"/>
        </w:tblCellMar>
        <w:tblLook w:val="04A0" w:firstRow="1" w:lastRow="0" w:firstColumn="1" w:lastColumn="0" w:noHBand="0" w:noVBand="1"/>
      </w:tblPr>
      <w:tblGrid>
        <w:gridCol w:w="2920"/>
        <w:gridCol w:w="1025"/>
        <w:gridCol w:w="1049"/>
        <w:gridCol w:w="1049"/>
        <w:gridCol w:w="1176"/>
        <w:gridCol w:w="1049"/>
        <w:gridCol w:w="1087"/>
      </w:tblGrid>
      <w:tr w:rsidR="00425213" w:rsidRPr="00425213" w14:paraId="63AE169F" w14:textId="77777777" w:rsidTr="00425213">
        <w:trPr>
          <w:trHeight w:val="12"/>
        </w:trPr>
        <w:tc>
          <w:tcPr>
            <w:tcW w:w="3326" w:type="dxa"/>
            <w:tcBorders>
              <w:top w:val="nil"/>
              <w:left w:val="nil"/>
              <w:bottom w:val="nil"/>
              <w:right w:val="nil"/>
            </w:tcBorders>
            <w:shd w:val="clear" w:color="auto" w:fill="auto"/>
            <w:hideMark/>
          </w:tcPr>
          <w:p w14:paraId="136757A7" w14:textId="77777777" w:rsidR="00425213" w:rsidRPr="00425213" w:rsidRDefault="00425213" w:rsidP="005C5456">
            <w:pPr>
              <w:spacing w:after="0" w:line="240" w:lineRule="auto"/>
              <w:jc w:val="both"/>
              <w:rPr>
                <w:rFonts w:ascii="Times New Roman" w:eastAsia="Times New Roman" w:hAnsi="Times New Roman" w:cs="Times New Roman"/>
                <w:kern w:val="0"/>
                <w:sz w:val="24"/>
                <w:szCs w:val="24"/>
                <w:lang w:eastAsia="ru-RU"/>
                <w14:ligatures w14:val="none"/>
              </w:rPr>
            </w:pPr>
          </w:p>
        </w:tc>
        <w:tc>
          <w:tcPr>
            <w:tcW w:w="1294" w:type="dxa"/>
            <w:tcBorders>
              <w:top w:val="nil"/>
              <w:left w:val="nil"/>
              <w:bottom w:val="nil"/>
              <w:right w:val="nil"/>
            </w:tcBorders>
            <w:shd w:val="clear" w:color="auto" w:fill="auto"/>
            <w:hideMark/>
          </w:tcPr>
          <w:p w14:paraId="7E9A6001"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294" w:type="dxa"/>
            <w:tcBorders>
              <w:top w:val="nil"/>
              <w:left w:val="nil"/>
              <w:bottom w:val="nil"/>
              <w:right w:val="nil"/>
            </w:tcBorders>
            <w:shd w:val="clear" w:color="auto" w:fill="auto"/>
            <w:hideMark/>
          </w:tcPr>
          <w:p w14:paraId="03620B5D"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294" w:type="dxa"/>
            <w:tcBorders>
              <w:top w:val="nil"/>
              <w:left w:val="nil"/>
              <w:bottom w:val="nil"/>
              <w:right w:val="nil"/>
            </w:tcBorders>
            <w:shd w:val="clear" w:color="auto" w:fill="auto"/>
            <w:hideMark/>
          </w:tcPr>
          <w:p w14:paraId="635AB225"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478" w:type="dxa"/>
            <w:tcBorders>
              <w:top w:val="nil"/>
              <w:left w:val="nil"/>
              <w:bottom w:val="nil"/>
              <w:right w:val="nil"/>
            </w:tcBorders>
            <w:shd w:val="clear" w:color="auto" w:fill="auto"/>
            <w:hideMark/>
          </w:tcPr>
          <w:p w14:paraId="29711A99"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294" w:type="dxa"/>
            <w:tcBorders>
              <w:top w:val="nil"/>
              <w:left w:val="nil"/>
              <w:bottom w:val="nil"/>
              <w:right w:val="nil"/>
            </w:tcBorders>
            <w:shd w:val="clear" w:color="auto" w:fill="auto"/>
            <w:hideMark/>
          </w:tcPr>
          <w:p w14:paraId="73161B4C"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294" w:type="dxa"/>
            <w:tcBorders>
              <w:top w:val="nil"/>
              <w:left w:val="nil"/>
              <w:bottom w:val="nil"/>
              <w:right w:val="nil"/>
            </w:tcBorders>
            <w:shd w:val="clear" w:color="auto" w:fill="auto"/>
            <w:hideMark/>
          </w:tcPr>
          <w:p w14:paraId="322229E5"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r>
      <w:tr w:rsidR="00425213" w:rsidRPr="00425213" w14:paraId="6A0CE7DD" w14:textId="77777777" w:rsidTr="00425213">
        <w:tc>
          <w:tcPr>
            <w:tcW w:w="3326"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28A6C933"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Номинальный диаметр трубопровода, </w:t>
            </w:r>
            <w:r w:rsidRPr="00425213">
              <w:rPr>
                <w:rFonts w:ascii="Times New Roman" w:eastAsia="Times New Roman" w:hAnsi="Times New Roman" w:cs="Times New Roman"/>
                <w:i/>
                <w:iCs/>
                <w:kern w:val="0"/>
                <w:sz w:val="24"/>
                <w:szCs w:val="24"/>
                <w:bdr w:val="none" w:sz="0" w:space="0" w:color="auto" w:frame="1"/>
                <w:lang w:eastAsia="ru-RU"/>
                <w14:ligatures w14:val="none"/>
              </w:rPr>
              <w:t>DN</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21817189"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 25 до 80</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7DED5D99"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 100 до 150</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62CA5B4"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 175 до 300</w:t>
            </w:r>
          </w:p>
        </w:tc>
        <w:tc>
          <w:tcPr>
            <w:tcW w:w="1478"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49DDAC41"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 350 до 450</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5826067D"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 500 до 700</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45D3D130"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 800 до 1200</w:t>
            </w:r>
          </w:p>
        </w:tc>
      </w:tr>
      <w:tr w:rsidR="00425213" w:rsidRPr="00425213" w14:paraId="2A8612B9" w14:textId="77777777" w:rsidTr="00425213">
        <w:tc>
          <w:tcPr>
            <w:tcW w:w="3326"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0C2809CA"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Номинальный диаметр штуцера, </w:t>
            </w:r>
            <w:r w:rsidRPr="00425213">
              <w:rPr>
                <w:rFonts w:ascii="Times New Roman" w:eastAsia="Times New Roman" w:hAnsi="Times New Roman" w:cs="Times New Roman"/>
                <w:i/>
                <w:iCs/>
                <w:kern w:val="0"/>
                <w:sz w:val="24"/>
                <w:szCs w:val="24"/>
                <w:bdr w:val="none" w:sz="0" w:space="0" w:color="auto" w:frame="1"/>
                <w:lang w:eastAsia="ru-RU"/>
                <w14:ligatures w14:val="none"/>
              </w:rPr>
              <w:t>DN</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770C5190"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15</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2EA1F095"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20</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59753EE"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25</w:t>
            </w:r>
          </w:p>
        </w:tc>
        <w:tc>
          <w:tcPr>
            <w:tcW w:w="1478"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697B9618"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32</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4539FF3E"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40</w:t>
            </w:r>
          </w:p>
        </w:tc>
        <w:tc>
          <w:tcPr>
            <w:tcW w:w="1294"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5D01D646"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50</w:t>
            </w:r>
          </w:p>
        </w:tc>
      </w:tr>
    </w:tbl>
    <w:p w14:paraId="74890E22" w14:textId="444C971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10.2.8 Для трубопроводов, предназначенных для транспортирования сжиженных газов, </w:t>
      </w:r>
      <w:proofErr w:type="spellStart"/>
      <w:r w:rsidRPr="00425213">
        <w:rPr>
          <w:rFonts w:ascii="Times New Roman" w:eastAsia="Times New Roman" w:hAnsi="Times New Roman" w:cs="Times New Roman"/>
          <w:kern w:val="0"/>
          <w:sz w:val="24"/>
          <w:szCs w:val="24"/>
          <w:lang w:eastAsia="ru-RU"/>
          <w14:ligatures w14:val="none"/>
        </w:rPr>
        <w:t>пожаровзрывоопасных</w:t>
      </w:r>
      <w:proofErr w:type="spellEnd"/>
      <w:r w:rsidRPr="00425213">
        <w:rPr>
          <w:rFonts w:ascii="Times New Roman" w:eastAsia="Times New Roman" w:hAnsi="Times New Roman" w:cs="Times New Roman"/>
          <w:kern w:val="0"/>
          <w:sz w:val="24"/>
          <w:szCs w:val="24"/>
          <w:lang w:eastAsia="ru-RU"/>
          <w14:ligatures w14:val="none"/>
        </w:rPr>
        <w:t xml:space="preserve"> продуктов и веществ 1-го и 2-го классов опасности, должны быть предусмотрены в начальных и конечных точках штуцера с арматурой и заглушкой для продувки их инертным газом или водяным паром и/или промывки водой либо специальными растворами.</w:t>
      </w:r>
    </w:p>
    <w:p w14:paraId="48F020C4" w14:textId="494D647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Подвод (отвод) инертного газа, пара, воды или промывочной жидкости к трубопроводам должен производиться с помощью съемных участков трубопроводов или гибких шлангов. По окончании продувки (промывки) съемные участки или шланги должны быть сняты, а на запорную арматуру установлены заглушки.</w:t>
      </w:r>
    </w:p>
    <w:p w14:paraId="3F25E721" w14:textId="3914D10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10.2.9 Применение гибких шлангов для удаления сжиженных газов из стационарного оборудования не допускается.</w:t>
      </w:r>
    </w:p>
    <w:p w14:paraId="2C20B45B" w14:textId="6EA497B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Для заполнения и опорожнения нестационарного оборудования (слив и налив железнодорожных цистерн, контейнеров, бочек и баллонов) допускается применение гибких шлангов.</w:t>
      </w:r>
    </w:p>
    <w:p w14:paraId="7DB3D8F4" w14:textId="3B5C557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10.2.10 Трубопроводы с технологическими средами 1, 2 и 3-го классов опасности следует продувать в специальные сбросные трубопроводы с последующим использованием или обезвреживанием продувочных газов и паров. Продувку остальных трубопроводов допускается осуществлять через продувочные свечи в атмосферу.</w:t>
      </w:r>
    </w:p>
    <w:p w14:paraId="7796F6EF" w14:textId="6046988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10.2.11 Схему продувки трубопровода и расположение продувочных свечей определяют при проектировании в каждом конкретном случае с соблюдением требований нормативно-технической документации.</w:t>
      </w:r>
    </w:p>
    <w:p w14:paraId="758C170C" w14:textId="0F557F8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10.2.12 Продувочные свечи должны иметь устройства для отбора проб с арматурой, а продувочные свечи для горючих и взрывоопасных продуктов - также и </w:t>
      </w:r>
      <w:proofErr w:type="spellStart"/>
      <w:r w:rsidRPr="00425213">
        <w:rPr>
          <w:rFonts w:ascii="Times New Roman" w:eastAsia="Times New Roman" w:hAnsi="Times New Roman" w:cs="Times New Roman"/>
          <w:kern w:val="0"/>
          <w:sz w:val="24"/>
          <w:szCs w:val="24"/>
          <w:lang w:eastAsia="ru-RU"/>
          <w14:ligatures w14:val="none"/>
        </w:rPr>
        <w:t>огнепреградители</w:t>
      </w:r>
      <w:proofErr w:type="spellEnd"/>
      <w:r w:rsidRPr="00425213">
        <w:rPr>
          <w:rFonts w:ascii="Times New Roman" w:eastAsia="Times New Roman" w:hAnsi="Times New Roman" w:cs="Times New Roman"/>
          <w:kern w:val="0"/>
          <w:sz w:val="24"/>
          <w:szCs w:val="24"/>
          <w:lang w:eastAsia="ru-RU"/>
          <w14:ligatures w14:val="none"/>
        </w:rPr>
        <w:t>.</w:t>
      </w:r>
    </w:p>
    <w:p w14:paraId="1A5D1AAD" w14:textId="5E094E4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10.2.13 Продувочные свечи и трубопроводы выброса от предохранительных клапанов в нижних точках должны иметь дренажные отверстия и штуцера с арматурой либо другие устройства, исключающие возможность скопления жидкости в результате конденсации.</w:t>
      </w:r>
    </w:p>
    <w:p w14:paraId="00D5274F" w14:textId="260BFE0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10.2.14 Все виды </w:t>
      </w:r>
      <w:proofErr w:type="spellStart"/>
      <w:r w:rsidRPr="00425213">
        <w:rPr>
          <w:rFonts w:ascii="Times New Roman" w:eastAsia="Times New Roman" w:hAnsi="Times New Roman" w:cs="Times New Roman"/>
          <w:kern w:val="0"/>
          <w:sz w:val="24"/>
          <w:szCs w:val="24"/>
          <w:lang w:eastAsia="ru-RU"/>
          <w14:ligatures w14:val="none"/>
        </w:rPr>
        <w:t>конденсатоотводящих</w:t>
      </w:r>
      <w:proofErr w:type="spellEnd"/>
      <w:r w:rsidRPr="00425213">
        <w:rPr>
          <w:rFonts w:ascii="Times New Roman" w:eastAsia="Times New Roman" w:hAnsi="Times New Roman" w:cs="Times New Roman"/>
          <w:kern w:val="0"/>
          <w:sz w:val="24"/>
          <w:szCs w:val="24"/>
          <w:lang w:eastAsia="ru-RU"/>
          <w14:ligatures w14:val="none"/>
        </w:rPr>
        <w:t xml:space="preserve"> устройств и все дренажные трубопроводы, размещаемые вне помещений, должны быть надежно защищены от замерзания теплоизоляцией и обогревом.</w:t>
      </w:r>
    </w:p>
    <w:p w14:paraId="0C51A79E" w14:textId="01960553"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10.3 Размещение арматуры</w:t>
      </w:r>
    </w:p>
    <w:p w14:paraId="3398086E" w14:textId="351C903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10.3.1 На вводах (и выводах) трубопроводов в цеха, в технологические узлы и в установки должна устанавливаться запорная арматура.</w:t>
      </w:r>
    </w:p>
    <w:p w14:paraId="6A88337F" w14:textId="23D60AC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10.3.2 Необходимость применения арматуры с дистанционным или ручным управлением определяется условиями технологического процесса и обеспечением безопасности работы.</w:t>
      </w:r>
    </w:p>
    <w:p w14:paraId="062C74EE" w14:textId="6568BBA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10.3.3 На вводах трубопроводов для горючих газов (в том числе сжиженных), легковоспламеняющихся и горючих жидкостей (ЛВЖ и ГЖ соответственно) номинальных диаметров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474A6BE3" wp14:editId="1E9D63FC">
                <wp:extent cx="121920" cy="152400"/>
                <wp:effectExtent l="0" t="0" r="0" b="0"/>
                <wp:docPr id="21" name="Прямоугольник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7A6A0" id="Прямоугольник 21" o:spid="_x0000_s1026" style="width:9.6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400 должна устанавливаться запорная арматура с дистанционным управлением и ручным дублированием.</w:t>
      </w:r>
    </w:p>
    <w:p w14:paraId="728E8BE6" w14:textId="7DF4C2F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10.3.4 Запорная арматура с дистанционным управлением должна располагаться вне здания на расстоянии не менее 3 м и не более 50 м от стены здания или ближайшего аппарата, расположенного вне здания.</w:t>
      </w:r>
    </w:p>
    <w:p w14:paraId="6199F4A8" w14:textId="31E7BBB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Дистанционное управление запорной арматурой следует располагать в пунктах управления, операторных и других безопасных местах с постоянным присутствием персонала.</w:t>
      </w:r>
    </w:p>
    <w:p w14:paraId="6A4BC5D8" w14:textId="22195AC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Управление запорной арматурой с дистанционным управлением, предназначенной для аварийного сброса газа, следует осуществлять из операторной.</w:t>
      </w:r>
    </w:p>
    <w:p w14:paraId="77F1D020" w14:textId="41BC9BC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10.3.5 На внутрицеховых обвязочных трубопроводах установка и расположение запорной арматуры должны обеспечивать возможность надежного отключения каждого агрегата или технологического аппарата, а также всего трубопровода.</w:t>
      </w:r>
    </w:p>
    <w:p w14:paraId="12CA419B" w14:textId="6DF5FB9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10.3.6 Для уменьшения усилий при открытии запорной арматуры с ручным приводом номинальных диаметров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kern w:val="0"/>
          <w:sz w:val="24"/>
          <w:szCs w:val="24"/>
          <w:lang w:eastAsia="ru-RU"/>
          <w14:ligatures w14:val="none"/>
        </w:rPr>
        <w:t>&gt;500 и номинальных диаметров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kern w:val="0"/>
          <w:sz w:val="24"/>
          <w:szCs w:val="24"/>
          <w:lang w:eastAsia="ru-RU"/>
          <w14:ligatures w14:val="none"/>
        </w:rPr>
        <w:t>&gt;350 на номинальные давления </w:t>
      </w:r>
      <w:r w:rsidRPr="00425213">
        <w:rPr>
          <w:rFonts w:ascii="Times New Roman" w:eastAsia="Times New Roman" w:hAnsi="Times New Roman" w:cs="Times New Roman"/>
          <w:i/>
          <w:iCs/>
          <w:kern w:val="0"/>
          <w:sz w:val="24"/>
          <w:szCs w:val="24"/>
          <w:bdr w:val="none" w:sz="0" w:space="0" w:color="auto" w:frame="1"/>
          <w:lang w:eastAsia="ru-RU"/>
          <w14:ligatures w14:val="none"/>
        </w:rPr>
        <w:t>PN</w:t>
      </w:r>
      <w:r w:rsidRPr="00425213">
        <w:rPr>
          <w:rFonts w:ascii="Times New Roman" w:eastAsia="Times New Roman" w:hAnsi="Times New Roman" w:cs="Times New Roman"/>
          <w:kern w:val="0"/>
          <w:sz w:val="24"/>
          <w:szCs w:val="24"/>
          <w:lang w:eastAsia="ru-RU"/>
          <w14:ligatures w14:val="none"/>
        </w:rPr>
        <w:t>&gt;16 следует предусматривать обводные линии (байпасы) для выравнивания давлений во входном и выходном патрубках запорной арматуры (таблица 10.4)</w:t>
      </w:r>
    </w:p>
    <w:p w14:paraId="74439306" w14:textId="10C17925"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Таблица 10.4 - Номинальный диаметр обводных линий</w:t>
      </w:r>
    </w:p>
    <w:p w14:paraId="5F6C4477" w14:textId="77777777"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 миллиметрах</w:t>
      </w:r>
    </w:p>
    <w:tbl>
      <w:tblPr>
        <w:tblW w:w="0" w:type="auto"/>
        <w:tblCellMar>
          <w:left w:w="0" w:type="dxa"/>
          <w:right w:w="0" w:type="dxa"/>
        </w:tblCellMar>
        <w:tblLook w:val="04A0" w:firstRow="1" w:lastRow="0" w:firstColumn="1" w:lastColumn="0" w:noHBand="0" w:noVBand="1"/>
      </w:tblPr>
      <w:tblGrid>
        <w:gridCol w:w="3027"/>
        <w:gridCol w:w="1167"/>
        <w:gridCol w:w="1293"/>
        <w:gridCol w:w="1331"/>
        <w:gridCol w:w="1206"/>
        <w:gridCol w:w="1331"/>
      </w:tblGrid>
      <w:tr w:rsidR="00425213" w:rsidRPr="00425213" w14:paraId="186A6299" w14:textId="77777777" w:rsidTr="00425213">
        <w:trPr>
          <w:trHeight w:val="12"/>
        </w:trPr>
        <w:tc>
          <w:tcPr>
            <w:tcW w:w="3326" w:type="dxa"/>
            <w:tcBorders>
              <w:top w:val="nil"/>
              <w:left w:val="nil"/>
              <w:bottom w:val="nil"/>
              <w:right w:val="nil"/>
            </w:tcBorders>
            <w:shd w:val="clear" w:color="auto" w:fill="auto"/>
            <w:hideMark/>
          </w:tcPr>
          <w:p w14:paraId="578B69A9" w14:textId="77777777" w:rsidR="00425213" w:rsidRPr="00425213" w:rsidRDefault="00425213" w:rsidP="005C5456">
            <w:pPr>
              <w:spacing w:after="0" w:line="240" w:lineRule="auto"/>
              <w:jc w:val="both"/>
              <w:rPr>
                <w:rFonts w:ascii="Times New Roman" w:eastAsia="Times New Roman" w:hAnsi="Times New Roman" w:cs="Times New Roman"/>
                <w:kern w:val="0"/>
                <w:sz w:val="24"/>
                <w:szCs w:val="24"/>
                <w:lang w:eastAsia="ru-RU"/>
                <w14:ligatures w14:val="none"/>
              </w:rPr>
            </w:pPr>
          </w:p>
        </w:tc>
        <w:tc>
          <w:tcPr>
            <w:tcW w:w="1478" w:type="dxa"/>
            <w:tcBorders>
              <w:top w:val="nil"/>
              <w:left w:val="nil"/>
              <w:bottom w:val="nil"/>
              <w:right w:val="nil"/>
            </w:tcBorders>
            <w:shd w:val="clear" w:color="auto" w:fill="auto"/>
            <w:hideMark/>
          </w:tcPr>
          <w:p w14:paraId="1A616FD5"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663" w:type="dxa"/>
            <w:tcBorders>
              <w:top w:val="nil"/>
              <w:left w:val="nil"/>
              <w:bottom w:val="nil"/>
              <w:right w:val="nil"/>
            </w:tcBorders>
            <w:shd w:val="clear" w:color="auto" w:fill="auto"/>
            <w:hideMark/>
          </w:tcPr>
          <w:p w14:paraId="270C0663"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663" w:type="dxa"/>
            <w:tcBorders>
              <w:top w:val="nil"/>
              <w:left w:val="nil"/>
              <w:bottom w:val="nil"/>
              <w:right w:val="nil"/>
            </w:tcBorders>
            <w:shd w:val="clear" w:color="auto" w:fill="auto"/>
            <w:hideMark/>
          </w:tcPr>
          <w:p w14:paraId="135DCCCC"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478" w:type="dxa"/>
            <w:tcBorders>
              <w:top w:val="nil"/>
              <w:left w:val="nil"/>
              <w:bottom w:val="nil"/>
              <w:right w:val="nil"/>
            </w:tcBorders>
            <w:shd w:val="clear" w:color="auto" w:fill="auto"/>
            <w:hideMark/>
          </w:tcPr>
          <w:p w14:paraId="108676DE"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c>
          <w:tcPr>
            <w:tcW w:w="1663" w:type="dxa"/>
            <w:tcBorders>
              <w:top w:val="nil"/>
              <w:left w:val="nil"/>
              <w:bottom w:val="nil"/>
              <w:right w:val="nil"/>
            </w:tcBorders>
            <w:shd w:val="clear" w:color="auto" w:fill="auto"/>
            <w:hideMark/>
          </w:tcPr>
          <w:p w14:paraId="118AE470" w14:textId="77777777" w:rsidR="00425213" w:rsidRPr="00425213" w:rsidRDefault="00425213" w:rsidP="005C5456">
            <w:pPr>
              <w:spacing w:after="0" w:line="240" w:lineRule="auto"/>
              <w:jc w:val="both"/>
              <w:rPr>
                <w:rFonts w:ascii="Times New Roman" w:eastAsia="Times New Roman" w:hAnsi="Times New Roman" w:cs="Times New Roman"/>
                <w:kern w:val="0"/>
                <w:sz w:val="20"/>
                <w:szCs w:val="20"/>
                <w:lang w:eastAsia="ru-RU"/>
                <w14:ligatures w14:val="none"/>
              </w:rPr>
            </w:pPr>
          </w:p>
        </w:tc>
      </w:tr>
      <w:tr w:rsidR="00425213" w:rsidRPr="00425213" w14:paraId="1975E1F0" w14:textId="77777777" w:rsidTr="00425213">
        <w:tc>
          <w:tcPr>
            <w:tcW w:w="3326"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44554D1E"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Номинальный диаметр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kern w:val="0"/>
                <w:sz w:val="24"/>
                <w:szCs w:val="24"/>
                <w:lang w:eastAsia="ru-RU"/>
                <w14:ligatures w14:val="none"/>
              </w:rPr>
              <w:t> запорной арматуры</w:t>
            </w:r>
          </w:p>
        </w:tc>
        <w:tc>
          <w:tcPr>
            <w:tcW w:w="1478"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77C40F5"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 350 до 600</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4D4AE4E"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От 700 до 800</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3E2F9BC3"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1000</w:t>
            </w:r>
          </w:p>
        </w:tc>
        <w:tc>
          <w:tcPr>
            <w:tcW w:w="1478"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43774EDF"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1200</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5319A258"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1400</w:t>
            </w:r>
          </w:p>
        </w:tc>
      </w:tr>
      <w:tr w:rsidR="00425213" w:rsidRPr="00425213" w14:paraId="0BE3BB2F" w14:textId="77777777" w:rsidTr="00425213">
        <w:tc>
          <w:tcPr>
            <w:tcW w:w="3326"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5A69711A"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Номинальный диаметр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kern w:val="0"/>
                <w:sz w:val="24"/>
                <w:szCs w:val="24"/>
                <w:lang w:eastAsia="ru-RU"/>
                <w14:ligatures w14:val="none"/>
              </w:rPr>
              <w:t> байпаса</w:t>
            </w:r>
          </w:p>
        </w:tc>
        <w:tc>
          <w:tcPr>
            <w:tcW w:w="1478"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A24E623"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50</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149D9194"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80</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7BE68B77"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100</w:t>
            </w:r>
          </w:p>
        </w:tc>
        <w:tc>
          <w:tcPr>
            <w:tcW w:w="1478"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568156FB"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125</w:t>
            </w:r>
          </w:p>
        </w:tc>
        <w:tc>
          <w:tcPr>
            <w:tcW w:w="1663" w:type="dxa"/>
            <w:tcBorders>
              <w:top w:val="single" w:sz="6" w:space="0" w:color="000000"/>
              <w:left w:val="single" w:sz="6" w:space="0" w:color="000000"/>
              <w:bottom w:val="single" w:sz="6" w:space="0" w:color="000000"/>
              <w:right w:val="single" w:sz="6" w:space="0" w:color="000000"/>
            </w:tcBorders>
            <w:shd w:val="clear" w:color="auto" w:fill="auto"/>
            <w:tcMar>
              <w:top w:w="0" w:type="dxa"/>
              <w:left w:w="74" w:type="dxa"/>
              <w:bottom w:w="0" w:type="dxa"/>
              <w:right w:w="74" w:type="dxa"/>
            </w:tcMar>
            <w:hideMark/>
          </w:tcPr>
          <w:p w14:paraId="3AF2B3AD" w14:textId="77777777" w:rsidR="00425213" w:rsidRPr="00425213" w:rsidRDefault="00425213" w:rsidP="005C5456">
            <w:pPr>
              <w:spacing w:after="0" w:line="240" w:lineRule="auto"/>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150</w:t>
            </w:r>
          </w:p>
        </w:tc>
      </w:tr>
    </w:tbl>
    <w:p w14:paraId="3A90AA8E" w14:textId="6951373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10.3.7 Регулирующие клапаны, обеспечивающие параметры непрерывного технологического процесса, следует снабжать </w:t>
      </w:r>
      <w:proofErr w:type="spellStart"/>
      <w:r w:rsidRPr="00425213">
        <w:rPr>
          <w:rFonts w:ascii="Times New Roman" w:eastAsia="Times New Roman" w:hAnsi="Times New Roman" w:cs="Times New Roman"/>
          <w:kern w:val="0"/>
          <w:sz w:val="24"/>
          <w:szCs w:val="24"/>
          <w:lang w:eastAsia="ru-RU"/>
          <w14:ligatures w14:val="none"/>
        </w:rPr>
        <w:t>байпасной</w:t>
      </w:r>
      <w:proofErr w:type="spellEnd"/>
      <w:r w:rsidRPr="00425213">
        <w:rPr>
          <w:rFonts w:ascii="Times New Roman" w:eastAsia="Times New Roman" w:hAnsi="Times New Roman" w:cs="Times New Roman"/>
          <w:kern w:val="0"/>
          <w:sz w:val="24"/>
          <w:szCs w:val="24"/>
          <w:lang w:eastAsia="ru-RU"/>
          <w14:ligatures w14:val="none"/>
        </w:rPr>
        <w:t xml:space="preserve"> линией с соответствующей запорной арматурой.</w:t>
      </w:r>
    </w:p>
    <w:p w14:paraId="5AEBD111" w14:textId="6BC00A5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10.3.8 При расположении арматуры на трубопроводе следует руководствоваться указаниями ТУ и эксплуатационной документации.</w:t>
      </w:r>
    </w:p>
    <w:p w14:paraId="23C05DF5" w14:textId="415A029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10.3.9 В местах установки арматуры массой более 50 кг должны быть предусмотрены переносные или стационарные средства механизации для монтажа и демонтажа.</w:t>
      </w:r>
    </w:p>
    <w:p w14:paraId="25E13F3F" w14:textId="3521A03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10.3.10 На нагнетательных линиях компрессоров и центробежных насосов предусматривают установку обратной арматуры.</w:t>
      </w:r>
    </w:p>
    <w:p w14:paraId="4D44130D" w14:textId="660B22A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Обратную арматуру устанавливают между нагнетателем и запорной арматурой. На центробежных насосах, работающих в системе практически без избыточного давления, допускается обратную арматуру не ставить.</w:t>
      </w:r>
    </w:p>
    <w:p w14:paraId="479BB848" w14:textId="543D835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10.3.11 На трубопроводах, подающих вещества групп А и Б в емкости (сосуды), работающие под избыточным давлением, должны устанавливаться обратные клапаны, если нет другого устройства, предотвращающего перемещение транспортируемых веществ обратным ходом.</w:t>
      </w:r>
    </w:p>
    <w:p w14:paraId="3BF984D6" w14:textId="56E4613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Последовательность установки обратного клапана и запорной арматуры и количество арматуры должны обеспечивать возможность внеочередных ревизий обратных клапанов без остановки технологического процесса, если срок ревизии обратного клапана меньше срока ревизии трубопровода.</w:t>
      </w:r>
    </w:p>
    <w:p w14:paraId="6E69E80C" w14:textId="127184A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10.3.12 Для надежного отключения от коллектора агрегатов (технологических аппаратов) с рабочим давлением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0D19BFEE" wp14:editId="5E0A3995">
                <wp:extent cx="312420" cy="236220"/>
                <wp:effectExtent l="0" t="0" r="0" b="0"/>
                <wp:docPr id="20" name="Прямоугольник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242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4C0AA" id="Прямоугольник 20" o:spid="_x0000_s1026" style="width:24.6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4,0 МПа (40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2FE4C67C" wp14:editId="0C4D1E0F">
                <wp:extent cx="106680" cy="220980"/>
                <wp:effectExtent l="0" t="0" r="0" b="0"/>
                <wp:docPr id="19" name="Прямоугольник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64F34" id="Прямоугольник 19"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на трубопроводах, транспортирующих вещества групп А, Б(а), Б(б), следует устанавливать две единицы запорной арматуры с дренажным устройством между ними номинальным диаметром </w:t>
      </w:r>
      <w:r w:rsidRPr="00425213">
        <w:rPr>
          <w:rFonts w:ascii="Times New Roman" w:eastAsia="Times New Roman" w:hAnsi="Times New Roman" w:cs="Times New Roman"/>
          <w:i/>
          <w:iCs/>
          <w:kern w:val="0"/>
          <w:sz w:val="24"/>
          <w:szCs w:val="24"/>
          <w:bdr w:val="none" w:sz="0" w:space="0" w:color="auto" w:frame="1"/>
          <w:lang w:eastAsia="ru-RU"/>
          <w14:ligatures w14:val="none"/>
        </w:rPr>
        <w:t>DN</w:t>
      </w:r>
      <w:r w:rsidRPr="00425213">
        <w:rPr>
          <w:rFonts w:ascii="Times New Roman" w:eastAsia="Times New Roman" w:hAnsi="Times New Roman" w:cs="Times New Roman"/>
          <w:kern w:val="0"/>
          <w:sz w:val="24"/>
          <w:szCs w:val="24"/>
          <w:lang w:eastAsia="ru-RU"/>
          <w14:ligatures w14:val="none"/>
        </w:rPr>
        <w:t> 25. На дренажной арматуре устанавливают заглушки.</w:t>
      </w:r>
    </w:p>
    <w:p w14:paraId="6FF7FA2F" w14:textId="27FB753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Дренажная арматура трубопроводов группы А и жидких сероводородсодержащих сред должна соединяться с закрытой системой.</w:t>
      </w:r>
    </w:p>
    <w:p w14:paraId="1745D796" w14:textId="74CD1B7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На трубопроводах, транспортирующих вещества указанных групп (см. таблицу 5.1) с рабочим давлением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769F3F49" wp14:editId="37E8048D">
                <wp:extent cx="182880" cy="236220"/>
                <wp:effectExtent l="0" t="0" r="0" b="0"/>
                <wp:docPr id="18" name="Прямоугольник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AF8B1" id="Прямоугольник 18" o:spid="_x0000_s1026" style="width:14.4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&lt;4 МПа (40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564BD538" wp14:editId="08DE65C3">
                <wp:extent cx="106680" cy="220980"/>
                <wp:effectExtent l="0" t="0" r="0" b="0"/>
                <wp:docPr id="17" name="Прямоугольник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72FAA" id="Прямоугольник 17"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а также групп Б(в) независимо от давления, устанавливают одну единицу запорной арматуры и дренажную арматуру с заглушкой.</w:t>
      </w:r>
    </w:p>
    <w:p w14:paraId="6D6C485E" w14:textId="7BA4A06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10.3.13 Трубопроводная арматура должна размещаться в местах, доступных для удобного и безопасного ее обслуживания и ремонта. Ручной привод арматуры должен располагаться на высоте не более 1,6 м от уровня пола помещения или площадки, с которой ведется управление. При использовании арматуры не реже одного раза в смену привод следует располагать на высоте не более 1,6 м.</w:t>
      </w:r>
    </w:p>
    <w:p w14:paraId="6E2124CC" w14:textId="75AAF53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10.3.14 На вводе трубопровода в производственные цехи, в технологические узлы и в установки, если максимально возможное рабочее давление технологической среды в трубопроводе превышает расчетное давление технологического оборудования, в которое ее направляют, необходимо предусматривать редуцирующее устройство (автоматическое для </w:t>
      </w:r>
      <w:r w:rsidRPr="00425213">
        <w:rPr>
          <w:rFonts w:ascii="Times New Roman" w:eastAsia="Times New Roman" w:hAnsi="Times New Roman" w:cs="Times New Roman"/>
          <w:kern w:val="0"/>
          <w:sz w:val="24"/>
          <w:szCs w:val="24"/>
          <w:lang w:eastAsia="ru-RU"/>
          <w14:ligatures w14:val="none"/>
        </w:rPr>
        <w:lastRenderedPageBreak/>
        <w:t>непрерывных процессов или ручное для периодических) с манометром и предохранительной арматурой на стороне низкого давления.</w:t>
      </w:r>
    </w:p>
    <w:p w14:paraId="088DA09F" w14:textId="7356E471"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10.4 Опоры и подвески трубопроводов</w:t>
      </w:r>
    </w:p>
    <w:p w14:paraId="3C57A6A3" w14:textId="3A8E692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10.4.1 Трубопроводы следует монтировать на опорах или подвесках. Расположение опор (неподвижных, скользящих, </w:t>
      </w:r>
      <w:proofErr w:type="spellStart"/>
      <w:r w:rsidRPr="00425213">
        <w:rPr>
          <w:rFonts w:ascii="Times New Roman" w:eastAsia="Times New Roman" w:hAnsi="Times New Roman" w:cs="Times New Roman"/>
          <w:kern w:val="0"/>
          <w:sz w:val="24"/>
          <w:szCs w:val="24"/>
          <w:lang w:eastAsia="ru-RU"/>
          <w14:ligatures w14:val="none"/>
        </w:rPr>
        <w:t>катковых</w:t>
      </w:r>
      <w:proofErr w:type="spellEnd"/>
      <w:r w:rsidRPr="00425213">
        <w:rPr>
          <w:rFonts w:ascii="Times New Roman" w:eastAsia="Times New Roman" w:hAnsi="Times New Roman" w:cs="Times New Roman"/>
          <w:kern w:val="0"/>
          <w:sz w:val="24"/>
          <w:szCs w:val="24"/>
          <w:lang w:eastAsia="ru-RU"/>
          <w14:ligatures w14:val="none"/>
        </w:rPr>
        <w:t>, пружинных и т.п.), подвесок и расстояние между ними определяются проектом.</w:t>
      </w:r>
    </w:p>
    <w:p w14:paraId="09A0A1DF" w14:textId="0464776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 отсутствии необходимых по нагрузкам и другим параметрам стандартных опор и подвесок должна быть разработана их конструкция.</w:t>
      </w:r>
    </w:p>
    <w:p w14:paraId="726E95A4" w14:textId="1D455E6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Опоры и подвески следует располагать максимально близко к сосредоточенным нагрузкам, арматуре, фланцам, фасонным деталям и т.п.</w:t>
      </w:r>
    </w:p>
    <w:p w14:paraId="176FA62C" w14:textId="09440AF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10.4.2 Опоры и подвески рассчитывают на нагрузки от массы трубопровода с транспортируемой средой (или водой при гидроиспытании), изоляцией, футеровкой, льдом (если возможно обледенение), а также на нагрузки, возникающие при термическом расширении трубопровода.</w:t>
      </w:r>
    </w:p>
    <w:p w14:paraId="3146A78C" w14:textId="12653BE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10.4.3 Опоры и подвески располагают на расстоянии не менее 100 мм от сварных швов.</w:t>
      </w:r>
    </w:p>
    <w:p w14:paraId="7E967D39" w14:textId="50B82A7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10.4.4 Для трубопроводов, транспортирующих вещества с отрицательной температурой, при необходимости исключения потерь холода следует применять опоры с теплоизолирующими прокладками.</w:t>
      </w:r>
    </w:p>
    <w:p w14:paraId="6E4EEBF7" w14:textId="4442FD3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10.4.5 При выборе материалов для опорных конструкций, подвесок, размещаемых вне помещений и в неотапливаемых помещениях, за расчетную температуру принимают среднюю температуру наиболее холодной пятидневки с обеспеченностью 0,92 по [</w:t>
      </w:r>
      <w:hyperlink r:id="rId83" w:anchor="7D20K3" w:history="1">
        <w:r w:rsidRPr="00425213">
          <w:rPr>
            <w:rFonts w:ascii="Times New Roman" w:eastAsia="Times New Roman" w:hAnsi="Times New Roman" w:cs="Times New Roman"/>
            <w:color w:val="2C4B99"/>
            <w:kern w:val="0"/>
            <w:sz w:val="24"/>
            <w:szCs w:val="24"/>
            <w:u w:val="single"/>
            <w:lang w:eastAsia="ru-RU"/>
            <w14:ligatures w14:val="none"/>
          </w:rPr>
          <w:t>6</w:t>
        </w:r>
      </w:hyperlink>
      <w:r w:rsidRPr="00425213">
        <w:rPr>
          <w:rFonts w:ascii="Times New Roman" w:eastAsia="Times New Roman" w:hAnsi="Times New Roman" w:cs="Times New Roman"/>
          <w:kern w:val="0"/>
          <w:sz w:val="24"/>
          <w:szCs w:val="24"/>
          <w:lang w:eastAsia="ru-RU"/>
          <w14:ligatures w14:val="none"/>
        </w:rPr>
        <w:t>].</w:t>
      </w:r>
    </w:p>
    <w:p w14:paraId="64BF5119" w14:textId="58F9E25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Материал элементов опор и подвесок, привариваемых к трубопроводу, должен соответствовать материалу трубопровода.</w:t>
      </w:r>
    </w:p>
    <w:p w14:paraId="1A971B5A" w14:textId="056D84B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84" w:anchor="7DI0KA"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32011B6C" w14:textId="558846A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10.4.6 Для обеспечения проектного уклона трубопровода разрешается установка металлических подкладок, привариваемых к строительным конструкциям, под подушки опор.</w:t>
      </w:r>
    </w:p>
    <w:p w14:paraId="6F85BBE6" w14:textId="680B520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10.4.7 Для трубопроводов, подверженных вибрации, рекомендуется применять опоры с хомутом или, при соответствующем обосновании, специальные демпфирующие опорные конструкции (вязкоупругие или сухого трения). Подвески для таких трубопроводов допускается предусматривать в качестве дополнительного способа крепления.</w:t>
      </w:r>
    </w:p>
    <w:p w14:paraId="78865333" w14:textId="1556BCD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10.4.8 При выборе опор следует отдавать предпочтение "открытой" конструкции опоры для обеспечения возможности доступа при проведении </w:t>
      </w:r>
      <w:proofErr w:type="spellStart"/>
      <w:r w:rsidRPr="00425213">
        <w:rPr>
          <w:rFonts w:ascii="Times New Roman" w:eastAsia="Times New Roman" w:hAnsi="Times New Roman" w:cs="Times New Roman"/>
          <w:kern w:val="0"/>
          <w:sz w:val="24"/>
          <w:szCs w:val="24"/>
          <w:lang w:eastAsia="ru-RU"/>
          <w14:ligatures w14:val="none"/>
        </w:rPr>
        <w:t>толщинометрии</w:t>
      </w:r>
      <w:proofErr w:type="spellEnd"/>
      <w:r w:rsidRPr="00425213">
        <w:rPr>
          <w:rFonts w:ascii="Times New Roman" w:eastAsia="Times New Roman" w:hAnsi="Times New Roman" w:cs="Times New Roman"/>
          <w:kern w:val="0"/>
          <w:sz w:val="24"/>
          <w:szCs w:val="24"/>
          <w:lang w:eastAsia="ru-RU"/>
          <w14:ligatures w14:val="none"/>
        </w:rPr>
        <w:t>.</w:t>
      </w:r>
    </w:p>
    <w:p w14:paraId="5432B40D" w14:textId="3B969BC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10.4.9 Опоры под трубопроводы должны устанавливаться с соблюдением следующих требований:</w:t>
      </w:r>
    </w:p>
    <w:p w14:paraId="38323F8C" w14:textId="1BE40DA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а) они должны плотно прилегать к строительным конструкциям;</w:t>
      </w:r>
    </w:p>
    <w:p w14:paraId="7ABCBC1E" w14:textId="16ED3F2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б) уклон трубопровода проверяют приборами или специальными приспособлениями (нивелиром, гидростатическим уровнем и др.);</w:t>
      </w:r>
    </w:p>
    <w:p w14:paraId="3589B812" w14:textId="269D63F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 подвижные опоры и их детали (верхние части опор, ролики, шарики) должны устанавливаться с учетом теплового удлинения каждого участка трубопровода, для чего опоры и их детали необходимо смещать по оси опорной поверхности в сторону, противоположную удлинению;</w:t>
      </w:r>
    </w:p>
    <w:p w14:paraId="7F67570A" w14:textId="7F109A3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г) тяги подвесок трубопроводов, не испытывающих тепловых удлинений, должны быть установлены отвесно; тяги подвесок трубопроводов, испытывающих тепловые удлинения, должны устанавливаться с наклоном в сторону, противоположную удлинению;</w:t>
      </w:r>
    </w:p>
    <w:p w14:paraId="3A8305EE" w14:textId="3AF87B7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 пружины опор и подвесок должны быть затянуты в соответствии с указаниями в проекте; на время монтажа и гидравлического испытания трубопроводов пружины разгружают распорными приспособлениями;</w:t>
      </w:r>
    </w:p>
    <w:p w14:paraId="4F87597F" w14:textId="69A504C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е) опоры, устанавливаемые на дне лотков и каналов, не должны препятствовать свободному стоку воды по дну лотка или канала.</w:t>
      </w:r>
    </w:p>
    <w:p w14:paraId="16813568" w14:textId="7AB4445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10.4.10 При необходимости уменьшения усилий от трения следует устанавливать специальные конструкции опор, в том числе шариковые и </w:t>
      </w:r>
      <w:proofErr w:type="spellStart"/>
      <w:r w:rsidRPr="00425213">
        <w:rPr>
          <w:rFonts w:ascii="Times New Roman" w:eastAsia="Times New Roman" w:hAnsi="Times New Roman" w:cs="Times New Roman"/>
          <w:kern w:val="0"/>
          <w:sz w:val="24"/>
          <w:szCs w:val="24"/>
          <w:lang w:eastAsia="ru-RU"/>
          <w14:ligatures w14:val="none"/>
        </w:rPr>
        <w:t>катковые</w:t>
      </w:r>
      <w:proofErr w:type="spellEnd"/>
      <w:r w:rsidRPr="00425213">
        <w:rPr>
          <w:rFonts w:ascii="Times New Roman" w:eastAsia="Times New Roman" w:hAnsi="Times New Roman" w:cs="Times New Roman"/>
          <w:kern w:val="0"/>
          <w:sz w:val="24"/>
          <w:szCs w:val="24"/>
          <w:lang w:eastAsia="ru-RU"/>
          <w14:ligatures w14:val="none"/>
        </w:rPr>
        <w:t>.</w:t>
      </w:r>
    </w:p>
    <w:p w14:paraId="75EA8934" w14:textId="70AFA55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proofErr w:type="spellStart"/>
      <w:r w:rsidRPr="00425213">
        <w:rPr>
          <w:rFonts w:ascii="Times New Roman" w:eastAsia="Times New Roman" w:hAnsi="Times New Roman" w:cs="Times New Roman"/>
          <w:kern w:val="0"/>
          <w:sz w:val="24"/>
          <w:szCs w:val="24"/>
          <w:lang w:eastAsia="ru-RU"/>
          <w14:ligatures w14:val="none"/>
        </w:rPr>
        <w:t>Катковые</w:t>
      </w:r>
      <w:proofErr w:type="spellEnd"/>
      <w:r w:rsidRPr="00425213">
        <w:rPr>
          <w:rFonts w:ascii="Times New Roman" w:eastAsia="Times New Roman" w:hAnsi="Times New Roman" w:cs="Times New Roman"/>
          <w:kern w:val="0"/>
          <w:sz w:val="24"/>
          <w:szCs w:val="24"/>
          <w:lang w:eastAsia="ru-RU"/>
          <w14:ligatures w14:val="none"/>
        </w:rPr>
        <w:t xml:space="preserve"> и шариковые опоры не допускается применять при прокладке трубопроводов в каналах.</w:t>
      </w:r>
    </w:p>
    <w:p w14:paraId="419E9976" w14:textId="1D66B05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10.4.11 Подвижные и неподвижные опоры трубопроводов с сероводородсодержащими средами должны применяться, как правило, </w:t>
      </w:r>
      <w:proofErr w:type="spellStart"/>
      <w:r w:rsidRPr="00425213">
        <w:rPr>
          <w:rFonts w:ascii="Times New Roman" w:eastAsia="Times New Roman" w:hAnsi="Times New Roman" w:cs="Times New Roman"/>
          <w:kern w:val="0"/>
          <w:sz w:val="24"/>
          <w:szCs w:val="24"/>
          <w:lang w:eastAsia="ru-RU"/>
          <w14:ligatures w14:val="none"/>
        </w:rPr>
        <w:t>хомутовые</w:t>
      </w:r>
      <w:proofErr w:type="spellEnd"/>
      <w:r w:rsidRPr="00425213">
        <w:rPr>
          <w:rFonts w:ascii="Times New Roman" w:eastAsia="Times New Roman" w:hAnsi="Times New Roman" w:cs="Times New Roman"/>
          <w:kern w:val="0"/>
          <w:sz w:val="24"/>
          <w:szCs w:val="24"/>
          <w:lang w:eastAsia="ru-RU"/>
          <w14:ligatures w14:val="none"/>
        </w:rPr>
        <w:t>. Применение приварных к трубопроводу деталей опор без последующей термообработки мест приварки к трубопроводу не допускается.</w:t>
      </w:r>
    </w:p>
    <w:p w14:paraId="7C720A39" w14:textId="6786B218"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10.5 Дополнительные требования к устройству трубопроводов при комплектно-блочном методе монтажа</w:t>
      </w:r>
    </w:p>
    <w:p w14:paraId="3DFF1C0D" w14:textId="0787698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Проектирование и изготовление трубопроводов, входящих в состав поставочных блоков, должны соответствовать требованиям настоящего стандарта и ТУ на проектирование и изготовление трубопроводных блоков.</w:t>
      </w:r>
    </w:p>
    <w:p w14:paraId="7EE3F590" w14:textId="356B2F71"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10.6 Компенсация температурных деформаций трубопроводов</w:t>
      </w:r>
    </w:p>
    <w:p w14:paraId="0A508329" w14:textId="70E704F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10.6.1 Температурные расширения следует компенсировать за счет поворотов и изгибов трассы трубопроводов. При невозможности ограничиться </w:t>
      </w:r>
      <w:proofErr w:type="spellStart"/>
      <w:r w:rsidRPr="00425213">
        <w:rPr>
          <w:rFonts w:ascii="Times New Roman" w:eastAsia="Times New Roman" w:hAnsi="Times New Roman" w:cs="Times New Roman"/>
          <w:kern w:val="0"/>
          <w:sz w:val="24"/>
          <w:szCs w:val="24"/>
          <w:lang w:eastAsia="ru-RU"/>
          <w14:ligatures w14:val="none"/>
        </w:rPr>
        <w:t>самокомпенсацией</w:t>
      </w:r>
      <w:proofErr w:type="spellEnd"/>
      <w:r w:rsidRPr="00425213">
        <w:rPr>
          <w:rFonts w:ascii="Times New Roman" w:eastAsia="Times New Roman" w:hAnsi="Times New Roman" w:cs="Times New Roman"/>
          <w:kern w:val="0"/>
          <w:sz w:val="24"/>
          <w:szCs w:val="24"/>
          <w:lang w:eastAsia="ru-RU"/>
          <w14:ligatures w14:val="none"/>
        </w:rPr>
        <w:t xml:space="preserve"> на трубопроводах устанавливают компенсаторы и компенсирующие устройства.</w:t>
      </w:r>
    </w:p>
    <w:p w14:paraId="4DC47A76" w14:textId="69B5D9F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 тех случаях, когда проектом предусматривается продувка паром или горячей водой, компенсирующая способность трубопроводов должна быть рассчитана на эти условия.</w:t>
      </w:r>
    </w:p>
    <w:p w14:paraId="059ACE0C" w14:textId="00786E3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10.6.2 Не допускается применять сальниковые компенсаторы на технологических трубопроводах со средами групп А и Б, для группы среды В их допускается применять в технически обоснованных случаях.</w:t>
      </w:r>
    </w:p>
    <w:p w14:paraId="1EDF5949" w14:textId="272818E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Не допускается установка линзовых компенсаторов на трубопроводах с высокой коррозионной активностью.</w:t>
      </w:r>
    </w:p>
    <w:p w14:paraId="7970FE76" w14:textId="484F49B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10.6.3 П-образные компенсаторы следует применять для технологических трубопроводов всех категорий. Их изготавливают либо гнутыми из цельных труб, либо с использованием гнутых, крутоизогнутых или сварных отводов.</w:t>
      </w:r>
    </w:p>
    <w:p w14:paraId="7EDEF6DD" w14:textId="24CC4FA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10.6.4 Для П-образных компенсаторов гнутые отводы следует применять только из бесшовных, а сварные - из бесшовных и сварных </w:t>
      </w:r>
      <w:proofErr w:type="spellStart"/>
      <w:r w:rsidRPr="00425213">
        <w:rPr>
          <w:rFonts w:ascii="Times New Roman" w:eastAsia="Times New Roman" w:hAnsi="Times New Roman" w:cs="Times New Roman"/>
          <w:kern w:val="0"/>
          <w:sz w:val="24"/>
          <w:szCs w:val="24"/>
          <w:lang w:eastAsia="ru-RU"/>
          <w14:ligatures w14:val="none"/>
        </w:rPr>
        <w:t>прямошовных</w:t>
      </w:r>
      <w:proofErr w:type="spellEnd"/>
      <w:r w:rsidRPr="00425213">
        <w:rPr>
          <w:rFonts w:ascii="Times New Roman" w:eastAsia="Times New Roman" w:hAnsi="Times New Roman" w:cs="Times New Roman"/>
          <w:kern w:val="0"/>
          <w:sz w:val="24"/>
          <w:szCs w:val="24"/>
          <w:lang w:eastAsia="ru-RU"/>
          <w14:ligatures w14:val="none"/>
        </w:rPr>
        <w:t xml:space="preserve"> труб. Применение сварных отводов для изготовления П-образных компенсаторов допускается в соответствии с указаниями 6.4.4.</w:t>
      </w:r>
    </w:p>
    <w:p w14:paraId="4AB1822F" w14:textId="4D19A5F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10.6.5 Применять водогазопроводные трубы для изготовления П-образных компенсаторов не допускается, а электросварные со спиральным швом трубы следует применять только для прямых участков компенсаторов.</w:t>
      </w:r>
    </w:p>
    <w:p w14:paraId="16DC0F55" w14:textId="6C00FA2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10.6.6 П-образные компенсаторы должны быть установлены горизонтально с соблюдением необходимого общего уклона. В виде исключения (при ограниченной площади) их можно размещать вертикально петлей вверх или вниз, с соответствующим дренажным устройством в низшей точке и воздушниками.</w:t>
      </w:r>
    </w:p>
    <w:p w14:paraId="1344E395" w14:textId="7C8A7D7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10.6.7 П-образные компенсаторы перед монтажом должны быть установлены на трубопроводах вместе с распорными приспособлениями, которые удаляют после закрепления трубопроводов на неподвижных опорах.</w:t>
      </w:r>
    </w:p>
    <w:p w14:paraId="54DB8B57" w14:textId="67FB43D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10.6.8 В условиях стесненной компоновки эффективным способом компенсации температурных расширений является использование компенсаторов и компенсирующих устройств на базе гибкого элемента сильфона. Их применение позволяет воспринимать значительные линейные (вдоль оси трубы), угловые и боковые перемещения трубопроводов. При этом необходимо строго соблюдать рекомендации предприятий-изготовителей по их установке на трубопроводе: разбивка на отдельные компенсируемые участки, размещение неподвижных и направляющих опор. При отклонении от этих правил нормальная работа компенсаторов устройств не гарантируется.</w:t>
      </w:r>
    </w:p>
    <w:p w14:paraId="057D7C00" w14:textId="2D67AA8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10.6.9 При установке линзовых компенсаторов на горизонтальных газопроводах с конденсирующимися газами для каждой линзы должен быть предусмотрен дренаж конденсата. Патрубок для дренажной трубы изготавливают из бесшовной трубы. При установке линзовых компенсаторов с внутренним стаканом на горизонтальных трубопроводах с каждой стороны компенсатора должны быть предусмотрены направляющие опоры.</w:t>
      </w:r>
    </w:p>
    <w:p w14:paraId="3A0AB4FD" w14:textId="7D06328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10.6.10 При монтаже трубопроводов компенсирующие устройства должны быть предварительно растянуты или сжаты. Величина предварительной растяжки (сжатия) компенсирующего устройства указывается в проектной документации и в паспорте на трубопровод. Величина растяжки может изменяться на величину поправки, учитывающей температуру при монтаже.</w:t>
      </w:r>
    </w:p>
    <w:p w14:paraId="47CE0F19" w14:textId="71CCEF9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10.6.11 Качество компенсаторов, подлежащих установке на технологических трубопроводах, должно подтверждаться паспортами или сертификатами.</w:t>
      </w:r>
    </w:p>
    <w:p w14:paraId="47260CF8" w14:textId="5E10FEA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10.6.12 При установке компенсатора в паспорт трубопровода вносят следующие данные:</w:t>
      </w:r>
    </w:p>
    <w:p w14:paraId="19CC6C99" w14:textId="4D0705F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техническую характеристику, завод-изготовитель и год изготовления компенсатора;</w:t>
      </w:r>
    </w:p>
    <w:p w14:paraId="526EEFA4" w14:textId="217BD94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расстояние между неподвижными опорами, необходимую компенсацию, величину предварительного растяжения (сжатия);</w:t>
      </w:r>
    </w:p>
    <w:p w14:paraId="04EC3A0D" w14:textId="274A38E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температуру окружающего воздуха при монтаже компенсатора и дату.</w:t>
      </w:r>
    </w:p>
    <w:p w14:paraId="757BC588" w14:textId="6C07CB07"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10.7 Требования к снижению вибрации трубопроводов</w:t>
      </w:r>
    </w:p>
    <w:p w14:paraId="2855F72E" w14:textId="6575C8C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10.7.1 Вибрацию трубопроводов нормируют по амплитуде </w:t>
      </w:r>
      <w:proofErr w:type="spellStart"/>
      <w:r w:rsidRPr="00425213">
        <w:rPr>
          <w:rFonts w:ascii="Times New Roman" w:eastAsia="Times New Roman" w:hAnsi="Times New Roman" w:cs="Times New Roman"/>
          <w:kern w:val="0"/>
          <w:sz w:val="24"/>
          <w:szCs w:val="24"/>
          <w:lang w:eastAsia="ru-RU"/>
          <w14:ligatures w14:val="none"/>
        </w:rPr>
        <w:t>виброперемещений</w:t>
      </w:r>
      <w:proofErr w:type="spellEnd"/>
      <w:r w:rsidRPr="00425213">
        <w:rPr>
          <w:rFonts w:ascii="Times New Roman" w:eastAsia="Times New Roman" w:hAnsi="Times New Roman" w:cs="Times New Roman"/>
          <w:kern w:val="0"/>
          <w:sz w:val="24"/>
          <w:szCs w:val="24"/>
          <w:lang w:eastAsia="ru-RU"/>
          <w14:ligatures w14:val="none"/>
        </w:rPr>
        <w:t xml:space="preserve"> в зависимости от частоты вибрации.</w:t>
      </w:r>
    </w:p>
    <w:p w14:paraId="04F87475" w14:textId="72A4C32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Различают следующие уровни вибрации:</w:t>
      </w:r>
    </w:p>
    <w:p w14:paraId="4A9870B0" w14:textId="35E06E5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 расчетный при проектировании;</w:t>
      </w:r>
    </w:p>
    <w:p w14:paraId="5527F504" w14:textId="7DF6B78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2) допускаемый при эксплуатации;</w:t>
      </w:r>
    </w:p>
    <w:p w14:paraId="78EF7590" w14:textId="7CEBBCC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3) требующий исправления, реконструкции системы;</w:t>
      </w:r>
    </w:p>
    <w:p w14:paraId="157E10B9" w14:textId="7AB5757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4) уровень появления аварийных ситуаций.</w:t>
      </w:r>
    </w:p>
    <w:p w14:paraId="205442FB" w14:textId="1E67E3A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Соответственно по уровням: 1 и 2 - удовлетворительное состояние трубопроводов, 2 и 3 - допускаемое значение, необходим контроль вибрации; 3 и 4 - необходим повышенный контроль, необходимо исправление, реконструкция; выше 4 - экстренное исправление.</w:t>
      </w:r>
    </w:p>
    <w:p w14:paraId="5B9A4C62" w14:textId="1294F83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В таблицах В.2-В.10 приложения В даны дискретные значения допускаемых значений амплитуд </w:t>
      </w:r>
      <w:proofErr w:type="spellStart"/>
      <w:r w:rsidRPr="00425213">
        <w:rPr>
          <w:rFonts w:ascii="Times New Roman" w:eastAsia="Times New Roman" w:hAnsi="Times New Roman" w:cs="Times New Roman"/>
          <w:kern w:val="0"/>
          <w:sz w:val="24"/>
          <w:szCs w:val="24"/>
          <w:lang w:eastAsia="ru-RU"/>
          <w14:ligatures w14:val="none"/>
        </w:rPr>
        <w:t>виброперемещений</w:t>
      </w:r>
      <w:proofErr w:type="spellEnd"/>
      <w:r w:rsidRPr="00425213">
        <w:rPr>
          <w:rFonts w:ascii="Times New Roman" w:eastAsia="Times New Roman" w:hAnsi="Times New Roman" w:cs="Times New Roman"/>
          <w:kern w:val="0"/>
          <w:sz w:val="24"/>
          <w:szCs w:val="24"/>
          <w:lang w:eastAsia="ru-RU"/>
          <w14:ligatures w14:val="none"/>
        </w:rPr>
        <w:t xml:space="preserve"> трубопроводов для фиксированных частот при обследовании и мониторинге компрессоров, насосов, фундаментов, подшипников и т.п.</w:t>
      </w:r>
    </w:p>
    <w:p w14:paraId="49712417" w14:textId="78028C6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При мониторинге </w:t>
      </w:r>
      <w:proofErr w:type="spellStart"/>
      <w:r w:rsidRPr="00425213">
        <w:rPr>
          <w:rFonts w:ascii="Times New Roman" w:eastAsia="Times New Roman" w:hAnsi="Times New Roman" w:cs="Times New Roman"/>
          <w:kern w:val="0"/>
          <w:sz w:val="24"/>
          <w:szCs w:val="24"/>
          <w:lang w:eastAsia="ru-RU"/>
          <w14:ligatures w14:val="none"/>
        </w:rPr>
        <w:t>вибросостояния</w:t>
      </w:r>
      <w:proofErr w:type="spellEnd"/>
      <w:r w:rsidRPr="00425213">
        <w:rPr>
          <w:rFonts w:ascii="Times New Roman" w:eastAsia="Times New Roman" w:hAnsi="Times New Roman" w:cs="Times New Roman"/>
          <w:kern w:val="0"/>
          <w:sz w:val="24"/>
          <w:szCs w:val="24"/>
          <w:lang w:eastAsia="ru-RU"/>
          <w14:ligatures w14:val="none"/>
        </w:rPr>
        <w:t xml:space="preserve"> трубопроводов необходимо иметь также информацию об уровнях вибрации компрессора, насоса, фундаментов и т.д. Нормативные значения допускаемых уровней вибрации следует принимать согласно нормативным документам.</w:t>
      </w:r>
    </w:p>
    <w:p w14:paraId="1482740E" w14:textId="14D1170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 совпадении частоты пульсаций потока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363FAF5E" wp14:editId="461E6CEC">
                <wp:extent cx="152400" cy="198120"/>
                <wp:effectExtent l="0" t="0" r="0" b="0"/>
                <wp:docPr id="16" name="Прямоугольник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2720F" id="Прямоугольник 16" o:spid="_x0000_s1026" style="width:12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с собственной частотой колебаний трубопровода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443783D0" wp14:editId="7931EF44">
                <wp:extent cx="190500" cy="228600"/>
                <wp:effectExtent l="0" t="0" r="0" b="0"/>
                <wp:docPr id="15" name="Прямоугольник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C2E98" id="Прямоугольник 15" o:spid="_x0000_s1026" style="width:1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возникает условие резонанса. Это приводит к росту амплитуды колебаний.</w:t>
      </w:r>
    </w:p>
    <w:p w14:paraId="6BAAED90" w14:textId="346CFF4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Резонансная зона имеет определенную ширину, при которой амплитуда может сохранять значительную величину. Условия отстройки см. формулы (2) и (3).</w:t>
      </w:r>
    </w:p>
    <w:p w14:paraId="17689B29" w14:textId="548AD05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Причиной повышенного уровня вибраций трубопровода может быть совпадение собственных частот колебаний самого трубопровода с частотами возмущающих гармоник пульсаций потока.</w:t>
      </w:r>
    </w:p>
    <w:p w14:paraId="23153276" w14:textId="6C67694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Необходимо в первую очередь устранить резонансные колебания пульсирующего потока и отстроить от возможного совпадения резонансов потока и механической системы.</w:t>
      </w:r>
    </w:p>
    <w:p w14:paraId="7F3DA60A" w14:textId="563DBFA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Интенсивность колебаний давления принято характеризовать степенью неравномерности давления [9] согласно рисунку 10.2.</w:t>
      </w:r>
    </w:p>
    <w:p w14:paraId="1A189E39" w14:textId="77777777" w:rsidR="00844234"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noProof/>
          <w:kern w:val="0"/>
          <w:sz w:val="24"/>
          <w:szCs w:val="24"/>
          <w:lang w:eastAsia="ru-RU"/>
          <w14:ligatures w14:val="none"/>
        </w:rPr>
        <w:drawing>
          <wp:inline distT="0" distB="0" distL="0" distR="0" wp14:anchorId="20C89429" wp14:editId="7CEAA82A">
            <wp:extent cx="2331720" cy="2362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31720" cy="236220"/>
                    </a:xfrm>
                    <a:prstGeom prst="rect">
                      <a:avLst/>
                    </a:prstGeom>
                    <a:noFill/>
                    <a:ln>
                      <a:noFill/>
                    </a:ln>
                  </pic:spPr>
                </pic:pic>
              </a:graphicData>
            </a:graphic>
          </wp:inline>
        </w:drawing>
      </w:r>
      <w:r w:rsidRPr="00425213">
        <w:rPr>
          <w:rFonts w:ascii="Times New Roman" w:eastAsia="Times New Roman" w:hAnsi="Times New Roman" w:cs="Times New Roman"/>
          <w:kern w:val="0"/>
          <w:sz w:val="24"/>
          <w:szCs w:val="24"/>
          <w:lang w:eastAsia="ru-RU"/>
          <w14:ligatures w14:val="none"/>
        </w:rPr>
        <w:t>,                                         (4)</w:t>
      </w:r>
    </w:p>
    <w:p w14:paraId="1FD00ED1" w14:textId="642C7F32"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где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49E8BB51" wp14:editId="3D1494AC">
                <wp:extent cx="342900" cy="228600"/>
                <wp:effectExtent l="0" t="0" r="0" b="0"/>
                <wp:docPr id="13" name="Прямоугольник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79AC8" id="Прямоугольник 13" o:spid="_x0000_s1026" style="width:27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0066E4C7" wp14:editId="0BE5F888">
                <wp:extent cx="335280" cy="220980"/>
                <wp:effectExtent l="0" t="0" r="0" b="0"/>
                <wp:docPr id="12"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52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6AA0C" id="Прямоугольник 12" o:spid="_x0000_s1026" style="width:26.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06634B50" wp14:editId="78B83822">
                <wp:extent cx="259080" cy="236220"/>
                <wp:effectExtent l="0" t="0" r="0" b="0"/>
                <wp:docPr id="1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863FB" id="Прямоугольник 11" o:spid="_x0000_s1026" style="width:20.4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 максимальное, минимальное и среднее давления;</w:t>
      </w:r>
    </w:p>
    <w:p w14:paraId="0BD523DF" w14:textId="04D4B0FF"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noProof/>
          <w:kern w:val="0"/>
          <w:sz w:val="24"/>
          <w:szCs w:val="24"/>
          <w:lang w:eastAsia="ru-RU"/>
          <w14:ligatures w14:val="none"/>
        </w:rPr>
        <w:drawing>
          <wp:inline distT="0" distB="0" distL="0" distR="0" wp14:anchorId="2A4CE534" wp14:editId="2A06E1BC">
            <wp:extent cx="419100" cy="2286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425213">
        <w:rPr>
          <w:rFonts w:ascii="Times New Roman" w:eastAsia="Times New Roman" w:hAnsi="Times New Roman" w:cs="Times New Roman"/>
          <w:kern w:val="0"/>
          <w:sz w:val="24"/>
          <w:szCs w:val="24"/>
          <w:lang w:eastAsia="ru-RU"/>
          <w14:ligatures w14:val="none"/>
        </w:rPr>
        <w:t>- максимальная амплитуда давления газа.</w:t>
      </w:r>
    </w:p>
    <w:p w14:paraId="0ACDE17B" w14:textId="59EB5A9A" w:rsidR="00425213" w:rsidRPr="00425213" w:rsidRDefault="00425213" w:rsidP="005C5456">
      <w:pPr>
        <w:spacing w:after="24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noProof/>
          <w:kern w:val="0"/>
          <w:sz w:val="24"/>
          <w:szCs w:val="24"/>
          <w:lang w:eastAsia="ru-RU"/>
          <w14:ligatures w14:val="none"/>
        </w:rPr>
        <w:drawing>
          <wp:inline distT="0" distB="0" distL="0" distR="0" wp14:anchorId="6301B306" wp14:editId="6AA1BD62">
            <wp:extent cx="4914900" cy="2316480"/>
            <wp:effectExtent l="0" t="0" r="0" b="7620"/>
            <wp:docPr id="9" name="Рисунок 9" descr="Изображение выглядит как линия, диаграмма, График,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14900" cy="2316480"/>
                    </a:xfrm>
                    <a:prstGeom prst="rect">
                      <a:avLst/>
                    </a:prstGeom>
                    <a:noFill/>
                    <a:ln>
                      <a:noFill/>
                    </a:ln>
                  </pic:spPr>
                </pic:pic>
              </a:graphicData>
            </a:graphic>
          </wp:inline>
        </w:drawing>
      </w:r>
    </w:p>
    <w:p w14:paraId="174FD965" w14:textId="6E96D65D" w:rsidR="00425213" w:rsidRPr="00425213"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Рисунок 10.2 - Зависимость допустимой степени неравномерности давления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533DCA81" wp14:editId="5A2EA08A">
                <wp:extent cx="121920" cy="182880"/>
                <wp:effectExtent l="0" t="0" r="0" b="0"/>
                <wp:docPr id="8"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CB173" id="Прямоугольник 8" o:spid="_x0000_s1026" style="width:9.6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от давления в газопроводах</w:t>
      </w:r>
    </w:p>
    <w:p w14:paraId="6D53A386" w14:textId="2BAAA2A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i/>
          <w:iCs/>
          <w:kern w:val="0"/>
          <w:sz w:val="24"/>
          <w:szCs w:val="24"/>
          <w:bdr w:val="none" w:sz="0" w:space="0" w:color="auto" w:frame="1"/>
          <w:lang w:eastAsia="ru-RU"/>
          <w14:ligatures w14:val="none"/>
        </w:rPr>
        <w:t>1</w:t>
      </w:r>
      <w:r w:rsidRPr="00425213">
        <w:rPr>
          <w:rFonts w:ascii="Times New Roman" w:eastAsia="Times New Roman" w:hAnsi="Times New Roman" w:cs="Times New Roman"/>
          <w:kern w:val="0"/>
          <w:sz w:val="24"/>
          <w:szCs w:val="24"/>
          <w:lang w:eastAsia="ru-RU"/>
          <w14:ligatures w14:val="none"/>
        </w:rPr>
        <w:t> - допустимые значения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048E8671" wp14:editId="19A86865">
                <wp:extent cx="121920" cy="182880"/>
                <wp:effectExtent l="0" t="0" r="0" b="0"/>
                <wp:docPr id="7"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E0B6C" id="Прямоугольник 7" o:spid="_x0000_s1026" style="width:9.6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для всасывающих трубопроводов;</w:t>
      </w:r>
    </w:p>
    <w:p w14:paraId="3CB52F7C" w14:textId="4C2F881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i/>
          <w:iCs/>
          <w:kern w:val="0"/>
          <w:sz w:val="24"/>
          <w:szCs w:val="24"/>
          <w:bdr w:val="none" w:sz="0" w:space="0" w:color="auto" w:frame="1"/>
          <w:lang w:eastAsia="ru-RU"/>
          <w14:ligatures w14:val="none"/>
        </w:rPr>
        <w:t>1</w:t>
      </w:r>
      <w:r w:rsidRPr="00425213">
        <w:rPr>
          <w:rFonts w:ascii="Times New Roman" w:eastAsia="Times New Roman" w:hAnsi="Times New Roman" w:cs="Times New Roman"/>
          <w:kern w:val="0"/>
          <w:sz w:val="24"/>
          <w:szCs w:val="24"/>
          <w:lang w:eastAsia="ru-RU"/>
          <w14:ligatures w14:val="none"/>
        </w:rPr>
        <w:t> и </w:t>
      </w:r>
      <w:r w:rsidRPr="00425213">
        <w:rPr>
          <w:rFonts w:ascii="Times New Roman" w:eastAsia="Times New Roman" w:hAnsi="Times New Roman" w:cs="Times New Roman"/>
          <w:i/>
          <w:iCs/>
          <w:kern w:val="0"/>
          <w:sz w:val="24"/>
          <w:szCs w:val="24"/>
          <w:bdr w:val="none" w:sz="0" w:space="0" w:color="auto" w:frame="1"/>
          <w:lang w:eastAsia="ru-RU"/>
          <w14:ligatures w14:val="none"/>
        </w:rPr>
        <w:t>2</w:t>
      </w:r>
      <w:r w:rsidRPr="00425213">
        <w:rPr>
          <w:rFonts w:ascii="Times New Roman" w:eastAsia="Times New Roman" w:hAnsi="Times New Roman" w:cs="Times New Roman"/>
          <w:kern w:val="0"/>
          <w:sz w:val="24"/>
          <w:szCs w:val="24"/>
          <w:lang w:eastAsia="ru-RU"/>
          <w14:ligatures w14:val="none"/>
        </w:rPr>
        <w:t> - определяют границы области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6AC84CC7" wp14:editId="3081FE43">
                <wp:extent cx="121920" cy="182880"/>
                <wp:effectExtent l="0" t="0" r="0" b="0"/>
                <wp:docPr id="6"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E22296" id="Прямоугольник 6" o:spid="_x0000_s1026" style="width:9.6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для межступенчатых трубопроводов компрессоров;</w:t>
      </w:r>
    </w:p>
    <w:p w14:paraId="0DEB7FCB" w14:textId="56857C0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i/>
          <w:iCs/>
          <w:kern w:val="0"/>
          <w:sz w:val="24"/>
          <w:szCs w:val="24"/>
          <w:bdr w:val="none" w:sz="0" w:space="0" w:color="auto" w:frame="1"/>
          <w:lang w:eastAsia="ru-RU"/>
          <w14:ligatures w14:val="none"/>
        </w:rPr>
        <w:lastRenderedPageBreak/>
        <w:t>3</w:t>
      </w:r>
      <w:r w:rsidRPr="00425213">
        <w:rPr>
          <w:rFonts w:ascii="Times New Roman" w:eastAsia="Times New Roman" w:hAnsi="Times New Roman" w:cs="Times New Roman"/>
          <w:kern w:val="0"/>
          <w:sz w:val="24"/>
          <w:szCs w:val="24"/>
          <w:lang w:eastAsia="ru-RU"/>
          <w14:ligatures w14:val="none"/>
        </w:rPr>
        <w:t> - допустимая степень неравномерности давления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2136632F" wp14:editId="3BE27C3B">
                <wp:extent cx="121920" cy="182880"/>
                <wp:effectExtent l="0" t="0" r="0" b="0"/>
                <wp:docPr id="5"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1151E" id="Прямоугольник 5" o:spid="_x0000_s1026" style="width:9.6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 для нагнетательных трубопроводов.</w:t>
      </w:r>
    </w:p>
    <w:p w14:paraId="1E9236C3" w14:textId="59F3FAE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Допустимая степень неравномерности давления (прямая </w:t>
      </w:r>
      <w:r w:rsidRPr="00425213">
        <w:rPr>
          <w:rFonts w:ascii="Times New Roman" w:eastAsia="Times New Roman" w:hAnsi="Times New Roman" w:cs="Times New Roman"/>
          <w:i/>
          <w:iCs/>
          <w:kern w:val="0"/>
          <w:sz w:val="24"/>
          <w:szCs w:val="24"/>
          <w:bdr w:val="none" w:sz="0" w:space="0" w:color="auto" w:frame="1"/>
          <w:lang w:eastAsia="ru-RU"/>
          <w14:ligatures w14:val="none"/>
        </w:rPr>
        <w:t>3</w:t>
      </w:r>
      <w:r w:rsidRPr="00425213">
        <w:rPr>
          <w:rFonts w:ascii="Times New Roman" w:eastAsia="Times New Roman" w:hAnsi="Times New Roman" w:cs="Times New Roman"/>
          <w:kern w:val="0"/>
          <w:sz w:val="24"/>
          <w:szCs w:val="24"/>
          <w:lang w:eastAsia="ru-RU"/>
          <w14:ligatures w14:val="none"/>
        </w:rPr>
        <w:t>):</w:t>
      </w:r>
    </w:p>
    <w:p w14:paraId="25E24646" w14:textId="77777777" w:rsidR="00844234" w:rsidRDefault="00425213" w:rsidP="005C5456">
      <w:pPr>
        <w:spacing w:after="0" w:line="330" w:lineRule="atLeast"/>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noProof/>
          <w:kern w:val="0"/>
          <w:sz w:val="24"/>
          <w:szCs w:val="24"/>
          <w:lang w:eastAsia="ru-RU"/>
          <w14:ligatures w14:val="none"/>
        </w:rPr>
        <w:drawing>
          <wp:inline distT="0" distB="0" distL="0" distR="0" wp14:anchorId="3E87C356" wp14:editId="4E8608BD">
            <wp:extent cx="723900" cy="228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r w:rsidRPr="00425213">
        <w:rPr>
          <w:rFonts w:ascii="Times New Roman" w:eastAsia="Times New Roman" w:hAnsi="Times New Roman" w:cs="Times New Roman"/>
          <w:kern w:val="0"/>
          <w:sz w:val="24"/>
          <w:szCs w:val="24"/>
          <w:lang w:eastAsia="ru-RU"/>
          <w14:ligatures w14:val="none"/>
        </w:rPr>
        <w:t>.                                                                  (5)</w:t>
      </w:r>
    </w:p>
    <w:p w14:paraId="7B241FB0" w14:textId="3D7AAA4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Для разветвленных трубопроводов принимают следующие значения </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795D9C18" wp14:editId="35462B94">
                <wp:extent cx="121920" cy="18288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17259" id="Прямоугольник 3" o:spid="_x0000_s1026" style="width:9.6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w:t>
      </w:r>
    </w:p>
    <w:p w14:paraId="33E096DA" w14:textId="6CC95D5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 - для трубопроводов на низких бетонных опорах;</w:t>
      </w:r>
    </w:p>
    <w:p w14:paraId="4A080309" w14:textId="040F3EB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0,7% - на кронштейнах, укрепленных в стенах зданий, при давлении до 2,5 МПа (25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173A4D77" wp14:editId="48FE316E">
                <wp:extent cx="106680" cy="220980"/>
                <wp:effectExtent l="0" t="0" r="0" b="0"/>
                <wp:docPr id="2"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34F09" id="Прямоугольник 2"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w:t>
      </w:r>
    </w:p>
    <w:p w14:paraId="306941F1" w14:textId="57E566B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0,5% - на кронштейнах, укрепленных в стенах зданий, при давлении свыше 2,5 МПа (25 кгс/см</w:t>
      </w:r>
      <w:r w:rsidRPr="00425213">
        <w:rPr>
          <w:rFonts w:ascii="Times New Roman" w:eastAsia="Times New Roman" w:hAnsi="Times New Roman" w:cs="Times New Roman"/>
          <w:noProof/>
          <w:kern w:val="0"/>
          <w:sz w:val="24"/>
          <w:szCs w:val="24"/>
          <w:lang w:eastAsia="ru-RU"/>
          <w14:ligatures w14:val="none"/>
        </w:rPr>
        <mc:AlternateContent>
          <mc:Choice Requires="wps">
            <w:drawing>
              <wp:inline distT="0" distB="0" distL="0" distR="0" wp14:anchorId="32BA94BD" wp14:editId="1218ACA1">
                <wp:extent cx="106680" cy="220980"/>
                <wp:effectExtent l="0" t="0" r="0" b="0"/>
                <wp:docPr id="1"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F18E3" id="Прямоугольник 1" o:spid="_x0000_s1026" style="width: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" filled="f" stroked="f">
                <o:lock v:ext="edit" aspectratio="t"/>
                <w10:anchorlock/>
              </v:rect>
            </w:pict>
          </mc:Fallback>
        </mc:AlternateContent>
      </w:r>
      <w:r w:rsidRPr="00425213">
        <w:rPr>
          <w:rFonts w:ascii="Times New Roman" w:eastAsia="Times New Roman" w:hAnsi="Times New Roman" w:cs="Times New Roman"/>
          <w:kern w:val="0"/>
          <w:sz w:val="24"/>
          <w:szCs w:val="24"/>
          <w:lang w:eastAsia="ru-RU"/>
          <w14:ligatures w14:val="none"/>
        </w:rPr>
        <w:t>);</w:t>
      </w:r>
    </w:p>
    <w:p w14:paraId="511393F1" w14:textId="16A266D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0,3% - для трубопроводов контрольно-измерительных приборов.</w:t>
      </w:r>
    </w:p>
    <w:p w14:paraId="771F52C6" w14:textId="6F4F9F8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Пульсационные составляющие при движении двухфазных потоков оценивают по [9].</w:t>
      </w:r>
    </w:p>
    <w:p w14:paraId="07B7680D" w14:textId="5CA7764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(Измененная редакция, </w:t>
      </w:r>
      <w:hyperlink r:id="rId89" w:anchor="7DK0KB" w:history="1">
        <w:r w:rsidRPr="00425213">
          <w:rPr>
            <w:rFonts w:ascii="Times New Roman" w:eastAsia="Times New Roman" w:hAnsi="Times New Roman" w:cs="Times New Roman"/>
            <w:color w:val="2C4B99"/>
            <w:kern w:val="0"/>
            <w:sz w:val="24"/>
            <w:szCs w:val="24"/>
            <w:u w:val="single"/>
            <w:lang w:eastAsia="ru-RU"/>
            <w14:ligatures w14:val="none"/>
          </w:rPr>
          <w:t>Изм. N 1</w:t>
        </w:r>
      </w:hyperlink>
      <w:r w:rsidRPr="00425213">
        <w:rPr>
          <w:rFonts w:ascii="Times New Roman" w:eastAsia="Times New Roman" w:hAnsi="Times New Roman" w:cs="Times New Roman"/>
          <w:kern w:val="0"/>
          <w:sz w:val="24"/>
          <w:szCs w:val="24"/>
          <w:lang w:eastAsia="ru-RU"/>
          <w14:ligatures w14:val="none"/>
        </w:rPr>
        <w:t>).</w:t>
      </w:r>
    </w:p>
    <w:p w14:paraId="221F606A" w14:textId="1F70534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10.7.2 Способы отстройки системы от резонансных колебаний газа:</w:t>
      </w:r>
    </w:p>
    <w:p w14:paraId="28C283FF" w14:textId="3337EFC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изменение длин и диаметров участков трубопроводной системы, если это допускается компоновкой системы;</w:t>
      </w:r>
    </w:p>
    <w:p w14:paraId="494E9E09" w14:textId="03F6CAD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изменение температуры и давления нагнетания компрессора, если это возможно по технологии процесса;</w:t>
      </w:r>
    </w:p>
    <w:p w14:paraId="68119549" w14:textId="2DCF4A6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установка диафрагм для рассеивания энергии колебаний газа и изменения амплитудно-частотного спектра газа в трубопроводной системе. Ориентировочно диаметр расточки диафрагм должен быть равен примерно половине внутреннего диаметра трубы;</w:t>
      </w:r>
    </w:p>
    <w:p w14:paraId="0598FF71" w14:textId="04663E2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установка буферных емкостей, уменьшающая амплитуды пульсации давления за счет рассеивания энергии колебания газа и изменяющая спектр собственных частот колебаний. Буферную емкость предпочтительно устанавливать непосредственно у источника возбуждения колебаний (у цилиндра компрессора). На несколько цилиндров одной ступени целесообразно устанавливать общую емкость.</w:t>
      </w:r>
    </w:p>
    <w:p w14:paraId="598C576F" w14:textId="616AB40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Роль буферных емкостей могут играть технологические аппараты (</w:t>
      </w:r>
      <w:proofErr w:type="spellStart"/>
      <w:r w:rsidRPr="00425213">
        <w:rPr>
          <w:rFonts w:ascii="Times New Roman" w:eastAsia="Times New Roman" w:hAnsi="Times New Roman" w:cs="Times New Roman"/>
          <w:kern w:val="0"/>
          <w:sz w:val="24"/>
          <w:szCs w:val="24"/>
          <w:lang w:eastAsia="ru-RU"/>
          <w14:ligatures w14:val="none"/>
        </w:rPr>
        <w:t>масловлагоотделители</w:t>
      </w:r>
      <w:proofErr w:type="spellEnd"/>
      <w:r w:rsidRPr="00425213">
        <w:rPr>
          <w:rFonts w:ascii="Times New Roman" w:eastAsia="Times New Roman" w:hAnsi="Times New Roman" w:cs="Times New Roman"/>
          <w:kern w:val="0"/>
          <w:sz w:val="24"/>
          <w:szCs w:val="24"/>
          <w:lang w:eastAsia="ru-RU"/>
          <w14:ligatures w14:val="none"/>
        </w:rPr>
        <w:t>, сепараторы, теплообменники и др.);</w:t>
      </w:r>
    </w:p>
    <w:p w14:paraId="78031ECE" w14:textId="558A7A2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установка диафрагм на входе в емкость или выходе из емкости. При этом размеры емкости могут быть уменьшены примерно на 30% по сравнению с емкостью без диафрагмы;</w:t>
      </w:r>
    </w:p>
    <w:p w14:paraId="2AC1AABD" w14:textId="3C7C96F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установка акустического фильтра в тех случаях, когда возникает необходимость в значительном снижении колебаний. Акустический фильтр характеризуется четким дискретным спектром полос пропускания и гашения частот колебаний газа.</w:t>
      </w:r>
    </w:p>
    <w:p w14:paraId="62BFEFB2" w14:textId="12B92E9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10.7.3 Спектр собственных частот механической системы зависит от инерционно-</w:t>
      </w:r>
      <w:proofErr w:type="spellStart"/>
      <w:r w:rsidRPr="00425213">
        <w:rPr>
          <w:rFonts w:ascii="Times New Roman" w:eastAsia="Times New Roman" w:hAnsi="Times New Roman" w:cs="Times New Roman"/>
          <w:kern w:val="0"/>
          <w:sz w:val="24"/>
          <w:szCs w:val="24"/>
          <w:lang w:eastAsia="ru-RU"/>
          <w14:ligatures w14:val="none"/>
        </w:rPr>
        <w:t>жесткостных</w:t>
      </w:r>
      <w:proofErr w:type="spellEnd"/>
      <w:r w:rsidRPr="00425213">
        <w:rPr>
          <w:rFonts w:ascii="Times New Roman" w:eastAsia="Times New Roman" w:hAnsi="Times New Roman" w:cs="Times New Roman"/>
          <w:kern w:val="0"/>
          <w:sz w:val="24"/>
          <w:szCs w:val="24"/>
          <w:lang w:eastAsia="ru-RU"/>
          <w14:ligatures w14:val="none"/>
        </w:rPr>
        <w:t xml:space="preserve"> характеристик и условий закрепления. Такими параметрами являются:</w:t>
      </w:r>
    </w:p>
    <w:p w14:paraId="785B7419" w14:textId="653C558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число участков, расположенных между опорами, их конфигурация;</w:t>
      </w:r>
    </w:p>
    <w:p w14:paraId="6781ED9F" w14:textId="56AA089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наличие сосредоточенных масс и их величина;</w:t>
      </w:r>
    </w:p>
    <w:p w14:paraId="7E85E76A" w14:textId="5419507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условия опирания;</w:t>
      </w:r>
    </w:p>
    <w:p w14:paraId="720BDAF8" w14:textId="6A2FDDF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упругие опоры и их характеристики жесткости;</w:t>
      </w:r>
    </w:p>
    <w:p w14:paraId="4BDC59E6" w14:textId="4963EBB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инерционно-</w:t>
      </w:r>
      <w:proofErr w:type="spellStart"/>
      <w:r w:rsidRPr="00425213">
        <w:rPr>
          <w:rFonts w:ascii="Times New Roman" w:eastAsia="Times New Roman" w:hAnsi="Times New Roman" w:cs="Times New Roman"/>
          <w:kern w:val="0"/>
          <w:sz w:val="24"/>
          <w:szCs w:val="24"/>
          <w:lang w:eastAsia="ru-RU"/>
          <w14:ligatures w14:val="none"/>
        </w:rPr>
        <w:t>жесткостные</w:t>
      </w:r>
      <w:proofErr w:type="spellEnd"/>
      <w:r w:rsidRPr="00425213">
        <w:rPr>
          <w:rFonts w:ascii="Times New Roman" w:eastAsia="Times New Roman" w:hAnsi="Times New Roman" w:cs="Times New Roman"/>
          <w:kern w:val="0"/>
          <w:sz w:val="24"/>
          <w:szCs w:val="24"/>
          <w:lang w:eastAsia="ru-RU"/>
          <w14:ligatures w14:val="none"/>
        </w:rPr>
        <w:t xml:space="preserve"> параметры участков.</w:t>
      </w:r>
    </w:p>
    <w:p w14:paraId="5F71A57E" w14:textId="19564C7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а) Сосредоточенные массы увеличивают инерционные характеристики и снижают значения собственных частот. Понижение значения собственной частоты способом включения дополнительной массы может быть эффективным при величине массы, </w:t>
      </w:r>
      <w:r w:rsidRPr="00425213">
        <w:rPr>
          <w:rFonts w:ascii="Times New Roman" w:eastAsia="Times New Roman" w:hAnsi="Times New Roman" w:cs="Times New Roman"/>
          <w:kern w:val="0"/>
          <w:sz w:val="24"/>
          <w:szCs w:val="24"/>
          <w:lang w:eastAsia="ru-RU"/>
          <w14:ligatures w14:val="none"/>
        </w:rPr>
        <w:lastRenderedPageBreak/>
        <w:t>соизмеримой с массой участка. Однако сосредоточенные массы увеличивают жесткость системы.</w:t>
      </w:r>
    </w:p>
    <w:p w14:paraId="25E6C3EB" w14:textId="1EBFE5D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Точный ответ о влиянии масс в каждом конкретном случае может быть получен только расчетом всей системы в целом.</w:t>
      </w:r>
    </w:p>
    <w:p w14:paraId="20F6CC7D" w14:textId="42E151E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б) Собственные частоты трубопровода зависят от условий закрепления его концевых и промежуточных участков.</w:t>
      </w:r>
    </w:p>
    <w:p w14:paraId="370FA124" w14:textId="5910F5B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 ограниченных возможностях варьирования длины пролета отстройка системы от резонанса достигается выбором типа опор и подбором их жесткости. Изменение расположения сосредоточенных масс задается расчетчиком. При их отсутствии специально вводить сосредоточенные дополнительные массы для изменения спектра частот следует только при невозможности применения других способов отстройки от резонанса.</w:t>
      </w:r>
    </w:p>
    <w:p w14:paraId="6DA5B1B9" w14:textId="7AAF8103"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 Изменение геометрии системы. Необходимо изменить геометрию системы, максимально спрямив трассу, по возможности избегая лишних поворотов. При этом способе необходимо проведение поверочных расчетов трубопровода на прочность и жесткость.</w:t>
      </w:r>
    </w:p>
    <w:p w14:paraId="08A009A3" w14:textId="39F542E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г) Изменение инерционно-</w:t>
      </w:r>
      <w:proofErr w:type="spellStart"/>
      <w:r w:rsidRPr="00425213">
        <w:rPr>
          <w:rFonts w:ascii="Times New Roman" w:eastAsia="Times New Roman" w:hAnsi="Times New Roman" w:cs="Times New Roman"/>
          <w:kern w:val="0"/>
          <w:sz w:val="24"/>
          <w:szCs w:val="24"/>
          <w:lang w:eastAsia="ru-RU"/>
          <w14:ligatures w14:val="none"/>
        </w:rPr>
        <w:t>жесткостных</w:t>
      </w:r>
      <w:proofErr w:type="spellEnd"/>
      <w:r w:rsidRPr="00425213">
        <w:rPr>
          <w:rFonts w:ascii="Times New Roman" w:eastAsia="Times New Roman" w:hAnsi="Times New Roman" w:cs="Times New Roman"/>
          <w:kern w:val="0"/>
          <w:sz w:val="24"/>
          <w:szCs w:val="24"/>
          <w:lang w:eastAsia="ru-RU"/>
          <w14:ligatures w14:val="none"/>
        </w:rPr>
        <w:t xml:space="preserve"> параметров трубопровода варьируется диаметром трубопровода.</w:t>
      </w:r>
    </w:p>
    <w:p w14:paraId="7E9E5667" w14:textId="1113961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 Корректировку трубопроводной системы для устранения механического резонанса проводят по каждому механизму возбуждения колебаний не менее чем по пяти гармоникам и по числу собственных частот колебаний системы, задаваемому расчетчиком.</w:t>
      </w:r>
    </w:p>
    <w:p w14:paraId="1B65A35C" w14:textId="3770EC5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10.7.4 Для анализа реальных значений пульсации давления в трубопроводных системах устанавливают датчики пульсации. Требования к посадочным местам для датчиков пульсации давления на трубопроводах поршневых компрессоров определяют в соответствии с НД.</w:t>
      </w:r>
    </w:p>
    <w:p w14:paraId="2538B04E" w14:textId="0C907592" w:rsidR="00425213" w:rsidRPr="00425213" w:rsidRDefault="00425213" w:rsidP="005C5456">
      <w:pPr>
        <w:spacing w:after="240" w:line="330" w:lineRule="atLeast"/>
        <w:jc w:val="both"/>
        <w:textAlignment w:val="baseline"/>
        <w:outlineLvl w:val="2"/>
        <w:rPr>
          <w:rFonts w:ascii="Times New Roman" w:eastAsia="Times New Roman" w:hAnsi="Times New Roman" w:cs="Times New Roman"/>
          <w:b/>
          <w:bCs/>
          <w:kern w:val="0"/>
          <w:sz w:val="24"/>
          <w:szCs w:val="24"/>
          <w:lang w:eastAsia="ru-RU"/>
          <w14:ligatures w14:val="none"/>
        </w:rPr>
      </w:pPr>
      <w:r w:rsidRPr="00425213">
        <w:rPr>
          <w:rFonts w:ascii="Times New Roman" w:eastAsia="Times New Roman" w:hAnsi="Times New Roman" w:cs="Times New Roman"/>
          <w:b/>
          <w:bCs/>
          <w:kern w:val="0"/>
          <w:sz w:val="24"/>
          <w:szCs w:val="24"/>
          <w:lang w:eastAsia="ru-RU"/>
          <w14:ligatures w14:val="none"/>
        </w:rPr>
        <w:t>10.8 Тепловая изоляция, обогрев</w:t>
      </w:r>
    </w:p>
    <w:p w14:paraId="0AD05670" w14:textId="022750C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10.8.1 Необходимость применения тепловой изоляции должна определяться в каждом конкретном случае в зависимости от свойств транспортируемых веществ, места и способа прокладки трубопровода, требований технологического процесса и требований безопасности труда и </w:t>
      </w:r>
      <w:proofErr w:type="spellStart"/>
      <w:r w:rsidRPr="00425213">
        <w:rPr>
          <w:rFonts w:ascii="Times New Roman" w:eastAsia="Times New Roman" w:hAnsi="Times New Roman" w:cs="Times New Roman"/>
          <w:kern w:val="0"/>
          <w:sz w:val="24"/>
          <w:szCs w:val="24"/>
          <w:lang w:eastAsia="ru-RU"/>
          <w14:ligatures w14:val="none"/>
        </w:rPr>
        <w:t>взрывопожаробезопасности</w:t>
      </w:r>
      <w:proofErr w:type="spellEnd"/>
      <w:r w:rsidRPr="00425213">
        <w:rPr>
          <w:rFonts w:ascii="Times New Roman" w:eastAsia="Times New Roman" w:hAnsi="Times New Roman" w:cs="Times New Roman"/>
          <w:kern w:val="0"/>
          <w:sz w:val="24"/>
          <w:szCs w:val="24"/>
          <w:lang w:eastAsia="ru-RU"/>
          <w14:ligatures w14:val="none"/>
        </w:rPr>
        <w:t>.</w:t>
      </w:r>
    </w:p>
    <w:p w14:paraId="7590BFB4" w14:textId="395271E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10.8.2 Тепловой изоляции трубопроводы подлежат в следующих случаях:</w:t>
      </w:r>
    </w:p>
    <w:p w14:paraId="4D17655C" w14:textId="2AE79630"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 при необходимости обеспечения требований технологического процесса (ограничение тепло- или </w:t>
      </w:r>
      <w:proofErr w:type="spellStart"/>
      <w:r w:rsidRPr="00425213">
        <w:rPr>
          <w:rFonts w:ascii="Times New Roman" w:eastAsia="Times New Roman" w:hAnsi="Times New Roman" w:cs="Times New Roman"/>
          <w:kern w:val="0"/>
          <w:sz w:val="24"/>
          <w:szCs w:val="24"/>
          <w:lang w:eastAsia="ru-RU"/>
          <w14:ligatures w14:val="none"/>
        </w:rPr>
        <w:t>холодопотерь</w:t>
      </w:r>
      <w:proofErr w:type="spellEnd"/>
      <w:r w:rsidRPr="00425213">
        <w:rPr>
          <w:rFonts w:ascii="Times New Roman" w:eastAsia="Times New Roman" w:hAnsi="Times New Roman" w:cs="Times New Roman"/>
          <w:kern w:val="0"/>
          <w:sz w:val="24"/>
          <w:szCs w:val="24"/>
          <w:lang w:eastAsia="ru-RU"/>
          <w14:ligatures w14:val="none"/>
        </w:rPr>
        <w:t>, в том числе при остановке перекачки или отсутствии течения продукта, для сохранения или ограничения изменения температуры, предотвращения конденсации или вскипания продукта, образования ледяных, гидратных или иных пробок, нежелательного повышения вязкости продукта и т.п.);</w:t>
      </w:r>
    </w:p>
    <w:p w14:paraId="159855C3" w14:textId="11798AE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для исключения конденсации влаги на внутренней поверхности трубопровода, транспортирующего газообразный продукт, компоненты которого при растворении в конденсате могут привести к образованию агрессивных продуктов (ограничение температуры на внутренней поверхности трубы);</w:t>
      </w:r>
    </w:p>
    <w:p w14:paraId="101EDD6E" w14:textId="7ED3779E"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по требованиям техники безопасности (ограничение температуры на поверхности теплоизолирующей конструкции в зависимости от местоположения трубопровода и свойств транспортируемого продукта в соответствии с требованиями действующих НД);</w:t>
      </w:r>
    </w:p>
    <w:p w14:paraId="0B21724C" w14:textId="11A0DA3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lastRenderedPageBreak/>
        <w:t>- при необходимости избежать неэкономичности потерь тепла или холода (ограничение плотности теплового потока);</w:t>
      </w:r>
    </w:p>
    <w:p w14:paraId="1D2A7CF7" w14:textId="62E0468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для исключения конденсации влаги из окружающего воздуха в помещениях, а в необходимых случаях - и на открытом воздухе, на трубопроводах с отрицательной температурой продукта (ограничение температуры на поверхности теплоизоляционной конструкции);</w:t>
      </w:r>
    </w:p>
    <w:p w14:paraId="0208E1C8" w14:textId="50FE54A7"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при необходимости обеспечения нормальных температурных условий в помещении (ограничение общего теплового потока).</w:t>
      </w:r>
    </w:p>
    <w:p w14:paraId="29CA652A" w14:textId="48025991"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Тепловая изоляция одновременно может также выполнять функции огнезащиты и защиты от шума.</w:t>
      </w:r>
    </w:p>
    <w:p w14:paraId="5497B5E1" w14:textId="1D32F3C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Для низкотемпературных (криогенных) трубопроводов может применяться вакуумная (экранно-вакуумная) тепловая изоляция.</w:t>
      </w:r>
    </w:p>
    <w:p w14:paraId="5B295D5E" w14:textId="46BF0CE8"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В обоснованных случаях теплоизоляция трубопроводов может заменяться ограждающими конструкциями.</w:t>
      </w:r>
    </w:p>
    <w:p w14:paraId="5CEFB6D0" w14:textId="2A5F0489"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10.8.3 Тепловая изоляция трубопроводов должна соответствовать требованиям действующих нормативных документов. Расчет толщины тепловой изоляции выполняют по методикам, изложенным в НД.</w:t>
      </w:r>
    </w:p>
    <w:p w14:paraId="73453754" w14:textId="1A3DD6F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Работы по тепловой изоляции должны выполняться в соответствии с действующими нормами и правилами производства работ и с учетом требований фирмы - производителя тепловой изоляции.</w:t>
      </w:r>
    </w:p>
    <w:p w14:paraId="416895B0" w14:textId="516C510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10.8.4 В теплоизоляционных конструкциях трубопровода, как правило, предусматривают следующие элементы:</w:t>
      </w:r>
    </w:p>
    <w:p w14:paraId="64436AA9" w14:textId="436CE26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основной теплоизолирующий слой;</w:t>
      </w:r>
    </w:p>
    <w:p w14:paraId="095FBA8D" w14:textId="4335EB4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армирующие и крепежные детали;</w:t>
      </w:r>
    </w:p>
    <w:p w14:paraId="38846EF1" w14:textId="06909BB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защитно-покровный слой (защитное покрытие).</w:t>
      </w:r>
    </w:p>
    <w:p w14:paraId="4BA0E479" w14:textId="74B1FABD"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При отрицательных рабочих температурах среды проектом тепловой изоляции должны предусматриваться тщательное уплотнение всех мест соединений отдельных элементов и герметизация швов при установке сборных теплоизоляционных конструкций.</w:t>
      </w:r>
    </w:p>
    <w:p w14:paraId="7669D663" w14:textId="6AED2742"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10.8.5 Для арматуры с разъемным способом присоединения, фланцевых соединений, компенсаторов, а также в местах измерения и проверки состояния трубопроводов должны предусматриваться съемные теплоизоляционные конструкции или иные возможности быстрого доступа к поверхности изолируемого объекта.</w:t>
      </w:r>
    </w:p>
    <w:p w14:paraId="55528B66" w14:textId="2707FFE5"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10.8.6 Опоры, фланцы, арматура и фитинги теплоизолированных трубопроводов должны иметь достаточную теплоизоляцию, сводящую к минимуму тепловые потери от этих элементов.</w:t>
      </w:r>
    </w:p>
    <w:p w14:paraId="5ABAB693" w14:textId="78F0C3D6"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10.8.7 Соответствие материалов теплоизоляционного и покровного слоев в составе теплоизоляционной конструкции требованиям к качеству продукции, санитарно-гигиеническим требованиям и требованиям пожарной безопасности должно быть подтверждено соответствующими сертификатами или результатами испытаний.</w:t>
      </w:r>
    </w:p>
    <w:p w14:paraId="47FAFC2B" w14:textId="4795EC2B"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10.8.8 Для трубопроводов, транспортирующих сильные окислители, не допускается применять тепловую изоляцию, содержащую органические вещества.</w:t>
      </w:r>
    </w:p>
    <w:p w14:paraId="02A8E480" w14:textId="5D91F82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xml:space="preserve">10.8.9 Для трубопроводов, подверженных ударным нагрузкам и вибрации, не следует применять порошкообразные теплоизоляционные материалы, минеральную вату и вату из непрерывного стеклянного волокна. Следует применять теплоизоляционные изделия на </w:t>
      </w:r>
      <w:r w:rsidRPr="00425213">
        <w:rPr>
          <w:rFonts w:ascii="Times New Roman" w:eastAsia="Times New Roman" w:hAnsi="Times New Roman" w:cs="Times New Roman"/>
          <w:kern w:val="0"/>
          <w:sz w:val="24"/>
          <w:szCs w:val="24"/>
          <w:lang w:eastAsia="ru-RU"/>
          <w14:ligatures w14:val="none"/>
        </w:rPr>
        <w:lastRenderedPageBreak/>
        <w:t xml:space="preserve">основе базальтового супертонкого или асбестового волокна или иные материалы, </w:t>
      </w:r>
      <w:proofErr w:type="spellStart"/>
      <w:r w:rsidRPr="00425213">
        <w:rPr>
          <w:rFonts w:ascii="Times New Roman" w:eastAsia="Times New Roman" w:hAnsi="Times New Roman" w:cs="Times New Roman"/>
          <w:kern w:val="0"/>
          <w:sz w:val="24"/>
          <w:szCs w:val="24"/>
          <w:lang w:eastAsia="ru-RU"/>
          <w14:ligatures w14:val="none"/>
        </w:rPr>
        <w:t>вибростойкость</w:t>
      </w:r>
      <w:proofErr w:type="spellEnd"/>
      <w:r w:rsidRPr="00425213">
        <w:rPr>
          <w:rFonts w:ascii="Times New Roman" w:eastAsia="Times New Roman" w:hAnsi="Times New Roman" w:cs="Times New Roman"/>
          <w:kern w:val="0"/>
          <w:sz w:val="24"/>
          <w:szCs w:val="24"/>
          <w:lang w:eastAsia="ru-RU"/>
          <w14:ligatures w14:val="none"/>
        </w:rPr>
        <w:t xml:space="preserve"> которых в условиях эксплуатации подтверждена результатами испытаний.</w:t>
      </w:r>
    </w:p>
    <w:p w14:paraId="2452C50A" w14:textId="43EAA5EC"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10.8.10 В случае необходимости поддержания требуемой технологической температуры по всей длине протяженного трубопровода либо недопущения падения (или роста) температуры ниже (выше) допустимой на отдельных участках трубопровода при остановке перекачки или отсутствии течения продукта трубопровод или его отдельные участки наряду с тепловой изоляцией должны быть снабжены системой обогрева (охлаждения). Система обогрева (охлаждения) совместно с тепловой изоляцией может использоваться также и в других случаях, перечисленных в 10.8.2.</w:t>
      </w:r>
    </w:p>
    <w:p w14:paraId="165DCF81" w14:textId="1BEC24D4"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10.8.11 Система обогрева (охлаждения) может быть выполнена:</w:t>
      </w:r>
    </w:p>
    <w:p w14:paraId="27EE3B31" w14:textId="4D4DA78A" w:rsidR="00425213" w:rsidRPr="00425213"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в виде трубчатых спутников, по которым прокачивается теплоноситель;</w:t>
      </w:r>
    </w:p>
    <w:p w14:paraId="6BB988F1" w14:textId="77777777" w:rsidR="00844234" w:rsidRDefault="00425213" w:rsidP="005C5456">
      <w:pPr>
        <w:spacing w:after="0" w:line="330" w:lineRule="atLeast"/>
        <w:ind w:firstLine="480"/>
        <w:jc w:val="both"/>
        <w:textAlignment w:val="baseline"/>
        <w:rPr>
          <w:rFonts w:ascii="Times New Roman" w:eastAsia="Times New Roman" w:hAnsi="Times New Roman" w:cs="Times New Roman"/>
          <w:kern w:val="0"/>
          <w:sz w:val="24"/>
          <w:szCs w:val="24"/>
          <w:lang w:eastAsia="ru-RU"/>
          <w14:ligatures w14:val="none"/>
        </w:rPr>
      </w:pPr>
      <w:r w:rsidRPr="00425213">
        <w:rPr>
          <w:rFonts w:ascii="Times New Roman" w:eastAsia="Times New Roman" w:hAnsi="Times New Roman" w:cs="Times New Roman"/>
          <w:kern w:val="0"/>
          <w:sz w:val="24"/>
          <w:szCs w:val="24"/>
          <w:lang w:eastAsia="ru-RU"/>
          <w14:ligatures w14:val="none"/>
        </w:rPr>
        <w:t>- в виде резистивных распределенных электронагревателей (система электрообогрева).</w:t>
      </w:r>
    </w:p>
    <w:p w14:paraId="4C23B6BE" w14:textId="74AEA9EB" w:rsidR="004B778F" w:rsidRDefault="004B778F" w:rsidP="005C5456">
      <w:pPr>
        <w:jc w:val="both"/>
      </w:pPr>
    </w:p>
    <w:sectPr w:rsidR="004B77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96"/>
    <w:rsid w:val="00260D96"/>
    <w:rsid w:val="00425213"/>
    <w:rsid w:val="004B778F"/>
    <w:rsid w:val="005C5456"/>
    <w:rsid w:val="00842912"/>
    <w:rsid w:val="00844234"/>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C7F0"/>
  <w15:chartTrackingRefBased/>
  <w15:docId w15:val="{2B6670F9-6B6F-47F8-BCAB-5D3ABA7CD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42521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42521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link w:val="40"/>
    <w:uiPriority w:val="9"/>
    <w:qFormat/>
    <w:rsid w:val="0042521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25213"/>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425213"/>
    <w:rPr>
      <w:rFonts w:ascii="Times New Roman" w:eastAsia="Times New Roman" w:hAnsi="Times New Roman" w:cs="Times New Roman"/>
      <w:b/>
      <w:bCs/>
      <w:kern w:val="0"/>
      <w:sz w:val="27"/>
      <w:szCs w:val="27"/>
      <w:lang w:eastAsia="ru-RU"/>
      <w14:ligatures w14:val="none"/>
    </w:rPr>
  </w:style>
  <w:style w:type="character" w:customStyle="1" w:styleId="40">
    <w:name w:val="Заголовок 4 Знак"/>
    <w:basedOn w:val="a0"/>
    <w:link w:val="4"/>
    <w:uiPriority w:val="9"/>
    <w:rsid w:val="00425213"/>
    <w:rPr>
      <w:rFonts w:ascii="Times New Roman" w:eastAsia="Times New Roman" w:hAnsi="Times New Roman" w:cs="Times New Roman"/>
      <w:b/>
      <w:bCs/>
      <w:kern w:val="0"/>
      <w:sz w:val="24"/>
      <w:szCs w:val="24"/>
      <w:lang w:eastAsia="ru-RU"/>
      <w14:ligatures w14:val="none"/>
    </w:rPr>
  </w:style>
  <w:style w:type="paragraph" w:customStyle="1" w:styleId="msonormal0">
    <w:name w:val="msonormal"/>
    <w:basedOn w:val="a"/>
    <w:rsid w:val="0042521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formattext">
    <w:name w:val="formattext"/>
    <w:basedOn w:val="a"/>
    <w:rsid w:val="0042521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headertext">
    <w:name w:val="headertext"/>
    <w:basedOn w:val="a"/>
    <w:rsid w:val="0042521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3">
    <w:name w:val="Hyperlink"/>
    <w:basedOn w:val="a0"/>
    <w:uiPriority w:val="99"/>
    <w:semiHidden/>
    <w:unhideWhenUsed/>
    <w:rsid w:val="00425213"/>
    <w:rPr>
      <w:color w:val="0000FF"/>
      <w:u w:val="single"/>
    </w:rPr>
  </w:style>
  <w:style w:type="character" w:styleId="a4">
    <w:name w:val="FollowedHyperlink"/>
    <w:basedOn w:val="a0"/>
    <w:uiPriority w:val="99"/>
    <w:semiHidden/>
    <w:unhideWhenUsed/>
    <w:rsid w:val="00425213"/>
    <w:rPr>
      <w:color w:val="800080"/>
      <w:u w:val="single"/>
    </w:rPr>
  </w:style>
  <w:style w:type="paragraph" w:styleId="a5">
    <w:name w:val="Normal (Web)"/>
    <w:basedOn w:val="a"/>
    <w:uiPriority w:val="99"/>
    <w:semiHidden/>
    <w:unhideWhenUsed/>
    <w:rsid w:val="0042521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topleveltext">
    <w:name w:val="topleveltext"/>
    <w:basedOn w:val="a"/>
    <w:rsid w:val="0042521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2538766">
      <w:bodyDiv w:val="1"/>
      <w:marLeft w:val="0"/>
      <w:marRight w:val="0"/>
      <w:marTop w:val="0"/>
      <w:marBottom w:val="0"/>
      <w:divBdr>
        <w:top w:val="none" w:sz="0" w:space="0" w:color="auto"/>
        <w:left w:val="none" w:sz="0" w:space="0" w:color="auto"/>
        <w:bottom w:val="none" w:sz="0" w:space="0" w:color="auto"/>
        <w:right w:val="none" w:sz="0" w:space="0" w:color="auto"/>
      </w:divBdr>
      <w:divsChild>
        <w:div w:id="2010715566">
          <w:marLeft w:val="0"/>
          <w:marRight w:val="0"/>
          <w:marTop w:val="0"/>
          <w:marBottom w:val="0"/>
          <w:divBdr>
            <w:top w:val="none" w:sz="0" w:space="0" w:color="auto"/>
            <w:left w:val="none" w:sz="0" w:space="0" w:color="auto"/>
            <w:bottom w:val="none" w:sz="0" w:space="0" w:color="auto"/>
            <w:right w:val="none" w:sz="0" w:space="0" w:color="auto"/>
          </w:divBdr>
          <w:divsChild>
            <w:div w:id="1791392002">
              <w:marLeft w:val="0"/>
              <w:marRight w:val="0"/>
              <w:marTop w:val="0"/>
              <w:marBottom w:val="0"/>
              <w:divBdr>
                <w:top w:val="none" w:sz="0" w:space="0" w:color="auto"/>
                <w:left w:val="none" w:sz="0" w:space="0" w:color="auto"/>
                <w:bottom w:val="none" w:sz="0" w:space="0" w:color="auto"/>
                <w:right w:val="none" w:sz="0" w:space="0" w:color="auto"/>
              </w:divBdr>
              <w:divsChild>
                <w:div w:id="1227183439">
                  <w:marLeft w:val="0"/>
                  <w:marRight w:val="0"/>
                  <w:marTop w:val="0"/>
                  <w:marBottom w:val="0"/>
                  <w:divBdr>
                    <w:top w:val="none" w:sz="0" w:space="0" w:color="auto"/>
                    <w:left w:val="none" w:sz="0" w:space="0" w:color="auto"/>
                    <w:bottom w:val="none" w:sz="0" w:space="0" w:color="auto"/>
                    <w:right w:val="none" w:sz="0" w:space="0" w:color="auto"/>
                  </w:divBdr>
                  <w:divsChild>
                    <w:div w:id="1149707309">
                      <w:marLeft w:val="0"/>
                      <w:marRight w:val="0"/>
                      <w:marTop w:val="0"/>
                      <w:marBottom w:val="0"/>
                      <w:divBdr>
                        <w:top w:val="none" w:sz="0" w:space="0" w:color="auto"/>
                        <w:left w:val="none" w:sz="0" w:space="0" w:color="auto"/>
                        <w:bottom w:val="none" w:sz="0" w:space="0" w:color="auto"/>
                        <w:right w:val="none" w:sz="0" w:space="0" w:color="auto"/>
                      </w:divBdr>
                      <w:divsChild>
                        <w:div w:id="123233566">
                          <w:marLeft w:val="0"/>
                          <w:marRight w:val="0"/>
                          <w:marTop w:val="0"/>
                          <w:marBottom w:val="0"/>
                          <w:divBdr>
                            <w:top w:val="none" w:sz="0" w:space="0" w:color="auto"/>
                            <w:left w:val="none" w:sz="0" w:space="0" w:color="auto"/>
                            <w:bottom w:val="none" w:sz="0" w:space="0" w:color="auto"/>
                            <w:right w:val="none" w:sz="0" w:space="0" w:color="auto"/>
                          </w:divBdr>
                          <w:divsChild>
                            <w:div w:id="360132952">
                              <w:marLeft w:val="0"/>
                              <w:marRight w:val="0"/>
                              <w:marTop w:val="0"/>
                              <w:marBottom w:val="0"/>
                              <w:divBdr>
                                <w:top w:val="none" w:sz="0" w:space="0" w:color="auto"/>
                                <w:left w:val="none" w:sz="0" w:space="0" w:color="auto"/>
                                <w:bottom w:val="none" w:sz="0" w:space="0" w:color="auto"/>
                                <w:right w:val="none" w:sz="0" w:space="0" w:color="auto"/>
                              </w:divBdr>
                              <w:divsChild>
                                <w:div w:id="6538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59603">
                      <w:marLeft w:val="0"/>
                      <w:marRight w:val="0"/>
                      <w:marTop w:val="0"/>
                      <w:marBottom w:val="0"/>
                      <w:divBdr>
                        <w:top w:val="none" w:sz="0" w:space="0" w:color="auto"/>
                        <w:left w:val="none" w:sz="0" w:space="0" w:color="auto"/>
                        <w:bottom w:val="none" w:sz="0" w:space="0" w:color="auto"/>
                        <w:right w:val="none" w:sz="0" w:space="0" w:color="auto"/>
                      </w:divBdr>
                      <w:divsChild>
                        <w:div w:id="242028597">
                          <w:marLeft w:val="0"/>
                          <w:marRight w:val="0"/>
                          <w:marTop w:val="0"/>
                          <w:marBottom w:val="0"/>
                          <w:divBdr>
                            <w:top w:val="none" w:sz="0" w:space="0" w:color="auto"/>
                            <w:left w:val="none" w:sz="0" w:space="0" w:color="auto"/>
                            <w:bottom w:val="none" w:sz="0" w:space="0" w:color="auto"/>
                            <w:right w:val="none" w:sz="0" w:space="0" w:color="auto"/>
                          </w:divBdr>
                          <w:divsChild>
                            <w:div w:id="14175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32784">
                      <w:marLeft w:val="0"/>
                      <w:marRight w:val="0"/>
                      <w:marTop w:val="0"/>
                      <w:marBottom w:val="0"/>
                      <w:divBdr>
                        <w:top w:val="none" w:sz="0" w:space="0" w:color="auto"/>
                        <w:left w:val="none" w:sz="0" w:space="0" w:color="auto"/>
                        <w:bottom w:val="none" w:sz="0" w:space="0" w:color="auto"/>
                        <w:right w:val="none" w:sz="0" w:space="0" w:color="auto"/>
                      </w:divBdr>
                      <w:divsChild>
                        <w:div w:id="505948719">
                          <w:marLeft w:val="0"/>
                          <w:marRight w:val="0"/>
                          <w:marTop w:val="0"/>
                          <w:marBottom w:val="0"/>
                          <w:divBdr>
                            <w:top w:val="none" w:sz="0" w:space="0" w:color="auto"/>
                            <w:left w:val="none" w:sz="0" w:space="0" w:color="auto"/>
                            <w:bottom w:val="none" w:sz="0" w:space="0" w:color="auto"/>
                            <w:right w:val="none" w:sz="0" w:space="0" w:color="auto"/>
                          </w:divBdr>
                          <w:divsChild>
                            <w:div w:id="1863128760">
                              <w:marLeft w:val="0"/>
                              <w:marRight w:val="0"/>
                              <w:marTop w:val="0"/>
                              <w:marBottom w:val="0"/>
                              <w:divBdr>
                                <w:top w:val="none" w:sz="0" w:space="0" w:color="auto"/>
                                <w:left w:val="none" w:sz="0" w:space="0" w:color="auto"/>
                                <w:bottom w:val="none" w:sz="0" w:space="0" w:color="auto"/>
                                <w:right w:val="none" w:sz="0" w:space="0" w:color="auto"/>
                              </w:divBdr>
                              <w:divsChild>
                                <w:div w:id="154856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68610">
                      <w:marLeft w:val="0"/>
                      <w:marRight w:val="0"/>
                      <w:marTop w:val="0"/>
                      <w:marBottom w:val="0"/>
                      <w:divBdr>
                        <w:top w:val="none" w:sz="0" w:space="0" w:color="auto"/>
                        <w:left w:val="none" w:sz="0" w:space="0" w:color="auto"/>
                        <w:bottom w:val="none" w:sz="0" w:space="0" w:color="auto"/>
                        <w:right w:val="none" w:sz="0" w:space="0" w:color="auto"/>
                      </w:divBdr>
                      <w:divsChild>
                        <w:div w:id="1603609285">
                          <w:marLeft w:val="0"/>
                          <w:marRight w:val="0"/>
                          <w:marTop w:val="0"/>
                          <w:marBottom w:val="0"/>
                          <w:divBdr>
                            <w:top w:val="none" w:sz="0" w:space="0" w:color="auto"/>
                            <w:left w:val="none" w:sz="0" w:space="0" w:color="auto"/>
                            <w:bottom w:val="none" w:sz="0" w:space="0" w:color="auto"/>
                            <w:right w:val="none" w:sz="0" w:space="0" w:color="auto"/>
                          </w:divBdr>
                          <w:divsChild>
                            <w:div w:id="17705622">
                              <w:marLeft w:val="0"/>
                              <w:marRight w:val="0"/>
                              <w:marTop w:val="0"/>
                              <w:marBottom w:val="0"/>
                              <w:divBdr>
                                <w:top w:val="none" w:sz="0" w:space="0" w:color="auto"/>
                                <w:left w:val="none" w:sz="0" w:space="0" w:color="auto"/>
                                <w:bottom w:val="none" w:sz="0" w:space="0" w:color="auto"/>
                                <w:right w:val="none" w:sz="0" w:space="0" w:color="auto"/>
                              </w:divBdr>
                              <w:divsChild>
                                <w:div w:id="1507015999">
                                  <w:marLeft w:val="0"/>
                                  <w:marRight w:val="0"/>
                                  <w:marTop w:val="0"/>
                                  <w:marBottom w:val="0"/>
                                  <w:divBdr>
                                    <w:top w:val="none" w:sz="0" w:space="0" w:color="auto"/>
                                    <w:left w:val="none" w:sz="0" w:space="0" w:color="auto"/>
                                    <w:bottom w:val="none" w:sz="0" w:space="0" w:color="auto"/>
                                    <w:right w:val="none" w:sz="0" w:space="0" w:color="auto"/>
                                  </w:divBdr>
                                </w:div>
                                <w:div w:id="10203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9898">
                      <w:marLeft w:val="0"/>
                      <w:marRight w:val="0"/>
                      <w:marTop w:val="0"/>
                      <w:marBottom w:val="0"/>
                      <w:divBdr>
                        <w:top w:val="none" w:sz="0" w:space="0" w:color="auto"/>
                        <w:left w:val="none" w:sz="0" w:space="0" w:color="auto"/>
                        <w:bottom w:val="none" w:sz="0" w:space="0" w:color="auto"/>
                        <w:right w:val="none" w:sz="0" w:space="0" w:color="auto"/>
                      </w:divBdr>
                      <w:divsChild>
                        <w:div w:id="94836694">
                          <w:marLeft w:val="0"/>
                          <w:marRight w:val="0"/>
                          <w:marTop w:val="0"/>
                          <w:marBottom w:val="0"/>
                          <w:divBdr>
                            <w:top w:val="none" w:sz="0" w:space="0" w:color="auto"/>
                            <w:left w:val="none" w:sz="0" w:space="0" w:color="auto"/>
                            <w:bottom w:val="none" w:sz="0" w:space="0" w:color="auto"/>
                            <w:right w:val="none" w:sz="0" w:space="0" w:color="auto"/>
                          </w:divBdr>
                          <w:divsChild>
                            <w:div w:id="11354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cntd.ru/document/1200164122" TargetMode="External"/><Relationship Id="rId21" Type="http://schemas.openxmlformats.org/officeDocument/2006/relationships/hyperlink" Target="https://docs.cntd.ru/document/1200073855" TargetMode="External"/><Relationship Id="rId42" Type="http://schemas.openxmlformats.org/officeDocument/2006/relationships/hyperlink" Target="https://docs.cntd.ru/document/1200001411" TargetMode="External"/><Relationship Id="rId47" Type="http://schemas.openxmlformats.org/officeDocument/2006/relationships/hyperlink" Target="https://docs.cntd.ru/document/1200113778" TargetMode="External"/><Relationship Id="rId63" Type="http://schemas.openxmlformats.org/officeDocument/2006/relationships/hyperlink" Target="https://docs.cntd.ru/document/1302665297" TargetMode="External"/><Relationship Id="rId68" Type="http://schemas.openxmlformats.org/officeDocument/2006/relationships/image" Target="media/image2.png"/><Relationship Id="rId84" Type="http://schemas.openxmlformats.org/officeDocument/2006/relationships/hyperlink" Target="https://docs.cntd.ru/document/1302665297" TargetMode="External"/><Relationship Id="rId89" Type="http://schemas.openxmlformats.org/officeDocument/2006/relationships/hyperlink" Target="https://docs.cntd.ru/document/1302665297" TargetMode="External"/><Relationship Id="rId16" Type="http://schemas.openxmlformats.org/officeDocument/2006/relationships/hyperlink" Target="https://docs.cntd.ru/document/499031170" TargetMode="External"/><Relationship Id="rId11" Type="http://schemas.openxmlformats.org/officeDocument/2006/relationships/hyperlink" Target="https://docs.cntd.ru/document/560536846" TargetMode="External"/><Relationship Id="rId32" Type="http://schemas.openxmlformats.org/officeDocument/2006/relationships/hyperlink" Target="https://docs.cntd.ru/document/1200122430" TargetMode="External"/><Relationship Id="rId37" Type="http://schemas.openxmlformats.org/officeDocument/2006/relationships/hyperlink" Target="https://docs.cntd.ru/document/1200007613" TargetMode="External"/><Relationship Id="rId53" Type="http://schemas.openxmlformats.org/officeDocument/2006/relationships/hyperlink" Target="https://docs.cntd.ru/document/1302665297" TargetMode="External"/><Relationship Id="rId58" Type="http://schemas.openxmlformats.org/officeDocument/2006/relationships/hyperlink" Target="https://docs.cntd.ru/document/1200122473" TargetMode="External"/><Relationship Id="rId74" Type="http://schemas.openxmlformats.org/officeDocument/2006/relationships/hyperlink" Target="https://docs.cntd.ru/document/1200008321" TargetMode="External"/><Relationship Id="rId79" Type="http://schemas.openxmlformats.org/officeDocument/2006/relationships/hyperlink" Target="https://docs.cntd.ru/document/1200158007" TargetMode="External"/><Relationship Id="rId5" Type="http://schemas.openxmlformats.org/officeDocument/2006/relationships/hyperlink" Target="https://docs.cntd.ru/document/1200076496" TargetMode="External"/><Relationship Id="rId90" Type="http://schemas.openxmlformats.org/officeDocument/2006/relationships/fontTable" Target="fontTable.xml"/><Relationship Id="rId14" Type="http://schemas.openxmlformats.org/officeDocument/2006/relationships/hyperlink" Target="https://docs.cntd.ru/document/1302665297" TargetMode="External"/><Relationship Id="rId22" Type="http://schemas.openxmlformats.org/officeDocument/2006/relationships/hyperlink" Target="https://docs.cntd.ru/document/1200041199" TargetMode="External"/><Relationship Id="rId27" Type="http://schemas.openxmlformats.org/officeDocument/2006/relationships/hyperlink" Target="https://docs.cntd.ru/document/1200004940" TargetMode="External"/><Relationship Id="rId30" Type="http://schemas.openxmlformats.org/officeDocument/2006/relationships/hyperlink" Target="https://docs.cntd.ru/document/5200233" TargetMode="External"/><Relationship Id="rId35" Type="http://schemas.openxmlformats.org/officeDocument/2006/relationships/hyperlink" Target="https://docs.cntd.ru/document/1200004079" TargetMode="External"/><Relationship Id="rId43" Type="http://schemas.openxmlformats.org/officeDocument/2006/relationships/hyperlink" Target="https://docs.cntd.ru/document/1200143499" TargetMode="External"/><Relationship Id="rId48" Type="http://schemas.openxmlformats.org/officeDocument/2006/relationships/hyperlink" Target="https://docs.cntd.ru/document/1200160567" TargetMode="External"/><Relationship Id="rId56" Type="http://schemas.openxmlformats.org/officeDocument/2006/relationships/hyperlink" Target="https://docs.cntd.ru/document/1200041199" TargetMode="External"/><Relationship Id="rId64" Type="http://schemas.openxmlformats.org/officeDocument/2006/relationships/hyperlink" Target="https://docs.cntd.ru/document/1200122473" TargetMode="External"/><Relationship Id="rId69" Type="http://schemas.openxmlformats.org/officeDocument/2006/relationships/hyperlink" Target="https://docs.cntd.ru/document/1200030177" TargetMode="External"/><Relationship Id="rId77" Type="http://schemas.openxmlformats.org/officeDocument/2006/relationships/hyperlink" Target="https://docs.cntd.ru/document/573659358" TargetMode="External"/><Relationship Id="rId8" Type="http://schemas.openxmlformats.org/officeDocument/2006/relationships/hyperlink" Target="https://docs.cntd.ru/document/560536846" TargetMode="External"/><Relationship Id="rId51" Type="http://schemas.openxmlformats.org/officeDocument/2006/relationships/hyperlink" Target="https://docs.cntd.ru/document/1200001358" TargetMode="External"/><Relationship Id="rId72" Type="http://schemas.openxmlformats.org/officeDocument/2006/relationships/hyperlink" Target="https://docs.cntd.ru/document/1200013114" TargetMode="External"/><Relationship Id="rId80" Type="http://schemas.openxmlformats.org/officeDocument/2006/relationships/hyperlink" Target="https://docs.cntd.ru/document/1302665297" TargetMode="External"/><Relationship Id="rId85" Type="http://schemas.openxmlformats.org/officeDocument/2006/relationships/image" Target="media/image4.png"/><Relationship Id="rId3" Type="http://schemas.openxmlformats.org/officeDocument/2006/relationships/webSettings" Target="webSettings.xml"/><Relationship Id="rId12" Type="http://schemas.openxmlformats.org/officeDocument/2006/relationships/hyperlink" Target="https://docs.cntd.ru/document/727896971" TargetMode="External"/><Relationship Id="rId17" Type="http://schemas.openxmlformats.org/officeDocument/2006/relationships/hyperlink" Target="https://docs.cntd.ru/document/1200106869" TargetMode="External"/><Relationship Id="rId25" Type="http://schemas.openxmlformats.org/officeDocument/2006/relationships/hyperlink" Target="https://docs.cntd.ru/document/1200106869" TargetMode="External"/><Relationship Id="rId33" Type="http://schemas.openxmlformats.org/officeDocument/2006/relationships/hyperlink" Target="https://docs.cntd.ru/document/1200158777" TargetMode="External"/><Relationship Id="rId38" Type="http://schemas.openxmlformats.org/officeDocument/2006/relationships/hyperlink" Target="https://docs.cntd.ru/document/566277114" TargetMode="External"/><Relationship Id="rId46" Type="http://schemas.openxmlformats.org/officeDocument/2006/relationships/hyperlink" Target="https://docs.cntd.ru/document/1200004971" TargetMode="External"/><Relationship Id="rId59" Type="http://schemas.openxmlformats.org/officeDocument/2006/relationships/hyperlink" Target="https://docs.cntd.ru/document/1302665297" TargetMode="External"/><Relationship Id="rId67" Type="http://schemas.openxmlformats.org/officeDocument/2006/relationships/hyperlink" Target="https://docs.cntd.ru/document/1200007705" TargetMode="External"/><Relationship Id="rId20" Type="http://schemas.openxmlformats.org/officeDocument/2006/relationships/hyperlink" Target="https://docs.cntd.ru/document/1200004380" TargetMode="External"/><Relationship Id="rId41" Type="http://schemas.openxmlformats.org/officeDocument/2006/relationships/hyperlink" Target="https://docs.cntd.ru/document/1200005429" TargetMode="External"/><Relationship Id="rId54" Type="http://schemas.openxmlformats.org/officeDocument/2006/relationships/hyperlink" Target="https://docs.cntd.ru/document/1200007705" TargetMode="External"/><Relationship Id="rId62" Type="http://schemas.openxmlformats.org/officeDocument/2006/relationships/hyperlink" Target="https://docs.cntd.ru/document/1302665297" TargetMode="External"/><Relationship Id="rId70" Type="http://schemas.openxmlformats.org/officeDocument/2006/relationships/hyperlink" Target="https://docs.cntd.ru/document/1200030179" TargetMode="External"/><Relationship Id="rId75" Type="http://schemas.openxmlformats.org/officeDocument/2006/relationships/image" Target="media/image3.png"/><Relationship Id="rId83" Type="http://schemas.openxmlformats.org/officeDocument/2006/relationships/hyperlink" Target="https://docs.cntd.ru/document/573659358" TargetMode="External"/><Relationship Id="rId88" Type="http://schemas.openxmlformats.org/officeDocument/2006/relationships/image" Target="media/image7.png"/><Relationship Id="rId9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cntd.ru/document/842501075" TargetMode="External"/><Relationship Id="rId15" Type="http://schemas.openxmlformats.org/officeDocument/2006/relationships/hyperlink" Target="https://docs.cntd.ru/document/1302671747" TargetMode="External"/><Relationship Id="rId23" Type="http://schemas.openxmlformats.org/officeDocument/2006/relationships/hyperlink" Target="https://docs.cntd.ru/document/1200174026" TargetMode="External"/><Relationship Id="rId28" Type="http://schemas.openxmlformats.org/officeDocument/2006/relationships/hyperlink" Target="https://docs.cntd.ru/document/9051953" TargetMode="External"/><Relationship Id="rId36" Type="http://schemas.openxmlformats.org/officeDocument/2006/relationships/hyperlink" Target="https://docs.cntd.ru/document/1200052847" TargetMode="External"/><Relationship Id="rId49" Type="http://schemas.openxmlformats.org/officeDocument/2006/relationships/hyperlink" Target="https://docs.cntd.ru/document/1200146865" TargetMode="External"/><Relationship Id="rId57" Type="http://schemas.openxmlformats.org/officeDocument/2006/relationships/hyperlink" Target="https://docs.cntd.ru/document/1302665297" TargetMode="External"/><Relationship Id="rId10" Type="http://schemas.openxmlformats.org/officeDocument/2006/relationships/hyperlink" Target="https://docs.cntd.ru/document/420245219" TargetMode="External"/><Relationship Id="rId31" Type="http://schemas.openxmlformats.org/officeDocument/2006/relationships/hyperlink" Target="https://docs.cntd.ru/document/1200004802" TargetMode="External"/><Relationship Id="rId44" Type="http://schemas.openxmlformats.org/officeDocument/2006/relationships/hyperlink" Target="https://docs.cntd.ru/document/1200008449" TargetMode="External"/><Relationship Id="rId52" Type="http://schemas.openxmlformats.org/officeDocument/2006/relationships/hyperlink" Target="https://docs.cntd.ru/document/1200005325" TargetMode="External"/><Relationship Id="rId60" Type="http://schemas.openxmlformats.org/officeDocument/2006/relationships/hyperlink" Target="https://docs.cntd.ru/document/1200007613" TargetMode="External"/><Relationship Id="rId65" Type="http://schemas.openxmlformats.org/officeDocument/2006/relationships/hyperlink" Target="https://docs.cntd.ru/document/1302665297" TargetMode="External"/><Relationship Id="rId73" Type="http://schemas.openxmlformats.org/officeDocument/2006/relationships/hyperlink" Target="https://docs.cntd.ru/document/1200008070" TargetMode="External"/><Relationship Id="rId78" Type="http://schemas.openxmlformats.org/officeDocument/2006/relationships/hyperlink" Target="https://docs.cntd.ru/document/1302665297" TargetMode="External"/><Relationship Id="rId81" Type="http://schemas.openxmlformats.org/officeDocument/2006/relationships/hyperlink" Target="https://docs.cntd.ru/document/1200004875" TargetMode="External"/><Relationship Id="rId86" Type="http://schemas.openxmlformats.org/officeDocument/2006/relationships/image" Target="media/image5.png"/><Relationship Id="rId4" Type="http://schemas.openxmlformats.org/officeDocument/2006/relationships/hyperlink" Target="https://docs.cntd.ru/document/1200006531" TargetMode="External"/><Relationship Id="rId9" Type="http://schemas.openxmlformats.org/officeDocument/2006/relationships/hyperlink" Target="https://docs.cntd.ru/document/727896971" TargetMode="External"/><Relationship Id="rId13" Type="http://schemas.openxmlformats.org/officeDocument/2006/relationships/hyperlink" Target="https://docs.cntd.ru/document/1200193493" TargetMode="External"/><Relationship Id="rId18" Type="http://schemas.openxmlformats.org/officeDocument/2006/relationships/hyperlink" Target="https://docs.cntd.ru/document/1302665297" TargetMode="External"/><Relationship Id="rId39" Type="http://schemas.openxmlformats.org/officeDocument/2006/relationships/hyperlink" Target="https://docs.cntd.ru/document/1200004994" TargetMode="External"/><Relationship Id="rId34" Type="http://schemas.openxmlformats.org/officeDocument/2006/relationships/hyperlink" Target="https://docs.cntd.ru/document/1200107995" TargetMode="External"/><Relationship Id="rId50" Type="http://schemas.openxmlformats.org/officeDocument/2006/relationships/hyperlink" Target="https://docs.cntd.ru/document/1200003544" TargetMode="External"/><Relationship Id="rId55" Type="http://schemas.openxmlformats.org/officeDocument/2006/relationships/hyperlink" Target="https://docs.cntd.ru/document/1200122473" TargetMode="External"/><Relationship Id="rId76" Type="http://schemas.openxmlformats.org/officeDocument/2006/relationships/hyperlink" Target="https://docs.cntd.ru/document/573659358" TargetMode="External"/><Relationship Id="rId7" Type="http://schemas.openxmlformats.org/officeDocument/2006/relationships/hyperlink" Target="https://docs.cntd.ru/document/842501075" TargetMode="External"/><Relationship Id="rId71" Type="http://schemas.openxmlformats.org/officeDocument/2006/relationships/hyperlink" Target="https://docs.cntd.ru/document/1200008069" TargetMode="External"/><Relationship Id="rId2" Type="http://schemas.openxmlformats.org/officeDocument/2006/relationships/settings" Target="settings.xml"/><Relationship Id="rId29" Type="http://schemas.openxmlformats.org/officeDocument/2006/relationships/hyperlink" Target="https://docs.cntd.ru/document/1200003608" TargetMode="External"/><Relationship Id="rId24" Type="http://schemas.openxmlformats.org/officeDocument/2006/relationships/hyperlink" Target="https://docs.cntd.ru/document/1200174027" TargetMode="External"/><Relationship Id="rId40" Type="http://schemas.openxmlformats.org/officeDocument/2006/relationships/hyperlink" Target="https://docs.cntd.ru/document/1200114294" TargetMode="External"/><Relationship Id="rId45" Type="http://schemas.openxmlformats.org/officeDocument/2006/relationships/hyperlink" Target="https://docs.cntd.ru/document/556309497" TargetMode="External"/><Relationship Id="rId66" Type="http://schemas.openxmlformats.org/officeDocument/2006/relationships/image" Target="media/image1.png"/><Relationship Id="rId87" Type="http://schemas.openxmlformats.org/officeDocument/2006/relationships/image" Target="media/image6.png"/><Relationship Id="rId61" Type="http://schemas.openxmlformats.org/officeDocument/2006/relationships/hyperlink" Target="https://docs.cntd.ru/document/1200041199" TargetMode="External"/><Relationship Id="rId82" Type="http://schemas.openxmlformats.org/officeDocument/2006/relationships/hyperlink" Target="https://docs.cntd.ru/document/1200007463" TargetMode="External"/><Relationship Id="rId19" Type="http://schemas.openxmlformats.org/officeDocument/2006/relationships/hyperlink" Target="https://docs.cntd.ru/document/120004544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9943</Words>
  <Characters>56681</Characters>
  <Application>Microsoft Office Word</Application>
  <DocSecurity>0</DocSecurity>
  <Lines>472</Lines>
  <Paragraphs>132</Paragraphs>
  <ScaleCrop>false</ScaleCrop>
  <Company/>
  <LinksUpToDate>false</LinksUpToDate>
  <CharactersWithSpaces>66492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Решетников</dc:creator>
  <cp:keywords/>
  <dc:description/>
  <cp:lastModifiedBy>Дмитрий Решетников</cp:lastModifiedBy>
  <cp:revision>4</cp:revision>
  <dcterms:created xsi:type="dcterms:W3CDTF">2025-05-31T09:22:00Z</dcterms:created>
  <dcterms:modified xsi:type="dcterms:W3CDTF">2025-05-31T12:15:00Z</dcterms:modified>
</cp:coreProperties>
</file>