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828800" cy="908232"/>
            <wp:docPr id="1" name="Picture 1"/>
            <wp:cNvGraphicFramePr>
              <a:graphicFrameLocks noChangeAspect="1"/>
            </wp:cNvGraphicFramePr>
            <a:graphic>
              <a:graphicData uri="http://schemas.openxmlformats.org/drawingml/2006/picture">
                <pic:pic>
                  <pic:nvPicPr>
                    <pic:cNvPr id="0" name="bg_logo.png"/>
                    <pic:cNvPicPr/>
                  </pic:nvPicPr>
                  <pic:blipFill>
                    <a:blip r:embed="rId11"/>
                    <a:stretch>
                      <a:fillRect/>
                    </a:stretch>
                  </pic:blipFill>
                  <pic:spPr>
                    <a:xfrm>
                      <a:off x="0" y="0"/>
                      <a:ext cx="1828800" cy="908232"/>
                    </a:xfrm>
                    <a:prstGeom prst="rect"/>
                  </pic:spPr>
                </pic:pic>
              </a:graphicData>
            </a:graphic>
          </wp:inline>
        </w:drawing>
      </w:r>
    </w:p>
    <w:p>
      <w:pPr>
        <w:jc w:val="center"/>
      </w:pPr>
      <w:r>
        <w:drawing>
          <wp:inline xmlns:a="http://schemas.openxmlformats.org/drawingml/2006/main" xmlns:pic="http://schemas.openxmlformats.org/drawingml/2006/picture">
            <wp:extent cx="3200400" cy="2131862"/>
            <wp:docPr id="2" name="Picture 2"/>
            <wp:cNvGraphicFramePr>
              <a:graphicFrameLocks noChangeAspect="1"/>
            </wp:cNvGraphicFramePr>
            <a:graphic>
              <a:graphicData uri="http://schemas.openxmlformats.org/drawingml/2006/picture">
                <pic:pic>
                  <pic:nvPicPr>
                    <pic:cNvPr id="0" name="bg_tagline.png"/>
                    <pic:cNvPicPr/>
                  </pic:nvPicPr>
                  <pic:blipFill>
                    <a:blip r:embed="rId12"/>
                    <a:stretch>
                      <a:fillRect/>
                    </a:stretch>
                  </pic:blipFill>
                  <pic:spPr>
                    <a:xfrm>
                      <a:off x="0" y="0"/>
                      <a:ext cx="3200400" cy="2131862"/>
                    </a:xfrm>
                    <a:prstGeom prst="rect"/>
                  </pic:spPr>
                </pic:pic>
              </a:graphicData>
            </a:graphic>
          </wp:inline>
        </w:drawing>
      </w:r>
    </w:p>
    <w:p/>
    <w:p/>
    <w:p>
      <w:pPr>
        <w:spacing w:after="120"/>
        <w:jc w:val="center"/>
      </w:pPr>
      <w:r>
        <w:rPr>
          <w:rFonts w:ascii="Calibri" w:hAnsi="Calibri"/>
          <w:b/>
          <w:color w:val="C7203E"/>
          <w:sz w:val="44"/>
        </w:rPr>
        <w:t>TECHNO-COMMERCIAL OFFER</w:t>
      </w:r>
    </w:p>
    <w:p>
      <w:pPr>
        <w:spacing w:after="120"/>
        <w:jc w:val="center"/>
      </w:pPr>
      <w:r>
        <w:rPr>
          <w:rFonts w:ascii="Calibri" w:hAnsi="Calibri"/>
          <w:b/>
          <w:color w:val="E91E63"/>
          <w:sz w:val="36"/>
        </w:rPr>
        <w:t>BG "ECOX-ZLD" SYSTEM</w:t>
      </w:r>
    </w:p>
    <w:p>
      <w:pPr>
        <w:spacing w:after="120"/>
        <w:jc w:val="center"/>
      </w:pPr>
      <w:r>
        <w:rPr>
          <w:rFonts w:ascii="Calibri" w:hAnsi="Calibri"/>
          <w:b/>
          <w:color w:val="2C2C2C"/>
          <w:sz w:val="32"/>
        </w:rPr>
        <w:t>CAPACITY: 100 KLD</w:t>
      </w:r>
    </w:p>
    <w:p/>
    <w:p>
      <w:pPr>
        <w:pBdr>
          <w:bottom w:val="single" w:sz="12" w:color="C7203E"/>
        </w:pBdr>
      </w:pPr>
    </w:p>
    <w:p>
      <w:pPr>
        <w:jc w:val="center"/>
      </w:pPr>
      <w:r>
        <w:drawing>
          <wp:inline xmlns:a="http://schemas.openxmlformats.org/drawingml/2006/main" xmlns:pic="http://schemas.openxmlformats.org/drawingml/2006/picture">
            <wp:extent cx="3657600" cy="3657600"/>
            <wp:docPr id="3" name="Picture 3"/>
            <wp:cNvGraphicFramePr>
              <a:graphicFrameLocks noChangeAspect="1"/>
            </wp:cNvGraphicFramePr>
            <a:graphic>
              <a:graphicData uri="http://schemas.openxmlformats.org/drawingml/2006/picture">
                <pic:pic>
                  <pic:nvPicPr>
                    <pic:cNvPr id="0" name="bg_hero_plant.png"/>
                    <pic:cNvPicPr/>
                  </pic:nvPicPr>
                  <pic:blipFill>
                    <a:blip r:embed="rId13"/>
                    <a:stretch>
                      <a:fillRect/>
                    </a:stretch>
                  </pic:blipFill>
                  <pic:spPr>
                    <a:xfrm>
                      <a:off x="0" y="0"/>
                      <a:ext cx="3657600" cy="3657600"/>
                    </a:xfrm>
                    <a:prstGeom prst="rect"/>
                  </pic:spPr>
                </pic:pic>
              </a:graphicData>
            </a:graphic>
          </wp:inline>
        </w:drawing>
      </w:r>
    </w:p>
    <w:p/>
    <w:tbl>
      <w:tblPr>
        <w:tblW w:type="auto" w:w="0"/>
        <w:jc w:val="center"/>
        <w:tblLayout w:type="fixed"/>
        <w:tblLook w:firstColumn="1" w:firstRow="1" w:lastColumn="0" w:lastRow="0" w:noHBand="0" w:noVBand="1" w:val="04A0"/>
      </w:tblPr>
      <w:tblGrid>
        <w:gridCol w:w="4986"/>
        <w:gridCol w:w="4986"/>
      </w:tblGrid>
      <w:tr>
        <w:tc>
          <w:tcPr>
            <w:tcW w:type="dxa" w:w="2880"/>
            <w:tcBorders>
              <w:top w:val="single" w:sz="4" w:color="CCCCCC"/>
              <w:left w:val="single" w:sz="4" w:color="CCCCCC"/>
              <w:bottom w:val="single" w:sz="4" w:color="CCCCCC"/>
              <w:right w:val="single" w:sz="4" w:color="CCCCCC"/>
            </w:tcBorders>
            <w:vAlign w:val="center"/>
          </w:tcPr>
          <w:p>
            <w:r/>
            <w:r>
              <w:rPr>
                <w:rFonts w:ascii="Calibri" w:hAnsi="Calibri"/>
                <w:sz w:val="20"/>
              </w:rPr>
              <w:t>Quote Reference</w:t>
            </w:r>
          </w:p>
        </w:tc>
        <w:tc>
          <w:tcPr>
            <w:tcW w:type="dxa" w:w="5760"/>
            <w:tcBorders>
              <w:top w:val="single" w:sz="4" w:color="CCCCCC"/>
              <w:left w:val="single" w:sz="4" w:color="CCCCCC"/>
              <w:bottom w:val="single" w:sz="4" w:color="CCCCCC"/>
              <w:right w:val="single" w:sz="4" w:color="CCCCCC"/>
            </w:tcBorders>
            <w:vAlign w:val="center"/>
          </w:tcPr>
          <w:p>
            <w:r/>
            <w:r>
              <w:rPr>
                <w:rFonts w:ascii="Calibri" w:hAnsi="Calibri"/>
                <w:sz w:val="20"/>
              </w:rPr>
              <w:t>BG/ECOX-ZLD/26-27/XXXX R0</w:t>
            </w:r>
          </w:p>
        </w:tc>
      </w:tr>
      <w:tr>
        <w:tc>
          <w:tcPr>
            <w:tcW w:type="dxa" w:w="2880"/>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Quotation Date</w:t>
            </w:r>
          </w:p>
        </w:tc>
        <w:tc>
          <w:tcPr>
            <w:tcW w:type="dxa" w:w="5760"/>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2026-04-20</w:t>
            </w:r>
          </w:p>
        </w:tc>
      </w:tr>
      <w:tr>
        <w:tc>
          <w:tcPr>
            <w:tcW w:type="dxa" w:w="2880"/>
            <w:tcBorders>
              <w:top w:val="single" w:sz="4" w:color="CCCCCC"/>
              <w:left w:val="single" w:sz="4" w:color="CCCCCC"/>
              <w:bottom w:val="single" w:sz="4" w:color="CCCCCC"/>
              <w:right w:val="single" w:sz="4" w:color="CCCCCC"/>
            </w:tcBorders>
            <w:vAlign w:val="center"/>
          </w:tcPr>
          <w:p>
            <w:r/>
            <w:r>
              <w:rPr>
                <w:rFonts w:ascii="Calibri" w:hAnsi="Calibri"/>
                <w:sz w:val="20"/>
              </w:rPr>
              <w:t>Submitted to</w:t>
            </w:r>
          </w:p>
        </w:tc>
        <w:tc>
          <w:tcPr>
            <w:tcW w:type="dxa" w:w="5760"/>
            <w:tcBorders>
              <w:top w:val="single" w:sz="4" w:color="CCCCCC"/>
              <w:left w:val="single" w:sz="4" w:color="CCCCCC"/>
              <w:bottom w:val="single" w:sz="4" w:color="CCCCCC"/>
              <w:right w:val="single" w:sz="4" w:color="CCCCCC"/>
            </w:tcBorders>
            <w:vAlign w:val="center"/>
          </w:tcPr>
          <w:p>
            <w:r/>
            <w:r>
              <w:rPr>
                <w:rFonts w:ascii="Calibri" w:hAnsi="Calibri"/>
                <w:sz w:val="20"/>
              </w:rPr>
              <w:t>M/s. Client Name Ltd</w:t>
            </w:r>
          </w:p>
        </w:tc>
      </w:tr>
      <w:tr>
        <w:tc>
          <w:tcPr>
            <w:tcW w:type="dxa" w:w="2880"/>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Location</w:t>
            </w:r>
          </w:p>
        </w:tc>
        <w:tc>
          <w:tcPr>
            <w:tcW w:type="dxa" w:w="5760"/>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City</w:t>
            </w:r>
          </w:p>
        </w:tc>
      </w:tr>
      <w:tr>
        <w:tc>
          <w:tcPr>
            <w:tcW w:type="dxa" w:w="2880"/>
            <w:tcBorders>
              <w:top w:val="single" w:sz="4" w:color="CCCCCC"/>
              <w:left w:val="single" w:sz="4" w:color="CCCCCC"/>
              <w:bottom w:val="single" w:sz="4" w:color="CCCCCC"/>
              <w:right w:val="single" w:sz="4" w:color="CCCCCC"/>
            </w:tcBorders>
            <w:vAlign w:val="center"/>
          </w:tcPr>
          <w:p>
            <w:r/>
            <w:r>
              <w:rPr>
                <w:rFonts w:ascii="Calibri" w:hAnsi="Calibri"/>
                <w:sz w:val="20"/>
              </w:rPr>
              <w:t>Prepared By</w:t>
            </w:r>
          </w:p>
        </w:tc>
        <w:tc>
          <w:tcPr>
            <w:tcW w:type="dxa" w:w="5760"/>
            <w:tcBorders>
              <w:top w:val="single" w:sz="4" w:color="CCCCCC"/>
              <w:left w:val="single" w:sz="4" w:color="CCCCCC"/>
              <w:bottom w:val="single" w:sz="4" w:color="CCCCCC"/>
              <w:right w:val="single" w:sz="4" w:color="CCCCCC"/>
            </w:tcBorders>
            <w:vAlign w:val="center"/>
          </w:tcPr>
          <w:p>
            <w:r/>
            <w:r>
              <w:rPr>
                <w:rFonts w:ascii="Calibri" w:hAnsi="Calibri"/>
                <w:sz w:val="20"/>
              </w:rPr>
              <w:t>Engineer Name</w:t>
            </w:r>
          </w:p>
        </w:tc>
      </w:tr>
      <w:tr>
        <w:tc>
          <w:tcPr>
            <w:tcW w:type="dxa" w:w="2880"/>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Contact Details</w:t>
            </w:r>
          </w:p>
        </w:tc>
        <w:tc>
          <w:tcPr>
            <w:tcW w:type="dxa" w:w="5760"/>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9154971801 / 9959477028</w:t>
            </w:r>
          </w:p>
        </w:tc>
      </w:tr>
      <w:tr>
        <w:tc>
          <w:tcPr>
            <w:tcW w:type="dxa" w:w="2880"/>
            <w:tcBorders>
              <w:top w:val="single" w:sz="4" w:color="CCCCCC"/>
              <w:left w:val="single" w:sz="4" w:color="CCCCCC"/>
              <w:bottom w:val="single" w:sz="4" w:color="CCCCCC"/>
              <w:right w:val="single" w:sz="4" w:color="CCCCCC"/>
            </w:tcBorders>
            <w:vAlign w:val="center"/>
          </w:tcPr>
          <w:p>
            <w:r/>
            <w:r>
              <w:rPr>
                <w:rFonts w:ascii="Calibri" w:hAnsi="Calibri"/>
                <w:sz w:val="20"/>
              </w:rPr>
              <w:t>E-mail</w:t>
            </w:r>
          </w:p>
        </w:tc>
        <w:tc>
          <w:tcPr>
            <w:tcW w:type="dxa" w:w="5760"/>
            <w:tcBorders>
              <w:top w:val="single" w:sz="4" w:color="CCCCCC"/>
              <w:left w:val="single" w:sz="4" w:color="CCCCCC"/>
              <w:bottom w:val="single" w:sz="4" w:color="CCCCCC"/>
              <w:right w:val="single" w:sz="4" w:color="CCCCCC"/>
            </w:tcBorders>
            <w:vAlign w:val="center"/>
          </w:tcPr>
          <w:p>
            <w:r/>
            <w:r>
              <w:rPr>
                <w:rFonts w:ascii="Calibri" w:hAnsi="Calibri"/>
                <w:sz w:val="20"/>
              </w:rPr>
              <w:t>evs@bgengineeringind.com</w:t>
            </w:r>
          </w:p>
        </w:tc>
      </w:tr>
    </w:tbl>
    <w:p>
      <w:r>
        <w:br w:type="page"/>
      </w:r>
    </w:p>
    <w:p>
      <w:pPr>
        <w:spacing w:after="120"/>
      </w:pPr>
      <w:r>
        <w:rPr>
          <w:rFonts w:ascii="Calibri" w:hAnsi="Calibri"/>
          <w:b/>
          <w:sz w:val="24"/>
        </w:rPr>
        <w:t>To,</w:t>
      </w:r>
    </w:p>
    <w:p>
      <w:pPr>
        <w:spacing w:after="120"/>
      </w:pPr>
      <w:r>
        <w:rPr>
          <w:rFonts w:ascii="Calibri" w:hAnsi="Calibri"/>
          <w:b/>
          <w:sz w:val="24"/>
        </w:rPr>
        <w:t>M/s. Client Name Ltd</w:t>
      </w:r>
    </w:p>
    <w:p>
      <w:pPr>
        <w:spacing w:after="120"/>
      </w:pPr>
      <w:r>
        <w:rPr>
          <w:rFonts w:ascii="Calibri" w:hAnsi="Calibri"/>
          <w:b/>
          <w:sz w:val="24"/>
        </w:rPr>
        <w:t>City</w:t>
      </w:r>
    </w:p>
    <w:p/>
    <w:p>
      <w:pPr>
        <w:spacing w:after="120"/>
      </w:pPr>
      <w:r>
        <w:rPr>
          <w:rFonts w:ascii="Calibri" w:hAnsi="Calibri"/>
          <w:b/>
          <w:sz w:val="22"/>
        </w:rPr>
        <w:t>Kind Attn.: Mr. Name, Designation</w:t>
      </w:r>
    </w:p>
    <w:p>
      <w:pPr>
        <w:spacing w:after="120"/>
      </w:pPr>
      <w:r>
        <w:rPr>
          <w:rFonts w:ascii="Calibri" w:hAnsi="Calibri"/>
          <w:b/>
          <w:sz w:val="22"/>
        </w:rPr>
        <w:t>Subject: Proposal for 100 KLD STRIPPER, MEE &amp; ATFD System</w:t>
      </w:r>
    </w:p>
    <w:p/>
    <w:p>
      <w:pPr>
        <w:spacing w:after="120"/>
      </w:pPr>
      <w:r>
        <w:rPr>
          <w:rFonts w:ascii="Calibri" w:hAnsi="Calibri"/>
          <w:b w:val="0"/>
          <w:sz w:val="22"/>
        </w:rPr>
        <w:t>Dear Sir,</w:t>
      </w:r>
    </w:p>
    <w:p>
      <w:pPr>
        <w:spacing w:after="120"/>
      </w:pPr>
      <w:r>
        <w:rPr>
          <w:rFonts w:ascii="Calibri" w:hAnsi="Calibri"/>
          <w:b w:val="0"/>
          <w:sz w:val="22"/>
        </w:rPr>
        <w:t>This is with reference to discussions dated recent meetings, we are pleased to submit our offer for Design, Engineering, Manufacturing, Supply, Installation and Commissioning of 100 KLD STRIPPER, MEE and ATFD systems.</w:t>
      </w:r>
    </w:p>
    <w:p>
      <w:pPr>
        <w:spacing w:after="120"/>
      </w:pPr>
      <w:r>
        <w:rPr>
          <w:rFonts w:ascii="Calibri" w:hAnsi="Calibri"/>
          <w:b w:val="0"/>
          <w:sz w:val="22"/>
        </w:rPr>
        <w:t>Please find our proposal for your kind perusal, we hope our offer is in line with your requirement.</w:t>
      </w:r>
    </w:p>
    <w:p>
      <w:pPr>
        <w:spacing w:after="120"/>
      </w:pPr>
      <w:r>
        <w:rPr>
          <w:rFonts w:ascii="Calibri" w:hAnsi="Calibri"/>
          <w:b w:val="0"/>
          <w:sz w:val="22"/>
        </w:rPr>
        <w:t>Please feel free to contact us for in further information/clarification, if required.</w:t>
      </w:r>
    </w:p>
    <w:p/>
    <w:p>
      <w:pPr>
        <w:spacing w:after="120"/>
      </w:pPr>
      <w:r>
        <w:rPr>
          <w:rFonts w:ascii="Calibri" w:hAnsi="Calibri"/>
          <w:b/>
          <w:sz w:val="22"/>
        </w:rPr>
        <w:t>For, B&amp;G Engineering Industries</w:t>
      </w:r>
    </w:p>
    <w:p/>
    <w:p>
      <w:pPr>
        <w:spacing w:after="120"/>
      </w:pPr>
      <w:r>
        <w:rPr>
          <w:rFonts w:ascii="Calibri" w:hAnsi="Calibri"/>
          <w:b/>
          <w:sz w:val="22"/>
        </w:rPr>
        <w:t>N S HARIBABU</w:t>
      </w:r>
    </w:p>
    <w:p>
      <w:pPr>
        <w:spacing w:after="120"/>
      </w:pPr>
      <w:r>
        <w:rPr>
          <w:rFonts w:ascii="Calibri" w:hAnsi="Calibri"/>
          <w:b w:val="0"/>
          <w:sz w:val="20"/>
        </w:rPr>
        <w:t>Managing Partner</w:t>
      </w:r>
    </w:p>
    <w:p>
      <w:r>
        <w:br w:type="page"/>
      </w:r>
    </w:p>
    <w:p>
      <w:pPr>
        <w:spacing w:before="360" w:after="240"/>
        <w:jc w:val="center"/>
      </w:pPr>
      <w:r>
        <w:rPr>
          <w:rFonts w:ascii="Calibri" w:hAnsi="Calibri"/>
          <w:b/>
          <w:color w:val="C7203E"/>
          <w:sz w:val="36"/>
        </w:rPr>
        <w:t>OFFER INDEX</w:t>
      </w:r>
    </w:p>
    <w:tbl>
      <w:tblPr>
        <w:tblW w:type="auto" w:w="0"/>
        <w:jc w:val="center"/>
        <w:tblLayout w:type="fixed"/>
        <w:tblLook w:firstColumn="1" w:firstRow="1" w:lastColumn="0" w:lastRow="0" w:noHBand="0" w:noVBand="1" w:val="04A0"/>
      </w:tblPr>
      <w:tblGrid>
        <w:gridCol w:w="4986"/>
        <w:gridCol w:w="4986"/>
      </w:tblGrid>
      <w:tr>
        <w:tc>
          <w:tcPr>
            <w:tcW w:type="dxa" w:w="1728"/>
            <w:shd w:fill="C7203E" w:val="clear"/>
            <w:tcBorders>
              <w:top w:val="single" w:sz="4" w:color="CCCCCC"/>
              <w:left w:val="single" w:sz="4" w:color="CCCCCC"/>
              <w:bottom w:val="single" w:sz="4" w:color="CCCCCC"/>
              <w:right w:val="single" w:sz="4" w:color="CCCCCC"/>
            </w:tcBorders>
            <w:vAlign w:val="center"/>
          </w:tcPr>
          <w:p>
            <w:pPr>
              <w:jc w:val="center"/>
            </w:pPr>
            <w:r/>
            <w:r>
              <w:rPr>
                <w:rFonts w:ascii="Calibri" w:hAnsi="Calibri"/>
                <w:b/>
                <w:color w:val="FFFFFF"/>
                <w:sz w:val="20"/>
              </w:rPr>
              <w:t>PART</w:t>
            </w:r>
          </w:p>
        </w:tc>
        <w:tc>
          <w:tcPr>
            <w:tcW w:type="dxa" w:w="7200"/>
            <w:shd w:fill="C7203E" w:val="clear"/>
            <w:tcBorders>
              <w:top w:val="single" w:sz="4" w:color="CCCCCC"/>
              <w:left w:val="single" w:sz="4" w:color="CCCCCC"/>
              <w:bottom w:val="single" w:sz="4" w:color="CCCCCC"/>
              <w:right w:val="single" w:sz="4" w:color="CCCCCC"/>
            </w:tcBorders>
            <w:vAlign w:val="center"/>
          </w:tcPr>
          <w:p>
            <w:pPr>
              <w:jc w:val="center"/>
            </w:pPr>
            <w:r/>
            <w:r>
              <w:rPr>
                <w:rFonts w:ascii="Calibri" w:hAnsi="Calibri"/>
                <w:b/>
                <w:color w:val="FFFFFF"/>
                <w:sz w:val="20"/>
              </w:rPr>
              <w:t>CONTENT</w:t>
            </w:r>
          </w:p>
        </w:tc>
      </w:tr>
      <w:tr>
        <w:tc>
          <w:tcPr>
            <w:tcW w:type="dxa" w:w="1728"/>
            <w:tcBorders>
              <w:top w:val="single" w:sz="4" w:color="CCCCCC"/>
              <w:left w:val="single" w:sz="4" w:color="CCCCCC"/>
              <w:bottom w:val="single" w:sz="4" w:color="CCCCCC"/>
              <w:right w:val="single" w:sz="4" w:color="CCCCCC"/>
            </w:tcBorders>
            <w:vAlign w:val="center"/>
          </w:tcPr>
          <w:p>
            <w:r/>
            <w:r>
              <w:rPr>
                <w:rFonts w:ascii="Calibri" w:hAnsi="Calibri"/>
                <w:sz w:val="20"/>
              </w:rPr>
              <w:t>PART I</w:t>
            </w:r>
          </w:p>
        </w:tc>
        <w:tc>
          <w:tcPr>
            <w:tcW w:type="dxa" w:w="7200"/>
            <w:tcBorders>
              <w:top w:val="single" w:sz="4" w:color="CCCCCC"/>
              <w:left w:val="single" w:sz="4" w:color="CCCCCC"/>
              <w:bottom w:val="single" w:sz="4" w:color="CCCCCC"/>
              <w:right w:val="single" w:sz="4" w:color="CCCCCC"/>
            </w:tcBorders>
            <w:vAlign w:val="center"/>
          </w:tcPr>
          <w:p>
            <w:r/>
            <w:r>
              <w:rPr>
                <w:rFonts w:ascii="Calibri" w:hAnsi="Calibri"/>
                <w:sz w:val="20"/>
              </w:rPr>
              <w:t>EXECUTIVE SUMMARY</w:t>
            </w:r>
          </w:p>
        </w:tc>
      </w:tr>
      <w:tr>
        <w:tc>
          <w:tcPr>
            <w:tcW w:type="dxa" w:w="1728"/>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PART II</w:t>
            </w:r>
          </w:p>
        </w:tc>
        <w:tc>
          <w:tcPr>
            <w:tcW w:type="dxa" w:w="7200"/>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PROCESS DESCRIPTION</w:t>
            </w:r>
          </w:p>
        </w:tc>
      </w:tr>
      <w:tr>
        <w:tc>
          <w:tcPr>
            <w:tcW w:type="dxa" w:w="1728"/>
            <w:tcBorders>
              <w:top w:val="single" w:sz="4" w:color="CCCCCC"/>
              <w:left w:val="single" w:sz="4" w:color="CCCCCC"/>
              <w:bottom w:val="single" w:sz="4" w:color="CCCCCC"/>
              <w:right w:val="single" w:sz="4" w:color="CCCCCC"/>
            </w:tcBorders>
            <w:vAlign w:val="center"/>
          </w:tcPr>
          <w:p>
            <w:r/>
            <w:r>
              <w:rPr>
                <w:rFonts w:ascii="Calibri" w:hAnsi="Calibri"/>
                <w:sz w:val="20"/>
              </w:rPr>
              <w:t>PART III</w:t>
            </w:r>
          </w:p>
        </w:tc>
        <w:tc>
          <w:tcPr>
            <w:tcW w:type="dxa" w:w="7200"/>
            <w:tcBorders>
              <w:top w:val="single" w:sz="4" w:color="CCCCCC"/>
              <w:left w:val="single" w:sz="4" w:color="CCCCCC"/>
              <w:bottom w:val="single" w:sz="4" w:color="CCCCCC"/>
              <w:right w:val="single" w:sz="4" w:color="CCCCCC"/>
            </w:tcBorders>
            <w:vAlign w:val="center"/>
          </w:tcPr>
          <w:p>
            <w:r/>
            <w:r>
              <w:rPr>
                <w:rFonts w:ascii="Calibri" w:hAnsi="Calibri"/>
                <w:sz w:val="20"/>
              </w:rPr>
              <w:t>PROCESS FLOW DIAGRAM</w:t>
            </w:r>
          </w:p>
        </w:tc>
      </w:tr>
      <w:tr>
        <w:tc>
          <w:tcPr>
            <w:tcW w:type="dxa" w:w="1728"/>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PART IV</w:t>
            </w:r>
          </w:p>
        </w:tc>
        <w:tc>
          <w:tcPr>
            <w:tcW w:type="dxa" w:w="7200"/>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ESTIMATED PLANT ECONOMICS &amp; OPEX</w:t>
            </w:r>
          </w:p>
        </w:tc>
      </w:tr>
      <w:tr>
        <w:tc>
          <w:tcPr>
            <w:tcW w:type="dxa" w:w="1728"/>
            <w:tcBorders>
              <w:top w:val="single" w:sz="4" w:color="CCCCCC"/>
              <w:left w:val="single" w:sz="4" w:color="CCCCCC"/>
              <w:bottom w:val="single" w:sz="4" w:color="CCCCCC"/>
              <w:right w:val="single" w:sz="4" w:color="CCCCCC"/>
            </w:tcBorders>
            <w:vAlign w:val="center"/>
          </w:tcPr>
          <w:p>
            <w:r/>
            <w:r>
              <w:rPr>
                <w:rFonts w:ascii="Calibri" w:hAnsi="Calibri"/>
                <w:sz w:val="20"/>
              </w:rPr>
              <w:t>PART V</w:t>
            </w:r>
          </w:p>
        </w:tc>
        <w:tc>
          <w:tcPr>
            <w:tcW w:type="dxa" w:w="7200"/>
            <w:tcBorders>
              <w:top w:val="single" w:sz="4" w:color="CCCCCC"/>
              <w:left w:val="single" w:sz="4" w:color="CCCCCC"/>
              <w:bottom w:val="single" w:sz="4" w:color="CCCCCC"/>
              <w:right w:val="single" w:sz="4" w:color="CCCCCC"/>
            </w:tcBorders>
            <w:vAlign w:val="center"/>
          </w:tcPr>
          <w:p>
            <w:r/>
            <w:r>
              <w:rPr>
                <w:rFonts w:ascii="Calibri" w:hAnsi="Calibri"/>
                <w:sz w:val="20"/>
              </w:rPr>
              <w:t>TECHNICAL DETAILS &amp; UTILITIES</w:t>
            </w:r>
          </w:p>
        </w:tc>
      </w:tr>
      <w:tr>
        <w:tc>
          <w:tcPr>
            <w:tcW w:type="dxa" w:w="1728"/>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PART VI</w:t>
            </w:r>
          </w:p>
        </w:tc>
        <w:tc>
          <w:tcPr>
            <w:tcW w:type="dxa" w:w="7200"/>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SCOPE OF SUPPLY</w:t>
            </w:r>
          </w:p>
        </w:tc>
      </w:tr>
      <w:tr>
        <w:tc>
          <w:tcPr>
            <w:tcW w:type="dxa" w:w="1728"/>
            <w:tcBorders>
              <w:top w:val="single" w:sz="4" w:color="CCCCCC"/>
              <w:left w:val="single" w:sz="4" w:color="CCCCCC"/>
              <w:bottom w:val="single" w:sz="4" w:color="CCCCCC"/>
              <w:right w:val="single" w:sz="4" w:color="CCCCCC"/>
            </w:tcBorders>
            <w:vAlign w:val="center"/>
          </w:tcPr>
          <w:p>
            <w:r/>
            <w:r>
              <w:rPr>
                <w:rFonts w:ascii="Calibri" w:hAnsi="Calibri"/>
                <w:sz w:val="20"/>
              </w:rPr>
              <w:t>PART VII</w:t>
            </w:r>
          </w:p>
        </w:tc>
        <w:tc>
          <w:tcPr>
            <w:tcW w:type="dxa" w:w="7200"/>
            <w:tcBorders>
              <w:top w:val="single" w:sz="4" w:color="CCCCCC"/>
              <w:left w:val="single" w:sz="4" w:color="CCCCCC"/>
              <w:bottom w:val="single" w:sz="4" w:color="CCCCCC"/>
              <w:right w:val="single" w:sz="4" w:color="CCCCCC"/>
            </w:tcBorders>
            <w:vAlign w:val="center"/>
          </w:tcPr>
          <w:p>
            <w:r/>
            <w:r>
              <w:rPr>
                <w:rFonts w:ascii="Calibri" w:hAnsi="Calibri"/>
                <w:sz w:val="20"/>
              </w:rPr>
              <w:t>BATTERY LIMITS</w:t>
            </w:r>
          </w:p>
        </w:tc>
      </w:tr>
      <w:tr>
        <w:tc>
          <w:tcPr>
            <w:tcW w:type="dxa" w:w="1728"/>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PART VIII</w:t>
            </w:r>
          </w:p>
        </w:tc>
        <w:tc>
          <w:tcPr>
            <w:tcW w:type="dxa" w:w="7200"/>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SCOPE MATRIX</w:t>
            </w:r>
          </w:p>
        </w:tc>
      </w:tr>
      <w:tr>
        <w:tc>
          <w:tcPr>
            <w:tcW w:type="dxa" w:w="1728"/>
            <w:tcBorders>
              <w:top w:val="single" w:sz="4" w:color="CCCCCC"/>
              <w:left w:val="single" w:sz="4" w:color="CCCCCC"/>
              <w:bottom w:val="single" w:sz="4" w:color="CCCCCC"/>
              <w:right w:val="single" w:sz="4" w:color="CCCCCC"/>
            </w:tcBorders>
            <w:vAlign w:val="center"/>
          </w:tcPr>
          <w:p>
            <w:r/>
            <w:r>
              <w:rPr>
                <w:rFonts w:ascii="Calibri" w:hAnsi="Calibri"/>
                <w:sz w:val="20"/>
              </w:rPr>
              <w:t>PART IX</w:t>
            </w:r>
          </w:p>
        </w:tc>
        <w:tc>
          <w:tcPr>
            <w:tcW w:type="dxa" w:w="7200"/>
            <w:tcBorders>
              <w:top w:val="single" w:sz="4" w:color="CCCCCC"/>
              <w:left w:val="single" w:sz="4" w:color="CCCCCC"/>
              <w:bottom w:val="single" w:sz="4" w:color="CCCCCC"/>
              <w:right w:val="single" w:sz="4" w:color="CCCCCC"/>
            </w:tcBorders>
            <w:vAlign w:val="center"/>
          </w:tcPr>
          <w:p>
            <w:r/>
            <w:r>
              <w:rPr>
                <w:rFonts w:ascii="Calibri" w:hAnsi="Calibri"/>
                <w:sz w:val="20"/>
              </w:rPr>
              <w:t>BASIS OF COMMISSIONING / TAKE-OVER</w:t>
            </w:r>
          </w:p>
        </w:tc>
      </w:tr>
      <w:tr>
        <w:tc>
          <w:tcPr>
            <w:tcW w:type="dxa" w:w="1728"/>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PART X</w:t>
            </w:r>
          </w:p>
        </w:tc>
        <w:tc>
          <w:tcPr>
            <w:tcW w:type="dxa" w:w="7200"/>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PRICE AND COMMERCIAL TERMS &amp; CONDITIONS</w:t>
            </w:r>
          </w:p>
        </w:tc>
      </w:tr>
      <w:tr>
        <w:tc>
          <w:tcPr>
            <w:tcW w:type="dxa" w:w="1728"/>
            <w:tcBorders>
              <w:top w:val="single" w:sz="4" w:color="CCCCCC"/>
              <w:left w:val="single" w:sz="4" w:color="CCCCCC"/>
              <w:bottom w:val="single" w:sz="4" w:color="CCCCCC"/>
              <w:right w:val="single" w:sz="4" w:color="CCCCCC"/>
            </w:tcBorders>
            <w:vAlign w:val="center"/>
          </w:tcPr>
          <w:p>
            <w:r/>
            <w:r>
              <w:rPr>
                <w:rFonts w:ascii="Calibri" w:hAnsi="Calibri"/>
                <w:sz w:val="20"/>
              </w:rPr>
              <w:t>PART XI</w:t>
            </w:r>
          </w:p>
        </w:tc>
        <w:tc>
          <w:tcPr>
            <w:tcW w:type="dxa" w:w="7200"/>
            <w:tcBorders>
              <w:top w:val="single" w:sz="4" w:color="CCCCCC"/>
              <w:left w:val="single" w:sz="4" w:color="CCCCCC"/>
              <w:bottom w:val="single" w:sz="4" w:color="CCCCCC"/>
              <w:right w:val="single" w:sz="4" w:color="CCCCCC"/>
            </w:tcBorders>
            <w:vAlign w:val="center"/>
          </w:tcPr>
          <w:p>
            <w:r/>
            <w:r>
              <w:rPr>
                <w:rFonts w:ascii="Calibri" w:hAnsi="Calibri"/>
                <w:sz w:val="20"/>
              </w:rPr>
              <w:t>GENERAL TERMS &amp; CONDITIONS</w:t>
            </w:r>
          </w:p>
        </w:tc>
      </w:tr>
    </w:tbl>
    <w:p>
      <w:r>
        <w:br w:type="page"/>
      </w:r>
    </w:p>
    <w:p>
      <w:pPr>
        <w:jc w:val="center"/>
      </w:pPr>
      <w:r>
        <w:rPr>
          <w:rFonts w:ascii="Calibri" w:hAnsi="Calibri"/>
          <w:b/>
          <w:color w:val="E91E63"/>
          <w:sz w:val="28"/>
        </w:rPr>
        <w:t>PART – I</w:t>
      </w:r>
    </w:p>
    <w:p>
      <w:pPr>
        <w:spacing w:after="480"/>
        <w:jc w:val="center"/>
      </w:pPr>
      <w:r>
        <w:rPr>
          <w:rFonts w:ascii="Calibri" w:hAnsi="Calibri"/>
          <w:b/>
          <w:color w:val="C7203E"/>
          <w:sz w:val="44"/>
        </w:rPr>
        <w:t>EXECUTIVE SUMMARY</w:t>
      </w:r>
    </w:p>
    <w:p>
      <w:pPr>
        <w:pBdr>
          <w:bottom w:val="single" w:sz="12" w:color="C7203E"/>
        </w:pBdr>
      </w:pPr>
    </w:p>
    <w:p>
      <w:pPr>
        <w:spacing w:after="120"/>
      </w:pPr>
      <w:r>
        <w:rPr>
          <w:rFonts w:ascii="Calibri" w:hAnsi="Calibri"/>
          <w:b w:val="0"/>
          <w:sz w:val="22"/>
        </w:rPr>
        <w:t>B&amp;G Engineering Industries is an established Indian engineering company specializing in the design, manufacture, and supply of process equipment and turnkey solutions for the chemical, pharmaceutical, food, agro-processing, and wastewater treatment industries. B&amp;G has built a strong reputation in critical separation and thermal systems such as evaporators, dryers, heat exchangers, distillation columns, solvent recovery system, and Zero Liquid Discharge (ZLD) plants. With in-house fabrication, testing, and quality control, B&amp;G delivers customized, high-reliability solutions aligned with stringent industrial and environmental standards.</w:t>
      </w:r>
    </w:p>
    <w:p>
      <w:pPr>
        <w:spacing w:after="120"/>
      </w:pPr>
      <w:r>
        <w:rPr>
          <w:rFonts w:ascii="Calibri" w:hAnsi="Calibri"/>
          <w:b w:val="0"/>
          <w:sz w:val="22"/>
        </w:rPr>
        <w:t>B&amp;G's core strength lies in its process engineering capability optimizing energy efficiency, recovery of valuable by-products, and compliance with increasingly strict pollution norms. Our solutions are widely used in effluent concentration, solvent recovery, and product purification applications. Supported by an experienced engineering team and a growing domestic and export footprint, B&amp;G Engineering Industries positions itself as a cost-effective and technically competent alternative to global OEMs, particularly for mid-scale and large industrial process plants.</w:t>
      </w:r>
    </w:p>
    <w:p>
      <w:r>
        <w:br w:type="page"/>
      </w:r>
    </w:p>
    <w:p>
      <w:pPr>
        <w:jc w:val="center"/>
      </w:pPr>
      <w:r>
        <w:rPr>
          <w:rFonts w:ascii="Calibri" w:hAnsi="Calibri"/>
          <w:b/>
          <w:color w:val="E91E63"/>
          <w:sz w:val="28"/>
        </w:rPr>
        <w:t>PART – II</w:t>
      </w:r>
    </w:p>
    <w:p>
      <w:pPr>
        <w:spacing w:after="480"/>
        <w:jc w:val="center"/>
      </w:pPr>
      <w:r>
        <w:rPr>
          <w:rFonts w:ascii="Calibri" w:hAnsi="Calibri"/>
          <w:b/>
          <w:color w:val="C7203E"/>
          <w:sz w:val="44"/>
        </w:rPr>
        <w:t>PROCESS DESCRIPTION</w:t>
      </w:r>
    </w:p>
    <w:p>
      <w:pPr>
        <w:pBdr>
          <w:bottom w:val="single" w:sz="12" w:color="C7203E"/>
        </w:pBdr>
      </w:pPr>
    </w:p>
    <w:p>
      <w:pPr>
        <w:spacing w:before="240" w:after="120"/>
      </w:pPr>
      <w:r>
        <w:rPr>
          <w:rFonts w:ascii="Calibri" w:hAnsi="Calibri"/>
          <w:b/>
          <w:color w:val="C7203E"/>
          <w:sz w:val="28"/>
        </w:rPr>
        <w:t>Stripper System</w:t>
      </w:r>
    </w:p>
    <w:p>
      <w:pPr>
        <w:spacing w:after="120"/>
      </w:pPr>
      <w:r>
        <w:rPr>
          <w:rFonts w:ascii="Calibri" w:hAnsi="Calibri"/>
          <w:b w:val="0"/>
          <w:sz w:val="22"/>
        </w:rPr>
        <w:t>High COD stream effluent is fed to the MEE preheater where it is preheated and is fed to Stripper column. Heat required for stripper reboiler will be provided through steam. Solvent and Water mixed Vapour from top of the column is condensed in condenser(s).</w:t>
      </w:r>
    </w:p>
    <w:p>
      <w:pPr>
        <w:spacing w:after="120"/>
      </w:pPr>
      <w:r>
        <w:rPr>
          <w:rFonts w:ascii="Calibri" w:hAnsi="Calibri"/>
          <w:b w:val="0"/>
          <w:sz w:val="22"/>
        </w:rPr>
        <w:t>Total Condensate is collected in reflux tank and Fraction of the condensate is fed back as reflux while remaining condensate is taken out as distillate and column bottom is pumped to Evaporation system for further process.</w:t>
      </w:r>
    </w:p>
    <w:p>
      <w:pPr>
        <w:spacing w:before="240" w:after="120"/>
      </w:pPr>
      <w:r>
        <w:rPr>
          <w:rFonts w:ascii="Calibri" w:hAnsi="Calibri"/>
          <w:b/>
          <w:color w:val="C7203E"/>
          <w:sz w:val="28"/>
        </w:rPr>
        <w:t>Multi-Effect Evaporator</w:t>
      </w:r>
    </w:p>
    <w:p>
      <w:pPr>
        <w:spacing w:after="120"/>
      </w:pPr>
      <w:r>
        <w:rPr>
          <w:rFonts w:ascii="Calibri" w:hAnsi="Calibri"/>
          <w:b w:val="0"/>
          <w:sz w:val="22"/>
        </w:rPr>
        <w:t>The Feed from Stripper bottom is fed to MEE, where Evaporation will be concentrated in 4-effect evaporator plant. Feed will flow in forward feed manner in evaporators. All effects shall be of Shell &amp; Tube Forced Circulation type.</w:t>
      </w:r>
    </w:p>
    <w:p>
      <w:pPr>
        <w:spacing w:after="120"/>
      </w:pPr>
      <w:r>
        <w:rPr>
          <w:rFonts w:ascii="Calibri" w:hAnsi="Calibri"/>
          <w:b w:val="0"/>
          <w:sz w:val="22"/>
        </w:rPr>
        <w:t>Live dry saturated steam shall be fed to first effect shell side. The system will be subjected to vacuum and the Vapours generated in the first effect &amp; vapour generated from ATFD shall be condensed on the shell side of second effect; vapours generated in the second effect shall be condensed on the shell side of third effect; Vapour generated in the third effect shall be condensed on the fourth effect; Vapours generated in the last effect shall be condensed on the shell side of surface condenser which is circulated with cooling water on tube side.</w:t>
      </w:r>
    </w:p>
    <w:p>
      <w:pPr>
        <w:spacing w:after="120"/>
      </w:pPr>
      <w:r>
        <w:rPr>
          <w:rFonts w:ascii="Calibri" w:hAnsi="Calibri"/>
          <w:b w:val="0"/>
          <w:sz w:val="22"/>
        </w:rPr>
        <w:t>The total condensate shall be collected in condensate tank from surface condenser and will be treated further. Concentrated product after water evaporation shall be transferred to ATFD for further drying.</w:t>
      </w:r>
    </w:p>
    <w:p>
      <w:pPr>
        <w:spacing w:before="240" w:after="120"/>
      </w:pPr>
      <w:r>
        <w:rPr>
          <w:rFonts w:ascii="Calibri" w:hAnsi="Calibri"/>
          <w:b/>
          <w:color w:val="C7203E"/>
          <w:sz w:val="28"/>
        </w:rPr>
        <w:t>Agitated Thin Film Dryer (ATFD)</w:t>
      </w:r>
    </w:p>
    <w:p>
      <w:pPr>
        <w:spacing w:after="120"/>
      </w:pPr>
      <w:r>
        <w:rPr>
          <w:rFonts w:ascii="Calibri" w:hAnsi="Calibri"/>
          <w:b w:val="0"/>
          <w:sz w:val="22"/>
        </w:rPr>
        <w:t>MEE Concentrate shall be stored in ATFD Feed Tank. ATFD Feed Tank shall be provided with low rpm agitator. Effluent from ATFD Feed Tank will be fed to the top of ATFD through ATFD Feed Pump or fed directly to ATFD through concentrate discharge pump.</w:t>
      </w:r>
    </w:p>
    <w:p>
      <w:pPr>
        <w:spacing w:after="120"/>
      </w:pPr>
      <w:r>
        <w:rPr>
          <w:rFonts w:ascii="Calibri" w:hAnsi="Calibri"/>
          <w:b w:val="0"/>
          <w:sz w:val="22"/>
        </w:rPr>
        <w:t>Dry &amp; saturated steam will be supplied in the ATFD Jacket which will heat the surface. ATFD is the vertical jacketed vessel fitted with rotating blades. Specially designed feed distribution system will form the thin film of Effluent along the inner wall of ATFD shell. Heat transfer from ATFD jacket to effluent film results in evaporation of film. Due to evaporation dry powder will form which will be scraped out by rotating blades.</w:t>
      </w:r>
    </w:p>
    <w:p>
      <w:pPr>
        <w:spacing w:after="120"/>
      </w:pPr>
      <w:r>
        <w:rPr>
          <w:rFonts w:ascii="Calibri" w:hAnsi="Calibri"/>
          <w:b w:val="0"/>
          <w:sz w:val="22"/>
        </w:rPr>
        <w:t>The vapor evaporated from the ATFD will have significant amount of energy, that energy shall be recovered by utilizing the ATFD vapor in the evaporation system as heating medium. This energy recovery will save fresh steam consumption in evaporation system. This will also lead to lower the carbon foot print.</w:t>
      </w:r>
    </w:p>
    <w:p>
      <w:pPr>
        <w:spacing w:after="120"/>
      </w:pPr>
      <w:r>
        <w:rPr>
          <w:rFonts w:ascii="Calibri" w:hAnsi="Calibri"/>
          <w:b w:val="0"/>
          <w:sz w:val="22"/>
        </w:rPr>
        <w:t>Continuous scraping of powder by rotating blades from ATFD shell will helps to create new heat transfer area for further evaporation. Dry product will be collected at the bottom of ATFD.</w:t>
      </w:r>
    </w:p>
    <w:p>
      <w:r>
        <w:br w:type="page"/>
      </w:r>
    </w:p>
    <w:p>
      <w:pPr>
        <w:jc w:val="center"/>
      </w:pPr>
      <w:r>
        <w:rPr>
          <w:rFonts w:ascii="Calibri" w:hAnsi="Calibri"/>
          <w:b/>
          <w:color w:val="E91E63"/>
          <w:sz w:val="28"/>
        </w:rPr>
        <w:t>PART – III</w:t>
      </w:r>
    </w:p>
    <w:p>
      <w:pPr>
        <w:spacing w:after="480"/>
        <w:jc w:val="center"/>
      </w:pPr>
      <w:r>
        <w:rPr>
          <w:rFonts w:ascii="Calibri" w:hAnsi="Calibri"/>
          <w:b/>
          <w:color w:val="C7203E"/>
          <w:sz w:val="44"/>
        </w:rPr>
        <w:t>PROCESS FLOW DIAGRAM</w:t>
      </w:r>
    </w:p>
    <w:p>
      <w:pPr>
        <w:pBdr>
          <w:bottom w:val="single" w:sz="12" w:color="C7203E"/>
        </w:pBdr>
      </w:pPr>
    </w:p>
    <w:p>
      <w:pPr>
        <w:spacing w:after="120"/>
        <w:jc w:val="center"/>
      </w:pPr>
      <w:r>
        <w:rPr>
          <w:rFonts w:ascii="Calibri" w:hAnsi="Calibri"/>
          <w:b w:val="0"/>
          <w:color w:val="888888"/>
          <w:sz w:val="20"/>
        </w:rPr>
        <w:t>[Process Flow Diagram to be inserted by user]</w:t>
      </w:r>
    </w:p>
    <w:p>
      <w:pPr>
        <w:spacing w:after="120"/>
        <w:jc w:val="center"/>
      </w:pPr>
      <w:r>
        <w:rPr>
          <w:rFonts w:ascii="Calibri" w:hAnsi="Calibri"/>
          <w:b/>
          <w:sz w:val="22"/>
        </w:rPr>
        <w:t>Flow: Effluent Feed → Stripper Column → Multi-Effect Evaporator → ATFD → Dry Solids</w:t>
      </w:r>
    </w:p>
    <w:p>
      <w:r>
        <w:br w:type="page"/>
      </w:r>
    </w:p>
    <w:p>
      <w:pPr>
        <w:jc w:val="center"/>
      </w:pPr>
      <w:r>
        <w:rPr>
          <w:rFonts w:ascii="Calibri" w:hAnsi="Calibri"/>
          <w:b/>
          <w:color w:val="E91E63"/>
          <w:sz w:val="28"/>
        </w:rPr>
        <w:t>PART – IV</w:t>
      </w:r>
    </w:p>
    <w:p>
      <w:pPr>
        <w:spacing w:after="480"/>
        <w:jc w:val="center"/>
      </w:pPr>
      <w:r>
        <w:rPr>
          <w:rFonts w:ascii="Calibri" w:hAnsi="Calibri"/>
          <w:b/>
          <w:color w:val="C7203E"/>
          <w:sz w:val="44"/>
        </w:rPr>
        <w:t>ESTIMATED PLANT ECONOMICS &amp; OPEX</w:t>
      </w:r>
    </w:p>
    <w:p>
      <w:pPr>
        <w:pBdr>
          <w:bottom w:val="single" w:sz="12" w:color="C7203E"/>
        </w:pBdr>
      </w:pPr>
    </w:p>
    <w:p>
      <w:pPr>
        <w:spacing w:before="200" w:after="80"/>
      </w:pPr>
      <w:r>
        <w:rPr>
          <w:rFonts w:ascii="Calibri" w:hAnsi="Calibri"/>
          <w:b/>
          <w:color w:val="2C2C2C"/>
          <w:sz w:val="24"/>
        </w:rPr>
        <w:t>BG ECOX-ZLD SYSTEM ADVANTAGE</w:t>
      </w:r>
    </w:p>
    <w:tbl>
      <w:tblPr>
        <w:tblW w:type="auto" w:w="0"/>
        <w:jc w:val="center"/>
        <w:tblLayout w:type="fixed"/>
        <w:tblLook w:firstColumn="1" w:firstRow="1" w:lastColumn="0" w:lastRow="0" w:noHBand="0" w:noVBand="1" w:val="04A0"/>
      </w:tblPr>
      <w:tblGrid>
        <w:gridCol w:w="2493"/>
        <w:gridCol w:w="2493"/>
        <w:gridCol w:w="2493"/>
        <w:gridCol w:w="2493"/>
      </w:tblGrid>
      <w:tr>
        <w:tc>
          <w:tcPr>
            <w:tcW w:type="dxa" w:w="2160"/>
            <w:shd w:fill="C7203E" w:val="clear"/>
            <w:tcBorders>
              <w:top w:val="single" w:sz="4" w:color="CCCCCC"/>
              <w:left w:val="single" w:sz="4" w:color="CCCCCC"/>
              <w:bottom w:val="single" w:sz="4" w:color="CCCCCC"/>
              <w:right w:val="single" w:sz="4" w:color="CCCCCC"/>
            </w:tcBorders>
            <w:vAlign w:val="center"/>
          </w:tcPr>
          <w:p>
            <w:pPr>
              <w:jc w:val="center"/>
            </w:pPr>
            <w:r/>
            <w:r>
              <w:rPr>
                <w:rFonts w:ascii="Calibri" w:hAnsi="Calibri"/>
                <w:b/>
                <w:color w:val="FFFFFF"/>
                <w:sz w:val="20"/>
              </w:rPr>
              <w:t>Method</w:t>
            </w:r>
          </w:p>
        </w:tc>
        <w:tc>
          <w:tcPr>
            <w:tcW w:type="dxa" w:w="2592"/>
            <w:shd w:fill="C7203E" w:val="clear"/>
            <w:tcBorders>
              <w:top w:val="single" w:sz="4" w:color="CCCCCC"/>
              <w:left w:val="single" w:sz="4" w:color="CCCCCC"/>
              <w:bottom w:val="single" w:sz="4" w:color="CCCCCC"/>
              <w:right w:val="single" w:sz="4" w:color="CCCCCC"/>
            </w:tcBorders>
            <w:vAlign w:val="center"/>
          </w:tcPr>
          <w:p>
            <w:pPr>
              <w:jc w:val="center"/>
            </w:pPr>
            <w:r/>
            <w:r>
              <w:rPr>
                <w:rFonts w:ascii="Calibri" w:hAnsi="Calibri"/>
                <w:b/>
                <w:color w:val="FFFFFF"/>
                <w:sz w:val="20"/>
              </w:rPr>
              <w:t>Conventional Evaporation</w:t>
            </w:r>
          </w:p>
        </w:tc>
        <w:tc>
          <w:tcPr>
            <w:tcW w:type="dxa" w:w="2160"/>
            <w:shd w:fill="C7203E" w:val="clear"/>
            <w:tcBorders>
              <w:top w:val="single" w:sz="4" w:color="CCCCCC"/>
              <w:left w:val="single" w:sz="4" w:color="CCCCCC"/>
              <w:bottom w:val="single" w:sz="4" w:color="CCCCCC"/>
              <w:right w:val="single" w:sz="4" w:color="CCCCCC"/>
            </w:tcBorders>
            <w:vAlign w:val="center"/>
          </w:tcPr>
          <w:p>
            <w:pPr>
              <w:jc w:val="center"/>
            </w:pPr>
            <w:r/>
            <w:r>
              <w:rPr>
                <w:rFonts w:ascii="Calibri" w:hAnsi="Calibri"/>
                <w:b/>
                <w:color w:val="FFFFFF"/>
                <w:sz w:val="20"/>
              </w:rPr>
              <w:t>BG ECOX-ZLD</w:t>
            </w:r>
          </w:p>
        </w:tc>
        <w:tc>
          <w:tcPr>
            <w:tcW w:type="dxa" w:w="2880"/>
            <w:shd w:fill="C7203E" w:val="clear"/>
            <w:tcBorders>
              <w:top w:val="single" w:sz="4" w:color="CCCCCC"/>
              <w:left w:val="single" w:sz="4" w:color="CCCCCC"/>
              <w:bottom w:val="single" w:sz="4" w:color="CCCCCC"/>
              <w:right w:val="single" w:sz="4" w:color="CCCCCC"/>
            </w:tcBorders>
            <w:vAlign w:val="center"/>
          </w:tcPr>
          <w:p>
            <w:pPr>
              <w:jc w:val="center"/>
            </w:pPr>
            <w:r/>
            <w:r>
              <w:rPr>
                <w:rFonts w:ascii="Calibri" w:hAnsi="Calibri"/>
                <w:b/>
                <w:color w:val="FFFFFF"/>
                <w:sz w:val="20"/>
              </w:rPr>
              <w:t>Benefit</w:t>
            </w:r>
          </w:p>
        </w:tc>
      </w:tr>
      <w:tr>
        <w:tc>
          <w:tcPr>
            <w:tcW w:type="dxa" w:w="2160"/>
            <w:tcBorders>
              <w:top w:val="single" w:sz="4" w:color="CCCCCC"/>
              <w:left w:val="single" w:sz="4" w:color="CCCCCC"/>
              <w:bottom w:val="single" w:sz="4" w:color="CCCCCC"/>
              <w:right w:val="single" w:sz="4" w:color="CCCCCC"/>
            </w:tcBorders>
            <w:vAlign w:val="center"/>
          </w:tcPr>
          <w:p>
            <w:r/>
            <w:r>
              <w:rPr>
                <w:rFonts w:ascii="Calibri" w:hAnsi="Calibri"/>
                <w:sz w:val="20"/>
              </w:rPr>
              <w:t>MEE Steam Consumption</w:t>
            </w:r>
          </w:p>
        </w:tc>
        <w:tc>
          <w:tcPr>
            <w:tcW w:type="dxa" w:w="2592"/>
            <w:tcBorders>
              <w:top w:val="single" w:sz="4" w:color="CCCCCC"/>
              <w:left w:val="single" w:sz="4" w:color="CCCCCC"/>
              <w:bottom w:val="single" w:sz="4" w:color="CCCCCC"/>
              <w:right w:val="single" w:sz="4" w:color="CCCCCC"/>
            </w:tcBorders>
            <w:vAlign w:val="center"/>
          </w:tcPr>
          <w:p>
            <w:r/>
            <w:r>
              <w:rPr>
                <w:rFonts w:ascii="Calibri" w:hAnsi="Calibri"/>
                <w:sz w:val="20"/>
              </w:rPr>
              <w:t>1155 Kg/h</w:t>
            </w:r>
          </w:p>
        </w:tc>
        <w:tc>
          <w:tcPr>
            <w:tcW w:type="dxa" w:w="2160"/>
            <w:tcBorders>
              <w:top w:val="single" w:sz="4" w:color="CCCCCC"/>
              <w:left w:val="single" w:sz="4" w:color="CCCCCC"/>
              <w:bottom w:val="single" w:sz="4" w:color="CCCCCC"/>
              <w:right w:val="single" w:sz="4" w:color="CCCCCC"/>
            </w:tcBorders>
            <w:vAlign w:val="center"/>
          </w:tcPr>
          <w:p>
            <w:r/>
            <w:r>
              <w:rPr>
                <w:rFonts w:ascii="Calibri" w:hAnsi="Calibri"/>
                <w:sz w:val="20"/>
              </w:rPr>
              <w:t>730 Kg/h</w:t>
            </w:r>
          </w:p>
        </w:tc>
        <w:tc>
          <w:tcPr>
            <w:tcW w:type="dxa" w:w="2880"/>
            <w:tcBorders>
              <w:top w:val="single" w:sz="4" w:color="CCCCCC"/>
              <w:left w:val="single" w:sz="4" w:color="CCCCCC"/>
              <w:bottom w:val="single" w:sz="4" w:color="CCCCCC"/>
              <w:right w:val="single" w:sz="4" w:color="CCCCCC"/>
            </w:tcBorders>
            <w:vAlign w:val="center"/>
          </w:tcPr>
          <w:p>
            <w:r/>
            <w:r>
              <w:rPr>
                <w:rFonts w:ascii="Calibri" w:hAnsi="Calibri"/>
                <w:sz w:val="20"/>
              </w:rPr>
              <w:t>Steam reduction up to ~37%</w:t>
            </w:r>
          </w:p>
        </w:tc>
      </w:tr>
      <w:tr>
        <w:tc>
          <w:tcPr>
            <w:tcW w:type="dxa" w:w="2160"/>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Annual Steam Usage</w:t>
            </w:r>
          </w:p>
        </w:tc>
        <w:tc>
          <w:tcPr>
            <w:tcW w:type="dxa" w:w="2592"/>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6930 tons/year</w:t>
            </w:r>
          </w:p>
        </w:tc>
        <w:tc>
          <w:tcPr>
            <w:tcW w:type="dxa" w:w="2160"/>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4380 tons/year</w:t>
            </w:r>
          </w:p>
        </w:tc>
        <w:tc>
          <w:tcPr>
            <w:tcW w:type="dxa" w:w="2880"/>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2550 tons/year (Savings)</w:t>
            </w:r>
          </w:p>
        </w:tc>
      </w:tr>
      <w:tr>
        <w:tc>
          <w:tcPr>
            <w:tcW w:type="dxa" w:w="2160"/>
            <w:tcBorders>
              <w:top w:val="single" w:sz="4" w:color="CCCCCC"/>
              <w:left w:val="single" w:sz="4" w:color="CCCCCC"/>
              <w:bottom w:val="single" w:sz="4" w:color="CCCCCC"/>
              <w:right w:val="single" w:sz="4" w:color="CCCCCC"/>
            </w:tcBorders>
            <w:vAlign w:val="center"/>
          </w:tcPr>
          <w:p>
            <w:r/>
            <w:r>
              <w:rPr>
                <w:rFonts w:ascii="Calibri" w:hAnsi="Calibri"/>
                <w:sz w:val="20"/>
              </w:rPr>
              <w:t>Operating Cost</w:t>
            </w:r>
          </w:p>
        </w:tc>
        <w:tc>
          <w:tcPr>
            <w:tcW w:type="dxa" w:w="2592"/>
            <w:tcBorders>
              <w:top w:val="single" w:sz="4" w:color="CCCCCC"/>
              <w:left w:val="single" w:sz="4" w:color="CCCCCC"/>
              <w:bottom w:val="single" w:sz="4" w:color="CCCCCC"/>
              <w:right w:val="single" w:sz="4" w:color="CCCCCC"/>
            </w:tcBorders>
            <w:vAlign w:val="center"/>
          </w:tcPr>
          <w:p>
            <w:r/>
            <w:r>
              <w:rPr>
                <w:rFonts w:ascii="Calibri" w:hAnsi="Calibri"/>
                <w:sz w:val="20"/>
              </w:rPr>
              <w:t>₹1.39 Cr/year</w:t>
            </w:r>
          </w:p>
        </w:tc>
        <w:tc>
          <w:tcPr>
            <w:tcW w:type="dxa" w:w="2160"/>
            <w:tcBorders>
              <w:top w:val="single" w:sz="4" w:color="CCCCCC"/>
              <w:left w:val="single" w:sz="4" w:color="CCCCCC"/>
              <w:bottom w:val="single" w:sz="4" w:color="CCCCCC"/>
              <w:right w:val="single" w:sz="4" w:color="CCCCCC"/>
            </w:tcBorders>
            <w:vAlign w:val="center"/>
          </w:tcPr>
          <w:p>
            <w:r/>
            <w:r>
              <w:rPr>
                <w:rFonts w:ascii="Calibri" w:hAnsi="Calibri"/>
                <w:sz w:val="20"/>
              </w:rPr>
              <w:t>₹0.88 Cr/year</w:t>
            </w:r>
          </w:p>
        </w:tc>
        <w:tc>
          <w:tcPr>
            <w:tcW w:type="dxa" w:w="2880"/>
            <w:tcBorders>
              <w:top w:val="single" w:sz="4" w:color="CCCCCC"/>
              <w:left w:val="single" w:sz="4" w:color="CCCCCC"/>
              <w:bottom w:val="single" w:sz="4" w:color="CCCCCC"/>
              <w:right w:val="single" w:sz="4" w:color="CCCCCC"/>
            </w:tcBorders>
            <w:vAlign w:val="center"/>
          </w:tcPr>
          <w:p>
            <w:r/>
            <w:r>
              <w:rPr>
                <w:rFonts w:ascii="Calibri" w:hAnsi="Calibri"/>
                <w:sz w:val="20"/>
              </w:rPr>
              <w:t>~₹51 Lakhs/Year (Savings)</w:t>
            </w:r>
          </w:p>
        </w:tc>
      </w:tr>
    </w:tbl>
    <w:p>
      <w:pPr>
        <w:spacing w:after="120"/>
      </w:pPr>
      <w:r>
        <w:rPr>
          <w:rFonts w:ascii="Calibri" w:hAnsi="Calibri"/>
          <w:b w:val="0"/>
          <w:color w:val="666666"/>
          <w:sz w:val="18"/>
        </w:rPr>
        <w:t>Note: The above figures are based on 20 hrs/Day Operation, 300 Days/Year, and Steam cost of ₹2/Kg. Figures are tentative and indicative.</w:t>
      </w:r>
    </w:p>
    <w:p>
      <w:r>
        <w:br w:type="page"/>
      </w:r>
    </w:p>
    <w:p>
      <w:pPr>
        <w:jc w:val="center"/>
      </w:pPr>
      <w:r>
        <w:rPr>
          <w:rFonts w:ascii="Calibri" w:hAnsi="Calibri"/>
          <w:b/>
          <w:color w:val="E91E63"/>
          <w:sz w:val="28"/>
        </w:rPr>
        <w:t>PART – V</w:t>
      </w:r>
    </w:p>
    <w:p>
      <w:pPr>
        <w:spacing w:after="480"/>
        <w:jc w:val="center"/>
      </w:pPr>
      <w:r>
        <w:rPr>
          <w:rFonts w:ascii="Calibri" w:hAnsi="Calibri"/>
          <w:b/>
          <w:color w:val="C7203E"/>
          <w:sz w:val="44"/>
        </w:rPr>
        <w:t>TECHNICAL DETAILS &amp; UTILITIES</w:t>
      </w:r>
    </w:p>
    <w:p>
      <w:pPr>
        <w:pBdr>
          <w:bottom w:val="single" w:sz="12" w:color="C7203E"/>
        </w:pBdr>
      </w:pPr>
    </w:p>
    <w:p>
      <w:pPr>
        <w:spacing w:before="200" w:after="80"/>
      </w:pPr>
      <w:r>
        <w:rPr>
          <w:rFonts w:ascii="Calibri" w:hAnsi="Calibri"/>
          <w:b/>
          <w:color w:val="2C2C2C"/>
          <w:sz w:val="24"/>
        </w:rPr>
        <w:t>Feed Parameters</w:t>
      </w:r>
    </w:p>
    <w:tbl>
      <w:tblPr>
        <w:tblW w:type="auto" w:w="0"/>
        <w:jc w:val="center"/>
        <w:tblLayout w:type="fixed"/>
        <w:tblLook w:firstColumn="1" w:firstRow="1" w:lastColumn="0" w:lastRow="0" w:noHBand="0" w:noVBand="1" w:val="04A0"/>
      </w:tblPr>
      <w:tblGrid>
        <w:gridCol w:w="3324"/>
        <w:gridCol w:w="3324"/>
        <w:gridCol w:w="3324"/>
      </w:tblGrid>
      <w:tr>
        <w:tc>
          <w:tcPr>
            <w:tcW w:type="dxa" w:w="4032"/>
            <w:shd w:fill="C7203E" w:val="clear"/>
            <w:tcBorders>
              <w:top w:val="single" w:sz="4" w:color="CCCCCC"/>
              <w:left w:val="single" w:sz="4" w:color="CCCCCC"/>
              <w:bottom w:val="single" w:sz="4" w:color="CCCCCC"/>
              <w:right w:val="single" w:sz="4" w:color="CCCCCC"/>
            </w:tcBorders>
            <w:vAlign w:val="center"/>
          </w:tcPr>
          <w:p>
            <w:pPr>
              <w:jc w:val="center"/>
            </w:pPr>
            <w:r/>
            <w:r>
              <w:rPr>
                <w:rFonts w:ascii="Calibri" w:hAnsi="Calibri"/>
                <w:b/>
                <w:color w:val="FFFFFF"/>
                <w:sz w:val="20"/>
              </w:rPr>
              <w:t>Parameter</w:t>
            </w:r>
          </w:p>
        </w:tc>
        <w:tc>
          <w:tcPr>
            <w:tcW w:type="dxa" w:w="1440"/>
            <w:shd w:fill="C7203E" w:val="clear"/>
            <w:tcBorders>
              <w:top w:val="single" w:sz="4" w:color="CCCCCC"/>
              <w:left w:val="single" w:sz="4" w:color="CCCCCC"/>
              <w:bottom w:val="single" w:sz="4" w:color="CCCCCC"/>
              <w:right w:val="single" w:sz="4" w:color="CCCCCC"/>
            </w:tcBorders>
            <w:vAlign w:val="center"/>
          </w:tcPr>
          <w:p>
            <w:pPr>
              <w:jc w:val="center"/>
            </w:pPr>
            <w:r/>
            <w:r>
              <w:rPr>
                <w:rFonts w:ascii="Calibri" w:hAnsi="Calibri"/>
                <w:b/>
                <w:color w:val="FFFFFF"/>
                <w:sz w:val="20"/>
              </w:rPr>
              <w:t>UOM</w:t>
            </w:r>
          </w:p>
        </w:tc>
        <w:tc>
          <w:tcPr>
            <w:tcW w:type="dxa" w:w="3888"/>
            <w:shd w:fill="C7203E" w:val="clear"/>
            <w:tcBorders>
              <w:top w:val="single" w:sz="4" w:color="CCCCCC"/>
              <w:left w:val="single" w:sz="4" w:color="CCCCCC"/>
              <w:bottom w:val="single" w:sz="4" w:color="CCCCCC"/>
              <w:right w:val="single" w:sz="4" w:color="CCCCCC"/>
            </w:tcBorders>
            <w:vAlign w:val="center"/>
          </w:tcPr>
          <w:p>
            <w:pPr>
              <w:jc w:val="center"/>
            </w:pPr>
            <w:r/>
            <w:r>
              <w:rPr>
                <w:rFonts w:ascii="Calibri" w:hAnsi="Calibri"/>
                <w:b/>
                <w:color w:val="FFFFFF"/>
                <w:sz w:val="20"/>
              </w:rPr>
              <w:t>Value</w:t>
            </w:r>
          </w:p>
        </w:tc>
      </w:tr>
      <w:tr>
        <w:tc>
          <w:tcPr>
            <w:tcW w:type="dxa" w:w="4032"/>
            <w:tcBorders>
              <w:top w:val="single" w:sz="4" w:color="CCCCCC"/>
              <w:left w:val="single" w:sz="4" w:color="CCCCCC"/>
              <w:bottom w:val="single" w:sz="4" w:color="CCCCCC"/>
              <w:right w:val="single" w:sz="4" w:color="CCCCCC"/>
            </w:tcBorders>
            <w:vAlign w:val="center"/>
          </w:tcPr>
          <w:p>
            <w:r/>
            <w:r>
              <w:rPr>
                <w:rFonts w:ascii="Calibri" w:hAnsi="Calibri"/>
                <w:sz w:val="20"/>
              </w:rPr>
              <w:t>Feed / Capacity</w:t>
            </w:r>
          </w:p>
        </w:tc>
        <w:tc>
          <w:tcPr>
            <w:tcW w:type="dxa" w:w="1440"/>
            <w:tcBorders>
              <w:top w:val="single" w:sz="4" w:color="CCCCCC"/>
              <w:left w:val="single" w:sz="4" w:color="CCCCCC"/>
              <w:bottom w:val="single" w:sz="4" w:color="CCCCCC"/>
              <w:right w:val="single" w:sz="4" w:color="CCCCCC"/>
            </w:tcBorders>
            <w:vAlign w:val="center"/>
          </w:tcPr>
          <w:p>
            <w:r/>
            <w:r>
              <w:rPr>
                <w:rFonts w:ascii="Calibri" w:hAnsi="Calibri"/>
                <w:sz w:val="20"/>
              </w:rPr>
              <w:t>KLD</w:t>
            </w:r>
          </w:p>
        </w:tc>
        <w:tc>
          <w:tcPr>
            <w:tcW w:type="dxa" w:w="3888"/>
            <w:tcBorders>
              <w:top w:val="single" w:sz="4" w:color="CCCCCC"/>
              <w:left w:val="single" w:sz="4" w:color="CCCCCC"/>
              <w:bottom w:val="single" w:sz="4" w:color="CCCCCC"/>
              <w:right w:val="single" w:sz="4" w:color="CCCCCC"/>
            </w:tcBorders>
            <w:vAlign w:val="center"/>
          </w:tcPr>
          <w:p>
            <w:r/>
            <w:r>
              <w:rPr>
                <w:rFonts w:ascii="Calibri" w:hAnsi="Calibri"/>
                <w:sz w:val="20"/>
              </w:rPr>
              <w:t>100</w:t>
            </w:r>
          </w:p>
        </w:tc>
      </w:tr>
      <w:tr>
        <w:tc>
          <w:tcPr>
            <w:tcW w:type="dxa" w:w="4032"/>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Feed pH</w:t>
            </w:r>
          </w:p>
        </w:tc>
        <w:tc>
          <w:tcPr>
            <w:tcW w:type="dxa" w:w="1440"/>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w:t>
            </w:r>
          </w:p>
        </w:tc>
        <w:tc>
          <w:tcPr>
            <w:tcW w:type="dxa" w:w="3888"/>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6.5 - 7.5</w:t>
            </w:r>
          </w:p>
        </w:tc>
      </w:tr>
      <w:tr>
        <w:tc>
          <w:tcPr>
            <w:tcW w:type="dxa" w:w="4032"/>
            <w:tcBorders>
              <w:top w:val="single" w:sz="4" w:color="CCCCCC"/>
              <w:left w:val="single" w:sz="4" w:color="CCCCCC"/>
              <w:bottom w:val="single" w:sz="4" w:color="CCCCCC"/>
              <w:right w:val="single" w:sz="4" w:color="CCCCCC"/>
            </w:tcBorders>
            <w:vAlign w:val="center"/>
          </w:tcPr>
          <w:p>
            <w:r/>
            <w:r>
              <w:rPr>
                <w:rFonts w:ascii="Calibri" w:hAnsi="Calibri"/>
                <w:sz w:val="20"/>
              </w:rPr>
              <w:t>Total COD</w:t>
            </w:r>
          </w:p>
        </w:tc>
        <w:tc>
          <w:tcPr>
            <w:tcW w:type="dxa" w:w="1440"/>
            <w:tcBorders>
              <w:top w:val="single" w:sz="4" w:color="CCCCCC"/>
              <w:left w:val="single" w:sz="4" w:color="CCCCCC"/>
              <w:bottom w:val="single" w:sz="4" w:color="CCCCCC"/>
              <w:right w:val="single" w:sz="4" w:color="CCCCCC"/>
            </w:tcBorders>
            <w:vAlign w:val="center"/>
          </w:tcPr>
          <w:p>
            <w:r/>
            <w:r>
              <w:rPr>
                <w:rFonts w:ascii="Calibri" w:hAnsi="Calibri"/>
                <w:sz w:val="20"/>
              </w:rPr>
              <w:t>PPM</w:t>
            </w:r>
          </w:p>
        </w:tc>
        <w:tc>
          <w:tcPr>
            <w:tcW w:type="dxa" w:w="3888"/>
            <w:tcBorders>
              <w:top w:val="single" w:sz="4" w:color="CCCCCC"/>
              <w:left w:val="single" w:sz="4" w:color="CCCCCC"/>
              <w:bottom w:val="single" w:sz="4" w:color="CCCCCC"/>
              <w:right w:val="single" w:sz="4" w:color="CCCCCC"/>
            </w:tcBorders>
            <w:vAlign w:val="center"/>
          </w:tcPr>
          <w:p>
            <w:r/>
            <w:r>
              <w:rPr>
                <w:rFonts w:ascii="Calibri" w:hAnsi="Calibri"/>
                <w:sz w:val="20"/>
              </w:rPr>
              <w:t>100,000</w:t>
            </w:r>
          </w:p>
        </w:tc>
      </w:tr>
      <w:tr>
        <w:tc>
          <w:tcPr>
            <w:tcW w:type="dxa" w:w="4032"/>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Volatile Organic Solvents</w:t>
            </w:r>
          </w:p>
        </w:tc>
        <w:tc>
          <w:tcPr>
            <w:tcW w:type="dxa" w:w="1440"/>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PPM</w:t>
            </w:r>
          </w:p>
        </w:tc>
        <w:tc>
          <w:tcPr>
            <w:tcW w:type="dxa" w:w="3888"/>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70,000</w:t>
            </w:r>
          </w:p>
        </w:tc>
      </w:tr>
      <w:tr>
        <w:tc>
          <w:tcPr>
            <w:tcW w:type="dxa" w:w="4032"/>
            <w:tcBorders>
              <w:top w:val="single" w:sz="4" w:color="CCCCCC"/>
              <w:left w:val="single" w:sz="4" w:color="CCCCCC"/>
              <w:bottom w:val="single" w:sz="4" w:color="CCCCCC"/>
              <w:right w:val="single" w:sz="4" w:color="CCCCCC"/>
            </w:tcBorders>
            <w:vAlign w:val="center"/>
          </w:tcPr>
          <w:p>
            <w:r/>
            <w:r>
              <w:rPr>
                <w:rFonts w:ascii="Calibri" w:hAnsi="Calibri"/>
                <w:sz w:val="20"/>
              </w:rPr>
              <w:t>Total Solids</w:t>
            </w:r>
          </w:p>
        </w:tc>
        <w:tc>
          <w:tcPr>
            <w:tcW w:type="dxa" w:w="1440"/>
            <w:tcBorders>
              <w:top w:val="single" w:sz="4" w:color="CCCCCC"/>
              <w:left w:val="single" w:sz="4" w:color="CCCCCC"/>
              <w:bottom w:val="single" w:sz="4" w:color="CCCCCC"/>
              <w:right w:val="single" w:sz="4" w:color="CCCCCC"/>
            </w:tcBorders>
            <w:vAlign w:val="center"/>
          </w:tcPr>
          <w:p>
            <w:r/>
            <w:r>
              <w:rPr>
                <w:rFonts w:ascii="Calibri" w:hAnsi="Calibri"/>
                <w:sz w:val="20"/>
              </w:rPr>
              <w:t>% w/w</w:t>
            </w:r>
          </w:p>
        </w:tc>
        <w:tc>
          <w:tcPr>
            <w:tcW w:type="dxa" w:w="3888"/>
            <w:tcBorders>
              <w:top w:val="single" w:sz="4" w:color="CCCCCC"/>
              <w:left w:val="single" w:sz="4" w:color="CCCCCC"/>
              <w:bottom w:val="single" w:sz="4" w:color="CCCCCC"/>
              <w:right w:val="single" w:sz="4" w:color="CCCCCC"/>
            </w:tcBorders>
            <w:vAlign w:val="center"/>
          </w:tcPr>
          <w:p>
            <w:r/>
            <w:r>
              <w:rPr>
                <w:rFonts w:ascii="Calibri" w:hAnsi="Calibri"/>
                <w:sz w:val="20"/>
              </w:rPr>
              <w:t>7</w:t>
            </w:r>
          </w:p>
        </w:tc>
      </w:tr>
      <w:tr>
        <w:tc>
          <w:tcPr>
            <w:tcW w:type="dxa" w:w="4032"/>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Suspended Solids</w:t>
            </w:r>
          </w:p>
        </w:tc>
        <w:tc>
          <w:tcPr>
            <w:tcW w:type="dxa" w:w="1440"/>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PPM</w:t>
            </w:r>
          </w:p>
        </w:tc>
        <w:tc>
          <w:tcPr>
            <w:tcW w:type="dxa" w:w="3888"/>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&lt;500</w:t>
            </w:r>
          </w:p>
        </w:tc>
      </w:tr>
      <w:tr>
        <w:tc>
          <w:tcPr>
            <w:tcW w:type="dxa" w:w="4032"/>
            <w:tcBorders>
              <w:top w:val="single" w:sz="4" w:color="CCCCCC"/>
              <w:left w:val="single" w:sz="4" w:color="CCCCCC"/>
              <w:bottom w:val="single" w:sz="4" w:color="CCCCCC"/>
              <w:right w:val="single" w:sz="4" w:color="CCCCCC"/>
            </w:tcBorders>
            <w:vAlign w:val="center"/>
          </w:tcPr>
          <w:p>
            <w:r/>
            <w:r>
              <w:rPr>
                <w:rFonts w:ascii="Calibri" w:hAnsi="Calibri"/>
                <w:sz w:val="20"/>
              </w:rPr>
              <w:t>Feed Temperature</w:t>
            </w:r>
          </w:p>
        </w:tc>
        <w:tc>
          <w:tcPr>
            <w:tcW w:type="dxa" w:w="1440"/>
            <w:tcBorders>
              <w:top w:val="single" w:sz="4" w:color="CCCCCC"/>
              <w:left w:val="single" w:sz="4" w:color="CCCCCC"/>
              <w:bottom w:val="single" w:sz="4" w:color="CCCCCC"/>
              <w:right w:val="single" w:sz="4" w:color="CCCCCC"/>
            </w:tcBorders>
            <w:vAlign w:val="center"/>
          </w:tcPr>
          <w:p>
            <w:r/>
            <w:r>
              <w:rPr>
                <w:rFonts w:ascii="Calibri" w:hAnsi="Calibri"/>
                <w:sz w:val="20"/>
              </w:rPr>
              <w:t>°C</w:t>
            </w:r>
          </w:p>
        </w:tc>
        <w:tc>
          <w:tcPr>
            <w:tcW w:type="dxa" w:w="3888"/>
            <w:tcBorders>
              <w:top w:val="single" w:sz="4" w:color="CCCCCC"/>
              <w:left w:val="single" w:sz="4" w:color="CCCCCC"/>
              <w:bottom w:val="single" w:sz="4" w:color="CCCCCC"/>
              <w:right w:val="single" w:sz="4" w:color="CCCCCC"/>
            </w:tcBorders>
            <w:vAlign w:val="center"/>
          </w:tcPr>
          <w:p>
            <w:r/>
            <w:r>
              <w:rPr>
                <w:rFonts w:ascii="Calibri" w:hAnsi="Calibri"/>
                <w:sz w:val="20"/>
              </w:rPr>
              <w:t>30</w:t>
            </w:r>
          </w:p>
        </w:tc>
      </w:tr>
      <w:tr>
        <w:tc>
          <w:tcPr>
            <w:tcW w:type="dxa" w:w="4032"/>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Total Hardness</w:t>
            </w:r>
          </w:p>
        </w:tc>
        <w:tc>
          <w:tcPr>
            <w:tcW w:type="dxa" w:w="1440"/>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PPM</w:t>
            </w:r>
          </w:p>
        </w:tc>
        <w:tc>
          <w:tcPr>
            <w:tcW w:type="dxa" w:w="3888"/>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&lt;500</w:t>
            </w:r>
          </w:p>
        </w:tc>
      </w:tr>
      <w:tr>
        <w:tc>
          <w:tcPr>
            <w:tcW w:type="dxa" w:w="4032"/>
            <w:tcBorders>
              <w:top w:val="single" w:sz="4" w:color="CCCCCC"/>
              <w:left w:val="single" w:sz="4" w:color="CCCCCC"/>
              <w:bottom w:val="single" w:sz="4" w:color="CCCCCC"/>
              <w:right w:val="single" w:sz="4" w:color="CCCCCC"/>
            </w:tcBorders>
            <w:vAlign w:val="center"/>
          </w:tcPr>
          <w:p>
            <w:r/>
            <w:r>
              <w:rPr>
                <w:rFonts w:ascii="Calibri" w:hAnsi="Calibri"/>
                <w:sz w:val="20"/>
              </w:rPr>
              <w:t>Silica</w:t>
            </w:r>
          </w:p>
        </w:tc>
        <w:tc>
          <w:tcPr>
            <w:tcW w:type="dxa" w:w="1440"/>
            <w:tcBorders>
              <w:top w:val="single" w:sz="4" w:color="CCCCCC"/>
              <w:left w:val="single" w:sz="4" w:color="CCCCCC"/>
              <w:bottom w:val="single" w:sz="4" w:color="CCCCCC"/>
              <w:right w:val="single" w:sz="4" w:color="CCCCCC"/>
            </w:tcBorders>
            <w:vAlign w:val="center"/>
          </w:tcPr>
          <w:p>
            <w:r/>
            <w:r>
              <w:rPr>
                <w:rFonts w:ascii="Calibri" w:hAnsi="Calibri"/>
                <w:sz w:val="20"/>
              </w:rPr>
              <w:t>PPM</w:t>
            </w:r>
          </w:p>
        </w:tc>
        <w:tc>
          <w:tcPr>
            <w:tcW w:type="dxa" w:w="3888"/>
            <w:tcBorders>
              <w:top w:val="single" w:sz="4" w:color="CCCCCC"/>
              <w:left w:val="single" w:sz="4" w:color="CCCCCC"/>
              <w:bottom w:val="single" w:sz="4" w:color="CCCCCC"/>
              <w:right w:val="single" w:sz="4" w:color="CCCCCC"/>
            </w:tcBorders>
            <w:vAlign w:val="center"/>
          </w:tcPr>
          <w:p>
            <w:r/>
            <w:r>
              <w:rPr>
                <w:rFonts w:ascii="Calibri" w:hAnsi="Calibri"/>
                <w:sz w:val="20"/>
              </w:rPr>
              <w:t>&lt;20</w:t>
            </w:r>
          </w:p>
        </w:tc>
      </w:tr>
      <w:tr>
        <w:tc>
          <w:tcPr>
            <w:tcW w:type="dxa" w:w="4032"/>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Free Chloride</w:t>
            </w:r>
          </w:p>
        </w:tc>
        <w:tc>
          <w:tcPr>
            <w:tcW w:type="dxa" w:w="1440"/>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PPM</w:t>
            </w:r>
          </w:p>
        </w:tc>
        <w:tc>
          <w:tcPr>
            <w:tcW w:type="dxa" w:w="3888"/>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Nil</w:t>
            </w:r>
          </w:p>
        </w:tc>
      </w:tr>
      <w:tr>
        <w:tc>
          <w:tcPr>
            <w:tcW w:type="dxa" w:w="4032"/>
            <w:tcBorders>
              <w:top w:val="single" w:sz="4" w:color="CCCCCC"/>
              <w:left w:val="single" w:sz="4" w:color="CCCCCC"/>
              <w:bottom w:val="single" w:sz="4" w:color="CCCCCC"/>
              <w:right w:val="single" w:sz="4" w:color="CCCCCC"/>
            </w:tcBorders>
            <w:vAlign w:val="center"/>
          </w:tcPr>
          <w:p>
            <w:r/>
            <w:r>
              <w:rPr>
                <w:rFonts w:ascii="Calibri" w:hAnsi="Calibri"/>
                <w:sz w:val="20"/>
              </w:rPr>
              <w:t>Feed Nature</w:t>
            </w:r>
          </w:p>
        </w:tc>
        <w:tc>
          <w:tcPr>
            <w:tcW w:type="dxa" w:w="1440"/>
            <w:tcBorders>
              <w:top w:val="single" w:sz="4" w:color="CCCCCC"/>
              <w:left w:val="single" w:sz="4" w:color="CCCCCC"/>
              <w:bottom w:val="single" w:sz="4" w:color="CCCCCC"/>
              <w:right w:val="single" w:sz="4" w:color="CCCCCC"/>
            </w:tcBorders>
            <w:vAlign w:val="center"/>
          </w:tcPr>
          <w:p>
            <w:r/>
            <w:r>
              <w:rPr>
                <w:rFonts w:ascii="Calibri" w:hAnsi="Calibri"/>
                <w:sz w:val="20"/>
              </w:rPr>
              <w:t>-</w:t>
            </w:r>
          </w:p>
        </w:tc>
        <w:tc>
          <w:tcPr>
            <w:tcW w:type="dxa" w:w="3888"/>
            <w:tcBorders>
              <w:top w:val="single" w:sz="4" w:color="CCCCCC"/>
              <w:left w:val="single" w:sz="4" w:color="CCCCCC"/>
              <w:bottom w:val="single" w:sz="4" w:color="CCCCCC"/>
              <w:right w:val="single" w:sz="4" w:color="CCCCCC"/>
            </w:tcBorders>
            <w:vAlign w:val="center"/>
          </w:tcPr>
          <w:p>
            <w:r/>
            <w:r>
              <w:rPr>
                <w:rFonts w:ascii="Calibri" w:hAnsi="Calibri"/>
                <w:sz w:val="20"/>
              </w:rPr>
              <w:t>Non-Foaming</w:t>
            </w:r>
          </w:p>
        </w:tc>
      </w:tr>
    </w:tbl>
    <w:p>
      <w:pPr>
        <w:spacing w:before="200" w:after="80"/>
      </w:pPr>
      <w:r>
        <w:rPr>
          <w:rFonts w:ascii="Calibri" w:hAnsi="Calibri"/>
          <w:b/>
          <w:color w:val="2C2C2C"/>
          <w:sz w:val="24"/>
        </w:rPr>
        <w:t>System Technical Specifications</w:t>
      </w:r>
    </w:p>
    <w:tbl>
      <w:tblPr>
        <w:tblW w:type="auto" w:w="0"/>
        <w:jc w:val="center"/>
        <w:tblLayout w:type="fixed"/>
        <w:tblLook w:firstColumn="1" w:firstRow="1" w:lastColumn="0" w:lastRow="0" w:noHBand="0" w:noVBand="1" w:val="04A0"/>
      </w:tblPr>
      <w:tblGrid>
        <w:gridCol w:w="3324"/>
        <w:gridCol w:w="3324"/>
        <w:gridCol w:w="3324"/>
      </w:tblGrid>
      <w:tr>
        <w:tc>
          <w:tcPr>
            <w:tcW w:type="dxa" w:w="2160"/>
            <w:shd w:fill="C7203E" w:val="clear"/>
            <w:tcBorders>
              <w:top w:val="single" w:sz="4" w:color="CCCCCC"/>
              <w:left w:val="single" w:sz="4" w:color="CCCCCC"/>
              <w:bottom w:val="single" w:sz="4" w:color="CCCCCC"/>
              <w:right w:val="single" w:sz="4" w:color="CCCCCC"/>
            </w:tcBorders>
            <w:vAlign w:val="center"/>
          </w:tcPr>
          <w:p>
            <w:pPr>
              <w:jc w:val="center"/>
            </w:pPr>
            <w:r/>
            <w:r>
              <w:rPr>
                <w:rFonts w:ascii="Calibri" w:hAnsi="Calibri"/>
                <w:b/>
                <w:color w:val="FFFFFF"/>
                <w:sz w:val="20"/>
              </w:rPr>
              <w:t>Section</w:t>
            </w:r>
          </w:p>
        </w:tc>
        <w:tc>
          <w:tcPr>
            <w:tcW w:type="dxa" w:w="3600"/>
            <w:shd w:fill="C7203E" w:val="clear"/>
            <w:tcBorders>
              <w:top w:val="single" w:sz="4" w:color="CCCCCC"/>
              <w:left w:val="single" w:sz="4" w:color="CCCCCC"/>
              <w:bottom w:val="single" w:sz="4" w:color="CCCCCC"/>
              <w:right w:val="single" w:sz="4" w:color="CCCCCC"/>
            </w:tcBorders>
            <w:vAlign w:val="center"/>
          </w:tcPr>
          <w:p>
            <w:pPr>
              <w:jc w:val="center"/>
            </w:pPr>
            <w:r/>
            <w:r>
              <w:rPr>
                <w:rFonts w:ascii="Calibri" w:hAnsi="Calibri"/>
                <w:b/>
                <w:color w:val="FFFFFF"/>
                <w:sz w:val="20"/>
              </w:rPr>
              <w:t>Parameter</w:t>
            </w:r>
          </w:p>
        </w:tc>
        <w:tc>
          <w:tcPr>
            <w:tcW w:type="dxa" w:w="3600"/>
            <w:shd w:fill="C7203E" w:val="clear"/>
            <w:tcBorders>
              <w:top w:val="single" w:sz="4" w:color="CCCCCC"/>
              <w:left w:val="single" w:sz="4" w:color="CCCCCC"/>
              <w:bottom w:val="single" w:sz="4" w:color="CCCCCC"/>
              <w:right w:val="single" w:sz="4" w:color="CCCCCC"/>
            </w:tcBorders>
            <w:vAlign w:val="center"/>
          </w:tcPr>
          <w:p>
            <w:pPr>
              <w:jc w:val="center"/>
            </w:pPr>
            <w:r/>
            <w:r>
              <w:rPr>
                <w:rFonts w:ascii="Calibri" w:hAnsi="Calibri"/>
                <w:b/>
                <w:color w:val="FFFFFF"/>
                <w:sz w:val="20"/>
              </w:rPr>
              <w:t>Value</w:t>
            </w:r>
          </w:p>
        </w:tc>
      </w:tr>
      <w:tr>
        <w:tc>
          <w:tcPr>
            <w:tcW w:type="dxa" w:w="2160"/>
            <w:tcBorders>
              <w:top w:val="single" w:sz="4" w:color="CCCCCC"/>
              <w:left w:val="single" w:sz="4" w:color="CCCCCC"/>
              <w:bottom w:val="single" w:sz="4" w:color="CCCCCC"/>
              <w:right w:val="single" w:sz="4" w:color="CCCCCC"/>
            </w:tcBorders>
            <w:vAlign w:val="center"/>
          </w:tcPr>
          <w:p>
            <w:r/>
            <w:r>
              <w:rPr>
                <w:rFonts w:ascii="Calibri" w:hAnsi="Calibri"/>
                <w:sz w:val="20"/>
              </w:rPr>
              <w:t>Stripper System</w:t>
            </w:r>
          </w:p>
        </w:tc>
        <w:tc>
          <w:tcPr>
            <w:tcW w:type="dxa" w:w="3600"/>
            <w:tcBorders>
              <w:top w:val="single" w:sz="4" w:color="CCCCCC"/>
              <w:left w:val="single" w:sz="4" w:color="CCCCCC"/>
              <w:bottom w:val="single" w:sz="4" w:color="CCCCCC"/>
              <w:right w:val="single" w:sz="4" w:color="CCCCCC"/>
            </w:tcBorders>
            <w:vAlign w:val="center"/>
          </w:tcPr>
          <w:p>
            <w:r/>
            <w:r>
              <w:rPr>
                <w:rFonts w:ascii="Calibri" w:hAnsi="Calibri"/>
                <w:sz w:val="20"/>
              </w:rPr>
              <w:t>Type</w:t>
            </w:r>
          </w:p>
        </w:tc>
        <w:tc>
          <w:tcPr>
            <w:tcW w:type="dxa" w:w="3600"/>
            <w:tcBorders>
              <w:top w:val="single" w:sz="4" w:color="CCCCCC"/>
              <w:left w:val="single" w:sz="4" w:color="CCCCCC"/>
              <w:bottom w:val="single" w:sz="4" w:color="CCCCCC"/>
              <w:right w:val="single" w:sz="4" w:color="CCCCCC"/>
            </w:tcBorders>
            <w:vAlign w:val="center"/>
          </w:tcPr>
          <w:p>
            <w:r/>
            <w:r>
              <w:rPr>
                <w:rFonts w:ascii="Calibri" w:hAnsi="Calibri"/>
                <w:sz w:val="20"/>
              </w:rPr>
              <w:t>Tray Type Column</w:t>
            </w:r>
          </w:p>
        </w:tc>
      </w:tr>
      <w:tr>
        <w:tc>
          <w:tcPr>
            <w:tcW w:type="dxa" w:w="2160"/>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r>
          </w:p>
        </w:tc>
        <w:tc>
          <w:tcPr>
            <w:tcW w:type="dxa" w:w="3600"/>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Feed Inlet (Kg/h)</w:t>
            </w:r>
          </w:p>
        </w:tc>
        <w:tc>
          <w:tcPr>
            <w:tcW w:type="dxa" w:w="3600"/>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5000</w:t>
            </w:r>
          </w:p>
        </w:tc>
      </w:tr>
      <w:tr>
        <w:tc>
          <w:tcPr>
            <w:tcW w:type="dxa" w:w="2160"/>
            <w:tcBorders>
              <w:top w:val="single" w:sz="4" w:color="CCCCCC"/>
              <w:left w:val="single" w:sz="4" w:color="CCCCCC"/>
              <w:bottom w:val="single" w:sz="4" w:color="CCCCCC"/>
              <w:right w:val="single" w:sz="4" w:color="CCCCCC"/>
            </w:tcBorders>
            <w:vAlign w:val="center"/>
          </w:tcPr>
          <w:p>
            <w:r/>
            <w:r>
              <w:rPr>
                <w:rFonts w:ascii="Calibri" w:hAnsi="Calibri"/>
                <w:sz w:val="20"/>
              </w:rPr>
            </w:r>
          </w:p>
        </w:tc>
        <w:tc>
          <w:tcPr>
            <w:tcW w:type="dxa" w:w="3600"/>
            <w:tcBorders>
              <w:top w:val="single" w:sz="4" w:color="CCCCCC"/>
              <w:left w:val="single" w:sz="4" w:color="CCCCCC"/>
              <w:bottom w:val="single" w:sz="4" w:color="CCCCCC"/>
              <w:right w:val="single" w:sz="4" w:color="CCCCCC"/>
            </w:tcBorders>
            <w:vAlign w:val="center"/>
          </w:tcPr>
          <w:p>
            <w:r/>
            <w:r>
              <w:rPr>
                <w:rFonts w:ascii="Calibri" w:hAnsi="Calibri"/>
                <w:sz w:val="20"/>
              </w:rPr>
              <w:t>Top Distillate Out (Kg/h)</w:t>
            </w:r>
          </w:p>
        </w:tc>
        <w:tc>
          <w:tcPr>
            <w:tcW w:type="dxa" w:w="3600"/>
            <w:tcBorders>
              <w:top w:val="single" w:sz="4" w:color="CCCCCC"/>
              <w:left w:val="single" w:sz="4" w:color="CCCCCC"/>
              <w:bottom w:val="single" w:sz="4" w:color="CCCCCC"/>
              <w:right w:val="single" w:sz="4" w:color="CCCCCC"/>
            </w:tcBorders>
            <w:vAlign w:val="center"/>
          </w:tcPr>
          <w:p>
            <w:r/>
            <w:r>
              <w:rPr>
                <w:rFonts w:ascii="Calibri" w:hAnsi="Calibri"/>
                <w:sz w:val="20"/>
              </w:rPr>
              <w:t>490 (70% Solvents, 30% Water)</w:t>
            </w:r>
          </w:p>
        </w:tc>
      </w:tr>
      <w:tr>
        <w:tc>
          <w:tcPr>
            <w:tcW w:type="dxa" w:w="2160"/>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r>
          </w:p>
        </w:tc>
        <w:tc>
          <w:tcPr>
            <w:tcW w:type="dxa" w:w="3600"/>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Stripper Bottom Out (Kg/h)</w:t>
            </w:r>
          </w:p>
        </w:tc>
        <w:tc>
          <w:tcPr>
            <w:tcW w:type="dxa" w:w="3600"/>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4510</w:t>
            </w:r>
          </w:p>
        </w:tc>
      </w:tr>
      <w:tr>
        <w:tc>
          <w:tcPr>
            <w:tcW w:type="dxa" w:w="2160"/>
            <w:tcBorders>
              <w:top w:val="single" w:sz="4" w:color="CCCCCC"/>
              <w:left w:val="single" w:sz="4" w:color="CCCCCC"/>
              <w:bottom w:val="single" w:sz="4" w:color="CCCCCC"/>
              <w:right w:val="single" w:sz="4" w:color="CCCCCC"/>
            </w:tcBorders>
            <w:vAlign w:val="center"/>
          </w:tcPr>
          <w:p>
            <w:r/>
            <w:r>
              <w:rPr>
                <w:rFonts w:ascii="Calibri" w:hAnsi="Calibri"/>
                <w:sz w:val="20"/>
              </w:rPr>
              <w:t>Evaporator</w:t>
            </w:r>
          </w:p>
        </w:tc>
        <w:tc>
          <w:tcPr>
            <w:tcW w:type="dxa" w:w="3600"/>
            <w:tcBorders>
              <w:top w:val="single" w:sz="4" w:color="CCCCCC"/>
              <w:left w:val="single" w:sz="4" w:color="CCCCCC"/>
              <w:bottom w:val="single" w:sz="4" w:color="CCCCCC"/>
              <w:right w:val="single" w:sz="4" w:color="CCCCCC"/>
            </w:tcBorders>
            <w:vAlign w:val="center"/>
          </w:tcPr>
          <w:p>
            <w:r/>
            <w:r>
              <w:rPr>
                <w:rFonts w:ascii="Calibri" w:hAnsi="Calibri"/>
                <w:sz w:val="20"/>
              </w:rPr>
              <w:t>Type</w:t>
            </w:r>
          </w:p>
        </w:tc>
        <w:tc>
          <w:tcPr>
            <w:tcW w:type="dxa" w:w="3600"/>
            <w:tcBorders>
              <w:top w:val="single" w:sz="4" w:color="CCCCCC"/>
              <w:left w:val="single" w:sz="4" w:color="CCCCCC"/>
              <w:bottom w:val="single" w:sz="4" w:color="CCCCCC"/>
              <w:right w:val="single" w:sz="4" w:color="CCCCCC"/>
            </w:tcBorders>
            <w:vAlign w:val="center"/>
          </w:tcPr>
          <w:p>
            <w:r/>
            <w:r>
              <w:rPr>
                <w:rFonts w:ascii="Calibri" w:hAnsi="Calibri"/>
                <w:sz w:val="20"/>
              </w:rPr>
              <w:t>4-Effect Multiple Effect Evaporator (Forced Circulation Type)</w:t>
            </w:r>
          </w:p>
        </w:tc>
      </w:tr>
      <w:tr>
        <w:tc>
          <w:tcPr>
            <w:tcW w:type="dxa" w:w="2160"/>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r>
          </w:p>
        </w:tc>
        <w:tc>
          <w:tcPr>
            <w:tcW w:type="dxa" w:w="3600"/>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Feed Inlet (Kg/h)</w:t>
            </w:r>
          </w:p>
        </w:tc>
        <w:tc>
          <w:tcPr>
            <w:tcW w:type="dxa" w:w="3600"/>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4510</w:t>
            </w:r>
          </w:p>
        </w:tc>
      </w:tr>
      <w:tr>
        <w:tc>
          <w:tcPr>
            <w:tcW w:type="dxa" w:w="2160"/>
            <w:tcBorders>
              <w:top w:val="single" w:sz="4" w:color="CCCCCC"/>
              <w:left w:val="single" w:sz="4" w:color="CCCCCC"/>
              <w:bottom w:val="single" w:sz="4" w:color="CCCCCC"/>
              <w:right w:val="single" w:sz="4" w:color="CCCCCC"/>
            </w:tcBorders>
            <w:vAlign w:val="center"/>
          </w:tcPr>
          <w:p>
            <w:r/>
            <w:r>
              <w:rPr>
                <w:rFonts w:ascii="Calibri" w:hAnsi="Calibri"/>
                <w:sz w:val="20"/>
              </w:rPr>
            </w:r>
          </w:p>
        </w:tc>
        <w:tc>
          <w:tcPr>
            <w:tcW w:type="dxa" w:w="3600"/>
            <w:tcBorders>
              <w:top w:val="single" w:sz="4" w:color="CCCCCC"/>
              <w:left w:val="single" w:sz="4" w:color="CCCCCC"/>
              <w:bottom w:val="single" w:sz="4" w:color="CCCCCC"/>
              <w:right w:val="single" w:sz="4" w:color="CCCCCC"/>
            </w:tcBorders>
            <w:vAlign w:val="center"/>
          </w:tcPr>
          <w:p>
            <w:r/>
            <w:r>
              <w:rPr>
                <w:rFonts w:ascii="Calibri" w:hAnsi="Calibri"/>
                <w:sz w:val="20"/>
              </w:rPr>
              <w:t>Feed Solids (%)</w:t>
            </w:r>
          </w:p>
        </w:tc>
        <w:tc>
          <w:tcPr>
            <w:tcW w:type="dxa" w:w="3600"/>
            <w:tcBorders>
              <w:top w:val="single" w:sz="4" w:color="CCCCCC"/>
              <w:left w:val="single" w:sz="4" w:color="CCCCCC"/>
              <w:bottom w:val="single" w:sz="4" w:color="CCCCCC"/>
              <w:right w:val="single" w:sz="4" w:color="CCCCCC"/>
            </w:tcBorders>
            <w:vAlign w:val="center"/>
          </w:tcPr>
          <w:p>
            <w:r/>
            <w:r>
              <w:rPr>
                <w:rFonts w:ascii="Calibri" w:hAnsi="Calibri"/>
                <w:sz w:val="20"/>
              </w:rPr>
              <w:t>7.77</w:t>
            </w:r>
          </w:p>
        </w:tc>
      </w:tr>
      <w:tr>
        <w:tc>
          <w:tcPr>
            <w:tcW w:type="dxa" w:w="2160"/>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r>
          </w:p>
        </w:tc>
        <w:tc>
          <w:tcPr>
            <w:tcW w:type="dxa" w:w="3600"/>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Water Evaporation (Kg/h)</w:t>
            </w:r>
          </w:p>
        </w:tc>
        <w:tc>
          <w:tcPr>
            <w:tcW w:type="dxa" w:w="3600"/>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3650</w:t>
            </w:r>
          </w:p>
        </w:tc>
      </w:tr>
      <w:tr>
        <w:tc>
          <w:tcPr>
            <w:tcW w:type="dxa" w:w="2160"/>
            <w:tcBorders>
              <w:top w:val="single" w:sz="4" w:color="CCCCCC"/>
              <w:left w:val="single" w:sz="4" w:color="CCCCCC"/>
              <w:bottom w:val="single" w:sz="4" w:color="CCCCCC"/>
              <w:right w:val="single" w:sz="4" w:color="CCCCCC"/>
            </w:tcBorders>
            <w:vAlign w:val="center"/>
          </w:tcPr>
          <w:p>
            <w:r/>
            <w:r>
              <w:rPr>
                <w:rFonts w:ascii="Calibri" w:hAnsi="Calibri"/>
                <w:sz w:val="20"/>
              </w:rPr>
            </w:r>
          </w:p>
        </w:tc>
        <w:tc>
          <w:tcPr>
            <w:tcW w:type="dxa" w:w="3600"/>
            <w:tcBorders>
              <w:top w:val="single" w:sz="4" w:color="CCCCCC"/>
              <w:left w:val="single" w:sz="4" w:color="CCCCCC"/>
              <w:bottom w:val="single" w:sz="4" w:color="CCCCCC"/>
              <w:right w:val="single" w:sz="4" w:color="CCCCCC"/>
            </w:tcBorders>
            <w:vAlign w:val="center"/>
          </w:tcPr>
          <w:p>
            <w:r/>
            <w:r>
              <w:rPr>
                <w:rFonts w:ascii="Calibri" w:hAnsi="Calibri"/>
                <w:sz w:val="20"/>
              </w:rPr>
              <w:t>Concentrate Out (Kg/h)</w:t>
            </w:r>
          </w:p>
        </w:tc>
        <w:tc>
          <w:tcPr>
            <w:tcW w:type="dxa" w:w="3600"/>
            <w:tcBorders>
              <w:top w:val="single" w:sz="4" w:color="CCCCCC"/>
              <w:left w:val="single" w:sz="4" w:color="CCCCCC"/>
              <w:bottom w:val="single" w:sz="4" w:color="CCCCCC"/>
              <w:right w:val="single" w:sz="4" w:color="CCCCCC"/>
            </w:tcBorders>
            <w:vAlign w:val="center"/>
          </w:tcPr>
          <w:p>
            <w:r/>
            <w:r>
              <w:rPr>
                <w:rFonts w:ascii="Calibri" w:hAnsi="Calibri"/>
                <w:sz w:val="20"/>
              </w:rPr>
              <w:t>860 (40%)</w:t>
            </w:r>
          </w:p>
        </w:tc>
      </w:tr>
      <w:tr>
        <w:tc>
          <w:tcPr>
            <w:tcW w:type="dxa" w:w="2160"/>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ATFD</w:t>
            </w:r>
          </w:p>
        </w:tc>
        <w:tc>
          <w:tcPr>
            <w:tcW w:type="dxa" w:w="3600"/>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Type</w:t>
            </w:r>
          </w:p>
        </w:tc>
        <w:tc>
          <w:tcPr>
            <w:tcW w:type="dxa" w:w="3600"/>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Agitated Thin Film Dryer</w:t>
            </w:r>
          </w:p>
        </w:tc>
      </w:tr>
      <w:tr>
        <w:tc>
          <w:tcPr>
            <w:tcW w:type="dxa" w:w="2160"/>
            <w:tcBorders>
              <w:top w:val="single" w:sz="4" w:color="CCCCCC"/>
              <w:left w:val="single" w:sz="4" w:color="CCCCCC"/>
              <w:bottom w:val="single" w:sz="4" w:color="CCCCCC"/>
              <w:right w:val="single" w:sz="4" w:color="CCCCCC"/>
            </w:tcBorders>
            <w:vAlign w:val="center"/>
          </w:tcPr>
          <w:p>
            <w:r/>
            <w:r>
              <w:rPr>
                <w:rFonts w:ascii="Calibri" w:hAnsi="Calibri"/>
                <w:sz w:val="20"/>
              </w:rPr>
            </w:r>
          </w:p>
        </w:tc>
        <w:tc>
          <w:tcPr>
            <w:tcW w:type="dxa" w:w="3600"/>
            <w:tcBorders>
              <w:top w:val="single" w:sz="4" w:color="CCCCCC"/>
              <w:left w:val="single" w:sz="4" w:color="CCCCCC"/>
              <w:bottom w:val="single" w:sz="4" w:color="CCCCCC"/>
              <w:right w:val="single" w:sz="4" w:color="CCCCCC"/>
            </w:tcBorders>
            <w:vAlign w:val="center"/>
          </w:tcPr>
          <w:p>
            <w:r/>
            <w:r>
              <w:rPr>
                <w:rFonts w:ascii="Calibri" w:hAnsi="Calibri"/>
                <w:sz w:val="20"/>
              </w:rPr>
              <w:t>Feed Inlet (Kg/h)</w:t>
            </w:r>
          </w:p>
        </w:tc>
        <w:tc>
          <w:tcPr>
            <w:tcW w:type="dxa" w:w="3600"/>
            <w:tcBorders>
              <w:top w:val="single" w:sz="4" w:color="CCCCCC"/>
              <w:left w:val="single" w:sz="4" w:color="CCCCCC"/>
              <w:bottom w:val="single" w:sz="4" w:color="CCCCCC"/>
              <w:right w:val="single" w:sz="4" w:color="CCCCCC"/>
            </w:tcBorders>
            <w:vAlign w:val="center"/>
          </w:tcPr>
          <w:p>
            <w:r/>
            <w:r>
              <w:rPr>
                <w:rFonts w:ascii="Calibri" w:hAnsi="Calibri"/>
                <w:sz w:val="20"/>
              </w:rPr>
              <w:t>860</w:t>
            </w:r>
          </w:p>
        </w:tc>
      </w:tr>
      <w:tr>
        <w:tc>
          <w:tcPr>
            <w:tcW w:type="dxa" w:w="2160"/>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r>
          </w:p>
        </w:tc>
        <w:tc>
          <w:tcPr>
            <w:tcW w:type="dxa" w:w="3600"/>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Feed Solids (%)</w:t>
            </w:r>
          </w:p>
        </w:tc>
        <w:tc>
          <w:tcPr>
            <w:tcW w:type="dxa" w:w="3600"/>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40</w:t>
            </w:r>
          </w:p>
        </w:tc>
      </w:tr>
      <w:tr>
        <w:tc>
          <w:tcPr>
            <w:tcW w:type="dxa" w:w="2160"/>
            <w:tcBorders>
              <w:top w:val="single" w:sz="4" w:color="CCCCCC"/>
              <w:left w:val="single" w:sz="4" w:color="CCCCCC"/>
              <w:bottom w:val="single" w:sz="4" w:color="CCCCCC"/>
              <w:right w:val="single" w:sz="4" w:color="CCCCCC"/>
            </w:tcBorders>
            <w:vAlign w:val="center"/>
          </w:tcPr>
          <w:p>
            <w:r/>
            <w:r>
              <w:rPr>
                <w:rFonts w:ascii="Calibri" w:hAnsi="Calibri"/>
                <w:sz w:val="20"/>
              </w:rPr>
            </w:r>
          </w:p>
        </w:tc>
        <w:tc>
          <w:tcPr>
            <w:tcW w:type="dxa" w:w="3600"/>
            <w:tcBorders>
              <w:top w:val="single" w:sz="4" w:color="CCCCCC"/>
              <w:left w:val="single" w:sz="4" w:color="CCCCCC"/>
              <w:bottom w:val="single" w:sz="4" w:color="CCCCCC"/>
              <w:right w:val="single" w:sz="4" w:color="CCCCCC"/>
            </w:tcBorders>
            <w:vAlign w:val="center"/>
          </w:tcPr>
          <w:p>
            <w:r/>
            <w:r>
              <w:rPr>
                <w:rFonts w:ascii="Calibri" w:hAnsi="Calibri"/>
                <w:sz w:val="20"/>
              </w:rPr>
              <w:t>Water Evaporation (Kg/h)</w:t>
            </w:r>
          </w:p>
        </w:tc>
        <w:tc>
          <w:tcPr>
            <w:tcW w:type="dxa" w:w="3600"/>
            <w:tcBorders>
              <w:top w:val="single" w:sz="4" w:color="CCCCCC"/>
              <w:left w:val="single" w:sz="4" w:color="CCCCCC"/>
              <w:bottom w:val="single" w:sz="4" w:color="CCCCCC"/>
              <w:right w:val="single" w:sz="4" w:color="CCCCCC"/>
            </w:tcBorders>
            <w:vAlign w:val="center"/>
          </w:tcPr>
          <w:p>
            <w:r/>
            <w:r>
              <w:rPr>
                <w:rFonts w:ascii="Calibri" w:hAnsi="Calibri"/>
                <w:sz w:val="20"/>
              </w:rPr>
              <w:t>485</w:t>
            </w:r>
          </w:p>
        </w:tc>
      </w:tr>
      <w:tr>
        <w:tc>
          <w:tcPr>
            <w:tcW w:type="dxa" w:w="2160"/>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r>
          </w:p>
        </w:tc>
        <w:tc>
          <w:tcPr>
            <w:tcW w:type="dxa" w:w="3600"/>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ATFD Product Out (Kg/h)</w:t>
            </w:r>
          </w:p>
        </w:tc>
        <w:tc>
          <w:tcPr>
            <w:tcW w:type="dxa" w:w="3600"/>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375</w:t>
            </w:r>
          </w:p>
        </w:tc>
      </w:tr>
      <w:tr>
        <w:tc>
          <w:tcPr>
            <w:tcW w:type="dxa" w:w="2160"/>
            <w:tcBorders>
              <w:top w:val="single" w:sz="4" w:color="CCCCCC"/>
              <w:left w:val="single" w:sz="4" w:color="CCCCCC"/>
              <w:bottom w:val="single" w:sz="4" w:color="CCCCCC"/>
              <w:right w:val="single" w:sz="4" w:color="CCCCCC"/>
            </w:tcBorders>
            <w:vAlign w:val="center"/>
          </w:tcPr>
          <w:p>
            <w:r/>
            <w:r>
              <w:rPr>
                <w:rFonts w:ascii="Calibri" w:hAnsi="Calibri"/>
                <w:sz w:val="20"/>
              </w:rPr>
            </w:r>
          </w:p>
        </w:tc>
        <w:tc>
          <w:tcPr>
            <w:tcW w:type="dxa" w:w="3600"/>
            <w:tcBorders>
              <w:top w:val="single" w:sz="4" w:color="CCCCCC"/>
              <w:left w:val="single" w:sz="4" w:color="CCCCCC"/>
              <w:bottom w:val="single" w:sz="4" w:color="CCCCCC"/>
              <w:right w:val="single" w:sz="4" w:color="CCCCCC"/>
            </w:tcBorders>
            <w:vAlign w:val="center"/>
          </w:tcPr>
          <w:p>
            <w:r/>
            <w:r>
              <w:rPr>
                <w:rFonts w:ascii="Calibri" w:hAnsi="Calibri"/>
                <w:sz w:val="20"/>
              </w:rPr>
              <w:t>Moisture in Product (%)</w:t>
            </w:r>
          </w:p>
        </w:tc>
        <w:tc>
          <w:tcPr>
            <w:tcW w:type="dxa" w:w="3600"/>
            <w:tcBorders>
              <w:top w:val="single" w:sz="4" w:color="CCCCCC"/>
              <w:left w:val="single" w:sz="4" w:color="CCCCCC"/>
              <w:bottom w:val="single" w:sz="4" w:color="CCCCCC"/>
              <w:right w:val="single" w:sz="4" w:color="CCCCCC"/>
            </w:tcBorders>
            <w:vAlign w:val="center"/>
          </w:tcPr>
          <w:p>
            <w:r/>
            <w:r>
              <w:rPr>
                <w:rFonts w:ascii="Calibri" w:hAnsi="Calibri"/>
                <w:sz w:val="20"/>
              </w:rPr>
              <w:t>~8-10</w:t>
            </w:r>
          </w:p>
        </w:tc>
      </w:tr>
    </w:tbl>
    <w:p>
      <w:pPr>
        <w:spacing w:before="200" w:after="80"/>
      </w:pPr>
      <w:r>
        <w:rPr>
          <w:rFonts w:ascii="Calibri" w:hAnsi="Calibri"/>
          <w:b/>
          <w:color w:val="2C2C2C"/>
          <w:sz w:val="24"/>
        </w:rPr>
        <w:t>Utilities Specification</w:t>
      </w:r>
    </w:p>
    <w:tbl>
      <w:tblPr>
        <w:tblW w:type="auto" w:w="0"/>
        <w:jc w:val="center"/>
        <w:tblLayout w:type="fixed"/>
        <w:tblLook w:firstColumn="1" w:firstRow="1" w:lastColumn="0" w:lastRow="0" w:noHBand="0" w:noVBand="1" w:val="04A0"/>
      </w:tblPr>
      <w:tblGrid>
        <w:gridCol w:w="2493"/>
        <w:gridCol w:w="2493"/>
        <w:gridCol w:w="2493"/>
        <w:gridCol w:w="2493"/>
      </w:tblGrid>
      <w:tr>
        <w:tc>
          <w:tcPr>
            <w:tcW w:type="dxa" w:w="2592"/>
            <w:shd w:fill="C7203E" w:val="clear"/>
            <w:tcBorders>
              <w:top w:val="single" w:sz="4" w:color="CCCCCC"/>
              <w:left w:val="single" w:sz="4" w:color="CCCCCC"/>
              <w:bottom w:val="single" w:sz="4" w:color="CCCCCC"/>
              <w:right w:val="single" w:sz="4" w:color="CCCCCC"/>
            </w:tcBorders>
            <w:vAlign w:val="center"/>
          </w:tcPr>
          <w:p>
            <w:pPr>
              <w:jc w:val="center"/>
            </w:pPr>
            <w:r/>
            <w:r>
              <w:rPr>
                <w:rFonts w:ascii="Calibri" w:hAnsi="Calibri"/>
                <w:b/>
                <w:color w:val="FFFFFF"/>
                <w:sz w:val="20"/>
              </w:rPr>
              <w:t>Utility</w:t>
            </w:r>
          </w:p>
        </w:tc>
        <w:tc>
          <w:tcPr>
            <w:tcW w:type="dxa" w:w="3168"/>
            <w:shd w:fill="C7203E" w:val="clear"/>
            <w:tcBorders>
              <w:top w:val="single" w:sz="4" w:color="CCCCCC"/>
              <w:left w:val="single" w:sz="4" w:color="CCCCCC"/>
              <w:bottom w:val="single" w:sz="4" w:color="CCCCCC"/>
              <w:right w:val="single" w:sz="4" w:color="CCCCCC"/>
            </w:tcBorders>
            <w:vAlign w:val="center"/>
          </w:tcPr>
          <w:p>
            <w:pPr>
              <w:jc w:val="center"/>
            </w:pPr>
            <w:r/>
            <w:r>
              <w:rPr>
                <w:rFonts w:ascii="Calibri" w:hAnsi="Calibri"/>
                <w:b/>
                <w:color w:val="FFFFFF"/>
                <w:sz w:val="20"/>
              </w:rPr>
              <w:t>Operating Parameter</w:t>
            </w:r>
          </w:p>
        </w:tc>
        <w:tc>
          <w:tcPr>
            <w:tcW w:type="dxa" w:w="864"/>
            <w:shd w:fill="C7203E" w:val="clear"/>
            <w:tcBorders>
              <w:top w:val="single" w:sz="4" w:color="CCCCCC"/>
              <w:left w:val="single" w:sz="4" w:color="CCCCCC"/>
              <w:bottom w:val="single" w:sz="4" w:color="CCCCCC"/>
              <w:right w:val="single" w:sz="4" w:color="CCCCCC"/>
            </w:tcBorders>
            <w:vAlign w:val="center"/>
          </w:tcPr>
          <w:p>
            <w:pPr>
              <w:jc w:val="center"/>
            </w:pPr>
            <w:r/>
            <w:r>
              <w:rPr>
                <w:rFonts w:ascii="Calibri" w:hAnsi="Calibri"/>
                <w:b/>
                <w:color w:val="FFFFFF"/>
                <w:sz w:val="20"/>
              </w:rPr>
              <w:t>Unit</w:t>
            </w:r>
          </w:p>
        </w:tc>
        <w:tc>
          <w:tcPr>
            <w:tcW w:type="dxa" w:w="1584"/>
            <w:shd w:fill="C7203E" w:val="clear"/>
            <w:tcBorders>
              <w:top w:val="single" w:sz="4" w:color="CCCCCC"/>
              <w:left w:val="single" w:sz="4" w:color="CCCCCC"/>
              <w:bottom w:val="single" w:sz="4" w:color="CCCCCC"/>
              <w:right w:val="single" w:sz="4" w:color="CCCCCC"/>
            </w:tcBorders>
            <w:vAlign w:val="center"/>
          </w:tcPr>
          <w:p>
            <w:pPr>
              <w:jc w:val="center"/>
            </w:pPr>
            <w:r/>
            <w:r>
              <w:rPr>
                <w:rFonts w:ascii="Calibri" w:hAnsi="Calibri"/>
                <w:b/>
                <w:color w:val="FFFFFF"/>
                <w:sz w:val="20"/>
              </w:rPr>
              <w:t>Consumption</w:t>
            </w:r>
          </w:p>
        </w:tc>
      </w:tr>
      <w:tr>
        <w:tc>
          <w:tcPr>
            <w:tcW w:type="dxa" w:w="2592"/>
            <w:tcBorders>
              <w:top w:val="single" w:sz="4" w:color="CCCCCC"/>
              <w:left w:val="single" w:sz="4" w:color="CCCCCC"/>
              <w:bottom w:val="single" w:sz="4" w:color="CCCCCC"/>
              <w:right w:val="single" w:sz="4" w:color="CCCCCC"/>
            </w:tcBorders>
            <w:vAlign w:val="center"/>
          </w:tcPr>
          <w:p>
            <w:r/>
            <w:r>
              <w:rPr>
                <w:rFonts w:ascii="Calibri" w:hAnsi="Calibri"/>
                <w:sz w:val="20"/>
              </w:rPr>
              <w:t>Steam — Stripper</w:t>
            </w:r>
          </w:p>
        </w:tc>
        <w:tc>
          <w:tcPr>
            <w:tcW w:type="dxa" w:w="3168"/>
            <w:tcBorders>
              <w:top w:val="single" w:sz="4" w:color="CCCCCC"/>
              <w:left w:val="single" w:sz="4" w:color="CCCCCC"/>
              <w:bottom w:val="single" w:sz="4" w:color="CCCCCC"/>
              <w:right w:val="single" w:sz="4" w:color="CCCCCC"/>
            </w:tcBorders>
            <w:vAlign w:val="center"/>
          </w:tcPr>
          <w:p>
            <w:r/>
            <w:r>
              <w:rPr>
                <w:rFonts w:ascii="Calibri" w:hAnsi="Calibri"/>
                <w:sz w:val="20"/>
              </w:rPr>
              <w:t>1.5 Bar-g, &gt;96% dryness</w:t>
            </w:r>
          </w:p>
        </w:tc>
        <w:tc>
          <w:tcPr>
            <w:tcW w:type="dxa" w:w="864"/>
            <w:tcBorders>
              <w:top w:val="single" w:sz="4" w:color="CCCCCC"/>
              <w:left w:val="single" w:sz="4" w:color="CCCCCC"/>
              <w:bottom w:val="single" w:sz="4" w:color="CCCCCC"/>
              <w:right w:val="single" w:sz="4" w:color="CCCCCC"/>
            </w:tcBorders>
            <w:vAlign w:val="center"/>
          </w:tcPr>
          <w:p>
            <w:r/>
            <w:r>
              <w:rPr>
                <w:rFonts w:ascii="Calibri" w:hAnsi="Calibri"/>
                <w:sz w:val="20"/>
              </w:rPr>
              <w:t>Kg/h</w:t>
            </w:r>
          </w:p>
        </w:tc>
        <w:tc>
          <w:tcPr>
            <w:tcW w:type="dxa" w:w="1584"/>
            <w:tcBorders>
              <w:top w:val="single" w:sz="4" w:color="CCCCCC"/>
              <w:left w:val="single" w:sz="4" w:color="CCCCCC"/>
              <w:bottom w:val="single" w:sz="4" w:color="CCCCCC"/>
              <w:right w:val="single" w:sz="4" w:color="CCCCCC"/>
            </w:tcBorders>
            <w:vAlign w:val="center"/>
          </w:tcPr>
          <w:p>
            <w:r/>
            <w:r>
              <w:rPr>
                <w:rFonts w:ascii="Calibri" w:hAnsi="Calibri"/>
                <w:sz w:val="20"/>
              </w:rPr>
              <w:t>510</w:t>
            </w:r>
          </w:p>
        </w:tc>
      </w:tr>
      <w:tr>
        <w:tc>
          <w:tcPr>
            <w:tcW w:type="dxa" w:w="2592"/>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Steam — MEE</w:t>
            </w:r>
          </w:p>
        </w:tc>
        <w:tc>
          <w:tcPr>
            <w:tcW w:type="dxa" w:w="3168"/>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1.0 Bar-g, &gt;96% dryness</w:t>
            </w:r>
          </w:p>
        </w:tc>
        <w:tc>
          <w:tcPr>
            <w:tcW w:type="dxa" w:w="864"/>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Kg/h</w:t>
            </w:r>
          </w:p>
        </w:tc>
        <w:tc>
          <w:tcPr>
            <w:tcW w:type="dxa" w:w="1584"/>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730</w:t>
            </w:r>
          </w:p>
        </w:tc>
      </w:tr>
      <w:tr>
        <w:tc>
          <w:tcPr>
            <w:tcW w:type="dxa" w:w="2592"/>
            <w:tcBorders>
              <w:top w:val="single" w:sz="4" w:color="CCCCCC"/>
              <w:left w:val="single" w:sz="4" w:color="CCCCCC"/>
              <w:bottom w:val="single" w:sz="4" w:color="CCCCCC"/>
              <w:right w:val="single" w:sz="4" w:color="CCCCCC"/>
            </w:tcBorders>
            <w:vAlign w:val="center"/>
          </w:tcPr>
          <w:p>
            <w:r/>
            <w:r>
              <w:rPr>
                <w:rFonts w:ascii="Calibri" w:hAnsi="Calibri"/>
                <w:sz w:val="20"/>
              </w:rPr>
              <w:t>Steam Economy for MEE</w:t>
            </w:r>
          </w:p>
        </w:tc>
        <w:tc>
          <w:tcPr>
            <w:tcW w:type="dxa" w:w="3168"/>
            <w:tcBorders>
              <w:top w:val="single" w:sz="4" w:color="CCCCCC"/>
              <w:left w:val="single" w:sz="4" w:color="CCCCCC"/>
              <w:bottom w:val="single" w:sz="4" w:color="CCCCCC"/>
              <w:right w:val="single" w:sz="4" w:color="CCCCCC"/>
            </w:tcBorders>
            <w:vAlign w:val="center"/>
          </w:tcPr>
          <w:p>
            <w:r/>
            <w:r>
              <w:rPr>
                <w:rFonts w:ascii="Calibri" w:hAnsi="Calibri"/>
                <w:sz w:val="20"/>
              </w:rPr>
            </w:r>
          </w:p>
        </w:tc>
        <w:tc>
          <w:tcPr>
            <w:tcW w:type="dxa" w:w="864"/>
            <w:tcBorders>
              <w:top w:val="single" w:sz="4" w:color="CCCCCC"/>
              <w:left w:val="single" w:sz="4" w:color="CCCCCC"/>
              <w:bottom w:val="single" w:sz="4" w:color="CCCCCC"/>
              <w:right w:val="single" w:sz="4" w:color="CCCCCC"/>
            </w:tcBorders>
            <w:vAlign w:val="center"/>
          </w:tcPr>
          <w:p>
            <w:r/>
            <w:r>
              <w:rPr>
                <w:rFonts w:ascii="Calibri" w:hAnsi="Calibri"/>
                <w:sz w:val="20"/>
              </w:rPr>
              <w:t>Kg/Kg</w:t>
            </w:r>
          </w:p>
        </w:tc>
        <w:tc>
          <w:tcPr>
            <w:tcW w:type="dxa" w:w="1584"/>
            <w:tcBorders>
              <w:top w:val="single" w:sz="4" w:color="CCCCCC"/>
              <w:left w:val="single" w:sz="4" w:color="CCCCCC"/>
              <w:bottom w:val="single" w:sz="4" w:color="CCCCCC"/>
              <w:right w:val="single" w:sz="4" w:color="CCCCCC"/>
            </w:tcBorders>
            <w:vAlign w:val="center"/>
          </w:tcPr>
          <w:p>
            <w:r/>
            <w:r>
              <w:rPr>
                <w:rFonts w:ascii="Calibri" w:hAnsi="Calibri"/>
                <w:sz w:val="20"/>
              </w:rPr>
              <w:t>~5.0</w:t>
            </w:r>
          </w:p>
        </w:tc>
      </w:tr>
      <w:tr>
        <w:tc>
          <w:tcPr>
            <w:tcW w:type="dxa" w:w="2592"/>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Steam — ATFD</w:t>
            </w:r>
          </w:p>
        </w:tc>
        <w:tc>
          <w:tcPr>
            <w:tcW w:type="dxa" w:w="3168"/>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7.0 Bar-g</w:t>
            </w:r>
          </w:p>
        </w:tc>
        <w:tc>
          <w:tcPr>
            <w:tcW w:type="dxa" w:w="864"/>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Kg/h</w:t>
            </w:r>
          </w:p>
        </w:tc>
        <w:tc>
          <w:tcPr>
            <w:tcW w:type="dxa" w:w="1584"/>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600</w:t>
            </w:r>
          </w:p>
        </w:tc>
      </w:tr>
      <w:tr>
        <w:tc>
          <w:tcPr>
            <w:tcW w:type="dxa" w:w="2592"/>
            <w:tcBorders>
              <w:top w:val="single" w:sz="4" w:color="CCCCCC"/>
              <w:left w:val="single" w:sz="4" w:color="CCCCCC"/>
              <w:bottom w:val="single" w:sz="4" w:color="CCCCCC"/>
              <w:right w:val="single" w:sz="4" w:color="CCCCCC"/>
            </w:tcBorders>
            <w:vAlign w:val="center"/>
          </w:tcPr>
          <w:p>
            <w:r/>
            <w:r>
              <w:rPr>
                <w:rFonts w:ascii="Calibri" w:hAnsi="Calibri"/>
                <w:sz w:val="20"/>
              </w:rPr>
              <w:t>Power Consumption</w:t>
            </w:r>
          </w:p>
        </w:tc>
        <w:tc>
          <w:tcPr>
            <w:tcW w:type="dxa" w:w="3168"/>
            <w:tcBorders>
              <w:top w:val="single" w:sz="4" w:color="CCCCCC"/>
              <w:left w:val="single" w:sz="4" w:color="CCCCCC"/>
              <w:bottom w:val="single" w:sz="4" w:color="CCCCCC"/>
              <w:right w:val="single" w:sz="4" w:color="CCCCCC"/>
            </w:tcBorders>
            <w:vAlign w:val="center"/>
          </w:tcPr>
          <w:p>
            <w:r/>
            <w:r>
              <w:rPr>
                <w:rFonts w:ascii="Calibri" w:hAnsi="Calibri"/>
                <w:sz w:val="20"/>
              </w:rPr>
              <w:t>415V, 50 Hz, 3 Phase</w:t>
            </w:r>
          </w:p>
        </w:tc>
        <w:tc>
          <w:tcPr>
            <w:tcW w:type="dxa" w:w="864"/>
            <w:tcBorders>
              <w:top w:val="single" w:sz="4" w:color="CCCCCC"/>
              <w:left w:val="single" w:sz="4" w:color="CCCCCC"/>
              <w:bottom w:val="single" w:sz="4" w:color="CCCCCC"/>
              <w:right w:val="single" w:sz="4" w:color="CCCCCC"/>
            </w:tcBorders>
            <w:vAlign w:val="center"/>
          </w:tcPr>
          <w:p>
            <w:r/>
            <w:r>
              <w:rPr>
                <w:rFonts w:ascii="Calibri" w:hAnsi="Calibri"/>
                <w:sz w:val="20"/>
              </w:rPr>
              <w:t>kWh</w:t>
            </w:r>
          </w:p>
        </w:tc>
        <w:tc>
          <w:tcPr>
            <w:tcW w:type="dxa" w:w="1584"/>
            <w:tcBorders>
              <w:top w:val="single" w:sz="4" w:color="CCCCCC"/>
              <w:left w:val="single" w:sz="4" w:color="CCCCCC"/>
              <w:bottom w:val="single" w:sz="4" w:color="CCCCCC"/>
              <w:right w:val="single" w:sz="4" w:color="CCCCCC"/>
            </w:tcBorders>
            <w:vAlign w:val="center"/>
          </w:tcPr>
          <w:p>
            <w:r/>
            <w:r>
              <w:rPr>
                <w:rFonts w:ascii="Calibri" w:hAnsi="Calibri"/>
                <w:sz w:val="20"/>
              </w:rPr>
              <w:t>85</w:t>
            </w:r>
          </w:p>
        </w:tc>
      </w:tr>
      <w:tr>
        <w:tc>
          <w:tcPr>
            <w:tcW w:type="dxa" w:w="2592"/>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Power Installed (incl. standby)</w:t>
            </w:r>
          </w:p>
        </w:tc>
        <w:tc>
          <w:tcPr>
            <w:tcW w:type="dxa" w:w="3168"/>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415V, 50 Hz, 3 Phase</w:t>
            </w:r>
          </w:p>
        </w:tc>
        <w:tc>
          <w:tcPr>
            <w:tcW w:type="dxa" w:w="864"/>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kW</w:t>
            </w:r>
          </w:p>
        </w:tc>
        <w:tc>
          <w:tcPr>
            <w:tcW w:type="dxa" w:w="1584"/>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140</w:t>
            </w:r>
          </w:p>
        </w:tc>
      </w:tr>
      <w:tr>
        <w:tc>
          <w:tcPr>
            <w:tcW w:type="dxa" w:w="2592"/>
            <w:tcBorders>
              <w:top w:val="single" w:sz="4" w:color="CCCCCC"/>
              <w:left w:val="single" w:sz="4" w:color="CCCCCC"/>
              <w:bottom w:val="single" w:sz="4" w:color="CCCCCC"/>
              <w:right w:val="single" w:sz="4" w:color="CCCCCC"/>
            </w:tcBorders>
            <w:vAlign w:val="center"/>
          </w:tcPr>
          <w:p>
            <w:r/>
            <w:r>
              <w:rPr>
                <w:rFonts w:ascii="Calibri" w:hAnsi="Calibri"/>
                <w:sz w:val="20"/>
              </w:rPr>
              <w:t>Cooling Water (closed loop)</w:t>
            </w:r>
          </w:p>
        </w:tc>
        <w:tc>
          <w:tcPr>
            <w:tcW w:type="dxa" w:w="3168"/>
            <w:tcBorders>
              <w:top w:val="single" w:sz="4" w:color="CCCCCC"/>
              <w:left w:val="single" w:sz="4" w:color="CCCCCC"/>
              <w:bottom w:val="single" w:sz="4" w:color="CCCCCC"/>
              <w:right w:val="single" w:sz="4" w:color="CCCCCC"/>
            </w:tcBorders>
            <w:vAlign w:val="center"/>
          </w:tcPr>
          <w:p>
            <w:r/>
            <w:r>
              <w:rPr>
                <w:rFonts w:ascii="Calibri" w:hAnsi="Calibri"/>
                <w:sz w:val="20"/>
              </w:rPr>
              <w:t>In/Out: 32 / 38 Deg. C</w:t>
            </w:r>
          </w:p>
        </w:tc>
        <w:tc>
          <w:tcPr>
            <w:tcW w:type="dxa" w:w="864"/>
            <w:tcBorders>
              <w:top w:val="single" w:sz="4" w:color="CCCCCC"/>
              <w:left w:val="single" w:sz="4" w:color="CCCCCC"/>
              <w:bottom w:val="single" w:sz="4" w:color="CCCCCC"/>
              <w:right w:val="single" w:sz="4" w:color="CCCCCC"/>
            </w:tcBorders>
            <w:vAlign w:val="center"/>
          </w:tcPr>
          <w:p>
            <w:r/>
            <w:r>
              <w:rPr>
                <w:rFonts w:ascii="Calibri" w:hAnsi="Calibri"/>
                <w:sz w:val="20"/>
              </w:rPr>
              <w:t>m³/h</w:t>
            </w:r>
          </w:p>
        </w:tc>
        <w:tc>
          <w:tcPr>
            <w:tcW w:type="dxa" w:w="1584"/>
            <w:tcBorders>
              <w:top w:val="single" w:sz="4" w:color="CCCCCC"/>
              <w:left w:val="single" w:sz="4" w:color="CCCCCC"/>
              <w:bottom w:val="single" w:sz="4" w:color="CCCCCC"/>
              <w:right w:val="single" w:sz="4" w:color="CCCCCC"/>
            </w:tcBorders>
            <w:vAlign w:val="center"/>
          </w:tcPr>
          <w:p>
            <w:r/>
            <w:r>
              <w:rPr>
                <w:rFonts w:ascii="Calibri" w:hAnsi="Calibri"/>
                <w:sz w:val="20"/>
              </w:rPr>
              <w:t>190</w:t>
            </w:r>
          </w:p>
        </w:tc>
      </w:tr>
      <w:tr>
        <w:tc>
          <w:tcPr>
            <w:tcW w:type="dxa" w:w="2592"/>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Seal Water Re-circulation</w:t>
            </w:r>
          </w:p>
        </w:tc>
        <w:tc>
          <w:tcPr>
            <w:tcW w:type="dxa" w:w="3168"/>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In/Out: 30 / 32 °C</w:t>
            </w:r>
          </w:p>
        </w:tc>
        <w:tc>
          <w:tcPr>
            <w:tcW w:type="dxa" w:w="864"/>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m³/h</w:t>
            </w:r>
          </w:p>
        </w:tc>
        <w:tc>
          <w:tcPr>
            <w:tcW w:type="dxa" w:w="1584"/>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DDE</w:t>
            </w:r>
          </w:p>
        </w:tc>
      </w:tr>
      <w:tr>
        <w:tc>
          <w:tcPr>
            <w:tcW w:type="dxa" w:w="2592"/>
            <w:tcBorders>
              <w:top w:val="single" w:sz="4" w:color="CCCCCC"/>
              <w:left w:val="single" w:sz="4" w:color="CCCCCC"/>
              <w:bottom w:val="single" w:sz="4" w:color="CCCCCC"/>
              <w:right w:val="single" w:sz="4" w:color="CCCCCC"/>
            </w:tcBorders>
            <w:vAlign w:val="center"/>
          </w:tcPr>
          <w:p>
            <w:r/>
            <w:r>
              <w:rPr>
                <w:rFonts w:ascii="Calibri" w:hAnsi="Calibri"/>
                <w:sz w:val="20"/>
              </w:rPr>
              <w:t>Compressed Air</w:t>
            </w:r>
          </w:p>
        </w:tc>
        <w:tc>
          <w:tcPr>
            <w:tcW w:type="dxa" w:w="3168"/>
            <w:tcBorders>
              <w:top w:val="single" w:sz="4" w:color="CCCCCC"/>
              <w:left w:val="single" w:sz="4" w:color="CCCCCC"/>
              <w:bottom w:val="single" w:sz="4" w:color="CCCCCC"/>
              <w:right w:val="single" w:sz="4" w:color="CCCCCC"/>
            </w:tcBorders>
            <w:vAlign w:val="center"/>
          </w:tcPr>
          <w:p>
            <w:r/>
            <w:r>
              <w:rPr>
                <w:rFonts w:ascii="Calibri" w:hAnsi="Calibri"/>
                <w:sz w:val="20"/>
              </w:rPr>
              <w:t>6 Bar-g</w:t>
            </w:r>
          </w:p>
        </w:tc>
        <w:tc>
          <w:tcPr>
            <w:tcW w:type="dxa" w:w="864"/>
            <w:tcBorders>
              <w:top w:val="single" w:sz="4" w:color="CCCCCC"/>
              <w:left w:val="single" w:sz="4" w:color="CCCCCC"/>
              <w:bottom w:val="single" w:sz="4" w:color="CCCCCC"/>
              <w:right w:val="single" w:sz="4" w:color="CCCCCC"/>
            </w:tcBorders>
            <w:vAlign w:val="center"/>
          </w:tcPr>
          <w:p>
            <w:r/>
            <w:r>
              <w:rPr>
                <w:rFonts w:ascii="Calibri" w:hAnsi="Calibri"/>
                <w:sz w:val="20"/>
              </w:rPr>
              <w:t>Nm³/h</w:t>
            </w:r>
          </w:p>
        </w:tc>
        <w:tc>
          <w:tcPr>
            <w:tcW w:type="dxa" w:w="1584"/>
            <w:tcBorders>
              <w:top w:val="single" w:sz="4" w:color="CCCCCC"/>
              <w:left w:val="single" w:sz="4" w:color="CCCCCC"/>
              <w:bottom w:val="single" w:sz="4" w:color="CCCCCC"/>
              <w:right w:val="single" w:sz="4" w:color="CCCCCC"/>
            </w:tcBorders>
            <w:vAlign w:val="center"/>
          </w:tcPr>
          <w:p>
            <w:r/>
            <w:r>
              <w:rPr>
                <w:rFonts w:ascii="Calibri" w:hAnsi="Calibri"/>
                <w:sz w:val="20"/>
              </w:rPr>
              <w:t>6-8</w:t>
            </w:r>
          </w:p>
        </w:tc>
      </w:tr>
      <w:tr>
        <w:tc>
          <w:tcPr>
            <w:tcW w:type="dxa" w:w="2592"/>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CIP Solutions</w:t>
            </w:r>
          </w:p>
        </w:tc>
        <w:tc>
          <w:tcPr>
            <w:tcW w:type="dxa" w:w="3168"/>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1.5% HNO3 Solution / 3.0% Caustic Solution 1 Bar, 75-85 Deg.C</w:t>
            </w:r>
          </w:p>
        </w:tc>
        <w:tc>
          <w:tcPr>
            <w:tcW w:type="dxa" w:w="864"/>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m³</w:t>
            </w:r>
          </w:p>
        </w:tc>
        <w:tc>
          <w:tcPr>
            <w:tcW w:type="dxa" w:w="1584"/>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DDE</w:t>
            </w:r>
          </w:p>
        </w:tc>
      </w:tr>
    </w:tbl>
    <w:p>
      <w:pPr>
        <w:spacing w:before="200" w:after="80"/>
      </w:pPr>
      <w:r>
        <w:rPr>
          <w:rFonts w:ascii="Calibri" w:hAnsi="Calibri"/>
          <w:b/>
          <w:color w:val="2C2C2C"/>
          <w:sz w:val="24"/>
        </w:rPr>
        <w:t>Performance Guarantee</w:t>
      </w:r>
    </w:p>
    <w:p>
      <w:pPr>
        <w:pStyle w:val="ListBullet"/>
      </w:pPr>
      <w:r>
        <w:rPr>
          <w:sz w:val="20"/>
        </w:rPr>
        <w:t>System Performance shall be Guaranteed for below parameters with 10% tolerance:</w:t>
      </w:r>
    </w:p>
    <w:p>
      <w:pPr>
        <w:pStyle w:val="ListBullet"/>
      </w:pPr>
      <w:r>
        <w:rPr>
          <w:sz w:val="20"/>
        </w:rPr>
        <w:t>Stripper: Top Distillate Outlet Flow as mentioned in above table</w:t>
      </w:r>
    </w:p>
    <w:p>
      <w:pPr>
        <w:pStyle w:val="ListBullet"/>
      </w:pPr>
      <w:r>
        <w:rPr>
          <w:sz w:val="20"/>
        </w:rPr>
        <w:t>Evaporator: Water Evaporation Rate as mentioned in above table</w:t>
      </w:r>
    </w:p>
    <w:p>
      <w:pPr>
        <w:pStyle w:val="ListBullet"/>
      </w:pPr>
      <w:r>
        <w:rPr>
          <w:sz w:val="20"/>
        </w:rPr>
        <w:t>ATFD: Water Evaporation rate as mentioned in above table</w:t>
      </w:r>
    </w:p>
    <w:p>
      <w:pPr>
        <w:pStyle w:val="ListBullet"/>
      </w:pPr>
      <w:r>
        <w:rPr>
          <w:sz w:val="20"/>
        </w:rPr>
        <w:t>Steam consumption as mentioned in above table</w:t>
      </w:r>
    </w:p>
    <w:p>
      <w:pPr>
        <w:pStyle w:val="ListBullet"/>
      </w:pPr>
      <w:r>
        <w:rPr>
          <w:sz w:val="20"/>
        </w:rPr>
        <w:t>Power consumption as mentioned in above table</w:t>
      </w:r>
    </w:p>
    <w:p>
      <w:pPr>
        <w:pStyle w:val="ListBullet"/>
      </w:pPr>
      <w:r>
        <w:rPr>
          <w:sz w:val="20"/>
        </w:rPr>
        <w:t>System shall be cleaned as suggested by supplier during commissioning process.</w:t>
      </w:r>
    </w:p>
    <w:p>
      <w:pPr>
        <w:pStyle w:val="ListBullet"/>
      </w:pPr>
      <w:r>
        <w:rPr>
          <w:sz w:val="20"/>
        </w:rPr>
        <w:t>Above mentioned energy consumption and performance are based on timely CIP of system.</w:t>
      </w:r>
    </w:p>
    <w:p>
      <w:pPr>
        <w:pStyle w:val="ListBullet"/>
      </w:pPr>
      <w:r>
        <w:rPr>
          <w:sz w:val="20"/>
        </w:rPr>
        <w:t>Any change in feed parameters and utility shall impact the system performance.</w:t>
      </w:r>
    </w:p>
    <w:p>
      <w:pPr>
        <w:pStyle w:val="ListBullet"/>
      </w:pPr>
      <w:r>
        <w:rPr>
          <w:sz w:val="20"/>
        </w:rPr>
        <w:t>Plant performance will depend on regular CIP and maintenance as per plant operation manual.</w:t>
      </w:r>
    </w:p>
    <w:p>
      <w:pPr>
        <w:pStyle w:val="ListBullet"/>
      </w:pPr>
      <w:r>
        <w:rPr>
          <w:sz w:val="20"/>
        </w:rPr>
        <w:t>In case of variation in initial solids of feed on lower side, ATFD feed will be reduced, thereby vapor generation in ATFD will also be reduced. In such case ATFD vapor which is being used in evaporator as a heating medium shall be reduced and fresh steam consumption will increase.</w:t>
      </w:r>
    </w:p>
    <w:p>
      <w:r>
        <w:br w:type="page"/>
      </w:r>
    </w:p>
    <w:p>
      <w:pPr>
        <w:jc w:val="center"/>
      </w:pPr>
      <w:r>
        <w:rPr>
          <w:rFonts w:ascii="Calibri" w:hAnsi="Calibri"/>
          <w:b/>
          <w:color w:val="E91E63"/>
          <w:sz w:val="28"/>
        </w:rPr>
        <w:t>PART – VI</w:t>
      </w:r>
    </w:p>
    <w:p>
      <w:pPr>
        <w:spacing w:after="480"/>
        <w:jc w:val="center"/>
      </w:pPr>
      <w:r>
        <w:rPr>
          <w:rFonts w:ascii="Calibri" w:hAnsi="Calibri"/>
          <w:b/>
          <w:color w:val="C7203E"/>
          <w:sz w:val="44"/>
        </w:rPr>
        <w:t>SCOPE OF SUPPLY</w:t>
      </w:r>
    </w:p>
    <w:p>
      <w:pPr>
        <w:pBdr>
          <w:bottom w:val="single" w:sz="12" w:color="C7203E"/>
        </w:pBdr>
      </w:pPr>
    </w:p>
    <w:p>
      <w:pPr>
        <w:spacing w:before="240" w:after="120"/>
      </w:pPr>
      <w:r>
        <w:rPr>
          <w:rFonts w:ascii="Calibri" w:hAnsi="Calibri"/>
          <w:b/>
          <w:color w:val="C7203E"/>
          <w:sz w:val="28"/>
        </w:rPr>
        <w:t>I. Electro-Mechanical Items</w:t>
      </w:r>
    </w:p>
    <w:p>
      <w:pPr>
        <w:spacing w:before="200" w:after="80"/>
      </w:pPr>
      <w:r>
        <w:rPr>
          <w:rFonts w:ascii="Calibri" w:hAnsi="Calibri"/>
          <w:b/>
          <w:color w:val="2C2C2C"/>
          <w:sz w:val="24"/>
        </w:rPr>
        <w:t>Stripper System</w:t>
      </w:r>
    </w:p>
    <w:tbl>
      <w:tblPr>
        <w:tblW w:type="auto" w:w="0"/>
        <w:jc w:val="center"/>
        <w:tblLayout w:type="fixed"/>
        <w:tblLook w:firstColumn="1" w:firstRow="1" w:lastColumn="0" w:lastRow="0" w:noHBand="0" w:noVBand="1" w:val="04A0"/>
      </w:tblPr>
      <w:tblGrid>
        <w:gridCol w:w="1994"/>
        <w:gridCol w:w="1994"/>
        <w:gridCol w:w="1994"/>
        <w:gridCol w:w="1994"/>
        <w:gridCol w:w="1994"/>
      </w:tblGrid>
      <w:tr>
        <w:tc>
          <w:tcPr>
            <w:tcW w:type="dxa" w:w="2304"/>
            <w:shd w:fill="C7203E" w:val="clear"/>
            <w:tcBorders>
              <w:top w:val="single" w:sz="4" w:color="CCCCCC"/>
              <w:left w:val="single" w:sz="4" w:color="CCCCCC"/>
              <w:bottom w:val="single" w:sz="4" w:color="CCCCCC"/>
              <w:right w:val="single" w:sz="4" w:color="CCCCCC"/>
            </w:tcBorders>
            <w:vAlign w:val="center"/>
          </w:tcPr>
          <w:p>
            <w:pPr>
              <w:jc w:val="center"/>
            </w:pPr>
            <w:r/>
            <w:r>
              <w:rPr>
                <w:rFonts w:ascii="Calibri" w:hAnsi="Calibri"/>
                <w:b/>
                <w:color w:val="FFFFFF"/>
                <w:sz w:val="20"/>
              </w:rPr>
              <w:t>Equipment</w:t>
            </w:r>
          </w:p>
        </w:tc>
        <w:tc>
          <w:tcPr>
            <w:tcW w:type="dxa" w:w="4320"/>
            <w:shd w:fill="C7203E" w:val="clear"/>
            <w:tcBorders>
              <w:top w:val="single" w:sz="4" w:color="CCCCCC"/>
              <w:left w:val="single" w:sz="4" w:color="CCCCCC"/>
              <w:bottom w:val="single" w:sz="4" w:color="CCCCCC"/>
              <w:right w:val="single" w:sz="4" w:color="CCCCCC"/>
            </w:tcBorders>
            <w:vAlign w:val="center"/>
          </w:tcPr>
          <w:p>
            <w:pPr>
              <w:jc w:val="center"/>
            </w:pPr>
            <w:r/>
            <w:r>
              <w:rPr>
                <w:rFonts w:ascii="Calibri" w:hAnsi="Calibri"/>
                <w:b/>
                <w:color w:val="FFFFFF"/>
                <w:sz w:val="20"/>
              </w:rPr>
              <w:t>Specification</w:t>
            </w:r>
          </w:p>
        </w:tc>
        <w:tc>
          <w:tcPr>
            <w:tcW w:type="dxa" w:w="864"/>
            <w:shd w:fill="C7203E" w:val="clear"/>
            <w:tcBorders>
              <w:top w:val="single" w:sz="4" w:color="CCCCCC"/>
              <w:left w:val="single" w:sz="4" w:color="CCCCCC"/>
              <w:bottom w:val="single" w:sz="4" w:color="CCCCCC"/>
              <w:right w:val="single" w:sz="4" w:color="CCCCCC"/>
            </w:tcBorders>
            <w:vAlign w:val="center"/>
          </w:tcPr>
          <w:p>
            <w:pPr>
              <w:jc w:val="center"/>
            </w:pPr>
            <w:r/>
            <w:r>
              <w:rPr>
                <w:rFonts w:ascii="Calibri" w:hAnsi="Calibri"/>
                <w:b/>
                <w:color w:val="FFFFFF"/>
                <w:sz w:val="20"/>
              </w:rPr>
              <w:t>Qty</w:t>
            </w:r>
          </w:p>
        </w:tc>
        <w:tc>
          <w:tcPr>
            <w:tcW w:type="dxa" w:w="1008"/>
            <w:shd w:fill="C7203E" w:val="clear"/>
            <w:tcBorders>
              <w:top w:val="single" w:sz="4" w:color="CCCCCC"/>
              <w:left w:val="single" w:sz="4" w:color="CCCCCC"/>
              <w:bottom w:val="single" w:sz="4" w:color="CCCCCC"/>
              <w:right w:val="single" w:sz="4" w:color="CCCCCC"/>
            </w:tcBorders>
            <w:vAlign w:val="center"/>
          </w:tcPr>
          <w:p>
            <w:pPr>
              <w:jc w:val="center"/>
            </w:pPr>
            <w:r/>
            <w:r>
              <w:rPr>
                <w:rFonts w:ascii="Calibri" w:hAnsi="Calibri"/>
                <w:b/>
                <w:color w:val="FFFFFF"/>
                <w:sz w:val="20"/>
              </w:rPr>
              <w:t>B&amp;G Scope</w:t>
            </w:r>
          </w:p>
        </w:tc>
        <w:tc>
          <w:tcPr>
            <w:tcW w:type="dxa" w:w="1008"/>
            <w:shd w:fill="C7203E" w:val="clear"/>
            <w:tcBorders>
              <w:top w:val="single" w:sz="4" w:color="CCCCCC"/>
              <w:left w:val="single" w:sz="4" w:color="CCCCCC"/>
              <w:bottom w:val="single" w:sz="4" w:color="CCCCCC"/>
              <w:right w:val="single" w:sz="4" w:color="CCCCCC"/>
            </w:tcBorders>
            <w:vAlign w:val="center"/>
          </w:tcPr>
          <w:p>
            <w:pPr>
              <w:jc w:val="center"/>
            </w:pPr>
            <w:r/>
            <w:r>
              <w:rPr>
                <w:rFonts w:ascii="Calibri" w:hAnsi="Calibri"/>
                <w:b/>
                <w:color w:val="FFFFFF"/>
                <w:sz w:val="20"/>
              </w:rPr>
              <w:t>Buyer Scope</w:t>
            </w:r>
          </w:p>
        </w:tc>
      </w:tr>
      <w:tr>
        <w:tc>
          <w:tcPr>
            <w:tcW w:type="dxa" w:w="2304"/>
            <w:tcBorders>
              <w:top w:val="single" w:sz="4" w:color="CCCCCC"/>
              <w:left w:val="single" w:sz="4" w:color="CCCCCC"/>
              <w:bottom w:val="single" w:sz="4" w:color="CCCCCC"/>
              <w:right w:val="single" w:sz="4" w:color="CCCCCC"/>
            </w:tcBorders>
            <w:vAlign w:val="center"/>
          </w:tcPr>
          <w:p>
            <w:r/>
            <w:r>
              <w:rPr>
                <w:rFonts w:ascii="Calibri" w:hAnsi="Calibri"/>
                <w:sz w:val="20"/>
              </w:rPr>
              <w:t>Stripper Column (Tray Type)</w:t>
            </w:r>
          </w:p>
        </w:tc>
        <w:tc>
          <w:tcPr>
            <w:tcW w:type="dxa" w:w="4320"/>
            <w:tcBorders>
              <w:top w:val="single" w:sz="4" w:color="CCCCCC"/>
              <w:left w:val="single" w:sz="4" w:color="CCCCCC"/>
              <w:bottom w:val="single" w:sz="4" w:color="CCCCCC"/>
              <w:right w:val="single" w:sz="4" w:color="CCCCCC"/>
            </w:tcBorders>
            <w:vAlign w:val="center"/>
          </w:tcPr>
          <w:p>
            <w:r/>
            <w:r>
              <w:rPr>
                <w:rFonts w:ascii="Calibri" w:hAnsi="Calibri"/>
                <w:sz w:val="20"/>
              </w:rPr>
              <w:t>Dia: 600 mm, Total Ht: 18-20 Mtr</w:t>
              <w:br/>
              <w:t>Column Shell: SS 316L</w:t>
              <w:br/>
              <w:t>Trays: SS 316L</w:t>
              <w:br/>
              <w:t>Body Flange: MS with SS Cladding</w:t>
            </w:r>
          </w:p>
        </w:tc>
        <w:tc>
          <w:tcPr>
            <w:tcW w:type="dxa" w:w="864"/>
            <w:tcBorders>
              <w:top w:val="single" w:sz="4" w:color="CCCCCC"/>
              <w:left w:val="single" w:sz="4" w:color="CCCCCC"/>
              <w:bottom w:val="single" w:sz="4" w:color="CCCCCC"/>
              <w:right w:val="single" w:sz="4" w:color="CCCCCC"/>
            </w:tcBorders>
            <w:vAlign w:val="center"/>
          </w:tcPr>
          <w:p>
            <w:r/>
            <w:r>
              <w:rPr>
                <w:rFonts w:ascii="Calibri" w:hAnsi="Calibri"/>
                <w:sz w:val="20"/>
              </w:rPr>
              <w:t>1 No</w:t>
            </w:r>
          </w:p>
        </w:tc>
        <w:tc>
          <w:tcPr>
            <w:tcW w:type="dxa" w:w="1008"/>
            <w:tcBorders>
              <w:top w:val="single" w:sz="4" w:color="CCCCCC"/>
              <w:left w:val="single" w:sz="4" w:color="CCCCCC"/>
              <w:bottom w:val="single" w:sz="4" w:color="CCCCCC"/>
              <w:right w:val="single" w:sz="4" w:color="CCCCCC"/>
            </w:tcBorders>
            <w:vAlign w:val="center"/>
          </w:tcPr>
          <w:p>
            <w:r/>
            <w:r>
              <w:rPr>
                <w:rFonts w:ascii="Calibri" w:hAnsi="Calibri"/>
                <w:sz w:val="20"/>
              </w:rPr>
              <w:t>✓</w:t>
            </w:r>
          </w:p>
        </w:tc>
        <w:tc>
          <w:tcPr>
            <w:tcW w:type="dxa" w:w="1008"/>
            <w:tcBorders>
              <w:top w:val="single" w:sz="4" w:color="CCCCCC"/>
              <w:left w:val="single" w:sz="4" w:color="CCCCCC"/>
              <w:bottom w:val="single" w:sz="4" w:color="CCCCCC"/>
              <w:right w:val="single" w:sz="4" w:color="CCCCCC"/>
            </w:tcBorders>
            <w:vAlign w:val="center"/>
          </w:tcPr>
          <w:p>
            <w:r/>
            <w:r>
              <w:rPr>
                <w:rFonts w:ascii="Calibri" w:hAnsi="Calibri"/>
                <w:sz w:val="20"/>
              </w:rPr>
              <w:t>✗</w:t>
            </w:r>
          </w:p>
        </w:tc>
      </w:tr>
      <w:tr>
        <w:tc>
          <w:tcPr>
            <w:tcW w:type="dxa" w:w="2304"/>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Stripper Re-Boiler (FC Type) — Option 1</w:t>
            </w:r>
          </w:p>
        </w:tc>
        <w:tc>
          <w:tcPr>
            <w:tcW w:type="dxa" w:w="4320"/>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HTA: 12 M²</w:t>
              <w:br/>
              <w:t>Shell: SS 304</w:t>
              <w:br/>
              <w:t>Tube: 0.9 mm Thk, Titanium Gr2, Seamless</w:t>
              <w:br/>
              <w:t>Tube Sheet: Duplex 2205</w:t>
              <w:br/>
              <w:t>Top &amp; Bottom Bonnet: Duplex 2205</w:t>
              <w:br/>
              <w:t>Body Flange: MS with Duplex Cladding</w:t>
            </w:r>
          </w:p>
        </w:tc>
        <w:tc>
          <w:tcPr>
            <w:tcW w:type="dxa" w:w="864"/>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1 No</w:t>
            </w:r>
          </w:p>
        </w:tc>
        <w:tc>
          <w:tcPr>
            <w:tcW w:type="dxa" w:w="1008"/>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w:t>
            </w:r>
          </w:p>
        </w:tc>
        <w:tc>
          <w:tcPr>
            <w:tcW w:type="dxa" w:w="1008"/>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w:t>
            </w:r>
          </w:p>
        </w:tc>
      </w:tr>
      <w:tr>
        <w:tc>
          <w:tcPr>
            <w:tcW w:type="dxa" w:w="2304"/>
            <w:tcBorders>
              <w:top w:val="single" w:sz="4" w:color="CCCCCC"/>
              <w:left w:val="single" w:sz="4" w:color="CCCCCC"/>
              <w:bottom w:val="single" w:sz="4" w:color="CCCCCC"/>
              <w:right w:val="single" w:sz="4" w:color="CCCCCC"/>
            </w:tcBorders>
            <w:vAlign w:val="center"/>
          </w:tcPr>
          <w:p>
            <w:r/>
            <w:r>
              <w:rPr>
                <w:rFonts w:ascii="Calibri" w:hAnsi="Calibri"/>
                <w:sz w:val="20"/>
              </w:rPr>
              <w:t>Stripper Re-Boiler (FC Type) — Option 2</w:t>
            </w:r>
          </w:p>
        </w:tc>
        <w:tc>
          <w:tcPr>
            <w:tcW w:type="dxa" w:w="4320"/>
            <w:tcBorders>
              <w:top w:val="single" w:sz="4" w:color="CCCCCC"/>
              <w:left w:val="single" w:sz="4" w:color="CCCCCC"/>
              <w:bottom w:val="single" w:sz="4" w:color="CCCCCC"/>
              <w:right w:val="single" w:sz="4" w:color="CCCCCC"/>
            </w:tcBorders>
            <w:vAlign w:val="center"/>
          </w:tcPr>
          <w:p>
            <w:r/>
            <w:r>
              <w:rPr>
                <w:rFonts w:ascii="Calibri" w:hAnsi="Calibri"/>
                <w:sz w:val="20"/>
              </w:rPr>
              <w:t>Shell: SS 304</w:t>
              <w:br/>
              <w:t>Tube: 38.1mm, 1.65 mm Thk, SS 316Ti</w:t>
              <w:br/>
              <w:t>Tube Sheet: SS 316L</w:t>
              <w:br/>
              <w:t>Top &amp; Bottom Bonnet: SS 316L</w:t>
              <w:br/>
              <w:t>Body Flange: SS 316L</w:t>
            </w:r>
          </w:p>
        </w:tc>
        <w:tc>
          <w:tcPr>
            <w:tcW w:type="dxa" w:w="864"/>
            <w:tcBorders>
              <w:top w:val="single" w:sz="4" w:color="CCCCCC"/>
              <w:left w:val="single" w:sz="4" w:color="CCCCCC"/>
              <w:bottom w:val="single" w:sz="4" w:color="CCCCCC"/>
              <w:right w:val="single" w:sz="4" w:color="CCCCCC"/>
            </w:tcBorders>
            <w:vAlign w:val="center"/>
          </w:tcPr>
          <w:p>
            <w:r/>
            <w:r>
              <w:rPr>
                <w:rFonts w:ascii="Calibri" w:hAnsi="Calibri"/>
                <w:sz w:val="20"/>
              </w:rPr>
              <w:t>1 No</w:t>
            </w:r>
          </w:p>
        </w:tc>
        <w:tc>
          <w:tcPr>
            <w:tcW w:type="dxa" w:w="1008"/>
            <w:tcBorders>
              <w:top w:val="single" w:sz="4" w:color="CCCCCC"/>
              <w:left w:val="single" w:sz="4" w:color="CCCCCC"/>
              <w:bottom w:val="single" w:sz="4" w:color="CCCCCC"/>
              <w:right w:val="single" w:sz="4" w:color="CCCCCC"/>
            </w:tcBorders>
            <w:vAlign w:val="center"/>
          </w:tcPr>
          <w:p>
            <w:r/>
            <w:r>
              <w:rPr>
                <w:rFonts w:ascii="Calibri" w:hAnsi="Calibri"/>
                <w:sz w:val="20"/>
              </w:rPr>
              <w:t>✓</w:t>
            </w:r>
          </w:p>
        </w:tc>
        <w:tc>
          <w:tcPr>
            <w:tcW w:type="dxa" w:w="1008"/>
            <w:tcBorders>
              <w:top w:val="single" w:sz="4" w:color="CCCCCC"/>
              <w:left w:val="single" w:sz="4" w:color="CCCCCC"/>
              <w:bottom w:val="single" w:sz="4" w:color="CCCCCC"/>
              <w:right w:val="single" w:sz="4" w:color="CCCCCC"/>
            </w:tcBorders>
            <w:vAlign w:val="center"/>
          </w:tcPr>
          <w:p>
            <w:r/>
            <w:r>
              <w:rPr>
                <w:rFonts w:ascii="Calibri" w:hAnsi="Calibri"/>
                <w:sz w:val="20"/>
              </w:rPr>
              <w:t>✗</w:t>
            </w:r>
          </w:p>
        </w:tc>
      </w:tr>
      <w:tr>
        <w:tc>
          <w:tcPr>
            <w:tcW w:type="dxa" w:w="2304"/>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Stripper Condenser</w:t>
            </w:r>
          </w:p>
        </w:tc>
        <w:tc>
          <w:tcPr>
            <w:tcW w:type="dxa" w:w="4320"/>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HTA: 25 M²</w:t>
              <w:br/>
              <w:t>Shell: SS 316L</w:t>
              <w:br/>
              <w:t>Tube: 25.4 mm, 1.6 mm, SS 316L</w:t>
              <w:br/>
              <w:t>Tube Sheet: SS 316L</w:t>
              <w:br/>
              <w:t>Top &amp; Bottom Bonnet: SS 316L</w:t>
              <w:br/>
              <w:t>Body Flange: SS 316L</w:t>
            </w:r>
          </w:p>
        </w:tc>
        <w:tc>
          <w:tcPr>
            <w:tcW w:type="dxa" w:w="864"/>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1 No</w:t>
            </w:r>
          </w:p>
        </w:tc>
        <w:tc>
          <w:tcPr>
            <w:tcW w:type="dxa" w:w="1008"/>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w:t>
            </w:r>
          </w:p>
        </w:tc>
        <w:tc>
          <w:tcPr>
            <w:tcW w:type="dxa" w:w="1008"/>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w:t>
            </w:r>
          </w:p>
        </w:tc>
      </w:tr>
      <w:tr>
        <w:tc>
          <w:tcPr>
            <w:tcW w:type="dxa" w:w="2304"/>
            <w:tcBorders>
              <w:top w:val="single" w:sz="4" w:color="CCCCCC"/>
              <w:left w:val="single" w:sz="4" w:color="CCCCCC"/>
              <w:bottom w:val="single" w:sz="4" w:color="CCCCCC"/>
              <w:right w:val="single" w:sz="4" w:color="CCCCCC"/>
            </w:tcBorders>
            <w:vAlign w:val="center"/>
          </w:tcPr>
          <w:p>
            <w:r/>
            <w:r>
              <w:rPr>
                <w:rFonts w:ascii="Calibri" w:hAnsi="Calibri"/>
                <w:sz w:val="20"/>
              </w:rPr>
              <w:t>Feed Pump</w:t>
            </w:r>
          </w:p>
        </w:tc>
        <w:tc>
          <w:tcPr>
            <w:tcW w:type="dxa" w:w="4320"/>
            <w:tcBorders>
              <w:top w:val="single" w:sz="4" w:color="CCCCCC"/>
              <w:left w:val="single" w:sz="4" w:color="CCCCCC"/>
              <w:bottom w:val="single" w:sz="4" w:color="CCCCCC"/>
              <w:right w:val="single" w:sz="4" w:color="CCCCCC"/>
            </w:tcBorders>
            <w:vAlign w:val="center"/>
          </w:tcPr>
          <w:p>
            <w:r/>
            <w:r>
              <w:rPr>
                <w:rFonts w:ascii="Calibri" w:hAnsi="Calibri"/>
                <w:sz w:val="20"/>
              </w:rPr>
              <w:t>Flow: ~5 m³/h</w:t>
              <w:br/>
              <w:t>Type: Centrifugal, FLP, IE3</w:t>
              <w:br/>
              <w:t>Single Mechanical Seal</w:t>
              <w:br/>
              <w:t>Contact Parts: SS 316, Base Frame: MS</w:t>
            </w:r>
          </w:p>
        </w:tc>
        <w:tc>
          <w:tcPr>
            <w:tcW w:type="dxa" w:w="864"/>
            <w:tcBorders>
              <w:top w:val="single" w:sz="4" w:color="CCCCCC"/>
              <w:left w:val="single" w:sz="4" w:color="CCCCCC"/>
              <w:bottom w:val="single" w:sz="4" w:color="CCCCCC"/>
              <w:right w:val="single" w:sz="4" w:color="CCCCCC"/>
            </w:tcBorders>
            <w:vAlign w:val="center"/>
          </w:tcPr>
          <w:p>
            <w:r/>
            <w:r>
              <w:rPr>
                <w:rFonts w:ascii="Calibri" w:hAnsi="Calibri"/>
                <w:sz w:val="20"/>
              </w:rPr>
              <w:t>1W</w:t>
            </w:r>
          </w:p>
        </w:tc>
        <w:tc>
          <w:tcPr>
            <w:tcW w:type="dxa" w:w="1008"/>
            <w:tcBorders>
              <w:top w:val="single" w:sz="4" w:color="CCCCCC"/>
              <w:left w:val="single" w:sz="4" w:color="CCCCCC"/>
              <w:bottom w:val="single" w:sz="4" w:color="CCCCCC"/>
              <w:right w:val="single" w:sz="4" w:color="CCCCCC"/>
            </w:tcBorders>
            <w:vAlign w:val="center"/>
          </w:tcPr>
          <w:p>
            <w:r/>
            <w:r>
              <w:rPr>
                <w:rFonts w:ascii="Calibri" w:hAnsi="Calibri"/>
                <w:sz w:val="20"/>
              </w:rPr>
              <w:t>✓</w:t>
            </w:r>
          </w:p>
        </w:tc>
        <w:tc>
          <w:tcPr>
            <w:tcW w:type="dxa" w:w="1008"/>
            <w:tcBorders>
              <w:top w:val="single" w:sz="4" w:color="CCCCCC"/>
              <w:left w:val="single" w:sz="4" w:color="CCCCCC"/>
              <w:bottom w:val="single" w:sz="4" w:color="CCCCCC"/>
              <w:right w:val="single" w:sz="4" w:color="CCCCCC"/>
            </w:tcBorders>
            <w:vAlign w:val="center"/>
          </w:tcPr>
          <w:p>
            <w:r/>
            <w:r>
              <w:rPr>
                <w:rFonts w:ascii="Calibri" w:hAnsi="Calibri"/>
                <w:sz w:val="20"/>
              </w:rPr>
              <w:t>✗</w:t>
            </w:r>
          </w:p>
        </w:tc>
      </w:tr>
      <w:tr>
        <w:tc>
          <w:tcPr>
            <w:tcW w:type="dxa" w:w="2304"/>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Re-Boiler Re-Circulation Pump</w:t>
            </w:r>
          </w:p>
        </w:tc>
        <w:tc>
          <w:tcPr>
            <w:tcW w:type="dxa" w:w="4320"/>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Flow: ~100 m³/h</w:t>
              <w:br/>
              <w:t>Type: Centrifugal, FLP, IE3</w:t>
              <w:br/>
              <w:t>Double Mechanical Seal</w:t>
              <w:br/>
              <w:t>Contact Parts: SS 316, Base Frame: MS</w:t>
            </w:r>
          </w:p>
        </w:tc>
        <w:tc>
          <w:tcPr>
            <w:tcW w:type="dxa" w:w="864"/>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1W+1SB</w:t>
            </w:r>
          </w:p>
        </w:tc>
        <w:tc>
          <w:tcPr>
            <w:tcW w:type="dxa" w:w="1008"/>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w:t>
            </w:r>
          </w:p>
        </w:tc>
        <w:tc>
          <w:tcPr>
            <w:tcW w:type="dxa" w:w="1008"/>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w:t>
            </w:r>
          </w:p>
        </w:tc>
      </w:tr>
      <w:tr>
        <w:tc>
          <w:tcPr>
            <w:tcW w:type="dxa" w:w="2304"/>
            <w:tcBorders>
              <w:top w:val="single" w:sz="4" w:color="CCCCCC"/>
              <w:left w:val="single" w:sz="4" w:color="CCCCCC"/>
              <w:bottom w:val="single" w:sz="4" w:color="CCCCCC"/>
              <w:right w:val="single" w:sz="4" w:color="CCCCCC"/>
            </w:tcBorders>
            <w:vAlign w:val="center"/>
          </w:tcPr>
          <w:p>
            <w:r/>
            <w:r>
              <w:rPr>
                <w:rFonts w:ascii="Calibri" w:hAnsi="Calibri"/>
                <w:sz w:val="20"/>
              </w:rPr>
              <w:t>Re-Flux cum Condensate Pump</w:t>
            </w:r>
          </w:p>
        </w:tc>
        <w:tc>
          <w:tcPr>
            <w:tcW w:type="dxa" w:w="4320"/>
            <w:tcBorders>
              <w:top w:val="single" w:sz="4" w:color="CCCCCC"/>
              <w:left w:val="single" w:sz="4" w:color="CCCCCC"/>
              <w:bottom w:val="single" w:sz="4" w:color="CCCCCC"/>
              <w:right w:val="single" w:sz="4" w:color="CCCCCC"/>
            </w:tcBorders>
            <w:vAlign w:val="center"/>
          </w:tcPr>
          <w:p>
            <w:r/>
            <w:r>
              <w:rPr>
                <w:rFonts w:ascii="Calibri" w:hAnsi="Calibri"/>
                <w:sz w:val="20"/>
              </w:rPr>
              <w:t>Flow: ~1 m³/h</w:t>
              <w:br/>
              <w:t>Type: Centrifugal, FLP, IE3</w:t>
              <w:br/>
              <w:t>Single Mechanical Seal</w:t>
              <w:br/>
              <w:t>Contact Parts: SS 316, Base Frame: MS</w:t>
            </w:r>
          </w:p>
        </w:tc>
        <w:tc>
          <w:tcPr>
            <w:tcW w:type="dxa" w:w="864"/>
            <w:tcBorders>
              <w:top w:val="single" w:sz="4" w:color="CCCCCC"/>
              <w:left w:val="single" w:sz="4" w:color="CCCCCC"/>
              <w:bottom w:val="single" w:sz="4" w:color="CCCCCC"/>
              <w:right w:val="single" w:sz="4" w:color="CCCCCC"/>
            </w:tcBorders>
            <w:vAlign w:val="center"/>
          </w:tcPr>
          <w:p>
            <w:r/>
            <w:r>
              <w:rPr>
                <w:rFonts w:ascii="Calibri" w:hAnsi="Calibri"/>
                <w:sz w:val="20"/>
              </w:rPr>
              <w:t>1W</w:t>
            </w:r>
          </w:p>
        </w:tc>
        <w:tc>
          <w:tcPr>
            <w:tcW w:type="dxa" w:w="1008"/>
            <w:tcBorders>
              <w:top w:val="single" w:sz="4" w:color="CCCCCC"/>
              <w:left w:val="single" w:sz="4" w:color="CCCCCC"/>
              <w:bottom w:val="single" w:sz="4" w:color="CCCCCC"/>
              <w:right w:val="single" w:sz="4" w:color="CCCCCC"/>
            </w:tcBorders>
            <w:vAlign w:val="center"/>
          </w:tcPr>
          <w:p>
            <w:r/>
            <w:r>
              <w:rPr>
                <w:rFonts w:ascii="Calibri" w:hAnsi="Calibri"/>
                <w:sz w:val="20"/>
              </w:rPr>
              <w:t>✓</w:t>
            </w:r>
          </w:p>
        </w:tc>
        <w:tc>
          <w:tcPr>
            <w:tcW w:type="dxa" w:w="1008"/>
            <w:tcBorders>
              <w:top w:val="single" w:sz="4" w:color="CCCCCC"/>
              <w:left w:val="single" w:sz="4" w:color="CCCCCC"/>
              <w:bottom w:val="single" w:sz="4" w:color="CCCCCC"/>
              <w:right w:val="single" w:sz="4" w:color="CCCCCC"/>
            </w:tcBorders>
            <w:vAlign w:val="center"/>
          </w:tcPr>
          <w:p>
            <w:r/>
            <w:r>
              <w:rPr>
                <w:rFonts w:ascii="Calibri" w:hAnsi="Calibri"/>
                <w:sz w:val="20"/>
              </w:rPr>
              <w:t>✗</w:t>
            </w:r>
          </w:p>
        </w:tc>
      </w:tr>
      <w:tr>
        <w:tc>
          <w:tcPr>
            <w:tcW w:type="dxa" w:w="2304"/>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Feed Balance Tank</w:t>
            </w:r>
          </w:p>
        </w:tc>
        <w:tc>
          <w:tcPr>
            <w:tcW w:type="dxa" w:w="4320"/>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Capacity: 1.5 KL</w:t>
              <w:br/>
              <w:t>Contact Parts: SS 316L</w:t>
              <w:br/>
              <w:t>Non-Contact Parts: SS 304/MS</w:t>
            </w:r>
          </w:p>
        </w:tc>
        <w:tc>
          <w:tcPr>
            <w:tcW w:type="dxa" w:w="864"/>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1 No</w:t>
            </w:r>
          </w:p>
        </w:tc>
        <w:tc>
          <w:tcPr>
            <w:tcW w:type="dxa" w:w="1008"/>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w:t>
            </w:r>
          </w:p>
        </w:tc>
        <w:tc>
          <w:tcPr>
            <w:tcW w:type="dxa" w:w="1008"/>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w:t>
            </w:r>
          </w:p>
        </w:tc>
      </w:tr>
      <w:tr>
        <w:tc>
          <w:tcPr>
            <w:tcW w:type="dxa" w:w="2304"/>
            <w:tcBorders>
              <w:top w:val="single" w:sz="4" w:color="CCCCCC"/>
              <w:left w:val="single" w:sz="4" w:color="CCCCCC"/>
              <w:bottom w:val="single" w:sz="4" w:color="CCCCCC"/>
              <w:right w:val="single" w:sz="4" w:color="CCCCCC"/>
            </w:tcBorders>
            <w:vAlign w:val="center"/>
          </w:tcPr>
          <w:p>
            <w:r/>
            <w:r>
              <w:rPr>
                <w:rFonts w:ascii="Calibri" w:hAnsi="Calibri"/>
                <w:sz w:val="20"/>
              </w:rPr>
              <w:t>Reflux cum Condensate Tank</w:t>
            </w:r>
          </w:p>
        </w:tc>
        <w:tc>
          <w:tcPr>
            <w:tcW w:type="dxa" w:w="4320"/>
            <w:tcBorders>
              <w:top w:val="single" w:sz="4" w:color="CCCCCC"/>
              <w:left w:val="single" w:sz="4" w:color="CCCCCC"/>
              <w:bottom w:val="single" w:sz="4" w:color="CCCCCC"/>
              <w:right w:val="single" w:sz="4" w:color="CCCCCC"/>
            </w:tcBorders>
            <w:vAlign w:val="center"/>
          </w:tcPr>
          <w:p>
            <w:r/>
            <w:r>
              <w:rPr>
                <w:rFonts w:ascii="Calibri" w:hAnsi="Calibri"/>
                <w:sz w:val="20"/>
              </w:rPr>
              <w:t>Capacity: 0.5 KL</w:t>
              <w:br/>
              <w:t>Contact Parts: SS 316L</w:t>
              <w:br/>
              <w:t>Non-Contact Parts: SS 304/MS</w:t>
            </w:r>
          </w:p>
        </w:tc>
        <w:tc>
          <w:tcPr>
            <w:tcW w:type="dxa" w:w="864"/>
            <w:tcBorders>
              <w:top w:val="single" w:sz="4" w:color="CCCCCC"/>
              <w:left w:val="single" w:sz="4" w:color="CCCCCC"/>
              <w:bottom w:val="single" w:sz="4" w:color="CCCCCC"/>
              <w:right w:val="single" w:sz="4" w:color="CCCCCC"/>
            </w:tcBorders>
            <w:vAlign w:val="center"/>
          </w:tcPr>
          <w:p>
            <w:r/>
            <w:r>
              <w:rPr>
                <w:rFonts w:ascii="Calibri" w:hAnsi="Calibri"/>
                <w:sz w:val="20"/>
              </w:rPr>
              <w:t>1 No</w:t>
            </w:r>
          </w:p>
        </w:tc>
        <w:tc>
          <w:tcPr>
            <w:tcW w:type="dxa" w:w="1008"/>
            <w:tcBorders>
              <w:top w:val="single" w:sz="4" w:color="CCCCCC"/>
              <w:left w:val="single" w:sz="4" w:color="CCCCCC"/>
              <w:bottom w:val="single" w:sz="4" w:color="CCCCCC"/>
              <w:right w:val="single" w:sz="4" w:color="CCCCCC"/>
            </w:tcBorders>
            <w:vAlign w:val="center"/>
          </w:tcPr>
          <w:p>
            <w:r/>
            <w:r>
              <w:rPr>
                <w:rFonts w:ascii="Calibri" w:hAnsi="Calibri"/>
                <w:sz w:val="20"/>
              </w:rPr>
              <w:t>✓</w:t>
            </w:r>
          </w:p>
        </w:tc>
        <w:tc>
          <w:tcPr>
            <w:tcW w:type="dxa" w:w="1008"/>
            <w:tcBorders>
              <w:top w:val="single" w:sz="4" w:color="CCCCCC"/>
              <w:left w:val="single" w:sz="4" w:color="CCCCCC"/>
              <w:bottom w:val="single" w:sz="4" w:color="CCCCCC"/>
              <w:right w:val="single" w:sz="4" w:color="CCCCCC"/>
            </w:tcBorders>
            <w:vAlign w:val="center"/>
          </w:tcPr>
          <w:p>
            <w:r/>
            <w:r>
              <w:rPr>
                <w:rFonts w:ascii="Calibri" w:hAnsi="Calibri"/>
                <w:sz w:val="20"/>
              </w:rPr>
              <w:t>✗</w:t>
            </w:r>
          </w:p>
        </w:tc>
      </w:tr>
      <w:tr>
        <w:tc>
          <w:tcPr>
            <w:tcW w:type="dxa" w:w="2304"/>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Product Piping, Vapor Duct, Process Condensate Piping</w:t>
            </w:r>
          </w:p>
        </w:tc>
        <w:tc>
          <w:tcPr>
            <w:tcW w:type="dxa" w:w="4320"/>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Contact Parts: SS 316L/SS 304</w:t>
              <w:br/>
              <w:t>Up to 50 NB: SCH 10</w:t>
              <w:br/>
              <w:t>50-250 NB: SCH 5</w:t>
              <w:br/>
              <w:t>Above 250 NB: Fabricated</w:t>
            </w:r>
          </w:p>
        </w:tc>
        <w:tc>
          <w:tcPr>
            <w:tcW w:type="dxa" w:w="864"/>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1 Lot</w:t>
            </w:r>
          </w:p>
        </w:tc>
        <w:tc>
          <w:tcPr>
            <w:tcW w:type="dxa" w:w="1008"/>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w:t>
            </w:r>
          </w:p>
        </w:tc>
        <w:tc>
          <w:tcPr>
            <w:tcW w:type="dxa" w:w="1008"/>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w:t>
            </w:r>
          </w:p>
        </w:tc>
      </w:tr>
      <w:tr>
        <w:tc>
          <w:tcPr>
            <w:tcW w:type="dxa" w:w="2304"/>
            <w:tcBorders>
              <w:top w:val="single" w:sz="4" w:color="CCCCCC"/>
              <w:left w:val="single" w:sz="4" w:color="CCCCCC"/>
              <w:bottom w:val="single" w:sz="4" w:color="CCCCCC"/>
              <w:right w:val="single" w:sz="4" w:color="CCCCCC"/>
            </w:tcBorders>
            <w:vAlign w:val="center"/>
          </w:tcPr>
          <w:p>
            <w:r/>
            <w:r>
              <w:rPr>
                <w:rFonts w:ascii="Calibri" w:hAnsi="Calibri"/>
                <w:sz w:val="20"/>
              </w:rPr>
              <w:t>Cooling Water Piping</w:t>
            </w:r>
          </w:p>
        </w:tc>
        <w:tc>
          <w:tcPr>
            <w:tcW w:type="dxa" w:w="4320"/>
            <w:tcBorders>
              <w:top w:val="single" w:sz="4" w:color="CCCCCC"/>
              <w:left w:val="single" w:sz="4" w:color="CCCCCC"/>
              <w:bottom w:val="single" w:sz="4" w:color="CCCCCC"/>
              <w:right w:val="single" w:sz="4" w:color="CCCCCC"/>
            </w:tcBorders>
            <w:vAlign w:val="center"/>
          </w:tcPr>
          <w:p>
            <w:r/>
            <w:r>
              <w:rPr>
                <w:rFonts w:ascii="Calibri" w:hAnsi="Calibri"/>
                <w:sz w:val="20"/>
              </w:rPr>
              <w:t>Contact Parts: MS</w:t>
            </w:r>
          </w:p>
        </w:tc>
        <w:tc>
          <w:tcPr>
            <w:tcW w:type="dxa" w:w="864"/>
            <w:tcBorders>
              <w:top w:val="single" w:sz="4" w:color="CCCCCC"/>
              <w:left w:val="single" w:sz="4" w:color="CCCCCC"/>
              <w:bottom w:val="single" w:sz="4" w:color="CCCCCC"/>
              <w:right w:val="single" w:sz="4" w:color="CCCCCC"/>
            </w:tcBorders>
            <w:vAlign w:val="center"/>
          </w:tcPr>
          <w:p>
            <w:r/>
            <w:r>
              <w:rPr>
                <w:rFonts w:ascii="Calibri" w:hAnsi="Calibri"/>
                <w:sz w:val="20"/>
              </w:rPr>
              <w:t>1 Lot</w:t>
            </w:r>
          </w:p>
        </w:tc>
        <w:tc>
          <w:tcPr>
            <w:tcW w:type="dxa" w:w="1008"/>
            <w:tcBorders>
              <w:top w:val="single" w:sz="4" w:color="CCCCCC"/>
              <w:left w:val="single" w:sz="4" w:color="CCCCCC"/>
              <w:bottom w:val="single" w:sz="4" w:color="CCCCCC"/>
              <w:right w:val="single" w:sz="4" w:color="CCCCCC"/>
            </w:tcBorders>
            <w:vAlign w:val="center"/>
          </w:tcPr>
          <w:p>
            <w:r/>
            <w:r>
              <w:rPr>
                <w:rFonts w:ascii="Calibri" w:hAnsi="Calibri"/>
                <w:sz w:val="20"/>
              </w:rPr>
              <w:t>✗</w:t>
            </w:r>
          </w:p>
        </w:tc>
        <w:tc>
          <w:tcPr>
            <w:tcW w:type="dxa" w:w="1008"/>
            <w:tcBorders>
              <w:top w:val="single" w:sz="4" w:color="CCCCCC"/>
              <w:left w:val="single" w:sz="4" w:color="CCCCCC"/>
              <w:bottom w:val="single" w:sz="4" w:color="CCCCCC"/>
              <w:right w:val="single" w:sz="4" w:color="CCCCCC"/>
            </w:tcBorders>
            <w:vAlign w:val="center"/>
          </w:tcPr>
          <w:p>
            <w:r/>
            <w:r>
              <w:rPr>
                <w:rFonts w:ascii="Calibri" w:hAnsi="Calibri"/>
                <w:sz w:val="20"/>
              </w:rPr>
              <w:t>✓</w:t>
            </w:r>
          </w:p>
        </w:tc>
      </w:tr>
      <w:tr>
        <w:tc>
          <w:tcPr>
            <w:tcW w:type="dxa" w:w="2304"/>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Steam / IBR Piping with IBR Certification</w:t>
            </w:r>
          </w:p>
        </w:tc>
        <w:tc>
          <w:tcPr>
            <w:tcW w:type="dxa" w:w="4320"/>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MS – Class C</w:t>
            </w:r>
          </w:p>
        </w:tc>
        <w:tc>
          <w:tcPr>
            <w:tcW w:type="dxa" w:w="864"/>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1 Lot</w:t>
            </w:r>
          </w:p>
        </w:tc>
        <w:tc>
          <w:tcPr>
            <w:tcW w:type="dxa" w:w="1008"/>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w:t>
            </w:r>
          </w:p>
        </w:tc>
        <w:tc>
          <w:tcPr>
            <w:tcW w:type="dxa" w:w="1008"/>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w:t>
            </w:r>
          </w:p>
        </w:tc>
      </w:tr>
    </w:tbl>
    <w:p>
      <w:pPr>
        <w:spacing w:after="120"/>
      </w:pPr>
      <w:r>
        <w:rPr>
          <w:rFonts w:ascii="Calibri" w:hAnsi="Calibri"/>
          <w:b w:val="0"/>
          <w:color w:val="666666"/>
          <w:sz w:val="18"/>
        </w:rPr>
        <w:t>Note: W = Working, SB = Working Standby, SSB = Store Standby. Motors/Instruments per specification above.</w:t>
      </w:r>
    </w:p>
    <w:p>
      <w:pPr>
        <w:spacing w:before="200" w:after="80"/>
      </w:pPr>
      <w:r>
        <w:rPr>
          <w:rFonts w:ascii="Calibri" w:hAnsi="Calibri"/>
          <w:b/>
          <w:color w:val="2C2C2C"/>
          <w:sz w:val="24"/>
        </w:rPr>
        <w:t>Evaporation System (MEE)</w:t>
      </w:r>
    </w:p>
    <w:tbl>
      <w:tblPr>
        <w:tblW w:type="auto" w:w="0"/>
        <w:jc w:val="center"/>
        <w:tblLayout w:type="fixed"/>
        <w:tblLook w:firstColumn="1" w:firstRow="1" w:lastColumn="0" w:lastRow="0" w:noHBand="0" w:noVBand="1" w:val="04A0"/>
      </w:tblPr>
      <w:tblGrid>
        <w:gridCol w:w="1994"/>
        <w:gridCol w:w="1994"/>
        <w:gridCol w:w="1994"/>
        <w:gridCol w:w="1994"/>
        <w:gridCol w:w="1994"/>
      </w:tblGrid>
      <w:tr>
        <w:tc>
          <w:tcPr>
            <w:tcW w:type="dxa" w:w="2304"/>
            <w:shd w:fill="C7203E" w:val="clear"/>
            <w:tcBorders>
              <w:top w:val="single" w:sz="4" w:color="CCCCCC"/>
              <w:left w:val="single" w:sz="4" w:color="CCCCCC"/>
              <w:bottom w:val="single" w:sz="4" w:color="CCCCCC"/>
              <w:right w:val="single" w:sz="4" w:color="CCCCCC"/>
            </w:tcBorders>
            <w:vAlign w:val="center"/>
          </w:tcPr>
          <w:p>
            <w:pPr>
              <w:jc w:val="center"/>
            </w:pPr>
            <w:r/>
            <w:r>
              <w:rPr>
                <w:rFonts w:ascii="Calibri" w:hAnsi="Calibri"/>
                <w:b/>
                <w:color w:val="FFFFFF"/>
                <w:sz w:val="20"/>
              </w:rPr>
              <w:t>Equipment</w:t>
            </w:r>
          </w:p>
        </w:tc>
        <w:tc>
          <w:tcPr>
            <w:tcW w:type="dxa" w:w="4320"/>
            <w:shd w:fill="C7203E" w:val="clear"/>
            <w:tcBorders>
              <w:top w:val="single" w:sz="4" w:color="CCCCCC"/>
              <w:left w:val="single" w:sz="4" w:color="CCCCCC"/>
              <w:bottom w:val="single" w:sz="4" w:color="CCCCCC"/>
              <w:right w:val="single" w:sz="4" w:color="CCCCCC"/>
            </w:tcBorders>
            <w:vAlign w:val="center"/>
          </w:tcPr>
          <w:p>
            <w:pPr>
              <w:jc w:val="center"/>
            </w:pPr>
            <w:r/>
            <w:r>
              <w:rPr>
                <w:rFonts w:ascii="Calibri" w:hAnsi="Calibri"/>
                <w:b/>
                <w:color w:val="FFFFFF"/>
                <w:sz w:val="20"/>
              </w:rPr>
              <w:t>Specification</w:t>
            </w:r>
          </w:p>
        </w:tc>
        <w:tc>
          <w:tcPr>
            <w:tcW w:type="dxa" w:w="864"/>
            <w:shd w:fill="C7203E" w:val="clear"/>
            <w:tcBorders>
              <w:top w:val="single" w:sz="4" w:color="CCCCCC"/>
              <w:left w:val="single" w:sz="4" w:color="CCCCCC"/>
              <w:bottom w:val="single" w:sz="4" w:color="CCCCCC"/>
              <w:right w:val="single" w:sz="4" w:color="CCCCCC"/>
            </w:tcBorders>
            <w:vAlign w:val="center"/>
          </w:tcPr>
          <w:p>
            <w:pPr>
              <w:jc w:val="center"/>
            </w:pPr>
            <w:r/>
            <w:r>
              <w:rPr>
                <w:rFonts w:ascii="Calibri" w:hAnsi="Calibri"/>
                <w:b/>
                <w:color w:val="FFFFFF"/>
                <w:sz w:val="20"/>
              </w:rPr>
              <w:t>Qty</w:t>
            </w:r>
          </w:p>
        </w:tc>
        <w:tc>
          <w:tcPr>
            <w:tcW w:type="dxa" w:w="1008"/>
            <w:shd w:fill="C7203E" w:val="clear"/>
            <w:tcBorders>
              <w:top w:val="single" w:sz="4" w:color="CCCCCC"/>
              <w:left w:val="single" w:sz="4" w:color="CCCCCC"/>
              <w:bottom w:val="single" w:sz="4" w:color="CCCCCC"/>
              <w:right w:val="single" w:sz="4" w:color="CCCCCC"/>
            </w:tcBorders>
            <w:vAlign w:val="center"/>
          </w:tcPr>
          <w:p>
            <w:pPr>
              <w:jc w:val="center"/>
            </w:pPr>
            <w:r/>
            <w:r>
              <w:rPr>
                <w:rFonts w:ascii="Calibri" w:hAnsi="Calibri"/>
                <w:b/>
                <w:color w:val="FFFFFF"/>
                <w:sz w:val="20"/>
              </w:rPr>
              <w:t>B&amp;G Scope</w:t>
            </w:r>
          </w:p>
        </w:tc>
        <w:tc>
          <w:tcPr>
            <w:tcW w:type="dxa" w:w="1008"/>
            <w:shd w:fill="C7203E" w:val="clear"/>
            <w:tcBorders>
              <w:top w:val="single" w:sz="4" w:color="CCCCCC"/>
              <w:left w:val="single" w:sz="4" w:color="CCCCCC"/>
              <w:bottom w:val="single" w:sz="4" w:color="CCCCCC"/>
              <w:right w:val="single" w:sz="4" w:color="CCCCCC"/>
            </w:tcBorders>
            <w:vAlign w:val="center"/>
          </w:tcPr>
          <w:p>
            <w:pPr>
              <w:jc w:val="center"/>
            </w:pPr>
            <w:r/>
            <w:r>
              <w:rPr>
                <w:rFonts w:ascii="Calibri" w:hAnsi="Calibri"/>
                <w:b/>
                <w:color w:val="FFFFFF"/>
                <w:sz w:val="20"/>
              </w:rPr>
              <w:t>Buyer Scope</w:t>
            </w:r>
          </w:p>
        </w:tc>
      </w:tr>
      <w:tr>
        <w:tc>
          <w:tcPr>
            <w:tcW w:type="dxa" w:w="2304"/>
            <w:tcBorders>
              <w:top w:val="single" w:sz="4" w:color="CCCCCC"/>
              <w:left w:val="single" w:sz="4" w:color="CCCCCC"/>
              <w:bottom w:val="single" w:sz="4" w:color="CCCCCC"/>
              <w:right w:val="single" w:sz="4" w:color="CCCCCC"/>
            </w:tcBorders>
            <w:vAlign w:val="center"/>
          </w:tcPr>
          <w:p>
            <w:r/>
            <w:r>
              <w:rPr>
                <w:rFonts w:ascii="Calibri" w:hAnsi="Calibri"/>
                <w:sz w:val="20"/>
              </w:rPr>
              <w:t>Calandria (FC Type) — Option 1</w:t>
            </w:r>
          </w:p>
        </w:tc>
        <w:tc>
          <w:tcPr>
            <w:tcW w:type="dxa" w:w="4320"/>
            <w:tcBorders>
              <w:top w:val="single" w:sz="4" w:color="CCCCCC"/>
              <w:left w:val="single" w:sz="4" w:color="CCCCCC"/>
              <w:bottom w:val="single" w:sz="4" w:color="CCCCCC"/>
              <w:right w:val="single" w:sz="4" w:color="CCCCCC"/>
            </w:tcBorders>
            <w:vAlign w:val="center"/>
          </w:tcPr>
          <w:p>
            <w:r/>
            <w:r>
              <w:rPr>
                <w:rFonts w:ascii="Calibri" w:hAnsi="Calibri"/>
                <w:sz w:val="20"/>
              </w:rPr>
              <w:t>Total HTA: 325 M²</w:t>
              <w:br/>
              <w:t>Shell: SS 316L</w:t>
              <w:br/>
              <w:t>Tube: 0.9 mm, Titanium Gr2, Seamless</w:t>
              <w:br/>
              <w:t>Tube Sheet: Duplex 2205</w:t>
              <w:br/>
              <w:t>Bonnet: Duplex 2205</w:t>
            </w:r>
          </w:p>
        </w:tc>
        <w:tc>
          <w:tcPr>
            <w:tcW w:type="dxa" w:w="864"/>
            <w:tcBorders>
              <w:top w:val="single" w:sz="4" w:color="CCCCCC"/>
              <w:left w:val="single" w:sz="4" w:color="CCCCCC"/>
              <w:bottom w:val="single" w:sz="4" w:color="CCCCCC"/>
              <w:right w:val="single" w:sz="4" w:color="CCCCCC"/>
            </w:tcBorders>
            <w:vAlign w:val="center"/>
          </w:tcPr>
          <w:p>
            <w:r/>
            <w:r>
              <w:rPr>
                <w:rFonts w:ascii="Calibri" w:hAnsi="Calibri"/>
                <w:sz w:val="20"/>
              </w:rPr>
              <w:t>4 Nos</w:t>
            </w:r>
          </w:p>
        </w:tc>
        <w:tc>
          <w:tcPr>
            <w:tcW w:type="dxa" w:w="1008"/>
            <w:tcBorders>
              <w:top w:val="single" w:sz="4" w:color="CCCCCC"/>
              <w:left w:val="single" w:sz="4" w:color="CCCCCC"/>
              <w:bottom w:val="single" w:sz="4" w:color="CCCCCC"/>
              <w:right w:val="single" w:sz="4" w:color="CCCCCC"/>
            </w:tcBorders>
            <w:vAlign w:val="center"/>
          </w:tcPr>
          <w:p>
            <w:r/>
            <w:r>
              <w:rPr>
                <w:rFonts w:ascii="Calibri" w:hAnsi="Calibri"/>
                <w:sz w:val="20"/>
              </w:rPr>
              <w:t>✓</w:t>
            </w:r>
          </w:p>
        </w:tc>
        <w:tc>
          <w:tcPr>
            <w:tcW w:type="dxa" w:w="1008"/>
            <w:tcBorders>
              <w:top w:val="single" w:sz="4" w:color="CCCCCC"/>
              <w:left w:val="single" w:sz="4" w:color="CCCCCC"/>
              <w:bottom w:val="single" w:sz="4" w:color="CCCCCC"/>
              <w:right w:val="single" w:sz="4" w:color="CCCCCC"/>
            </w:tcBorders>
            <w:vAlign w:val="center"/>
          </w:tcPr>
          <w:p>
            <w:r/>
            <w:r>
              <w:rPr>
                <w:rFonts w:ascii="Calibri" w:hAnsi="Calibri"/>
                <w:sz w:val="20"/>
              </w:rPr>
              <w:t>✗</w:t>
            </w:r>
          </w:p>
        </w:tc>
      </w:tr>
      <w:tr>
        <w:tc>
          <w:tcPr>
            <w:tcW w:type="dxa" w:w="2304"/>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Calandria (FC Type) — Option 2</w:t>
            </w:r>
          </w:p>
        </w:tc>
        <w:tc>
          <w:tcPr>
            <w:tcW w:type="dxa" w:w="4320"/>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Total HTA: 295 M²</w:t>
              <w:br/>
              <w:t>Shell: SS 316L</w:t>
              <w:br/>
              <w:t>Tube: 38.1 mm, 1.6 mm Thk, SS 316Ti</w:t>
              <w:br/>
              <w:t>Tube Sheet: SS 316L</w:t>
              <w:br/>
              <w:t>Bonnet: SS 316L</w:t>
            </w:r>
          </w:p>
        </w:tc>
        <w:tc>
          <w:tcPr>
            <w:tcW w:type="dxa" w:w="864"/>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4 Nos</w:t>
            </w:r>
          </w:p>
        </w:tc>
        <w:tc>
          <w:tcPr>
            <w:tcW w:type="dxa" w:w="1008"/>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w:t>
            </w:r>
          </w:p>
        </w:tc>
        <w:tc>
          <w:tcPr>
            <w:tcW w:type="dxa" w:w="1008"/>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w:t>
            </w:r>
          </w:p>
        </w:tc>
      </w:tr>
      <w:tr>
        <w:tc>
          <w:tcPr>
            <w:tcW w:type="dxa" w:w="2304"/>
            <w:tcBorders>
              <w:top w:val="single" w:sz="4" w:color="CCCCCC"/>
              <w:left w:val="single" w:sz="4" w:color="CCCCCC"/>
              <w:bottom w:val="single" w:sz="4" w:color="CCCCCC"/>
              <w:right w:val="single" w:sz="4" w:color="CCCCCC"/>
            </w:tcBorders>
            <w:vAlign w:val="center"/>
          </w:tcPr>
          <w:p>
            <w:r/>
            <w:r>
              <w:rPr>
                <w:rFonts w:ascii="Calibri" w:hAnsi="Calibri"/>
                <w:sz w:val="20"/>
              </w:rPr>
              <w:t>Pre-Heater</w:t>
            </w:r>
          </w:p>
        </w:tc>
        <w:tc>
          <w:tcPr>
            <w:tcW w:type="dxa" w:w="4320"/>
            <w:tcBorders>
              <w:top w:val="single" w:sz="4" w:color="CCCCCC"/>
              <w:left w:val="single" w:sz="4" w:color="CCCCCC"/>
              <w:bottom w:val="single" w:sz="4" w:color="CCCCCC"/>
              <w:right w:val="single" w:sz="4" w:color="CCCCCC"/>
            </w:tcBorders>
            <w:vAlign w:val="center"/>
          </w:tcPr>
          <w:p>
            <w:r/>
            <w:r>
              <w:rPr>
                <w:rFonts w:ascii="Calibri" w:hAnsi="Calibri"/>
                <w:sz w:val="20"/>
              </w:rPr>
              <w:t>HTA: DDE</w:t>
              <w:br/>
              <w:t>Shell: SS 316L</w:t>
              <w:br/>
              <w:t>Tube: 25.4 mm, 1.6 mm Thk, SS 316Ti (Option 2) or 0.9mm Titanium (Option 1)</w:t>
            </w:r>
          </w:p>
        </w:tc>
        <w:tc>
          <w:tcPr>
            <w:tcW w:type="dxa" w:w="864"/>
            <w:tcBorders>
              <w:top w:val="single" w:sz="4" w:color="CCCCCC"/>
              <w:left w:val="single" w:sz="4" w:color="CCCCCC"/>
              <w:bottom w:val="single" w:sz="4" w:color="CCCCCC"/>
              <w:right w:val="single" w:sz="4" w:color="CCCCCC"/>
            </w:tcBorders>
            <w:vAlign w:val="center"/>
          </w:tcPr>
          <w:p>
            <w:r/>
            <w:r>
              <w:rPr>
                <w:rFonts w:ascii="Calibri" w:hAnsi="Calibri"/>
                <w:sz w:val="20"/>
              </w:rPr>
              <w:t>4 Nos</w:t>
            </w:r>
          </w:p>
        </w:tc>
        <w:tc>
          <w:tcPr>
            <w:tcW w:type="dxa" w:w="1008"/>
            <w:tcBorders>
              <w:top w:val="single" w:sz="4" w:color="CCCCCC"/>
              <w:left w:val="single" w:sz="4" w:color="CCCCCC"/>
              <w:bottom w:val="single" w:sz="4" w:color="CCCCCC"/>
              <w:right w:val="single" w:sz="4" w:color="CCCCCC"/>
            </w:tcBorders>
            <w:vAlign w:val="center"/>
          </w:tcPr>
          <w:p>
            <w:r/>
            <w:r>
              <w:rPr>
                <w:rFonts w:ascii="Calibri" w:hAnsi="Calibri"/>
                <w:sz w:val="20"/>
              </w:rPr>
              <w:t>✓</w:t>
            </w:r>
          </w:p>
        </w:tc>
        <w:tc>
          <w:tcPr>
            <w:tcW w:type="dxa" w:w="1008"/>
            <w:tcBorders>
              <w:top w:val="single" w:sz="4" w:color="CCCCCC"/>
              <w:left w:val="single" w:sz="4" w:color="CCCCCC"/>
              <w:bottom w:val="single" w:sz="4" w:color="CCCCCC"/>
              <w:right w:val="single" w:sz="4" w:color="CCCCCC"/>
            </w:tcBorders>
            <w:vAlign w:val="center"/>
          </w:tcPr>
          <w:p>
            <w:r/>
            <w:r>
              <w:rPr>
                <w:rFonts w:ascii="Calibri" w:hAnsi="Calibri"/>
                <w:sz w:val="20"/>
              </w:rPr>
              <w:t>✗</w:t>
            </w:r>
          </w:p>
        </w:tc>
      </w:tr>
      <w:tr>
        <w:tc>
          <w:tcPr>
            <w:tcW w:type="dxa" w:w="2304"/>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Surface Condenser</w:t>
            </w:r>
          </w:p>
        </w:tc>
        <w:tc>
          <w:tcPr>
            <w:tcW w:type="dxa" w:w="4320"/>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HTA: 60 M²</w:t>
              <w:br/>
              <w:t>Shell: SS 316L</w:t>
              <w:br/>
              <w:t>Tubes: 25.4 mm, 1.6 mm, SS 316L</w:t>
              <w:br/>
              <w:t>Tube Sheet: SS 316L</w:t>
            </w:r>
          </w:p>
        </w:tc>
        <w:tc>
          <w:tcPr>
            <w:tcW w:type="dxa" w:w="864"/>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1 No</w:t>
            </w:r>
          </w:p>
        </w:tc>
        <w:tc>
          <w:tcPr>
            <w:tcW w:type="dxa" w:w="1008"/>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w:t>
            </w:r>
          </w:p>
        </w:tc>
        <w:tc>
          <w:tcPr>
            <w:tcW w:type="dxa" w:w="1008"/>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w:t>
            </w:r>
          </w:p>
        </w:tc>
      </w:tr>
      <w:tr>
        <w:tc>
          <w:tcPr>
            <w:tcW w:type="dxa" w:w="2304"/>
            <w:tcBorders>
              <w:top w:val="single" w:sz="4" w:color="CCCCCC"/>
              <w:left w:val="single" w:sz="4" w:color="CCCCCC"/>
              <w:bottom w:val="single" w:sz="4" w:color="CCCCCC"/>
              <w:right w:val="single" w:sz="4" w:color="CCCCCC"/>
            </w:tcBorders>
            <w:vAlign w:val="center"/>
          </w:tcPr>
          <w:p>
            <w:r/>
            <w:r>
              <w:rPr>
                <w:rFonts w:ascii="Calibri" w:hAnsi="Calibri"/>
                <w:sz w:val="20"/>
              </w:rPr>
              <w:t>Vapor Liquid Separator</w:t>
            </w:r>
          </w:p>
        </w:tc>
        <w:tc>
          <w:tcPr>
            <w:tcW w:type="dxa" w:w="4320"/>
            <w:tcBorders>
              <w:top w:val="single" w:sz="4" w:color="CCCCCC"/>
              <w:left w:val="single" w:sz="4" w:color="CCCCCC"/>
              <w:bottom w:val="single" w:sz="4" w:color="CCCCCC"/>
              <w:right w:val="single" w:sz="4" w:color="CCCCCC"/>
            </w:tcBorders>
            <w:vAlign w:val="center"/>
          </w:tcPr>
          <w:p>
            <w:r/>
            <w:r>
              <w:rPr>
                <w:rFonts w:ascii="Calibri" w:hAnsi="Calibri"/>
                <w:sz w:val="20"/>
              </w:rPr>
              <w:t>VLS-1: ~1 KL, VLS-2: ~2.5 KL</w:t>
              <w:br/>
              <w:t>VLS-3: ~3 KL, VLS-4: ~4 KL</w:t>
              <w:br/>
              <w:t>Contact Parts: SS 316L</w:t>
            </w:r>
          </w:p>
        </w:tc>
        <w:tc>
          <w:tcPr>
            <w:tcW w:type="dxa" w:w="864"/>
            <w:tcBorders>
              <w:top w:val="single" w:sz="4" w:color="CCCCCC"/>
              <w:left w:val="single" w:sz="4" w:color="CCCCCC"/>
              <w:bottom w:val="single" w:sz="4" w:color="CCCCCC"/>
              <w:right w:val="single" w:sz="4" w:color="CCCCCC"/>
            </w:tcBorders>
            <w:vAlign w:val="center"/>
          </w:tcPr>
          <w:p>
            <w:r/>
            <w:r>
              <w:rPr>
                <w:rFonts w:ascii="Calibri" w:hAnsi="Calibri"/>
                <w:sz w:val="20"/>
              </w:rPr>
              <w:t>4 Nos</w:t>
            </w:r>
          </w:p>
        </w:tc>
        <w:tc>
          <w:tcPr>
            <w:tcW w:type="dxa" w:w="1008"/>
            <w:tcBorders>
              <w:top w:val="single" w:sz="4" w:color="CCCCCC"/>
              <w:left w:val="single" w:sz="4" w:color="CCCCCC"/>
              <w:bottom w:val="single" w:sz="4" w:color="CCCCCC"/>
              <w:right w:val="single" w:sz="4" w:color="CCCCCC"/>
            </w:tcBorders>
            <w:vAlign w:val="center"/>
          </w:tcPr>
          <w:p>
            <w:r/>
            <w:r>
              <w:rPr>
                <w:rFonts w:ascii="Calibri" w:hAnsi="Calibri"/>
                <w:sz w:val="20"/>
              </w:rPr>
              <w:t>✓</w:t>
            </w:r>
          </w:p>
        </w:tc>
        <w:tc>
          <w:tcPr>
            <w:tcW w:type="dxa" w:w="1008"/>
            <w:tcBorders>
              <w:top w:val="single" w:sz="4" w:color="CCCCCC"/>
              <w:left w:val="single" w:sz="4" w:color="CCCCCC"/>
              <w:bottom w:val="single" w:sz="4" w:color="CCCCCC"/>
              <w:right w:val="single" w:sz="4" w:color="CCCCCC"/>
            </w:tcBorders>
            <w:vAlign w:val="center"/>
          </w:tcPr>
          <w:p>
            <w:r/>
            <w:r>
              <w:rPr>
                <w:rFonts w:ascii="Calibri" w:hAnsi="Calibri"/>
                <w:sz w:val="20"/>
              </w:rPr>
              <w:t>✗</w:t>
            </w:r>
          </w:p>
        </w:tc>
      </w:tr>
      <w:tr>
        <w:tc>
          <w:tcPr>
            <w:tcW w:type="dxa" w:w="2304"/>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Recirculation Pumps</w:t>
            </w:r>
          </w:p>
        </w:tc>
        <w:tc>
          <w:tcPr>
            <w:tcW w:type="dxa" w:w="4320"/>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Type: Centrifugal, IE3, NFLP</w:t>
              <w:br/>
              <w:t>Double Mechanical Seal</w:t>
              <w:br/>
              <w:t>Contact Parts: SS 316</w:t>
              <w:br/>
              <w:t>Base Frame: MS</w:t>
            </w:r>
          </w:p>
        </w:tc>
        <w:tc>
          <w:tcPr>
            <w:tcW w:type="dxa" w:w="864"/>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4W+2SSB</w:t>
            </w:r>
          </w:p>
        </w:tc>
        <w:tc>
          <w:tcPr>
            <w:tcW w:type="dxa" w:w="1008"/>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w:t>
            </w:r>
          </w:p>
        </w:tc>
        <w:tc>
          <w:tcPr>
            <w:tcW w:type="dxa" w:w="1008"/>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w:t>
            </w:r>
          </w:p>
        </w:tc>
      </w:tr>
      <w:tr>
        <w:tc>
          <w:tcPr>
            <w:tcW w:type="dxa" w:w="2304"/>
            <w:tcBorders>
              <w:top w:val="single" w:sz="4" w:color="CCCCCC"/>
              <w:left w:val="single" w:sz="4" w:color="CCCCCC"/>
              <w:bottom w:val="single" w:sz="4" w:color="CCCCCC"/>
              <w:right w:val="single" w:sz="4" w:color="CCCCCC"/>
            </w:tcBorders>
            <w:vAlign w:val="center"/>
          </w:tcPr>
          <w:p>
            <w:r/>
            <w:r>
              <w:rPr>
                <w:rFonts w:ascii="Calibri" w:hAnsi="Calibri"/>
                <w:sz w:val="20"/>
              </w:rPr>
              <w:t>Concentrate Discharge Pump</w:t>
            </w:r>
          </w:p>
        </w:tc>
        <w:tc>
          <w:tcPr>
            <w:tcW w:type="dxa" w:w="4320"/>
            <w:tcBorders>
              <w:top w:val="single" w:sz="4" w:color="CCCCCC"/>
              <w:left w:val="single" w:sz="4" w:color="CCCCCC"/>
              <w:bottom w:val="single" w:sz="4" w:color="CCCCCC"/>
              <w:right w:val="single" w:sz="4" w:color="CCCCCC"/>
            </w:tcBorders>
            <w:vAlign w:val="center"/>
          </w:tcPr>
          <w:p>
            <w:r/>
            <w:r>
              <w:rPr>
                <w:rFonts w:ascii="Calibri" w:hAnsi="Calibri"/>
                <w:sz w:val="20"/>
              </w:rPr>
              <w:t>Flow: 1 m³/h</w:t>
              <w:br/>
              <w:t>Type: Centrifugal, IE3, NFLP</w:t>
              <w:br/>
              <w:t>Double Mechanical Seal</w:t>
              <w:br/>
              <w:t>Contact Parts: SS 316</w:t>
            </w:r>
          </w:p>
        </w:tc>
        <w:tc>
          <w:tcPr>
            <w:tcW w:type="dxa" w:w="864"/>
            <w:tcBorders>
              <w:top w:val="single" w:sz="4" w:color="CCCCCC"/>
              <w:left w:val="single" w:sz="4" w:color="CCCCCC"/>
              <w:bottom w:val="single" w:sz="4" w:color="CCCCCC"/>
              <w:right w:val="single" w:sz="4" w:color="CCCCCC"/>
            </w:tcBorders>
            <w:vAlign w:val="center"/>
          </w:tcPr>
          <w:p>
            <w:r/>
            <w:r>
              <w:rPr>
                <w:rFonts w:ascii="Calibri" w:hAnsi="Calibri"/>
                <w:sz w:val="20"/>
              </w:rPr>
              <w:t>1W</w:t>
            </w:r>
          </w:p>
        </w:tc>
        <w:tc>
          <w:tcPr>
            <w:tcW w:type="dxa" w:w="1008"/>
            <w:tcBorders>
              <w:top w:val="single" w:sz="4" w:color="CCCCCC"/>
              <w:left w:val="single" w:sz="4" w:color="CCCCCC"/>
              <w:bottom w:val="single" w:sz="4" w:color="CCCCCC"/>
              <w:right w:val="single" w:sz="4" w:color="CCCCCC"/>
            </w:tcBorders>
            <w:vAlign w:val="center"/>
          </w:tcPr>
          <w:p>
            <w:r/>
            <w:r>
              <w:rPr>
                <w:rFonts w:ascii="Calibri" w:hAnsi="Calibri"/>
                <w:sz w:val="20"/>
              </w:rPr>
              <w:t>✓</w:t>
            </w:r>
          </w:p>
        </w:tc>
        <w:tc>
          <w:tcPr>
            <w:tcW w:type="dxa" w:w="1008"/>
            <w:tcBorders>
              <w:top w:val="single" w:sz="4" w:color="CCCCCC"/>
              <w:left w:val="single" w:sz="4" w:color="CCCCCC"/>
              <w:bottom w:val="single" w:sz="4" w:color="CCCCCC"/>
              <w:right w:val="single" w:sz="4" w:color="CCCCCC"/>
            </w:tcBorders>
            <w:vAlign w:val="center"/>
          </w:tcPr>
          <w:p>
            <w:r/>
            <w:r>
              <w:rPr>
                <w:rFonts w:ascii="Calibri" w:hAnsi="Calibri"/>
                <w:sz w:val="20"/>
              </w:rPr>
              <w:t>✗</w:t>
            </w:r>
          </w:p>
        </w:tc>
      </w:tr>
      <w:tr>
        <w:tc>
          <w:tcPr>
            <w:tcW w:type="dxa" w:w="2304"/>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Process Condensate Pump</w:t>
            </w:r>
          </w:p>
        </w:tc>
        <w:tc>
          <w:tcPr>
            <w:tcW w:type="dxa" w:w="4320"/>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Flow: 4 m³/h</w:t>
              <w:br/>
              <w:t>Type: Centrifugal, IE3, NFLP</w:t>
              <w:br/>
              <w:t>Double Mechanical Seal</w:t>
              <w:br/>
              <w:t>Contact Parts: SS 316</w:t>
            </w:r>
          </w:p>
        </w:tc>
        <w:tc>
          <w:tcPr>
            <w:tcW w:type="dxa" w:w="864"/>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1W</w:t>
            </w:r>
          </w:p>
        </w:tc>
        <w:tc>
          <w:tcPr>
            <w:tcW w:type="dxa" w:w="1008"/>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w:t>
            </w:r>
          </w:p>
        </w:tc>
        <w:tc>
          <w:tcPr>
            <w:tcW w:type="dxa" w:w="1008"/>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w:t>
            </w:r>
          </w:p>
        </w:tc>
      </w:tr>
      <w:tr>
        <w:tc>
          <w:tcPr>
            <w:tcW w:type="dxa" w:w="2304"/>
            <w:tcBorders>
              <w:top w:val="single" w:sz="4" w:color="CCCCCC"/>
              <w:left w:val="single" w:sz="4" w:color="CCCCCC"/>
              <w:bottom w:val="single" w:sz="4" w:color="CCCCCC"/>
              <w:right w:val="single" w:sz="4" w:color="CCCCCC"/>
            </w:tcBorders>
            <w:vAlign w:val="center"/>
          </w:tcPr>
          <w:p>
            <w:r/>
            <w:r>
              <w:rPr>
                <w:rFonts w:ascii="Calibri" w:hAnsi="Calibri"/>
                <w:sz w:val="20"/>
              </w:rPr>
              <w:t>Vacuum Pump</w:t>
            </w:r>
          </w:p>
        </w:tc>
        <w:tc>
          <w:tcPr>
            <w:tcW w:type="dxa" w:w="4320"/>
            <w:tcBorders>
              <w:top w:val="single" w:sz="4" w:color="CCCCCC"/>
              <w:left w:val="single" w:sz="4" w:color="CCCCCC"/>
              <w:bottom w:val="single" w:sz="4" w:color="CCCCCC"/>
              <w:right w:val="single" w:sz="4" w:color="CCCCCC"/>
            </w:tcBorders>
            <w:vAlign w:val="center"/>
          </w:tcPr>
          <w:p>
            <w:r/>
            <w:r>
              <w:rPr>
                <w:rFonts w:ascii="Calibri" w:hAnsi="Calibri"/>
                <w:sz w:val="20"/>
              </w:rPr>
              <w:t>Model: VWS 150</w:t>
              <w:br/>
              <w:t>Type: Water Ring</w:t>
              <w:br/>
              <w:t>Impeller: SS 316, Housing: MS</w:t>
            </w:r>
          </w:p>
        </w:tc>
        <w:tc>
          <w:tcPr>
            <w:tcW w:type="dxa" w:w="864"/>
            <w:tcBorders>
              <w:top w:val="single" w:sz="4" w:color="CCCCCC"/>
              <w:left w:val="single" w:sz="4" w:color="CCCCCC"/>
              <w:bottom w:val="single" w:sz="4" w:color="CCCCCC"/>
              <w:right w:val="single" w:sz="4" w:color="CCCCCC"/>
            </w:tcBorders>
            <w:vAlign w:val="center"/>
          </w:tcPr>
          <w:p>
            <w:r/>
            <w:r>
              <w:rPr>
                <w:rFonts w:ascii="Calibri" w:hAnsi="Calibri"/>
                <w:sz w:val="20"/>
              </w:rPr>
              <w:t>1W+1SB</w:t>
            </w:r>
          </w:p>
        </w:tc>
        <w:tc>
          <w:tcPr>
            <w:tcW w:type="dxa" w:w="1008"/>
            <w:tcBorders>
              <w:top w:val="single" w:sz="4" w:color="CCCCCC"/>
              <w:left w:val="single" w:sz="4" w:color="CCCCCC"/>
              <w:bottom w:val="single" w:sz="4" w:color="CCCCCC"/>
              <w:right w:val="single" w:sz="4" w:color="CCCCCC"/>
            </w:tcBorders>
            <w:vAlign w:val="center"/>
          </w:tcPr>
          <w:p>
            <w:r/>
            <w:r>
              <w:rPr>
                <w:rFonts w:ascii="Calibri" w:hAnsi="Calibri"/>
                <w:sz w:val="20"/>
              </w:rPr>
              <w:t>✓</w:t>
            </w:r>
          </w:p>
        </w:tc>
        <w:tc>
          <w:tcPr>
            <w:tcW w:type="dxa" w:w="1008"/>
            <w:tcBorders>
              <w:top w:val="single" w:sz="4" w:color="CCCCCC"/>
              <w:left w:val="single" w:sz="4" w:color="CCCCCC"/>
              <w:bottom w:val="single" w:sz="4" w:color="CCCCCC"/>
              <w:right w:val="single" w:sz="4" w:color="CCCCCC"/>
            </w:tcBorders>
            <w:vAlign w:val="center"/>
          </w:tcPr>
          <w:p>
            <w:r/>
            <w:r>
              <w:rPr>
                <w:rFonts w:ascii="Calibri" w:hAnsi="Calibri"/>
                <w:sz w:val="20"/>
              </w:rPr>
              <w:t>✗</w:t>
            </w:r>
          </w:p>
        </w:tc>
      </w:tr>
      <w:tr>
        <w:tc>
          <w:tcPr>
            <w:tcW w:type="dxa" w:w="2304"/>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Process Condensate Tank</w:t>
            </w:r>
          </w:p>
        </w:tc>
        <w:tc>
          <w:tcPr>
            <w:tcW w:type="dxa" w:w="4320"/>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Capacity: 1.0 KL</w:t>
              <w:br/>
              <w:t>Contact Parts: SS 304</w:t>
            </w:r>
          </w:p>
        </w:tc>
        <w:tc>
          <w:tcPr>
            <w:tcW w:type="dxa" w:w="864"/>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1 No</w:t>
            </w:r>
          </w:p>
        </w:tc>
        <w:tc>
          <w:tcPr>
            <w:tcW w:type="dxa" w:w="1008"/>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w:t>
            </w:r>
          </w:p>
        </w:tc>
        <w:tc>
          <w:tcPr>
            <w:tcW w:type="dxa" w:w="1008"/>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w:t>
            </w:r>
          </w:p>
        </w:tc>
      </w:tr>
    </w:tbl>
    <w:p>
      <w:pPr>
        <w:spacing w:after="120"/>
      </w:pPr>
      <w:r>
        <w:rPr>
          <w:rFonts w:ascii="Calibri" w:hAnsi="Calibri"/>
          <w:b w:val="0"/>
          <w:color w:val="666666"/>
          <w:sz w:val="18"/>
        </w:rPr>
        <w:t>Note: W = Working, SB = Working Standby, SSB = Store Standby. Motors/Instruments per specification above.</w:t>
      </w:r>
    </w:p>
    <w:p>
      <w:pPr>
        <w:spacing w:before="200" w:after="80"/>
      </w:pPr>
      <w:r>
        <w:rPr>
          <w:rFonts w:ascii="Calibri" w:hAnsi="Calibri"/>
          <w:b/>
          <w:color w:val="2C2C2C"/>
          <w:sz w:val="24"/>
        </w:rPr>
        <w:t>ATFD System</w:t>
      </w:r>
    </w:p>
    <w:tbl>
      <w:tblPr>
        <w:tblW w:type="auto" w:w="0"/>
        <w:jc w:val="center"/>
        <w:tblLayout w:type="fixed"/>
        <w:tblLook w:firstColumn="1" w:firstRow="1" w:lastColumn="0" w:lastRow="0" w:noHBand="0" w:noVBand="1" w:val="04A0"/>
      </w:tblPr>
      <w:tblGrid>
        <w:gridCol w:w="1994"/>
        <w:gridCol w:w="1994"/>
        <w:gridCol w:w="1994"/>
        <w:gridCol w:w="1994"/>
        <w:gridCol w:w="1994"/>
      </w:tblGrid>
      <w:tr>
        <w:tc>
          <w:tcPr>
            <w:tcW w:type="dxa" w:w="2304"/>
            <w:shd w:fill="C7203E" w:val="clear"/>
            <w:tcBorders>
              <w:top w:val="single" w:sz="4" w:color="CCCCCC"/>
              <w:left w:val="single" w:sz="4" w:color="CCCCCC"/>
              <w:bottom w:val="single" w:sz="4" w:color="CCCCCC"/>
              <w:right w:val="single" w:sz="4" w:color="CCCCCC"/>
            </w:tcBorders>
            <w:vAlign w:val="center"/>
          </w:tcPr>
          <w:p>
            <w:pPr>
              <w:jc w:val="center"/>
            </w:pPr>
            <w:r/>
            <w:r>
              <w:rPr>
                <w:rFonts w:ascii="Calibri" w:hAnsi="Calibri"/>
                <w:b/>
                <w:color w:val="FFFFFF"/>
                <w:sz w:val="20"/>
              </w:rPr>
              <w:t>Equipment</w:t>
            </w:r>
          </w:p>
        </w:tc>
        <w:tc>
          <w:tcPr>
            <w:tcW w:type="dxa" w:w="4320"/>
            <w:shd w:fill="C7203E" w:val="clear"/>
            <w:tcBorders>
              <w:top w:val="single" w:sz="4" w:color="CCCCCC"/>
              <w:left w:val="single" w:sz="4" w:color="CCCCCC"/>
              <w:bottom w:val="single" w:sz="4" w:color="CCCCCC"/>
              <w:right w:val="single" w:sz="4" w:color="CCCCCC"/>
            </w:tcBorders>
            <w:vAlign w:val="center"/>
          </w:tcPr>
          <w:p>
            <w:pPr>
              <w:jc w:val="center"/>
            </w:pPr>
            <w:r/>
            <w:r>
              <w:rPr>
                <w:rFonts w:ascii="Calibri" w:hAnsi="Calibri"/>
                <w:b/>
                <w:color w:val="FFFFFF"/>
                <w:sz w:val="20"/>
              </w:rPr>
              <w:t>Specification</w:t>
            </w:r>
          </w:p>
        </w:tc>
        <w:tc>
          <w:tcPr>
            <w:tcW w:type="dxa" w:w="864"/>
            <w:shd w:fill="C7203E" w:val="clear"/>
            <w:tcBorders>
              <w:top w:val="single" w:sz="4" w:color="CCCCCC"/>
              <w:left w:val="single" w:sz="4" w:color="CCCCCC"/>
              <w:bottom w:val="single" w:sz="4" w:color="CCCCCC"/>
              <w:right w:val="single" w:sz="4" w:color="CCCCCC"/>
            </w:tcBorders>
            <w:vAlign w:val="center"/>
          </w:tcPr>
          <w:p>
            <w:pPr>
              <w:jc w:val="center"/>
            </w:pPr>
            <w:r/>
            <w:r>
              <w:rPr>
                <w:rFonts w:ascii="Calibri" w:hAnsi="Calibri"/>
                <w:b/>
                <w:color w:val="FFFFFF"/>
                <w:sz w:val="20"/>
              </w:rPr>
              <w:t>Qty</w:t>
            </w:r>
          </w:p>
        </w:tc>
        <w:tc>
          <w:tcPr>
            <w:tcW w:type="dxa" w:w="1008"/>
            <w:shd w:fill="C7203E" w:val="clear"/>
            <w:tcBorders>
              <w:top w:val="single" w:sz="4" w:color="CCCCCC"/>
              <w:left w:val="single" w:sz="4" w:color="CCCCCC"/>
              <w:bottom w:val="single" w:sz="4" w:color="CCCCCC"/>
              <w:right w:val="single" w:sz="4" w:color="CCCCCC"/>
            </w:tcBorders>
            <w:vAlign w:val="center"/>
          </w:tcPr>
          <w:p>
            <w:pPr>
              <w:jc w:val="center"/>
            </w:pPr>
            <w:r/>
            <w:r>
              <w:rPr>
                <w:rFonts w:ascii="Calibri" w:hAnsi="Calibri"/>
                <w:b/>
                <w:color w:val="FFFFFF"/>
                <w:sz w:val="20"/>
              </w:rPr>
              <w:t>B&amp;G Scope</w:t>
            </w:r>
          </w:p>
        </w:tc>
        <w:tc>
          <w:tcPr>
            <w:tcW w:type="dxa" w:w="1008"/>
            <w:shd w:fill="C7203E" w:val="clear"/>
            <w:tcBorders>
              <w:top w:val="single" w:sz="4" w:color="CCCCCC"/>
              <w:left w:val="single" w:sz="4" w:color="CCCCCC"/>
              <w:bottom w:val="single" w:sz="4" w:color="CCCCCC"/>
              <w:right w:val="single" w:sz="4" w:color="CCCCCC"/>
            </w:tcBorders>
            <w:vAlign w:val="center"/>
          </w:tcPr>
          <w:p>
            <w:pPr>
              <w:jc w:val="center"/>
            </w:pPr>
            <w:r/>
            <w:r>
              <w:rPr>
                <w:rFonts w:ascii="Calibri" w:hAnsi="Calibri"/>
                <w:b/>
                <w:color w:val="FFFFFF"/>
                <w:sz w:val="20"/>
              </w:rPr>
              <w:t>Buyer Scope</w:t>
            </w:r>
          </w:p>
        </w:tc>
      </w:tr>
      <w:tr>
        <w:tc>
          <w:tcPr>
            <w:tcW w:type="dxa" w:w="2304"/>
            <w:tcBorders>
              <w:top w:val="single" w:sz="4" w:color="CCCCCC"/>
              <w:left w:val="single" w:sz="4" w:color="CCCCCC"/>
              <w:bottom w:val="single" w:sz="4" w:color="CCCCCC"/>
              <w:right w:val="single" w:sz="4" w:color="CCCCCC"/>
            </w:tcBorders>
            <w:vAlign w:val="center"/>
          </w:tcPr>
          <w:p>
            <w:r/>
            <w:r>
              <w:rPr>
                <w:rFonts w:ascii="Calibri" w:hAnsi="Calibri"/>
                <w:sz w:val="20"/>
              </w:rPr>
              <w:t>Agitated Thin Film Dryer (22 m²)</w:t>
            </w:r>
          </w:p>
        </w:tc>
        <w:tc>
          <w:tcPr>
            <w:tcW w:type="dxa" w:w="4320"/>
            <w:tcBorders>
              <w:top w:val="single" w:sz="4" w:color="CCCCCC"/>
              <w:left w:val="single" w:sz="4" w:color="CCCCCC"/>
              <w:bottom w:val="single" w:sz="4" w:color="CCCCCC"/>
              <w:right w:val="single" w:sz="4" w:color="CCCCCC"/>
            </w:tcBorders>
            <w:vAlign w:val="center"/>
          </w:tcPr>
          <w:p>
            <w:r/>
            <w:r>
              <w:rPr>
                <w:rFonts w:ascii="Calibri" w:hAnsi="Calibri"/>
                <w:sz w:val="20"/>
              </w:rPr>
              <w:t>Steam Jacket: MS</w:t>
              <w:br/>
              <w:t>Inner Shell &amp; Blades: SS 316L</w:t>
              <w:br/>
              <w:t>Rotor &amp; Shaft: SS 316L</w:t>
              <w:br/>
              <w:t>Motor: Crompton, NFLP</w:t>
              <w:br/>
              <w:t>Gear Box: Bonfiglioli, Inline</w:t>
            </w:r>
          </w:p>
        </w:tc>
        <w:tc>
          <w:tcPr>
            <w:tcW w:type="dxa" w:w="864"/>
            <w:tcBorders>
              <w:top w:val="single" w:sz="4" w:color="CCCCCC"/>
              <w:left w:val="single" w:sz="4" w:color="CCCCCC"/>
              <w:bottom w:val="single" w:sz="4" w:color="CCCCCC"/>
              <w:right w:val="single" w:sz="4" w:color="CCCCCC"/>
            </w:tcBorders>
            <w:vAlign w:val="center"/>
          </w:tcPr>
          <w:p>
            <w:r/>
            <w:r>
              <w:rPr>
                <w:rFonts w:ascii="Calibri" w:hAnsi="Calibri"/>
                <w:sz w:val="20"/>
              </w:rPr>
              <w:t>1 No</w:t>
            </w:r>
          </w:p>
        </w:tc>
        <w:tc>
          <w:tcPr>
            <w:tcW w:type="dxa" w:w="1008"/>
            <w:tcBorders>
              <w:top w:val="single" w:sz="4" w:color="CCCCCC"/>
              <w:left w:val="single" w:sz="4" w:color="CCCCCC"/>
              <w:bottom w:val="single" w:sz="4" w:color="CCCCCC"/>
              <w:right w:val="single" w:sz="4" w:color="CCCCCC"/>
            </w:tcBorders>
            <w:vAlign w:val="center"/>
          </w:tcPr>
          <w:p>
            <w:r/>
            <w:r>
              <w:rPr>
                <w:rFonts w:ascii="Calibri" w:hAnsi="Calibri"/>
                <w:sz w:val="20"/>
              </w:rPr>
              <w:t>✓</w:t>
            </w:r>
          </w:p>
        </w:tc>
        <w:tc>
          <w:tcPr>
            <w:tcW w:type="dxa" w:w="1008"/>
            <w:tcBorders>
              <w:top w:val="single" w:sz="4" w:color="CCCCCC"/>
              <w:left w:val="single" w:sz="4" w:color="CCCCCC"/>
              <w:bottom w:val="single" w:sz="4" w:color="CCCCCC"/>
              <w:right w:val="single" w:sz="4" w:color="CCCCCC"/>
            </w:tcBorders>
            <w:vAlign w:val="center"/>
          </w:tcPr>
          <w:p>
            <w:r/>
            <w:r>
              <w:rPr>
                <w:rFonts w:ascii="Calibri" w:hAnsi="Calibri"/>
                <w:sz w:val="20"/>
              </w:rPr>
              <w:t>✗</w:t>
            </w:r>
          </w:p>
        </w:tc>
      </w:tr>
      <w:tr>
        <w:tc>
          <w:tcPr>
            <w:tcW w:type="dxa" w:w="2304"/>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ATFD Condenser</w:t>
            </w:r>
          </w:p>
        </w:tc>
        <w:tc>
          <w:tcPr>
            <w:tcW w:type="dxa" w:w="4320"/>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HTA: 30 M²</w:t>
              <w:br/>
              <w:t>Shell: SS 316L</w:t>
              <w:br/>
              <w:t>Tube: 25.4 mm, 1.6 mm, SS 316L</w:t>
              <w:br/>
              <w:t>Tube Sheet: SS 316L</w:t>
            </w:r>
          </w:p>
        </w:tc>
        <w:tc>
          <w:tcPr>
            <w:tcW w:type="dxa" w:w="864"/>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1 No</w:t>
            </w:r>
          </w:p>
        </w:tc>
        <w:tc>
          <w:tcPr>
            <w:tcW w:type="dxa" w:w="1008"/>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w:t>
            </w:r>
          </w:p>
        </w:tc>
        <w:tc>
          <w:tcPr>
            <w:tcW w:type="dxa" w:w="1008"/>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w:t>
            </w:r>
          </w:p>
        </w:tc>
      </w:tr>
      <w:tr>
        <w:tc>
          <w:tcPr>
            <w:tcW w:type="dxa" w:w="2304"/>
            <w:tcBorders>
              <w:top w:val="single" w:sz="4" w:color="CCCCCC"/>
              <w:left w:val="single" w:sz="4" w:color="CCCCCC"/>
              <w:bottom w:val="single" w:sz="4" w:color="CCCCCC"/>
              <w:right w:val="single" w:sz="4" w:color="CCCCCC"/>
            </w:tcBorders>
            <w:vAlign w:val="center"/>
          </w:tcPr>
          <w:p>
            <w:r/>
            <w:r>
              <w:rPr>
                <w:rFonts w:ascii="Calibri" w:hAnsi="Calibri"/>
                <w:sz w:val="20"/>
              </w:rPr>
              <w:t>Scrubber Column</w:t>
            </w:r>
          </w:p>
        </w:tc>
        <w:tc>
          <w:tcPr>
            <w:tcW w:type="dxa" w:w="4320"/>
            <w:tcBorders>
              <w:top w:val="single" w:sz="4" w:color="CCCCCC"/>
              <w:left w:val="single" w:sz="4" w:color="CCCCCC"/>
              <w:bottom w:val="single" w:sz="4" w:color="CCCCCC"/>
              <w:right w:val="single" w:sz="4" w:color="CCCCCC"/>
            </w:tcBorders>
            <w:vAlign w:val="center"/>
          </w:tcPr>
          <w:p>
            <w:r/>
            <w:r>
              <w:rPr>
                <w:rFonts w:ascii="Calibri" w:hAnsi="Calibri"/>
                <w:sz w:val="20"/>
              </w:rPr>
              <w:t>Contact Parts: SS 316L</w:t>
              <w:br/>
              <w:t>Non-Contact parts: SS 304</w:t>
            </w:r>
          </w:p>
        </w:tc>
        <w:tc>
          <w:tcPr>
            <w:tcW w:type="dxa" w:w="864"/>
            <w:tcBorders>
              <w:top w:val="single" w:sz="4" w:color="CCCCCC"/>
              <w:left w:val="single" w:sz="4" w:color="CCCCCC"/>
              <w:bottom w:val="single" w:sz="4" w:color="CCCCCC"/>
              <w:right w:val="single" w:sz="4" w:color="CCCCCC"/>
            </w:tcBorders>
            <w:vAlign w:val="center"/>
          </w:tcPr>
          <w:p>
            <w:r/>
            <w:r>
              <w:rPr>
                <w:rFonts w:ascii="Calibri" w:hAnsi="Calibri"/>
                <w:sz w:val="20"/>
              </w:rPr>
              <w:t>1 Set</w:t>
            </w:r>
          </w:p>
        </w:tc>
        <w:tc>
          <w:tcPr>
            <w:tcW w:type="dxa" w:w="1008"/>
            <w:tcBorders>
              <w:top w:val="single" w:sz="4" w:color="CCCCCC"/>
              <w:left w:val="single" w:sz="4" w:color="CCCCCC"/>
              <w:bottom w:val="single" w:sz="4" w:color="CCCCCC"/>
              <w:right w:val="single" w:sz="4" w:color="CCCCCC"/>
            </w:tcBorders>
            <w:vAlign w:val="center"/>
          </w:tcPr>
          <w:p>
            <w:r/>
            <w:r>
              <w:rPr>
                <w:rFonts w:ascii="Calibri" w:hAnsi="Calibri"/>
                <w:sz w:val="20"/>
              </w:rPr>
              <w:t>✓</w:t>
            </w:r>
          </w:p>
        </w:tc>
        <w:tc>
          <w:tcPr>
            <w:tcW w:type="dxa" w:w="1008"/>
            <w:tcBorders>
              <w:top w:val="single" w:sz="4" w:color="CCCCCC"/>
              <w:left w:val="single" w:sz="4" w:color="CCCCCC"/>
              <w:bottom w:val="single" w:sz="4" w:color="CCCCCC"/>
              <w:right w:val="single" w:sz="4" w:color="CCCCCC"/>
            </w:tcBorders>
            <w:vAlign w:val="center"/>
          </w:tcPr>
          <w:p>
            <w:r/>
            <w:r>
              <w:rPr>
                <w:rFonts w:ascii="Calibri" w:hAnsi="Calibri"/>
                <w:sz w:val="20"/>
              </w:rPr>
              <w:t>✗</w:t>
            </w:r>
          </w:p>
        </w:tc>
      </w:tr>
      <w:tr>
        <w:tc>
          <w:tcPr>
            <w:tcW w:type="dxa" w:w="2304"/>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Feed Pump</w:t>
            </w:r>
          </w:p>
        </w:tc>
        <w:tc>
          <w:tcPr>
            <w:tcW w:type="dxa" w:w="4320"/>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Flow: 1 m³/h</w:t>
              <w:br/>
              <w:t>Type: Centrifugal/Screw, IE3, NFLP</w:t>
              <w:br/>
              <w:t>Single Mechanical Seal</w:t>
              <w:br/>
              <w:t>Contact Parts: SS 316</w:t>
            </w:r>
          </w:p>
        </w:tc>
        <w:tc>
          <w:tcPr>
            <w:tcW w:type="dxa" w:w="864"/>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1W</w:t>
            </w:r>
          </w:p>
        </w:tc>
        <w:tc>
          <w:tcPr>
            <w:tcW w:type="dxa" w:w="1008"/>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w:t>
            </w:r>
          </w:p>
        </w:tc>
        <w:tc>
          <w:tcPr>
            <w:tcW w:type="dxa" w:w="1008"/>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w:t>
            </w:r>
          </w:p>
        </w:tc>
      </w:tr>
      <w:tr>
        <w:tc>
          <w:tcPr>
            <w:tcW w:type="dxa" w:w="2304"/>
            <w:tcBorders>
              <w:top w:val="single" w:sz="4" w:color="CCCCCC"/>
              <w:left w:val="single" w:sz="4" w:color="CCCCCC"/>
              <w:bottom w:val="single" w:sz="4" w:color="CCCCCC"/>
              <w:right w:val="single" w:sz="4" w:color="CCCCCC"/>
            </w:tcBorders>
            <w:vAlign w:val="center"/>
          </w:tcPr>
          <w:p>
            <w:r/>
            <w:r>
              <w:rPr>
                <w:rFonts w:ascii="Calibri" w:hAnsi="Calibri"/>
                <w:sz w:val="20"/>
              </w:rPr>
              <w:t>Process Condensate Pump</w:t>
            </w:r>
          </w:p>
        </w:tc>
        <w:tc>
          <w:tcPr>
            <w:tcW w:type="dxa" w:w="4320"/>
            <w:tcBorders>
              <w:top w:val="single" w:sz="4" w:color="CCCCCC"/>
              <w:left w:val="single" w:sz="4" w:color="CCCCCC"/>
              <w:bottom w:val="single" w:sz="4" w:color="CCCCCC"/>
              <w:right w:val="single" w:sz="4" w:color="CCCCCC"/>
            </w:tcBorders>
            <w:vAlign w:val="center"/>
          </w:tcPr>
          <w:p>
            <w:r/>
            <w:r>
              <w:rPr>
                <w:rFonts w:ascii="Calibri" w:hAnsi="Calibri"/>
                <w:sz w:val="20"/>
              </w:rPr>
              <w:t>Flow: 1 m³/h</w:t>
              <w:br/>
              <w:t>Type: Centrifugal, IE3, NFLP</w:t>
              <w:br/>
              <w:t>Single Mechanical Seal</w:t>
              <w:br/>
              <w:t>Contact Parts: SS 316</w:t>
            </w:r>
          </w:p>
        </w:tc>
        <w:tc>
          <w:tcPr>
            <w:tcW w:type="dxa" w:w="864"/>
            <w:tcBorders>
              <w:top w:val="single" w:sz="4" w:color="CCCCCC"/>
              <w:left w:val="single" w:sz="4" w:color="CCCCCC"/>
              <w:bottom w:val="single" w:sz="4" w:color="CCCCCC"/>
              <w:right w:val="single" w:sz="4" w:color="CCCCCC"/>
            </w:tcBorders>
            <w:vAlign w:val="center"/>
          </w:tcPr>
          <w:p>
            <w:r/>
            <w:r>
              <w:rPr>
                <w:rFonts w:ascii="Calibri" w:hAnsi="Calibri"/>
                <w:sz w:val="20"/>
              </w:rPr>
              <w:t>1W</w:t>
            </w:r>
          </w:p>
        </w:tc>
        <w:tc>
          <w:tcPr>
            <w:tcW w:type="dxa" w:w="1008"/>
            <w:tcBorders>
              <w:top w:val="single" w:sz="4" w:color="CCCCCC"/>
              <w:left w:val="single" w:sz="4" w:color="CCCCCC"/>
              <w:bottom w:val="single" w:sz="4" w:color="CCCCCC"/>
              <w:right w:val="single" w:sz="4" w:color="CCCCCC"/>
            </w:tcBorders>
            <w:vAlign w:val="center"/>
          </w:tcPr>
          <w:p>
            <w:r/>
            <w:r>
              <w:rPr>
                <w:rFonts w:ascii="Calibri" w:hAnsi="Calibri"/>
                <w:sz w:val="20"/>
              </w:rPr>
              <w:t>✓</w:t>
            </w:r>
          </w:p>
        </w:tc>
        <w:tc>
          <w:tcPr>
            <w:tcW w:type="dxa" w:w="1008"/>
            <w:tcBorders>
              <w:top w:val="single" w:sz="4" w:color="CCCCCC"/>
              <w:left w:val="single" w:sz="4" w:color="CCCCCC"/>
              <w:bottom w:val="single" w:sz="4" w:color="CCCCCC"/>
              <w:right w:val="single" w:sz="4" w:color="CCCCCC"/>
            </w:tcBorders>
            <w:vAlign w:val="center"/>
          </w:tcPr>
          <w:p>
            <w:r/>
            <w:r>
              <w:rPr>
                <w:rFonts w:ascii="Calibri" w:hAnsi="Calibri"/>
                <w:sz w:val="20"/>
              </w:rPr>
              <w:t>✗</w:t>
            </w:r>
          </w:p>
        </w:tc>
      </w:tr>
      <w:tr>
        <w:tc>
          <w:tcPr>
            <w:tcW w:type="dxa" w:w="2304"/>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Centrifugal Blower</w:t>
            </w:r>
          </w:p>
        </w:tc>
        <w:tc>
          <w:tcPr>
            <w:tcW w:type="dxa" w:w="4320"/>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610 CFM</w:t>
              <w:br/>
              <w:t>Type: Centrifugal ID Fan</w:t>
              <w:br/>
              <w:t>Casing &amp; Impeller: SS 304</w:t>
            </w:r>
          </w:p>
        </w:tc>
        <w:tc>
          <w:tcPr>
            <w:tcW w:type="dxa" w:w="864"/>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1W</w:t>
            </w:r>
          </w:p>
        </w:tc>
        <w:tc>
          <w:tcPr>
            <w:tcW w:type="dxa" w:w="1008"/>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w:t>
            </w:r>
          </w:p>
        </w:tc>
        <w:tc>
          <w:tcPr>
            <w:tcW w:type="dxa" w:w="1008"/>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w:t>
            </w:r>
          </w:p>
        </w:tc>
      </w:tr>
      <w:tr>
        <w:tc>
          <w:tcPr>
            <w:tcW w:type="dxa" w:w="2304"/>
            <w:tcBorders>
              <w:top w:val="single" w:sz="4" w:color="CCCCCC"/>
              <w:left w:val="single" w:sz="4" w:color="CCCCCC"/>
              <w:bottom w:val="single" w:sz="4" w:color="CCCCCC"/>
              <w:right w:val="single" w:sz="4" w:color="CCCCCC"/>
            </w:tcBorders>
            <w:vAlign w:val="center"/>
          </w:tcPr>
          <w:p>
            <w:r/>
            <w:r>
              <w:rPr>
                <w:rFonts w:ascii="Calibri" w:hAnsi="Calibri"/>
                <w:sz w:val="20"/>
              </w:rPr>
              <w:t>Feed Tank with Agitator</w:t>
            </w:r>
          </w:p>
        </w:tc>
        <w:tc>
          <w:tcPr>
            <w:tcW w:type="dxa" w:w="4320"/>
            <w:tcBorders>
              <w:top w:val="single" w:sz="4" w:color="CCCCCC"/>
              <w:left w:val="single" w:sz="4" w:color="CCCCCC"/>
              <w:bottom w:val="single" w:sz="4" w:color="CCCCCC"/>
              <w:right w:val="single" w:sz="4" w:color="CCCCCC"/>
            </w:tcBorders>
            <w:vAlign w:val="center"/>
          </w:tcPr>
          <w:p>
            <w:r/>
            <w:r>
              <w:rPr>
                <w:rFonts w:ascii="Calibri" w:hAnsi="Calibri"/>
                <w:sz w:val="20"/>
              </w:rPr>
              <w:t>Capacity: 0.5 KL</w:t>
              <w:br/>
              <w:t>Contact Parts: SS 316L</w:t>
            </w:r>
          </w:p>
        </w:tc>
        <w:tc>
          <w:tcPr>
            <w:tcW w:type="dxa" w:w="864"/>
            <w:tcBorders>
              <w:top w:val="single" w:sz="4" w:color="CCCCCC"/>
              <w:left w:val="single" w:sz="4" w:color="CCCCCC"/>
              <w:bottom w:val="single" w:sz="4" w:color="CCCCCC"/>
              <w:right w:val="single" w:sz="4" w:color="CCCCCC"/>
            </w:tcBorders>
            <w:vAlign w:val="center"/>
          </w:tcPr>
          <w:p>
            <w:r/>
            <w:r>
              <w:rPr>
                <w:rFonts w:ascii="Calibri" w:hAnsi="Calibri"/>
                <w:sz w:val="20"/>
              </w:rPr>
              <w:t>1 No</w:t>
            </w:r>
          </w:p>
        </w:tc>
        <w:tc>
          <w:tcPr>
            <w:tcW w:type="dxa" w:w="1008"/>
            <w:tcBorders>
              <w:top w:val="single" w:sz="4" w:color="CCCCCC"/>
              <w:left w:val="single" w:sz="4" w:color="CCCCCC"/>
              <w:bottom w:val="single" w:sz="4" w:color="CCCCCC"/>
              <w:right w:val="single" w:sz="4" w:color="CCCCCC"/>
            </w:tcBorders>
            <w:vAlign w:val="center"/>
          </w:tcPr>
          <w:p>
            <w:r/>
            <w:r>
              <w:rPr>
                <w:rFonts w:ascii="Calibri" w:hAnsi="Calibri"/>
                <w:sz w:val="20"/>
              </w:rPr>
              <w:t>✓</w:t>
            </w:r>
          </w:p>
        </w:tc>
        <w:tc>
          <w:tcPr>
            <w:tcW w:type="dxa" w:w="1008"/>
            <w:tcBorders>
              <w:top w:val="single" w:sz="4" w:color="CCCCCC"/>
              <w:left w:val="single" w:sz="4" w:color="CCCCCC"/>
              <w:bottom w:val="single" w:sz="4" w:color="CCCCCC"/>
              <w:right w:val="single" w:sz="4" w:color="CCCCCC"/>
            </w:tcBorders>
            <w:vAlign w:val="center"/>
          </w:tcPr>
          <w:p>
            <w:r/>
            <w:r>
              <w:rPr>
                <w:rFonts w:ascii="Calibri" w:hAnsi="Calibri"/>
                <w:sz w:val="20"/>
              </w:rPr>
              <w:t>✗</w:t>
            </w:r>
          </w:p>
        </w:tc>
      </w:tr>
    </w:tbl>
    <w:p>
      <w:pPr>
        <w:spacing w:after="120"/>
      </w:pPr>
      <w:r>
        <w:rPr>
          <w:rFonts w:ascii="Calibri" w:hAnsi="Calibri"/>
          <w:b w:val="0"/>
          <w:color w:val="666666"/>
          <w:sz w:val="18"/>
        </w:rPr>
        <w:t>Note: W = Working, SB = Working Standby, SSB = Store Standby. Motors/Instruments per specification above.</w:t>
      </w:r>
    </w:p>
    <w:p>
      <w:pPr>
        <w:spacing w:before="240" w:after="120"/>
      </w:pPr>
      <w:r>
        <w:rPr>
          <w:rFonts w:ascii="Calibri" w:hAnsi="Calibri"/>
          <w:b/>
          <w:color w:val="C7203E"/>
          <w:sz w:val="28"/>
        </w:rPr>
        <w:t>II. Instruments &amp; Automation Items</w:t>
      </w:r>
    </w:p>
    <w:tbl>
      <w:tblPr>
        <w:tblW w:type="auto" w:w="0"/>
        <w:jc w:val="center"/>
        <w:tblLayout w:type="fixed"/>
        <w:tblLook w:firstColumn="1" w:firstRow="1" w:lastColumn="0" w:lastRow="0" w:noHBand="0" w:noVBand="1" w:val="04A0"/>
      </w:tblPr>
      <w:tblGrid>
        <w:gridCol w:w="3324"/>
        <w:gridCol w:w="3324"/>
        <w:gridCol w:w="3324"/>
      </w:tblGrid>
      <w:tr>
        <w:tc>
          <w:tcPr>
            <w:tcW w:type="dxa" w:w="5472"/>
            <w:shd w:fill="C7203E" w:val="clear"/>
            <w:tcBorders>
              <w:top w:val="single" w:sz="4" w:color="CCCCCC"/>
              <w:left w:val="single" w:sz="4" w:color="CCCCCC"/>
              <w:bottom w:val="single" w:sz="4" w:color="CCCCCC"/>
              <w:right w:val="single" w:sz="4" w:color="CCCCCC"/>
            </w:tcBorders>
            <w:vAlign w:val="center"/>
          </w:tcPr>
          <w:p>
            <w:pPr>
              <w:jc w:val="center"/>
            </w:pPr>
            <w:r/>
            <w:r>
              <w:rPr>
                <w:rFonts w:ascii="Calibri" w:hAnsi="Calibri"/>
                <w:b/>
                <w:color w:val="FFFFFF"/>
                <w:sz w:val="20"/>
              </w:rPr>
              <w:t>Item Description</w:t>
            </w:r>
          </w:p>
        </w:tc>
        <w:tc>
          <w:tcPr>
            <w:tcW w:type="dxa" w:w="1728"/>
            <w:shd w:fill="C7203E" w:val="clear"/>
            <w:tcBorders>
              <w:top w:val="single" w:sz="4" w:color="CCCCCC"/>
              <w:left w:val="single" w:sz="4" w:color="CCCCCC"/>
              <w:bottom w:val="single" w:sz="4" w:color="CCCCCC"/>
              <w:right w:val="single" w:sz="4" w:color="CCCCCC"/>
            </w:tcBorders>
            <w:vAlign w:val="center"/>
          </w:tcPr>
          <w:p>
            <w:pPr>
              <w:jc w:val="center"/>
            </w:pPr>
            <w:r/>
            <w:r>
              <w:rPr>
                <w:rFonts w:ascii="Calibri" w:hAnsi="Calibri"/>
                <w:b/>
                <w:color w:val="FFFFFF"/>
                <w:sz w:val="20"/>
              </w:rPr>
              <w:t>Quantity</w:t>
            </w:r>
          </w:p>
        </w:tc>
        <w:tc>
          <w:tcPr>
            <w:tcW w:type="dxa" w:w="2160"/>
            <w:shd w:fill="C7203E" w:val="clear"/>
            <w:tcBorders>
              <w:top w:val="single" w:sz="4" w:color="CCCCCC"/>
              <w:left w:val="single" w:sz="4" w:color="CCCCCC"/>
              <w:bottom w:val="single" w:sz="4" w:color="CCCCCC"/>
              <w:right w:val="single" w:sz="4" w:color="CCCCCC"/>
            </w:tcBorders>
            <w:vAlign w:val="center"/>
          </w:tcPr>
          <w:p>
            <w:pPr>
              <w:jc w:val="center"/>
            </w:pPr>
            <w:r/>
            <w:r>
              <w:rPr>
                <w:rFonts w:ascii="Calibri" w:hAnsi="Calibri"/>
                <w:b/>
                <w:color w:val="FFFFFF"/>
                <w:sz w:val="20"/>
              </w:rPr>
              <w:t>Scope</w:t>
            </w:r>
          </w:p>
        </w:tc>
      </w:tr>
      <w:tr>
        <w:tc>
          <w:tcPr>
            <w:tcW w:type="dxa" w:w="5472"/>
            <w:tcBorders>
              <w:top w:val="single" w:sz="4" w:color="CCCCCC"/>
              <w:left w:val="single" w:sz="4" w:color="CCCCCC"/>
              <w:bottom w:val="single" w:sz="4" w:color="CCCCCC"/>
              <w:right w:val="single" w:sz="4" w:color="CCCCCC"/>
            </w:tcBorders>
            <w:vAlign w:val="center"/>
          </w:tcPr>
          <w:p>
            <w:r/>
            <w:r>
              <w:rPr>
                <w:rFonts w:ascii="Calibri" w:hAnsi="Calibri"/>
                <w:sz w:val="20"/>
              </w:rPr>
              <w:t>Level Control Valve</w:t>
            </w:r>
          </w:p>
        </w:tc>
        <w:tc>
          <w:tcPr>
            <w:tcW w:type="dxa" w:w="1728"/>
            <w:tcBorders>
              <w:top w:val="single" w:sz="4" w:color="CCCCCC"/>
              <w:left w:val="single" w:sz="4" w:color="CCCCCC"/>
              <w:bottom w:val="single" w:sz="4" w:color="CCCCCC"/>
              <w:right w:val="single" w:sz="4" w:color="CCCCCC"/>
            </w:tcBorders>
            <w:vAlign w:val="center"/>
          </w:tcPr>
          <w:p>
            <w:r/>
            <w:r>
              <w:rPr>
                <w:rFonts w:ascii="Calibri" w:hAnsi="Calibri"/>
                <w:sz w:val="20"/>
              </w:rPr>
              <w:t>2 No</w:t>
            </w:r>
          </w:p>
        </w:tc>
        <w:tc>
          <w:tcPr>
            <w:tcW w:type="dxa" w:w="2160"/>
            <w:tcBorders>
              <w:top w:val="single" w:sz="4" w:color="CCCCCC"/>
              <w:left w:val="single" w:sz="4" w:color="CCCCCC"/>
              <w:bottom w:val="single" w:sz="4" w:color="CCCCCC"/>
              <w:right w:val="single" w:sz="4" w:color="CCCCCC"/>
            </w:tcBorders>
            <w:vAlign w:val="center"/>
          </w:tcPr>
          <w:p>
            <w:r/>
            <w:r>
              <w:rPr>
                <w:rFonts w:ascii="Calibri" w:hAnsi="Calibri"/>
                <w:sz w:val="20"/>
              </w:rPr>
              <w:t>B&amp;G</w:t>
            </w:r>
          </w:p>
        </w:tc>
      </w:tr>
      <w:tr>
        <w:tc>
          <w:tcPr>
            <w:tcW w:type="dxa" w:w="5472"/>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Magnetic Flow Meter</w:t>
            </w:r>
          </w:p>
        </w:tc>
        <w:tc>
          <w:tcPr>
            <w:tcW w:type="dxa" w:w="1728"/>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4 No</w:t>
            </w:r>
          </w:p>
        </w:tc>
        <w:tc>
          <w:tcPr>
            <w:tcW w:type="dxa" w:w="2160"/>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B&amp;G</w:t>
            </w:r>
          </w:p>
        </w:tc>
      </w:tr>
      <w:tr>
        <w:tc>
          <w:tcPr>
            <w:tcW w:type="dxa" w:w="5472"/>
            <w:tcBorders>
              <w:top w:val="single" w:sz="4" w:color="CCCCCC"/>
              <w:left w:val="single" w:sz="4" w:color="CCCCCC"/>
              <w:bottom w:val="single" w:sz="4" w:color="CCCCCC"/>
              <w:right w:val="single" w:sz="4" w:color="CCCCCC"/>
            </w:tcBorders>
            <w:vAlign w:val="center"/>
          </w:tcPr>
          <w:p>
            <w:r/>
            <w:r>
              <w:rPr>
                <w:rFonts w:ascii="Calibri" w:hAnsi="Calibri"/>
                <w:sz w:val="20"/>
              </w:rPr>
              <w:t>Temperature Transmitter</w:t>
            </w:r>
          </w:p>
        </w:tc>
        <w:tc>
          <w:tcPr>
            <w:tcW w:type="dxa" w:w="1728"/>
            <w:tcBorders>
              <w:top w:val="single" w:sz="4" w:color="CCCCCC"/>
              <w:left w:val="single" w:sz="4" w:color="CCCCCC"/>
              <w:bottom w:val="single" w:sz="4" w:color="CCCCCC"/>
              <w:right w:val="single" w:sz="4" w:color="CCCCCC"/>
            </w:tcBorders>
            <w:vAlign w:val="center"/>
          </w:tcPr>
          <w:p>
            <w:r/>
            <w:r>
              <w:rPr>
                <w:rFonts w:ascii="Calibri" w:hAnsi="Calibri"/>
                <w:sz w:val="20"/>
              </w:rPr>
              <w:t>1 Lot</w:t>
            </w:r>
          </w:p>
        </w:tc>
        <w:tc>
          <w:tcPr>
            <w:tcW w:type="dxa" w:w="2160"/>
            <w:tcBorders>
              <w:top w:val="single" w:sz="4" w:color="CCCCCC"/>
              <w:left w:val="single" w:sz="4" w:color="CCCCCC"/>
              <w:bottom w:val="single" w:sz="4" w:color="CCCCCC"/>
              <w:right w:val="single" w:sz="4" w:color="CCCCCC"/>
            </w:tcBorders>
            <w:vAlign w:val="center"/>
          </w:tcPr>
          <w:p>
            <w:r/>
            <w:r>
              <w:rPr>
                <w:rFonts w:ascii="Calibri" w:hAnsi="Calibri"/>
                <w:sz w:val="20"/>
              </w:rPr>
              <w:t>B&amp;G</w:t>
            </w:r>
          </w:p>
        </w:tc>
      </w:tr>
      <w:tr>
        <w:tc>
          <w:tcPr>
            <w:tcW w:type="dxa" w:w="5472"/>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Pressure Transmitter</w:t>
            </w:r>
          </w:p>
        </w:tc>
        <w:tc>
          <w:tcPr>
            <w:tcW w:type="dxa" w:w="1728"/>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3 No</w:t>
            </w:r>
          </w:p>
        </w:tc>
        <w:tc>
          <w:tcPr>
            <w:tcW w:type="dxa" w:w="2160"/>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B&amp;G</w:t>
            </w:r>
          </w:p>
        </w:tc>
      </w:tr>
      <w:tr>
        <w:tc>
          <w:tcPr>
            <w:tcW w:type="dxa" w:w="5472"/>
            <w:tcBorders>
              <w:top w:val="single" w:sz="4" w:color="CCCCCC"/>
              <w:left w:val="single" w:sz="4" w:color="CCCCCC"/>
              <w:bottom w:val="single" w:sz="4" w:color="CCCCCC"/>
              <w:right w:val="single" w:sz="4" w:color="CCCCCC"/>
            </w:tcBorders>
            <w:vAlign w:val="center"/>
          </w:tcPr>
          <w:p>
            <w:r/>
            <w:r>
              <w:rPr>
                <w:rFonts w:ascii="Calibri" w:hAnsi="Calibri"/>
                <w:sz w:val="20"/>
              </w:rPr>
              <w:t>Level Transmitter</w:t>
            </w:r>
          </w:p>
        </w:tc>
        <w:tc>
          <w:tcPr>
            <w:tcW w:type="dxa" w:w="1728"/>
            <w:tcBorders>
              <w:top w:val="single" w:sz="4" w:color="CCCCCC"/>
              <w:left w:val="single" w:sz="4" w:color="CCCCCC"/>
              <w:bottom w:val="single" w:sz="4" w:color="CCCCCC"/>
              <w:right w:val="single" w:sz="4" w:color="CCCCCC"/>
            </w:tcBorders>
            <w:vAlign w:val="center"/>
          </w:tcPr>
          <w:p>
            <w:r/>
            <w:r>
              <w:rPr>
                <w:rFonts w:ascii="Calibri" w:hAnsi="Calibri"/>
                <w:sz w:val="20"/>
              </w:rPr>
              <w:t>2 No</w:t>
            </w:r>
          </w:p>
        </w:tc>
        <w:tc>
          <w:tcPr>
            <w:tcW w:type="dxa" w:w="2160"/>
            <w:tcBorders>
              <w:top w:val="single" w:sz="4" w:color="CCCCCC"/>
              <w:left w:val="single" w:sz="4" w:color="CCCCCC"/>
              <w:bottom w:val="single" w:sz="4" w:color="CCCCCC"/>
              <w:right w:val="single" w:sz="4" w:color="CCCCCC"/>
            </w:tcBorders>
            <w:vAlign w:val="center"/>
          </w:tcPr>
          <w:p>
            <w:r/>
            <w:r>
              <w:rPr>
                <w:rFonts w:ascii="Calibri" w:hAnsi="Calibri"/>
                <w:sz w:val="20"/>
              </w:rPr>
              <w:t>B&amp;G</w:t>
            </w:r>
          </w:p>
        </w:tc>
      </w:tr>
      <w:tr>
        <w:tc>
          <w:tcPr>
            <w:tcW w:type="dxa" w:w="5472"/>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Vacuum Transmitter</w:t>
            </w:r>
          </w:p>
        </w:tc>
        <w:tc>
          <w:tcPr>
            <w:tcW w:type="dxa" w:w="1728"/>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5 No</w:t>
            </w:r>
          </w:p>
        </w:tc>
        <w:tc>
          <w:tcPr>
            <w:tcW w:type="dxa" w:w="2160"/>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B&amp;G</w:t>
            </w:r>
          </w:p>
        </w:tc>
      </w:tr>
      <w:tr>
        <w:tc>
          <w:tcPr>
            <w:tcW w:type="dxa" w:w="5472"/>
            <w:tcBorders>
              <w:top w:val="single" w:sz="4" w:color="CCCCCC"/>
              <w:left w:val="single" w:sz="4" w:color="CCCCCC"/>
              <w:bottom w:val="single" w:sz="4" w:color="CCCCCC"/>
              <w:right w:val="single" w:sz="4" w:color="CCCCCC"/>
            </w:tcBorders>
            <w:vAlign w:val="center"/>
          </w:tcPr>
          <w:p>
            <w:r/>
            <w:r>
              <w:rPr>
                <w:rFonts w:ascii="Calibri" w:hAnsi="Calibri"/>
                <w:sz w:val="20"/>
              </w:rPr>
              <w:t>Rota-meter</w:t>
            </w:r>
          </w:p>
        </w:tc>
        <w:tc>
          <w:tcPr>
            <w:tcW w:type="dxa" w:w="1728"/>
            <w:tcBorders>
              <w:top w:val="single" w:sz="4" w:color="CCCCCC"/>
              <w:left w:val="single" w:sz="4" w:color="CCCCCC"/>
              <w:bottom w:val="single" w:sz="4" w:color="CCCCCC"/>
              <w:right w:val="single" w:sz="4" w:color="CCCCCC"/>
            </w:tcBorders>
            <w:vAlign w:val="center"/>
          </w:tcPr>
          <w:p>
            <w:r/>
            <w:r>
              <w:rPr>
                <w:rFonts w:ascii="Calibri" w:hAnsi="Calibri"/>
                <w:sz w:val="20"/>
              </w:rPr>
              <w:t>2 No</w:t>
            </w:r>
          </w:p>
        </w:tc>
        <w:tc>
          <w:tcPr>
            <w:tcW w:type="dxa" w:w="2160"/>
            <w:tcBorders>
              <w:top w:val="single" w:sz="4" w:color="CCCCCC"/>
              <w:left w:val="single" w:sz="4" w:color="CCCCCC"/>
              <w:bottom w:val="single" w:sz="4" w:color="CCCCCC"/>
              <w:right w:val="single" w:sz="4" w:color="CCCCCC"/>
            </w:tcBorders>
            <w:vAlign w:val="center"/>
          </w:tcPr>
          <w:p>
            <w:r/>
            <w:r>
              <w:rPr>
                <w:rFonts w:ascii="Calibri" w:hAnsi="Calibri"/>
                <w:sz w:val="20"/>
              </w:rPr>
              <w:t>B&amp;G</w:t>
            </w:r>
          </w:p>
        </w:tc>
      </w:tr>
      <w:tr>
        <w:tc>
          <w:tcPr>
            <w:tcW w:type="dxa" w:w="5472"/>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Pressure Gauges / Temperature Gauges / Vacuum Gauges</w:t>
            </w:r>
          </w:p>
        </w:tc>
        <w:tc>
          <w:tcPr>
            <w:tcW w:type="dxa" w:w="1728"/>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1 Lot each</w:t>
            </w:r>
          </w:p>
        </w:tc>
        <w:tc>
          <w:tcPr>
            <w:tcW w:type="dxa" w:w="2160"/>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B&amp;G</w:t>
            </w:r>
          </w:p>
        </w:tc>
      </w:tr>
      <w:tr>
        <w:tc>
          <w:tcPr>
            <w:tcW w:type="dxa" w:w="5472"/>
            <w:tcBorders>
              <w:top w:val="single" w:sz="4" w:color="CCCCCC"/>
              <w:left w:val="single" w:sz="4" w:color="CCCCCC"/>
              <w:bottom w:val="single" w:sz="4" w:color="CCCCCC"/>
              <w:right w:val="single" w:sz="4" w:color="CCCCCC"/>
            </w:tcBorders>
            <w:vAlign w:val="center"/>
          </w:tcPr>
          <w:p>
            <w:r/>
            <w:r>
              <w:rPr>
                <w:rFonts w:ascii="Calibri" w:hAnsi="Calibri"/>
                <w:sz w:val="20"/>
              </w:rPr>
              <w:t>Control Panel: PLC with SCADA</w:t>
            </w:r>
          </w:p>
        </w:tc>
        <w:tc>
          <w:tcPr>
            <w:tcW w:type="dxa" w:w="1728"/>
            <w:tcBorders>
              <w:top w:val="single" w:sz="4" w:color="CCCCCC"/>
              <w:left w:val="single" w:sz="4" w:color="CCCCCC"/>
              <w:bottom w:val="single" w:sz="4" w:color="CCCCCC"/>
              <w:right w:val="single" w:sz="4" w:color="CCCCCC"/>
            </w:tcBorders>
            <w:vAlign w:val="center"/>
          </w:tcPr>
          <w:p>
            <w:r/>
            <w:r>
              <w:rPr>
                <w:rFonts w:ascii="Calibri" w:hAnsi="Calibri"/>
                <w:sz w:val="20"/>
              </w:rPr>
              <w:t>1 Set</w:t>
            </w:r>
          </w:p>
        </w:tc>
        <w:tc>
          <w:tcPr>
            <w:tcW w:type="dxa" w:w="2160"/>
            <w:tcBorders>
              <w:top w:val="single" w:sz="4" w:color="CCCCCC"/>
              <w:left w:val="single" w:sz="4" w:color="CCCCCC"/>
              <w:bottom w:val="single" w:sz="4" w:color="CCCCCC"/>
              <w:right w:val="single" w:sz="4" w:color="CCCCCC"/>
            </w:tcBorders>
            <w:vAlign w:val="center"/>
          </w:tcPr>
          <w:p>
            <w:r/>
            <w:r>
              <w:rPr>
                <w:rFonts w:ascii="Calibri" w:hAnsi="Calibri"/>
                <w:sz w:val="20"/>
              </w:rPr>
              <w:t>B&amp;G</w:t>
            </w:r>
          </w:p>
        </w:tc>
      </w:tr>
      <w:tr>
        <w:tc>
          <w:tcPr>
            <w:tcW w:type="dxa" w:w="5472"/>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MCC / Electrical Panel (NFLP)</w:t>
            </w:r>
          </w:p>
        </w:tc>
        <w:tc>
          <w:tcPr>
            <w:tcW w:type="dxa" w:w="1728"/>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1 Set</w:t>
            </w:r>
          </w:p>
        </w:tc>
        <w:tc>
          <w:tcPr>
            <w:tcW w:type="dxa" w:w="2160"/>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B&amp;G</w:t>
            </w:r>
          </w:p>
        </w:tc>
      </w:tr>
      <w:tr>
        <w:tc>
          <w:tcPr>
            <w:tcW w:type="dxa" w:w="5472"/>
            <w:tcBorders>
              <w:top w:val="single" w:sz="4" w:color="CCCCCC"/>
              <w:left w:val="single" w:sz="4" w:color="CCCCCC"/>
              <w:bottom w:val="single" w:sz="4" w:color="CCCCCC"/>
              <w:right w:val="single" w:sz="4" w:color="CCCCCC"/>
            </w:tcBorders>
            <w:vAlign w:val="center"/>
          </w:tcPr>
          <w:p>
            <w:r/>
            <w:r>
              <w:rPr>
                <w:rFonts w:ascii="Calibri" w:hAnsi="Calibri"/>
                <w:sz w:val="20"/>
              </w:rPr>
              <w:t>Instrument Cables</w:t>
            </w:r>
          </w:p>
        </w:tc>
        <w:tc>
          <w:tcPr>
            <w:tcW w:type="dxa" w:w="1728"/>
            <w:tcBorders>
              <w:top w:val="single" w:sz="4" w:color="CCCCCC"/>
              <w:left w:val="single" w:sz="4" w:color="CCCCCC"/>
              <w:bottom w:val="single" w:sz="4" w:color="CCCCCC"/>
              <w:right w:val="single" w:sz="4" w:color="CCCCCC"/>
            </w:tcBorders>
            <w:vAlign w:val="center"/>
          </w:tcPr>
          <w:p>
            <w:r/>
            <w:r>
              <w:rPr>
                <w:rFonts w:ascii="Calibri" w:hAnsi="Calibri"/>
                <w:sz w:val="20"/>
              </w:rPr>
              <w:t>1 Lot</w:t>
            </w:r>
          </w:p>
        </w:tc>
        <w:tc>
          <w:tcPr>
            <w:tcW w:type="dxa" w:w="2160"/>
            <w:tcBorders>
              <w:top w:val="single" w:sz="4" w:color="CCCCCC"/>
              <w:left w:val="single" w:sz="4" w:color="CCCCCC"/>
              <w:bottom w:val="single" w:sz="4" w:color="CCCCCC"/>
              <w:right w:val="single" w:sz="4" w:color="CCCCCC"/>
            </w:tcBorders>
            <w:vAlign w:val="center"/>
          </w:tcPr>
          <w:p>
            <w:r/>
            <w:r>
              <w:rPr>
                <w:rFonts w:ascii="Calibri" w:hAnsi="Calibri"/>
                <w:sz w:val="20"/>
              </w:rPr>
              <w:t>B&amp;G</w:t>
            </w:r>
          </w:p>
        </w:tc>
      </w:tr>
      <w:tr>
        <w:tc>
          <w:tcPr>
            <w:tcW w:type="dxa" w:w="5472"/>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Power / Control / Data Cables between Motors / MCC / PLC</w:t>
            </w:r>
          </w:p>
        </w:tc>
        <w:tc>
          <w:tcPr>
            <w:tcW w:type="dxa" w:w="1728"/>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1 Lot</w:t>
            </w:r>
          </w:p>
        </w:tc>
        <w:tc>
          <w:tcPr>
            <w:tcW w:type="dxa" w:w="2160"/>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Customer</w:t>
            </w:r>
          </w:p>
        </w:tc>
      </w:tr>
      <w:tr>
        <w:tc>
          <w:tcPr>
            <w:tcW w:type="dxa" w:w="5472"/>
            <w:tcBorders>
              <w:top w:val="single" w:sz="4" w:color="CCCCCC"/>
              <w:left w:val="single" w:sz="4" w:color="CCCCCC"/>
              <w:bottom w:val="single" w:sz="4" w:color="CCCCCC"/>
              <w:right w:val="single" w:sz="4" w:color="CCCCCC"/>
            </w:tcBorders>
            <w:vAlign w:val="center"/>
          </w:tcPr>
          <w:p>
            <w:r/>
            <w:r>
              <w:rPr>
                <w:rFonts w:ascii="Calibri" w:hAnsi="Calibri"/>
                <w:sz w:val="20"/>
              </w:rPr>
              <w:t>Cable laying, Trays, Supports, Junction Boxes</w:t>
            </w:r>
          </w:p>
        </w:tc>
        <w:tc>
          <w:tcPr>
            <w:tcW w:type="dxa" w:w="1728"/>
            <w:tcBorders>
              <w:top w:val="single" w:sz="4" w:color="CCCCCC"/>
              <w:left w:val="single" w:sz="4" w:color="CCCCCC"/>
              <w:bottom w:val="single" w:sz="4" w:color="CCCCCC"/>
              <w:right w:val="single" w:sz="4" w:color="CCCCCC"/>
            </w:tcBorders>
            <w:vAlign w:val="center"/>
          </w:tcPr>
          <w:p>
            <w:r/>
            <w:r>
              <w:rPr>
                <w:rFonts w:ascii="Calibri" w:hAnsi="Calibri"/>
                <w:sz w:val="20"/>
              </w:rPr>
              <w:t>1 Lot</w:t>
            </w:r>
          </w:p>
        </w:tc>
        <w:tc>
          <w:tcPr>
            <w:tcW w:type="dxa" w:w="2160"/>
            <w:tcBorders>
              <w:top w:val="single" w:sz="4" w:color="CCCCCC"/>
              <w:left w:val="single" w:sz="4" w:color="CCCCCC"/>
              <w:bottom w:val="single" w:sz="4" w:color="CCCCCC"/>
              <w:right w:val="single" w:sz="4" w:color="CCCCCC"/>
            </w:tcBorders>
            <w:vAlign w:val="center"/>
          </w:tcPr>
          <w:p>
            <w:r/>
            <w:r>
              <w:rPr>
                <w:rFonts w:ascii="Calibri" w:hAnsi="Calibri"/>
                <w:sz w:val="20"/>
              </w:rPr>
              <w:t>Customer</w:t>
            </w:r>
          </w:p>
        </w:tc>
      </w:tr>
    </w:tbl>
    <w:p>
      <w:pPr>
        <w:spacing w:before="240" w:after="120"/>
      </w:pPr>
      <w:r>
        <w:rPr>
          <w:rFonts w:ascii="Calibri" w:hAnsi="Calibri"/>
          <w:b/>
          <w:color w:val="C7203E"/>
          <w:sz w:val="28"/>
        </w:rPr>
        <w:t>III. Engineering &amp; Executive Services</w:t>
      </w:r>
    </w:p>
    <w:p>
      <w:pPr>
        <w:pStyle w:val="ListBullet"/>
      </w:pPr>
      <w:r>
        <w:rPr>
          <w:sz w:val="20"/>
        </w:rPr>
        <w:t>Basic Engineering</w:t>
      </w:r>
    </w:p>
    <w:p>
      <w:pPr>
        <w:pStyle w:val="ListBullet"/>
      </w:pPr>
      <w:r>
        <w:rPr>
          <w:sz w:val="20"/>
        </w:rPr>
        <w:t>Detail Engineering</w:t>
      </w:r>
    </w:p>
    <w:p>
      <w:pPr>
        <w:pStyle w:val="ListBullet"/>
      </w:pPr>
      <w:r>
        <w:rPr>
          <w:sz w:val="20"/>
        </w:rPr>
        <w:t>Software development</w:t>
      </w:r>
    </w:p>
    <w:p>
      <w:pPr>
        <w:pStyle w:val="ListBullet"/>
      </w:pPr>
      <w:r>
        <w:rPr>
          <w:sz w:val="20"/>
        </w:rPr>
        <w:t>PFD / P&amp;ID</w:t>
      </w:r>
    </w:p>
    <w:p>
      <w:pPr>
        <w:pStyle w:val="ListBullet"/>
      </w:pPr>
      <w:r>
        <w:rPr>
          <w:sz w:val="20"/>
        </w:rPr>
        <w:t>GA Drawings and Layout</w:t>
      </w:r>
    </w:p>
    <w:p>
      <w:pPr>
        <w:pStyle w:val="ListBullet"/>
      </w:pPr>
      <w:r>
        <w:rPr>
          <w:sz w:val="20"/>
        </w:rPr>
        <w:t>3D Drawing of Plant</w:t>
      </w:r>
    </w:p>
    <w:p>
      <w:pPr>
        <w:pStyle w:val="ListBullet"/>
      </w:pPr>
      <w:r>
        <w:rPr>
          <w:sz w:val="20"/>
        </w:rPr>
        <w:t>Project Management</w:t>
      </w:r>
    </w:p>
    <w:p>
      <w:pPr>
        <w:pStyle w:val="ListBullet"/>
      </w:pPr>
      <w:r>
        <w:rPr>
          <w:sz w:val="20"/>
        </w:rPr>
        <w:t>Installation</w:t>
      </w:r>
    </w:p>
    <w:p>
      <w:pPr>
        <w:pStyle w:val="ListBullet"/>
      </w:pPr>
      <w:r>
        <w:rPr>
          <w:sz w:val="20"/>
        </w:rPr>
        <w:t>Pre-Commissioning</w:t>
      </w:r>
    </w:p>
    <w:p>
      <w:pPr>
        <w:pStyle w:val="ListBullet"/>
      </w:pPr>
      <w:r>
        <w:rPr>
          <w:sz w:val="20"/>
        </w:rPr>
        <w:t>Commissioning &amp; Training of system operators</w:t>
      </w:r>
    </w:p>
    <w:p>
      <w:pPr>
        <w:pStyle w:val="ListBullet"/>
      </w:pPr>
      <w:r>
        <w:rPr>
          <w:sz w:val="20"/>
        </w:rPr>
        <w:t>Material Test Certificates</w:t>
      </w:r>
    </w:p>
    <w:p>
      <w:pPr>
        <w:pStyle w:val="ListBullet"/>
      </w:pPr>
      <w:r>
        <w:rPr>
          <w:sz w:val="20"/>
        </w:rPr>
        <w:t>Hydro Test Certificates</w:t>
      </w:r>
    </w:p>
    <w:p>
      <w:pPr>
        <w:pStyle w:val="ListBullet"/>
      </w:pPr>
      <w:r>
        <w:rPr>
          <w:sz w:val="20"/>
        </w:rPr>
        <w:t>Operating Manual</w:t>
      </w:r>
    </w:p>
    <w:p>
      <w:r>
        <w:br w:type="page"/>
      </w:r>
    </w:p>
    <w:p>
      <w:pPr>
        <w:jc w:val="center"/>
      </w:pPr>
      <w:r>
        <w:rPr>
          <w:rFonts w:ascii="Calibri" w:hAnsi="Calibri"/>
          <w:b/>
          <w:color w:val="E91E63"/>
          <w:sz w:val="28"/>
        </w:rPr>
        <w:t>PART – VII</w:t>
      </w:r>
    </w:p>
    <w:p>
      <w:pPr>
        <w:spacing w:after="480"/>
        <w:jc w:val="center"/>
      </w:pPr>
      <w:r>
        <w:rPr>
          <w:rFonts w:ascii="Calibri" w:hAnsi="Calibri"/>
          <w:b/>
          <w:color w:val="C7203E"/>
          <w:sz w:val="44"/>
        </w:rPr>
        <w:t>BATTERY LIMITS</w:t>
      </w:r>
    </w:p>
    <w:p>
      <w:pPr>
        <w:pBdr>
          <w:bottom w:val="single" w:sz="12" w:color="C7203E"/>
        </w:pBdr>
      </w:pPr>
    </w:p>
    <w:p>
      <w:pPr>
        <w:pStyle w:val="ListNumber"/>
      </w:pPr>
      <w:r>
        <w:rPr>
          <w:sz w:val="20"/>
        </w:rPr>
        <w:t>Feed at the inlet of MEE Feed Balance Tank.</w:t>
      </w:r>
    </w:p>
    <w:p>
      <w:pPr>
        <w:pStyle w:val="ListNumber"/>
      </w:pPr>
      <w:r>
        <w:rPr>
          <w:sz w:val="20"/>
        </w:rPr>
        <w:t>Steam at required pressure at the inlet of equipment nozzles along with IBR standard Piping, Bypass valve, isolation valves &amp; steam traps.</w:t>
      </w:r>
    </w:p>
    <w:p>
      <w:pPr>
        <w:pStyle w:val="ListNumber"/>
      </w:pPr>
      <w:r>
        <w:rPr>
          <w:sz w:val="20"/>
        </w:rPr>
        <w:t>Cooling water at 2.5 Bar-g at the inlet of condenser nozzles as required.</w:t>
      </w:r>
    </w:p>
    <w:p>
      <w:pPr>
        <w:pStyle w:val="ListNumber"/>
      </w:pPr>
      <w:r>
        <w:rPr>
          <w:sz w:val="20"/>
        </w:rPr>
        <w:t>Seal water make-up at the Seal water tanks within battery limit.</w:t>
      </w:r>
    </w:p>
    <w:p>
      <w:pPr>
        <w:pStyle w:val="ListNumber"/>
      </w:pPr>
      <w:r>
        <w:rPr>
          <w:sz w:val="20"/>
        </w:rPr>
        <w:t>Soft water for Cooling Tower make-up at inlet of CT basin.</w:t>
      </w:r>
    </w:p>
    <w:p>
      <w:pPr>
        <w:pStyle w:val="ListNumber"/>
      </w:pPr>
      <w:r>
        <w:rPr>
          <w:sz w:val="20"/>
        </w:rPr>
        <w:t>Power at inlet of consumption point within battery limit.</w:t>
      </w:r>
    </w:p>
    <w:p>
      <w:pPr>
        <w:pStyle w:val="ListNumber"/>
      </w:pPr>
      <w:r>
        <w:rPr>
          <w:sz w:val="20"/>
        </w:rPr>
        <w:t>Service water at one point of MEE area within battery limit.</w:t>
      </w:r>
    </w:p>
    <w:p>
      <w:pPr>
        <w:pStyle w:val="ListNumber"/>
      </w:pPr>
      <w:r>
        <w:rPr>
          <w:sz w:val="20"/>
        </w:rPr>
        <w:t>Instrument air at one point of MEE area within battery limit.</w:t>
      </w:r>
    </w:p>
    <w:p>
      <w:pPr>
        <w:pStyle w:val="ListNumber"/>
      </w:pPr>
      <w:r>
        <w:rPr>
          <w:sz w:val="20"/>
        </w:rPr>
        <w:t>Any chemicals for CIP solution preparation in customer scope.</w:t>
      </w:r>
    </w:p>
    <w:p>
      <w:pPr>
        <w:pStyle w:val="ListNumber"/>
      </w:pPr>
      <w:r>
        <w:rPr>
          <w:sz w:val="20"/>
        </w:rPr>
        <w:t>Process Condensate handling from process condensate pumps.</w:t>
      </w:r>
    </w:p>
    <w:p>
      <w:pPr>
        <w:pStyle w:val="ListNumber"/>
      </w:pPr>
      <w:r>
        <w:rPr>
          <w:sz w:val="20"/>
        </w:rPr>
        <w:t>Steam condensate from system outlet nozzles.</w:t>
      </w:r>
    </w:p>
    <w:p>
      <w:pPr>
        <w:pStyle w:val="ListNumber"/>
      </w:pPr>
      <w:r>
        <w:rPr>
          <w:sz w:val="20"/>
        </w:rPr>
        <w:t>Dry product handling from ATFD bottom.</w:t>
      </w:r>
    </w:p>
    <w:p>
      <w:r>
        <w:br w:type="page"/>
      </w:r>
    </w:p>
    <w:p>
      <w:pPr>
        <w:jc w:val="center"/>
      </w:pPr>
      <w:r>
        <w:rPr>
          <w:rFonts w:ascii="Calibri" w:hAnsi="Calibri"/>
          <w:b/>
          <w:color w:val="E91E63"/>
          <w:sz w:val="28"/>
        </w:rPr>
        <w:t>PART – VIII</w:t>
      </w:r>
    </w:p>
    <w:p>
      <w:pPr>
        <w:spacing w:after="480"/>
        <w:jc w:val="center"/>
      </w:pPr>
      <w:r>
        <w:rPr>
          <w:rFonts w:ascii="Calibri" w:hAnsi="Calibri"/>
          <w:b/>
          <w:color w:val="C7203E"/>
          <w:sz w:val="44"/>
        </w:rPr>
        <w:t>SCOPE MATRIX</w:t>
      </w:r>
    </w:p>
    <w:p>
      <w:pPr>
        <w:pBdr>
          <w:bottom w:val="single" w:sz="12" w:color="C7203E"/>
        </w:pBdr>
      </w:pPr>
    </w:p>
    <w:tbl>
      <w:tblPr>
        <w:tblW w:type="auto" w:w="0"/>
        <w:jc w:val="center"/>
        <w:tblLayout w:type="fixed"/>
        <w:tblLook w:firstColumn="1" w:firstRow="1" w:lastColumn="0" w:lastRow="0" w:noHBand="0" w:noVBand="1" w:val="04A0"/>
      </w:tblPr>
      <w:tblGrid>
        <w:gridCol w:w="2493"/>
        <w:gridCol w:w="2493"/>
        <w:gridCol w:w="2493"/>
        <w:gridCol w:w="2493"/>
      </w:tblGrid>
      <w:tr>
        <w:tc>
          <w:tcPr>
            <w:tcW w:type="dxa" w:w="720"/>
            <w:shd w:fill="C7203E" w:val="clear"/>
            <w:tcBorders>
              <w:top w:val="single" w:sz="4" w:color="CCCCCC"/>
              <w:left w:val="single" w:sz="4" w:color="CCCCCC"/>
              <w:bottom w:val="single" w:sz="4" w:color="CCCCCC"/>
              <w:right w:val="single" w:sz="4" w:color="CCCCCC"/>
            </w:tcBorders>
            <w:vAlign w:val="center"/>
          </w:tcPr>
          <w:p>
            <w:pPr>
              <w:jc w:val="center"/>
            </w:pPr>
            <w:r/>
            <w:r>
              <w:rPr>
                <w:rFonts w:ascii="Calibri" w:hAnsi="Calibri"/>
                <w:b/>
                <w:color w:val="FFFFFF"/>
                <w:sz w:val="20"/>
              </w:rPr>
              <w:t>S.No</w:t>
            </w:r>
          </w:p>
        </w:tc>
        <w:tc>
          <w:tcPr>
            <w:tcW w:type="dxa" w:w="6480"/>
            <w:shd w:fill="C7203E" w:val="clear"/>
            <w:tcBorders>
              <w:top w:val="single" w:sz="4" w:color="CCCCCC"/>
              <w:left w:val="single" w:sz="4" w:color="CCCCCC"/>
              <w:bottom w:val="single" w:sz="4" w:color="CCCCCC"/>
              <w:right w:val="single" w:sz="4" w:color="CCCCCC"/>
            </w:tcBorders>
            <w:vAlign w:val="center"/>
          </w:tcPr>
          <w:p>
            <w:pPr>
              <w:jc w:val="center"/>
            </w:pPr>
            <w:r/>
            <w:r>
              <w:rPr>
                <w:rFonts w:ascii="Calibri" w:hAnsi="Calibri"/>
                <w:b/>
                <w:color w:val="FFFFFF"/>
                <w:sz w:val="20"/>
              </w:rPr>
              <w:t>Description of Work</w:t>
            </w:r>
          </w:p>
        </w:tc>
        <w:tc>
          <w:tcPr>
            <w:tcW w:type="dxa" w:w="1080"/>
            <w:shd w:fill="C7203E" w:val="clear"/>
            <w:tcBorders>
              <w:top w:val="single" w:sz="4" w:color="CCCCCC"/>
              <w:left w:val="single" w:sz="4" w:color="CCCCCC"/>
              <w:bottom w:val="single" w:sz="4" w:color="CCCCCC"/>
              <w:right w:val="single" w:sz="4" w:color="CCCCCC"/>
            </w:tcBorders>
            <w:vAlign w:val="center"/>
          </w:tcPr>
          <w:p>
            <w:pPr>
              <w:jc w:val="center"/>
            </w:pPr>
            <w:r/>
            <w:r>
              <w:rPr>
                <w:rFonts w:ascii="Calibri" w:hAnsi="Calibri"/>
                <w:b/>
                <w:color w:val="FFFFFF"/>
                <w:sz w:val="20"/>
              </w:rPr>
              <w:t>B&amp;G</w:t>
            </w:r>
          </w:p>
        </w:tc>
        <w:tc>
          <w:tcPr>
            <w:tcW w:type="dxa" w:w="1080"/>
            <w:shd w:fill="C7203E" w:val="clear"/>
            <w:tcBorders>
              <w:top w:val="single" w:sz="4" w:color="CCCCCC"/>
              <w:left w:val="single" w:sz="4" w:color="CCCCCC"/>
              <w:bottom w:val="single" w:sz="4" w:color="CCCCCC"/>
              <w:right w:val="single" w:sz="4" w:color="CCCCCC"/>
            </w:tcBorders>
            <w:vAlign w:val="center"/>
          </w:tcPr>
          <w:p>
            <w:pPr>
              <w:jc w:val="center"/>
            </w:pPr>
            <w:r/>
            <w:r>
              <w:rPr>
                <w:rFonts w:ascii="Calibri" w:hAnsi="Calibri"/>
                <w:b/>
                <w:color w:val="FFFFFF"/>
                <w:sz w:val="20"/>
              </w:rPr>
              <w:t>CLIENT</w:t>
            </w:r>
          </w:p>
        </w:tc>
      </w:tr>
      <w:tr>
        <w:tc>
          <w:tcPr>
            <w:tcW w:type="dxa" w:w="720"/>
            <w:tcBorders>
              <w:top w:val="single" w:sz="4" w:color="CCCCCC"/>
              <w:left w:val="single" w:sz="4" w:color="CCCCCC"/>
              <w:bottom w:val="single" w:sz="4" w:color="CCCCCC"/>
              <w:right w:val="single" w:sz="4" w:color="CCCCCC"/>
            </w:tcBorders>
            <w:vAlign w:val="center"/>
          </w:tcPr>
          <w:p>
            <w:r/>
            <w:r>
              <w:rPr>
                <w:rFonts w:ascii="Calibri" w:hAnsi="Calibri"/>
                <w:sz w:val="20"/>
              </w:rPr>
              <w:t>1</w:t>
            </w:r>
          </w:p>
        </w:tc>
        <w:tc>
          <w:tcPr>
            <w:tcW w:type="dxa" w:w="6480"/>
            <w:tcBorders>
              <w:top w:val="single" w:sz="4" w:color="CCCCCC"/>
              <w:left w:val="single" w:sz="4" w:color="CCCCCC"/>
              <w:bottom w:val="single" w:sz="4" w:color="CCCCCC"/>
              <w:right w:val="single" w:sz="4" w:color="CCCCCC"/>
            </w:tcBorders>
            <w:vAlign w:val="center"/>
          </w:tcPr>
          <w:p>
            <w:r/>
            <w:r>
              <w:rPr>
                <w:rFonts w:ascii="Calibri" w:hAnsi="Calibri"/>
                <w:sz w:val="20"/>
              </w:rPr>
              <w:t>Design, Engineering, Manufacturing, Supply, Installation and Commissioning as mentioned in scope of supply.</w:t>
            </w:r>
          </w:p>
        </w:tc>
        <w:tc>
          <w:tcPr>
            <w:tcW w:type="dxa" w:w="1080"/>
            <w:tcBorders>
              <w:top w:val="single" w:sz="4" w:color="CCCCCC"/>
              <w:left w:val="single" w:sz="4" w:color="CCCCCC"/>
              <w:bottom w:val="single" w:sz="4" w:color="CCCCCC"/>
              <w:right w:val="single" w:sz="4" w:color="CCCCCC"/>
            </w:tcBorders>
            <w:vAlign w:val="center"/>
          </w:tcPr>
          <w:p>
            <w:r/>
            <w:r>
              <w:rPr>
                <w:rFonts w:ascii="Calibri" w:hAnsi="Calibri"/>
                <w:sz w:val="20"/>
              </w:rPr>
              <w:t>✓</w:t>
            </w:r>
          </w:p>
        </w:tc>
        <w:tc>
          <w:tcPr>
            <w:tcW w:type="dxa" w:w="1080"/>
            <w:tcBorders>
              <w:top w:val="single" w:sz="4" w:color="CCCCCC"/>
              <w:left w:val="single" w:sz="4" w:color="CCCCCC"/>
              <w:bottom w:val="single" w:sz="4" w:color="CCCCCC"/>
              <w:right w:val="single" w:sz="4" w:color="CCCCCC"/>
            </w:tcBorders>
            <w:vAlign w:val="center"/>
          </w:tcPr>
          <w:p>
            <w:r/>
            <w:r>
              <w:rPr>
                <w:rFonts w:ascii="Calibri" w:hAnsi="Calibri"/>
                <w:sz w:val="20"/>
              </w:rPr>
              <w:t>✗</w:t>
            </w:r>
          </w:p>
        </w:tc>
      </w:tr>
      <w:tr>
        <w:tc>
          <w:tcPr>
            <w:tcW w:type="dxa" w:w="720"/>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2</w:t>
            </w:r>
          </w:p>
        </w:tc>
        <w:tc>
          <w:tcPr>
            <w:tcW w:type="dxa" w:w="6480"/>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Unloading &amp; Safe Storage of supplied material at site.</w:t>
            </w:r>
          </w:p>
        </w:tc>
        <w:tc>
          <w:tcPr>
            <w:tcW w:type="dxa" w:w="1080"/>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w:t>
            </w:r>
          </w:p>
        </w:tc>
        <w:tc>
          <w:tcPr>
            <w:tcW w:type="dxa" w:w="1080"/>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w:t>
            </w:r>
          </w:p>
        </w:tc>
      </w:tr>
      <w:tr>
        <w:tc>
          <w:tcPr>
            <w:tcW w:type="dxa" w:w="720"/>
            <w:tcBorders>
              <w:top w:val="single" w:sz="4" w:color="CCCCCC"/>
              <w:left w:val="single" w:sz="4" w:color="CCCCCC"/>
              <w:bottom w:val="single" w:sz="4" w:color="CCCCCC"/>
              <w:right w:val="single" w:sz="4" w:color="CCCCCC"/>
            </w:tcBorders>
            <w:vAlign w:val="center"/>
          </w:tcPr>
          <w:p>
            <w:r/>
            <w:r>
              <w:rPr>
                <w:rFonts w:ascii="Calibri" w:hAnsi="Calibri"/>
                <w:sz w:val="20"/>
              </w:rPr>
              <w:t>3</w:t>
            </w:r>
          </w:p>
        </w:tc>
        <w:tc>
          <w:tcPr>
            <w:tcW w:type="dxa" w:w="6480"/>
            <w:tcBorders>
              <w:top w:val="single" w:sz="4" w:color="CCCCCC"/>
              <w:left w:val="single" w:sz="4" w:color="CCCCCC"/>
              <w:bottom w:val="single" w:sz="4" w:color="CCCCCC"/>
              <w:right w:val="single" w:sz="4" w:color="CCCCCC"/>
            </w:tcBorders>
            <w:vAlign w:val="center"/>
          </w:tcPr>
          <w:p>
            <w:r/>
            <w:r>
              <w:rPr>
                <w:rFonts w:ascii="Calibri" w:hAnsi="Calibri"/>
                <w:sz w:val="20"/>
              </w:rPr>
              <w:t>Supply of Pipes, fittings, valves within battery limits.</w:t>
            </w:r>
          </w:p>
        </w:tc>
        <w:tc>
          <w:tcPr>
            <w:tcW w:type="dxa" w:w="1080"/>
            <w:tcBorders>
              <w:top w:val="single" w:sz="4" w:color="CCCCCC"/>
              <w:left w:val="single" w:sz="4" w:color="CCCCCC"/>
              <w:bottom w:val="single" w:sz="4" w:color="CCCCCC"/>
              <w:right w:val="single" w:sz="4" w:color="CCCCCC"/>
            </w:tcBorders>
            <w:vAlign w:val="center"/>
          </w:tcPr>
          <w:p>
            <w:r/>
            <w:r>
              <w:rPr>
                <w:rFonts w:ascii="Calibri" w:hAnsi="Calibri"/>
                <w:sz w:val="20"/>
              </w:rPr>
              <w:t>✓</w:t>
            </w:r>
          </w:p>
        </w:tc>
        <w:tc>
          <w:tcPr>
            <w:tcW w:type="dxa" w:w="1080"/>
            <w:tcBorders>
              <w:top w:val="single" w:sz="4" w:color="CCCCCC"/>
              <w:left w:val="single" w:sz="4" w:color="CCCCCC"/>
              <w:bottom w:val="single" w:sz="4" w:color="CCCCCC"/>
              <w:right w:val="single" w:sz="4" w:color="CCCCCC"/>
            </w:tcBorders>
            <w:vAlign w:val="center"/>
          </w:tcPr>
          <w:p>
            <w:r/>
            <w:r>
              <w:rPr>
                <w:rFonts w:ascii="Calibri" w:hAnsi="Calibri"/>
                <w:sz w:val="20"/>
              </w:rPr>
              <w:t>✗</w:t>
            </w:r>
          </w:p>
        </w:tc>
      </w:tr>
      <w:tr>
        <w:tc>
          <w:tcPr>
            <w:tcW w:type="dxa" w:w="720"/>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4</w:t>
            </w:r>
          </w:p>
        </w:tc>
        <w:tc>
          <w:tcPr>
            <w:tcW w:type="dxa" w:w="6480"/>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Fabrication &amp; Installation of Pipes, fittings, valves within battery limits.</w:t>
            </w:r>
          </w:p>
        </w:tc>
        <w:tc>
          <w:tcPr>
            <w:tcW w:type="dxa" w:w="1080"/>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w:t>
            </w:r>
          </w:p>
        </w:tc>
        <w:tc>
          <w:tcPr>
            <w:tcW w:type="dxa" w:w="1080"/>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w:t>
            </w:r>
          </w:p>
        </w:tc>
      </w:tr>
      <w:tr>
        <w:tc>
          <w:tcPr>
            <w:tcW w:type="dxa" w:w="720"/>
            <w:tcBorders>
              <w:top w:val="single" w:sz="4" w:color="CCCCCC"/>
              <w:left w:val="single" w:sz="4" w:color="CCCCCC"/>
              <w:bottom w:val="single" w:sz="4" w:color="CCCCCC"/>
              <w:right w:val="single" w:sz="4" w:color="CCCCCC"/>
            </w:tcBorders>
            <w:vAlign w:val="center"/>
          </w:tcPr>
          <w:p>
            <w:r/>
            <w:r>
              <w:rPr>
                <w:rFonts w:ascii="Calibri" w:hAnsi="Calibri"/>
                <w:sz w:val="20"/>
              </w:rPr>
              <w:t>5</w:t>
            </w:r>
          </w:p>
        </w:tc>
        <w:tc>
          <w:tcPr>
            <w:tcW w:type="dxa" w:w="6480"/>
            <w:tcBorders>
              <w:top w:val="single" w:sz="4" w:color="CCCCCC"/>
              <w:left w:val="single" w:sz="4" w:color="CCCCCC"/>
              <w:bottom w:val="single" w:sz="4" w:color="CCCCCC"/>
              <w:right w:val="single" w:sz="4" w:color="CCCCCC"/>
            </w:tcBorders>
            <w:vAlign w:val="center"/>
          </w:tcPr>
          <w:p>
            <w:r/>
            <w:r>
              <w:rPr>
                <w:rFonts w:ascii="Calibri" w:hAnsi="Calibri"/>
                <w:sz w:val="20"/>
              </w:rPr>
              <w:t>Insulation &amp; Cladding of Stripper, MEE &amp; ATFD system as required.</w:t>
            </w:r>
          </w:p>
        </w:tc>
        <w:tc>
          <w:tcPr>
            <w:tcW w:type="dxa" w:w="1080"/>
            <w:tcBorders>
              <w:top w:val="single" w:sz="4" w:color="CCCCCC"/>
              <w:left w:val="single" w:sz="4" w:color="CCCCCC"/>
              <w:bottom w:val="single" w:sz="4" w:color="CCCCCC"/>
              <w:right w:val="single" w:sz="4" w:color="CCCCCC"/>
            </w:tcBorders>
            <w:vAlign w:val="center"/>
          </w:tcPr>
          <w:p>
            <w:r/>
            <w:r>
              <w:rPr>
                <w:rFonts w:ascii="Calibri" w:hAnsi="Calibri"/>
                <w:sz w:val="20"/>
              </w:rPr>
              <w:t>✗</w:t>
            </w:r>
          </w:p>
        </w:tc>
        <w:tc>
          <w:tcPr>
            <w:tcW w:type="dxa" w:w="1080"/>
            <w:tcBorders>
              <w:top w:val="single" w:sz="4" w:color="CCCCCC"/>
              <w:left w:val="single" w:sz="4" w:color="CCCCCC"/>
              <w:bottom w:val="single" w:sz="4" w:color="CCCCCC"/>
              <w:right w:val="single" w:sz="4" w:color="CCCCCC"/>
            </w:tcBorders>
            <w:vAlign w:val="center"/>
          </w:tcPr>
          <w:p>
            <w:r/>
            <w:r>
              <w:rPr>
                <w:rFonts w:ascii="Calibri" w:hAnsi="Calibri"/>
                <w:sz w:val="20"/>
              </w:rPr>
              <w:t>✓</w:t>
            </w:r>
          </w:p>
        </w:tc>
      </w:tr>
      <w:tr>
        <w:tc>
          <w:tcPr>
            <w:tcW w:type="dxa" w:w="720"/>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6</w:t>
            </w:r>
          </w:p>
        </w:tc>
        <w:tc>
          <w:tcPr>
            <w:tcW w:type="dxa" w:w="6480"/>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Supply of Pumps with Motors as mentioned in scope of supply.</w:t>
            </w:r>
          </w:p>
        </w:tc>
        <w:tc>
          <w:tcPr>
            <w:tcW w:type="dxa" w:w="1080"/>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w:t>
            </w:r>
          </w:p>
        </w:tc>
        <w:tc>
          <w:tcPr>
            <w:tcW w:type="dxa" w:w="1080"/>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w:t>
            </w:r>
          </w:p>
        </w:tc>
      </w:tr>
      <w:tr>
        <w:tc>
          <w:tcPr>
            <w:tcW w:type="dxa" w:w="720"/>
            <w:tcBorders>
              <w:top w:val="single" w:sz="4" w:color="CCCCCC"/>
              <w:left w:val="single" w:sz="4" w:color="CCCCCC"/>
              <w:bottom w:val="single" w:sz="4" w:color="CCCCCC"/>
              <w:right w:val="single" w:sz="4" w:color="CCCCCC"/>
            </w:tcBorders>
            <w:vAlign w:val="center"/>
          </w:tcPr>
          <w:p>
            <w:r/>
            <w:r>
              <w:rPr>
                <w:rFonts w:ascii="Calibri" w:hAnsi="Calibri"/>
                <w:sz w:val="20"/>
              </w:rPr>
              <w:t>7</w:t>
            </w:r>
          </w:p>
        </w:tc>
        <w:tc>
          <w:tcPr>
            <w:tcW w:type="dxa" w:w="6480"/>
            <w:tcBorders>
              <w:top w:val="single" w:sz="4" w:color="CCCCCC"/>
              <w:left w:val="single" w:sz="4" w:color="CCCCCC"/>
              <w:bottom w:val="single" w:sz="4" w:color="CCCCCC"/>
              <w:right w:val="single" w:sz="4" w:color="CCCCCC"/>
            </w:tcBorders>
            <w:vAlign w:val="center"/>
          </w:tcPr>
          <w:p>
            <w:r/>
            <w:r>
              <w:rPr>
                <w:rFonts w:ascii="Calibri" w:hAnsi="Calibri"/>
                <w:sz w:val="20"/>
              </w:rPr>
              <w:t>Supply and Installation of MCC panel with Incoming/Outgoing Feeders, Busbars, Wiring, Starters, Drivers, Energy meters.</w:t>
            </w:r>
          </w:p>
        </w:tc>
        <w:tc>
          <w:tcPr>
            <w:tcW w:type="dxa" w:w="1080"/>
            <w:tcBorders>
              <w:top w:val="single" w:sz="4" w:color="CCCCCC"/>
              <w:left w:val="single" w:sz="4" w:color="CCCCCC"/>
              <w:bottom w:val="single" w:sz="4" w:color="CCCCCC"/>
              <w:right w:val="single" w:sz="4" w:color="CCCCCC"/>
            </w:tcBorders>
            <w:vAlign w:val="center"/>
          </w:tcPr>
          <w:p>
            <w:r/>
            <w:r>
              <w:rPr>
                <w:rFonts w:ascii="Calibri" w:hAnsi="Calibri"/>
                <w:sz w:val="20"/>
              </w:rPr>
              <w:t>✓</w:t>
            </w:r>
          </w:p>
        </w:tc>
        <w:tc>
          <w:tcPr>
            <w:tcW w:type="dxa" w:w="1080"/>
            <w:tcBorders>
              <w:top w:val="single" w:sz="4" w:color="CCCCCC"/>
              <w:left w:val="single" w:sz="4" w:color="CCCCCC"/>
              <w:bottom w:val="single" w:sz="4" w:color="CCCCCC"/>
              <w:right w:val="single" w:sz="4" w:color="CCCCCC"/>
            </w:tcBorders>
            <w:vAlign w:val="center"/>
          </w:tcPr>
          <w:p>
            <w:r/>
            <w:r>
              <w:rPr>
                <w:rFonts w:ascii="Calibri" w:hAnsi="Calibri"/>
                <w:sz w:val="20"/>
              </w:rPr>
              <w:t>✗</w:t>
            </w:r>
          </w:p>
        </w:tc>
      </w:tr>
      <w:tr>
        <w:tc>
          <w:tcPr>
            <w:tcW w:type="dxa" w:w="720"/>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8</w:t>
            </w:r>
          </w:p>
        </w:tc>
        <w:tc>
          <w:tcPr>
            <w:tcW w:type="dxa" w:w="6480"/>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Supply &amp; Installation of Instruments, Cables, PLC Panel with SCADA based Automation.</w:t>
            </w:r>
          </w:p>
        </w:tc>
        <w:tc>
          <w:tcPr>
            <w:tcW w:type="dxa" w:w="1080"/>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w:t>
            </w:r>
          </w:p>
        </w:tc>
        <w:tc>
          <w:tcPr>
            <w:tcW w:type="dxa" w:w="1080"/>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w:t>
            </w:r>
          </w:p>
        </w:tc>
      </w:tr>
      <w:tr>
        <w:tc>
          <w:tcPr>
            <w:tcW w:type="dxa" w:w="720"/>
            <w:tcBorders>
              <w:top w:val="single" w:sz="4" w:color="CCCCCC"/>
              <w:left w:val="single" w:sz="4" w:color="CCCCCC"/>
              <w:bottom w:val="single" w:sz="4" w:color="CCCCCC"/>
              <w:right w:val="single" w:sz="4" w:color="CCCCCC"/>
            </w:tcBorders>
            <w:vAlign w:val="center"/>
          </w:tcPr>
          <w:p>
            <w:r/>
            <w:r>
              <w:rPr>
                <w:rFonts w:ascii="Calibri" w:hAnsi="Calibri"/>
                <w:sz w:val="20"/>
              </w:rPr>
              <w:t>9</w:t>
            </w:r>
          </w:p>
        </w:tc>
        <w:tc>
          <w:tcPr>
            <w:tcW w:type="dxa" w:w="6480"/>
            <w:tcBorders>
              <w:top w:val="single" w:sz="4" w:color="CCCCCC"/>
              <w:left w:val="single" w:sz="4" w:color="CCCCCC"/>
              <w:bottom w:val="single" w:sz="4" w:color="CCCCCC"/>
              <w:right w:val="single" w:sz="4" w:color="CCCCCC"/>
            </w:tcBorders>
            <w:vAlign w:val="center"/>
          </w:tcPr>
          <w:p>
            <w:r/>
            <w:r>
              <w:rPr>
                <w:rFonts w:ascii="Calibri" w:hAnsi="Calibri"/>
                <w:sz w:val="20"/>
              </w:rPr>
              <w:t>Electrical/Power Cables, Cable trays &amp; Supports between MCC, PLC and Motors.</w:t>
            </w:r>
          </w:p>
        </w:tc>
        <w:tc>
          <w:tcPr>
            <w:tcW w:type="dxa" w:w="1080"/>
            <w:tcBorders>
              <w:top w:val="single" w:sz="4" w:color="CCCCCC"/>
              <w:left w:val="single" w:sz="4" w:color="CCCCCC"/>
              <w:bottom w:val="single" w:sz="4" w:color="CCCCCC"/>
              <w:right w:val="single" w:sz="4" w:color="CCCCCC"/>
            </w:tcBorders>
            <w:vAlign w:val="center"/>
          </w:tcPr>
          <w:p>
            <w:r/>
            <w:r>
              <w:rPr>
                <w:rFonts w:ascii="Calibri" w:hAnsi="Calibri"/>
                <w:sz w:val="20"/>
              </w:rPr>
              <w:t>✗</w:t>
            </w:r>
          </w:p>
        </w:tc>
        <w:tc>
          <w:tcPr>
            <w:tcW w:type="dxa" w:w="1080"/>
            <w:tcBorders>
              <w:top w:val="single" w:sz="4" w:color="CCCCCC"/>
              <w:left w:val="single" w:sz="4" w:color="CCCCCC"/>
              <w:bottom w:val="single" w:sz="4" w:color="CCCCCC"/>
              <w:right w:val="single" w:sz="4" w:color="CCCCCC"/>
            </w:tcBorders>
            <w:vAlign w:val="center"/>
          </w:tcPr>
          <w:p>
            <w:r/>
            <w:r>
              <w:rPr>
                <w:rFonts w:ascii="Calibri" w:hAnsi="Calibri"/>
                <w:sz w:val="20"/>
              </w:rPr>
              <w:t>✓</w:t>
            </w:r>
          </w:p>
        </w:tc>
      </w:tr>
      <w:tr>
        <w:tc>
          <w:tcPr>
            <w:tcW w:type="dxa" w:w="720"/>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10</w:t>
            </w:r>
          </w:p>
        </w:tc>
        <w:tc>
          <w:tcPr>
            <w:tcW w:type="dxa" w:w="6480"/>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Cable trays, Cable laying between panel, instruments and valves.</w:t>
            </w:r>
          </w:p>
        </w:tc>
        <w:tc>
          <w:tcPr>
            <w:tcW w:type="dxa" w:w="1080"/>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w:t>
            </w:r>
          </w:p>
        </w:tc>
        <w:tc>
          <w:tcPr>
            <w:tcW w:type="dxa" w:w="1080"/>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w:t>
            </w:r>
          </w:p>
        </w:tc>
      </w:tr>
      <w:tr>
        <w:tc>
          <w:tcPr>
            <w:tcW w:type="dxa" w:w="720"/>
            <w:tcBorders>
              <w:top w:val="single" w:sz="4" w:color="CCCCCC"/>
              <w:left w:val="single" w:sz="4" w:color="CCCCCC"/>
              <w:bottom w:val="single" w:sz="4" w:color="CCCCCC"/>
              <w:right w:val="single" w:sz="4" w:color="CCCCCC"/>
            </w:tcBorders>
            <w:vAlign w:val="center"/>
          </w:tcPr>
          <w:p>
            <w:r/>
            <w:r>
              <w:rPr>
                <w:rFonts w:ascii="Calibri" w:hAnsi="Calibri"/>
                <w:sz w:val="20"/>
              </w:rPr>
              <w:t>11</w:t>
            </w:r>
          </w:p>
        </w:tc>
        <w:tc>
          <w:tcPr>
            <w:tcW w:type="dxa" w:w="6480"/>
            <w:tcBorders>
              <w:top w:val="single" w:sz="4" w:color="CCCCCC"/>
              <w:left w:val="single" w:sz="4" w:color="CCCCCC"/>
              <w:bottom w:val="single" w:sz="4" w:color="CCCCCC"/>
              <w:right w:val="single" w:sz="4" w:color="CCCCCC"/>
            </w:tcBorders>
            <w:vAlign w:val="center"/>
          </w:tcPr>
          <w:p>
            <w:r/>
            <w:r>
              <w:rPr>
                <w:rFonts w:ascii="Calibri" w:hAnsi="Calibri"/>
                <w:sz w:val="20"/>
              </w:rPr>
              <w:t>Any civil related work (RCC tank, building, foundation, Platforms).</w:t>
            </w:r>
          </w:p>
        </w:tc>
        <w:tc>
          <w:tcPr>
            <w:tcW w:type="dxa" w:w="1080"/>
            <w:tcBorders>
              <w:top w:val="single" w:sz="4" w:color="CCCCCC"/>
              <w:left w:val="single" w:sz="4" w:color="CCCCCC"/>
              <w:bottom w:val="single" w:sz="4" w:color="CCCCCC"/>
              <w:right w:val="single" w:sz="4" w:color="CCCCCC"/>
            </w:tcBorders>
            <w:vAlign w:val="center"/>
          </w:tcPr>
          <w:p>
            <w:r/>
            <w:r>
              <w:rPr>
                <w:rFonts w:ascii="Calibri" w:hAnsi="Calibri"/>
                <w:sz w:val="20"/>
              </w:rPr>
              <w:t>✗</w:t>
            </w:r>
          </w:p>
        </w:tc>
        <w:tc>
          <w:tcPr>
            <w:tcW w:type="dxa" w:w="1080"/>
            <w:tcBorders>
              <w:top w:val="single" w:sz="4" w:color="CCCCCC"/>
              <w:left w:val="single" w:sz="4" w:color="CCCCCC"/>
              <w:bottom w:val="single" w:sz="4" w:color="CCCCCC"/>
              <w:right w:val="single" w:sz="4" w:color="CCCCCC"/>
            </w:tcBorders>
            <w:vAlign w:val="center"/>
          </w:tcPr>
          <w:p>
            <w:r/>
            <w:r>
              <w:rPr>
                <w:rFonts w:ascii="Calibri" w:hAnsi="Calibri"/>
                <w:sz w:val="20"/>
              </w:rPr>
              <w:t>✓</w:t>
            </w:r>
          </w:p>
        </w:tc>
      </w:tr>
      <w:tr>
        <w:tc>
          <w:tcPr>
            <w:tcW w:type="dxa" w:w="720"/>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12</w:t>
            </w:r>
          </w:p>
        </w:tc>
        <w:tc>
          <w:tcPr>
            <w:tcW w:type="dxa" w:w="6480"/>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MS/Civil Structure with Platforms, Support Beams, Stair case, Handrails.</w:t>
            </w:r>
          </w:p>
        </w:tc>
        <w:tc>
          <w:tcPr>
            <w:tcW w:type="dxa" w:w="1080"/>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w:t>
            </w:r>
          </w:p>
        </w:tc>
        <w:tc>
          <w:tcPr>
            <w:tcW w:type="dxa" w:w="1080"/>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w:t>
            </w:r>
          </w:p>
        </w:tc>
      </w:tr>
      <w:tr>
        <w:tc>
          <w:tcPr>
            <w:tcW w:type="dxa" w:w="720"/>
            <w:tcBorders>
              <w:top w:val="single" w:sz="4" w:color="CCCCCC"/>
              <w:left w:val="single" w:sz="4" w:color="CCCCCC"/>
              <w:bottom w:val="single" w:sz="4" w:color="CCCCCC"/>
              <w:right w:val="single" w:sz="4" w:color="CCCCCC"/>
            </w:tcBorders>
            <w:vAlign w:val="center"/>
          </w:tcPr>
          <w:p>
            <w:r/>
            <w:r>
              <w:rPr>
                <w:rFonts w:ascii="Calibri" w:hAnsi="Calibri"/>
                <w:sz w:val="20"/>
              </w:rPr>
              <w:t>13</w:t>
            </w:r>
          </w:p>
        </w:tc>
        <w:tc>
          <w:tcPr>
            <w:tcW w:type="dxa" w:w="6480"/>
            <w:tcBorders>
              <w:top w:val="single" w:sz="4" w:color="CCCCCC"/>
              <w:left w:val="single" w:sz="4" w:color="CCCCCC"/>
              <w:bottom w:val="single" w:sz="4" w:color="CCCCCC"/>
              <w:right w:val="single" w:sz="4" w:color="CCCCCC"/>
            </w:tcBorders>
            <w:vAlign w:val="center"/>
          </w:tcPr>
          <w:p>
            <w:r/>
            <w:r>
              <w:rPr>
                <w:rFonts w:ascii="Calibri" w:hAnsi="Calibri"/>
                <w:sz w:val="20"/>
              </w:rPr>
              <w:t>Plant shade roofing/sheeting, Louvers, Purlins, Foundation bolts.</w:t>
            </w:r>
          </w:p>
        </w:tc>
        <w:tc>
          <w:tcPr>
            <w:tcW w:type="dxa" w:w="1080"/>
            <w:tcBorders>
              <w:top w:val="single" w:sz="4" w:color="CCCCCC"/>
              <w:left w:val="single" w:sz="4" w:color="CCCCCC"/>
              <w:bottom w:val="single" w:sz="4" w:color="CCCCCC"/>
              <w:right w:val="single" w:sz="4" w:color="CCCCCC"/>
            </w:tcBorders>
            <w:vAlign w:val="center"/>
          </w:tcPr>
          <w:p>
            <w:r/>
            <w:r>
              <w:rPr>
                <w:rFonts w:ascii="Calibri" w:hAnsi="Calibri"/>
                <w:sz w:val="20"/>
              </w:rPr>
              <w:t>✗</w:t>
            </w:r>
          </w:p>
        </w:tc>
        <w:tc>
          <w:tcPr>
            <w:tcW w:type="dxa" w:w="1080"/>
            <w:tcBorders>
              <w:top w:val="single" w:sz="4" w:color="CCCCCC"/>
              <w:left w:val="single" w:sz="4" w:color="CCCCCC"/>
              <w:bottom w:val="single" w:sz="4" w:color="CCCCCC"/>
              <w:right w:val="single" w:sz="4" w:color="CCCCCC"/>
            </w:tcBorders>
            <w:vAlign w:val="center"/>
          </w:tcPr>
          <w:p>
            <w:r/>
            <w:r>
              <w:rPr>
                <w:rFonts w:ascii="Calibri" w:hAnsi="Calibri"/>
                <w:sz w:val="20"/>
              </w:rPr>
              <w:t>✓</w:t>
            </w:r>
          </w:p>
        </w:tc>
      </w:tr>
      <w:tr>
        <w:tc>
          <w:tcPr>
            <w:tcW w:type="dxa" w:w="720"/>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14</w:t>
            </w:r>
          </w:p>
        </w:tc>
        <w:tc>
          <w:tcPr>
            <w:tcW w:type="dxa" w:w="6480"/>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Structure Load data, GA diagram, foundation drawings of plant.</w:t>
            </w:r>
          </w:p>
        </w:tc>
        <w:tc>
          <w:tcPr>
            <w:tcW w:type="dxa" w:w="1080"/>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w:t>
            </w:r>
          </w:p>
        </w:tc>
        <w:tc>
          <w:tcPr>
            <w:tcW w:type="dxa" w:w="1080"/>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w:t>
            </w:r>
          </w:p>
        </w:tc>
      </w:tr>
      <w:tr>
        <w:tc>
          <w:tcPr>
            <w:tcW w:type="dxa" w:w="720"/>
            <w:tcBorders>
              <w:top w:val="single" w:sz="4" w:color="CCCCCC"/>
              <w:left w:val="single" w:sz="4" w:color="CCCCCC"/>
              <w:bottom w:val="single" w:sz="4" w:color="CCCCCC"/>
              <w:right w:val="single" w:sz="4" w:color="CCCCCC"/>
            </w:tcBorders>
            <w:vAlign w:val="center"/>
          </w:tcPr>
          <w:p>
            <w:r/>
            <w:r>
              <w:rPr>
                <w:rFonts w:ascii="Calibri" w:hAnsi="Calibri"/>
                <w:sz w:val="20"/>
              </w:rPr>
              <w:t>15</w:t>
            </w:r>
          </w:p>
        </w:tc>
        <w:tc>
          <w:tcPr>
            <w:tcW w:type="dxa" w:w="6480"/>
            <w:tcBorders>
              <w:top w:val="single" w:sz="4" w:color="CCCCCC"/>
              <w:left w:val="single" w:sz="4" w:color="CCCCCC"/>
              <w:bottom w:val="single" w:sz="4" w:color="CCCCCC"/>
              <w:right w:val="single" w:sz="4" w:color="CCCCCC"/>
            </w:tcBorders>
            <w:vAlign w:val="center"/>
          </w:tcPr>
          <w:p>
            <w:r/>
            <w:r>
              <w:rPr>
                <w:rFonts w:ascii="Calibri" w:hAnsi="Calibri"/>
                <w:sz w:val="20"/>
              </w:rPr>
              <w:t>Cooling tower with pumps &amp; pipeline.</w:t>
            </w:r>
          </w:p>
        </w:tc>
        <w:tc>
          <w:tcPr>
            <w:tcW w:type="dxa" w:w="1080"/>
            <w:tcBorders>
              <w:top w:val="single" w:sz="4" w:color="CCCCCC"/>
              <w:left w:val="single" w:sz="4" w:color="CCCCCC"/>
              <w:bottom w:val="single" w:sz="4" w:color="CCCCCC"/>
              <w:right w:val="single" w:sz="4" w:color="CCCCCC"/>
            </w:tcBorders>
            <w:vAlign w:val="center"/>
          </w:tcPr>
          <w:p>
            <w:r/>
            <w:r>
              <w:rPr>
                <w:rFonts w:ascii="Calibri" w:hAnsi="Calibri"/>
                <w:sz w:val="20"/>
              </w:rPr>
              <w:t>✗</w:t>
            </w:r>
          </w:p>
        </w:tc>
        <w:tc>
          <w:tcPr>
            <w:tcW w:type="dxa" w:w="1080"/>
            <w:tcBorders>
              <w:top w:val="single" w:sz="4" w:color="CCCCCC"/>
              <w:left w:val="single" w:sz="4" w:color="CCCCCC"/>
              <w:bottom w:val="single" w:sz="4" w:color="CCCCCC"/>
              <w:right w:val="single" w:sz="4" w:color="CCCCCC"/>
            </w:tcBorders>
            <w:vAlign w:val="center"/>
          </w:tcPr>
          <w:p>
            <w:r/>
            <w:r>
              <w:rPr>
                <w:rFonts w:ascii="Calibri" w:hAnsi="Calibri"/>
                <w:sz w:val="20"/>
              </w:rPr>
              <w:t>✓</w:t>
            </w:r>
          </w:p>
        </w:tc>
      </w:tr>
      <w:tr>
        <w:tc>
          <w:tcPr>
            <w:tcW w:type="dxa" w:w="720"/>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16</w:t>
            </w:r>
          </w:p>
        </w:tc>
        <w:tc>
          <w:tcPr>
            <w:tcW w:type="dxa" w:w="6480"/>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CIP system with CIP tank &amp; pump, dosing tanks &amp; pumps.</w:t>
            </w:r>
          </w:p>
        </w:tc>
        <w:tc>
          <w:tcPr>
            <w:tcW w:type="dxa" w:w="1080"/>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w:t>
            </w:r>
          </w:p>
        </w:tc>
        <w:tc>
          <w:tcPr>
            <w:tcW w:type="dxa" w:w="1080"/>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w:t>
            </w:r>
          </w:p>
        </w:tc>
      </w:tr>
      <w:tr>
        <w:tc>
          <w:tcPr>
            <w:tcW w:type="dxa" w:w="720"/>
            <w:tcBorders>
              <w:top w:val="single" w:sz="4" w:color="CCCCCC"/>
              <w:left w:val="single" w:sz="4" w:color="CCCCCC"/>
              <w:bottom w:val="single" w:sz="4" w:color="CCCCCC"/>
              <w:right w:val="single" w:sz="4" w:color="CCCCCC"/>
            </w:tcBorders>
            <w:vAlign w:val="center"/>
          </w:tcPr>
          <w:p>
            <w:r/>
            <w:r>
              <w:rPr>
                <w:rFonts w:ascii="Calibri" w:hAnsi="Calibri"/>
                <w:sz w:val="20"/>
              </w:rPr>
              <w:t>17</w:t>
            </w:r>
          </w:p>
        </w:tc>
        <w:tc>
          <w:tcPr>
            <w:tcW w:type="dxa" w:w="6480"/>
            <w:tcBorders>
              <w:top w:val="single" w:sz="4" w:color="CCCCCC"/>
              <w:left w:val="single" w:sz="4" w:color="CCCCCC"/>
              <w:bottom w:val="single" w:sz="4" w:color="CCCCCC"/>
              <w:right w:val="single" w:sz="4" w:color="CCCCCC"/>
            </w:tcBorders>
            <w:vAlign w:val="center"/>
          </w:tcPr>
          <w:p>
            <w:r/>
            <w:r>
              <w:rPr>
                <w:rFonts w:ascii="Calibri" w:hAnsi="Calibri"/>
                <w:sz w:val="20"/>
              </w:rPr>
              <w:t>Seal water cooling system with Tank, PHE and pumps.</w:t>
            </w:r>
          </w:p>
        </w:tc>
        <w:tc>
          <w:tcPr>
            <w:tcW w:type="dxa" w:w="1080"/>
            <w:tcBorders>
              <w:top w:val="single" w:sz="4" w:color="CCCCCC"/>
              <w:left w:val="single" w:sz="4" w:color="CCCCCC"/>
              <w:bottom w:val="single" w:sz="4" w:color="CCCCCC"/>
              <w:right w:val="single" w:sz="4" w:color="CCCCCC"/>
            </w:tcBorders>
            <w:vAlign w:val="center"/>
          </w:tcPr>
          <w:p>
            <w:r/>
            <w:r>
              <w:rPr>
                <w:rFonts w:ascii="Calibri" w:hAnsi="Calibri"/>
                <w:sz w:val="20"/>
              </w:rPr>
              <w:t>✓</w:t>
            </w:r>
          </w:p>
        </w:tc>
        <w:tc>
          <w:tcPr>
            <w:tcW w:type="dxa" w:w="1080"/>
            <w:tcBorders>
              <w:top w:val="single" w:sz="4" w:color="CCCCCC"/>
              <w:left w:val="single" w:sz="4" w:color="CCCCCC"/>
              <w:bottom w:val="single" w:sz="4" w:color="CCCCCC"/>
              <w:right w:val="single" w:sz="4" w:color="CCCCCC"/>
            </w:tcBorders>
            <w:vAlign w:val="center"/>
          </w:tcPr>
          <w:p>
            <w:r/>
            <w:r>
              <w:rPr>
                <w:rFonts w:ascii="Calibri" w:hAnsi="Calibri"/>
                <w:sz w:val="20"/>
              </w:rPr>
              <w:t>✗</w:t>
            </w:r>
          </w:p>
        </w:tc>
      </w:tr>
      <w:tr>
        <w:tc>
          <w:tcPr>
            <w:tcW w:type="dxa" w:w="720"/>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18</w:t>
            </w:r>
          </w:p>
        </w:tc>
        <w:tc>
          <w:tcPr>
            <w:tcW w:type="dxa" w:w="6480"/>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CIP/Effluent drain handling through pump, drain pit.</w:t>
            </w:r>
          </w:p>
        </w:tc>
        <w:tc>
          <w:tcPr>
            <w:tcW w:type="dxa" w:w="1080"/>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w:t>
            </w:r>
          </w:p>
        </w:tc>
        <w:tc>
          <w:tcPr>
            <w:tcW w:type="dxa" w:w="1080"/>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w:t>
            </w:r>
          </w:p>
        </w:tc>
      </w:tr>
      <w:tr>
        <w:tc>
          <w:tcPr>
            <w:tcW w:type="dxa" w:w="720"/>
            <w:tcBorders>
              <w:top w:val="single" w:sz="4" w:color="CCCCCC"/>
              <w:left w:val="single" w:sz="4" w:color="CCCCCC"/>
              <w:bottom w:val="single" w:sz="4" w:color="CCCCCC"/>
              <w:right w:val="single" w:sz="4" w:color="CCCCCC"/>
            </w:tcBorders>
            <w:vAlign w:val="center"/>
          </w:tcPr>
          <w:p>
            <w:r/>
            <w:r>
              <w:rPr>
                <w:rFonts w:ascii="Calibri" w:hAnsi="Calibri"/>
                <w:sz w:val="20"/>
              </w:rPr>
              <w:t>19</w:t>
            </w:r>
          </w:p>
        </w:tc>
        <w:tc>
          <w:tcPr>
            <w:tcW w:type="dxa" w:w="6480"/>
            <w:tcBorders>
              <w:top w:val="single" w:sz="4" w:color="CCCCCC"/>
              <w:left w:val="single" w:sz="4" w:color="CCCCCC"/>
              <w:bottom w:val="single" w:sz="4" w:color="CCCCCC"/>
              <w:right w:val="single" w:sz="4" w:color="CCCCCC"/>
            </w:tcBorders>
            <w:vAlign w:val="center"/>
          </w:tcPr>
          <w:p>
            <w:r/>
            <w:r>
              <w:rPr>
                <w:rFonts w:ascii="Calibri" w:hAnsi="Calibri"/>
                <w:sz w:val="20"/>
              </w:rPr>
              <w:t>Any statutory approval, government and local authority approval.</w:t>
            </w:r>
          </w:p>
        </w:tc>
        <w:tc>
          <w:tcPr>
            <w:tcW w:type="dxa" w:w="1080"/>
            <w:tcBorders>
              <w:top w:val="single" w:sz="4" w:color="CCCCCC"/>
              <w:left w:val="single" w:sz="4" w:color="CCCCCC"/>
              <w:bottom w:val="single" w:sz="4" w:color="CCCCCC"/>
              <w:right w:val="single" w:sz="4" w:color="CCCCCC"/>
            </w:tcBorders>
            <w:vAlign w:val="center"/>
          </w:tcPr>
          <w:p>
            <w:r/>
            <w:r>
              <w:rPr>
                <w:rFonts w:ascii="Calibri" w:hAnsi="Calibri"/>
                <w:sz w:val="20"/>
              </w:rPr>
              <w:t>✗</w:t>
            </w:r>
          </w:p>
        </w:tc>
        <w:tc>
          <w:tcPr>
            <w:tcW w:type="dxa" w:w="1080"/>
            <w:tcBorders>
              <w:top w:val="single" w:sz="4" w:color="CCCCCC"/>
              <w:left w:val="single" w:sz="4" w:color="CCCCCC"/>
              <w:bottom w:val="single" w:sz="4" w:color="CCCCCC"/>
              <w:right w:val="single" w:sz="4" w:color="CCCCCC"/>
            </w:tcBorders>
            <w:vAlign w:val="center"/>
          </w:tcPr>
          <w:p>
            <w:r/>
            <w:r>
              <w:rPr>
                <w:rFonts w:ascii="Calibri" w:hAnsi="Calibri"/>
                <w:sz w:val="20"/>
              </w:rPr>
              <w:t>✓</w:t>
            </w:r>
          </w:p>
        </w:tc>
      </w:tr>
      <w:tr>
        <w:tc>
          <w:tcPr>
            <w:tcW w:type="dxa" w:w="720"/>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20</w:t>
            </w:r>
          </w:p>
        </w:tc>
        <w:tc>
          <w:tcPr>
            <w:tcW w:type="dxa" w:w="6480"/>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HAZOP analysis, if required.</w:t>
            </w:r>
          </w:p>
        </w:tc>
        <w:tc>
          <w:tcPr>
            <w:tcW w:type="dxa" w:w="1080"/>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w:t>
            </w:r>
          </w:p>
        </w:tc>
        <w:tc>
          <w:tcPr>
            <w:tcW w:type="dxa" w:w="1080"/>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w:t>
            </w:r>
          </w:p>
        </w:tc>
      </w:tr>
      <w:tr>
        <w:tc>
          <w:tcPr>
            <w:tcW w:type="dxa" w:w="720"/>
            <w:tcBorders>
              <w:top w:val="single" w:sz="4" w:color="CCCCCC"/>
              <w:left w:val="single" w:sz="4" w:color="CCCCCC"/>
              <w:bottom w:val="single" w:sz="4" w:color="CCCCCC"/>
              <w:right w:val="single" w:sz="4" w:color="CCCCCC"/>
            </w:tcBorders>
            <w:vAlign w:val="center"/>
          </w:tcPr>
          <w:p>
            <w:r/>
            <w:r>
              <w:rPr>
                <w:rFonts w:ascii="Calibri" w:hAnsi="Calibri"/>
                <w:sz w:val="20"/>
              </w:rPr>
              <w:t>21</w:t>
            </w:r>
          </w:p>
        </w:tc>
        <w:tc>
          <w:tcPr>
            <w:tcW w:type="dxa" w:w="6480"/>
            <w:tcBorders>
              <w:top w:val="single" w:sz="4" w:color="CCCCCC"/>
              <w:left w:val="single" w:sz="4" w:color="CCCCCC"/>
              <w:bottom w:val="single" w:sz="4" w:color="CCCCCC"/>
              <w:right w:val="single" w:sz="4" w:color="CCCCCC"/>
            </w:tcBorders>
            <w:vAlign w:val="center"/>
          </w:tcPr>
          <w:p>
            <w:r/>
            <w:r>
              <w:rPr>
                <w:rFonts w:ascii="Calibri" w:hAnsi="Calibri"/>
                <w:sz w:val="20"/>
              </w:rPr>
              <w:t>Plant lightning and any internal works.</w:t>
            </w:r>
          </w:p>
        </w:tc>
        <w:tc>
          <w:tcPr>
            <w:tcW w:type="dxa" w:w="1080"/>
            <w:tcBorders>
              <w:top w:val="single" w:sz="4" w:color="CCCCCC"/>
              <w:left w:val="single" w:sz="4" w:color="CCCCCC"/>
              <w:bottom w:val="single" w:sz="4" w:color="CCCCCC"/>
              <w:right w:val="single" w:sz="4" w:color="CCCCCC"/>
            </w:tcBorders>
            <w:vAlign w:val="center"/>
          </w:tcPr>
          <w:p>
            <w:r/>
            <w:r>
              <w:rPr>
                <w:rFonts w:ascii="Calibri" w:hAnsi="Calibri"/>
                <w:sz w:val="20"/>
              </w:rPr>
              <w:t>✗</w:t>
            </w:r>
          </w:p>
        </w:tc>
        <w:tc>
          <w:tcPr>
            <w:tcW w:type="dxa" w:w="1080"/>
            <w:tcBorders>
              <w:top w:val="single" w:sz="4" w:color="CCCCCC"/>
              <w:left w:val="single" w:sz="4" w:color="CCCCCC"/>
              <w:bottom w:val="single" w:sz="4" w:color="CCCCCC"/>
              <w:right w:val="single" w:sz="4" w:color="CCCCCC"/>
            </w:tcBorders>
            <w:vAlign w:val="center"/>
          </w:tcPr>
          <w:p>
            <w:r/>
            <w:r>
              <w:rPr>
                <w:rFonts w:ascii="Calibri" w:hAnsi="Calibri"/>
                <w:sz w:val="20"/>
              </w:rPr>
              <w:t>✓</w:t>
            </w:r>
          </w:p>
        </w:tc>
      </w:tr>
      <w:tr>
        <w:tc>
          <w:tcPr>
            <w:tcW w:type="dxa" w:w="720"/>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22</w:t>
            </w:r>
          </w:p>
        </w:tc>
        <w:tc>
          <w:tcPr>
            <w:tcW w:type="dxa" w:w="6480"/>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Item/Service not mentioned in above scope of supply.</w:t>
            </w:r>
          </w:p>
        </w:tc>
        <w:tc>
          <w:tcPr>
            <w:tcW w:type="dxa" w:w="1080"/>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w:t>
            </w:r>
          </w:p>
        </w:tc>
        <w:tc>
          <w:tcPr>
            <w:tcW w:type="dxa" w:w="1080"/>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w:t>
            </w:r>
          </w:p>
        </w:tc>
      </w:tr>
    </w:tbl>
    <w:p>
      <w:r>
        <w:br w:type="page"/>
      </w:r>
    </w:p>
    <w:p>
      <w:pPr>
        <w:jc w:val="center"/>
      </w:pPr>
      <w:r>
        <w:rPr>
          <w:rFonts w:ascii="Calibri" w:hAnsi="Calibri"/>
          <w:b/>
          <w:color w:val="E91E63"/>
          <w:sz w:val="28"/>
        </w:rPr>
        <w:t>PART – IX</w:t>
      </w:r>
    </w:p>
    <w:p>
      <w:pPr>
        <w:spacing w:after="480"/>
        <w:jc w:val="center"/>
      </w:pPr>
      <w:r>
        <w:rPr>
          <w:rFonts w:ascii="Calibri" w:hAnsi="Calibri"/>
          <w:b/>
          <w:color w:val="C7203E"/>
          <w:sz w:val="44"/>
        </w:rPr>
        <w:t>BASIS OF COMMISSIONING / TAKE-OVER</w:t>
      </w:r>
    </w:p>
    <w:p>
      <w:pPr>
        <w:pBdr>
          <w:bottom w:val="single" w:sz="12" w:color="C7203E"/>
        </w:pBdr>
      </w:pPr>
    </w:p>
    <w:p>
      <w:pPr>
        <w:pStyle w:val="ListBullet"/>
      </w:pPr>
      <w:r>
        <w:rPr>
          <w:sz w:val="20"/>
        </w:rPr>
        <w:t>To Carry out the Commissioning and Take-over of the Equipment/Plant, Buyer shall provide Operators/Supervisors, Sufficient quality and quantity of Materials, Utilities and necessary Consumables and continuous supply of Feed.</w:t>
      </w:r>
    </w:p>
    <w:p>
      <w:pPr>
        <w:pStyle w:val="ListBullet"/>
      </w:pPr>
      <w:r>
        <w:rPr>
          <w:sz w:val="20"/>
        </w:rPr>
        <w:t>The Commissioning procedure by which the seller shall demonstrate that the equipment has met the take-over criteria shall be carried out by Buyer under the supervision of seller as per Operation Manuals provided by seller.</w:t>
      </w:r>
    </w:p>
    <w:p>
      <w:pPr>
        <w:pStyle w:val="ListBullet"/>
      </w:pPr>
      <w:r>
        <w:rPr>
          <w:sz w:val="20"/>
        </w:rPr>
        <w:t>Seller shall demonstrate performance trial of Equipment/Plant maximum up to 48 hrs. This is Buyer's responsibility to provide continuous and uninterrupted supply of Feed, Utilities and Consumables.</w:t>
      </w:r>
    </w:p>
    <w:p>
      <w:pPr>
        <w:pStyle w:val="ListBullet"/>
      </w:pPr>
      <w:r>
        <w:rPr>
          <w:sz w:val="20"/>
        </w:rPr>
        <w:t>When the commissioning of Equipment/Plant is completed or demonstrated, the Buyer shall take-over the equipment for the operation and maintenance thereof.</w:t>
      </w:r>
    </w:p>
    <w:p>
      <w:pPr>
        <w:pStyle w:val="ListBullet"/>
      </w:pPr>
      <w:r>
        <w:rPr>
          <w:sz w:val="20"/>
        </w:rPr>
        <w:t>The Seller and the Buyer shall sign the takeover certificate thereafter Buyer shall be solely responsible for the safety, operation, service, maintenance of the equipment.</w:t>
      </w:r>
    </w:p>
    <w:p>
      <w:pPr>
        <w:pStyle w:val="ListBullet"/>
      </w:pPr>
      <w:r>
        <w:rPr>
          <w:sz w:val="20"/>
        </w:rPr>
        <w:t>In the event of delay in completion of commissioning due to reasons not attributed to Seller from the period of 3 months from the date of mechanical completion, the Equipment/Plant shall be deemed to have been commissioned.</w:t>
      </w:r>
    </w:p>
    <w:p>
      <w:pPr>
        <w:pStyle w:val="ListBullet"/>
      </w:pPr>
      <w:r>
        <w:rPr>
          <w:sz w:val="20"/>
        </w:rPr>
        <w:t>In case the performance guarantee doesn't achieve in the performance trial for the reason attributed to seller, allowing tolerance under performance guarantee, the seller shall be liable to pay liquidated damage subject to a maximum of 2.5% of Purchase order / Contract price.</w:t>
      </w:r>
    </w:p>
    <w:p>
      <w:r>
        <w:br w:type="page"/>
      </w:r>
    </w:p>
    <w:p>
      <w:pPr>
        <w:jc w:val="center"/>
      </w:pPr>
      <w:r>
        <w:rPr>
          <w:rFonts w:ascii="Calibri" w:hAnsi="Calibri"/>
          <w:b/>
          <w:color w:val="E91E63"/>
          <w:sz w:val="28"/>
        </w:rPr>
        <w:t>PART – X</w:t>
      </w:r>
    </w:p>
    <w:p>
      <w:pPr>
        <w:spacing w:after="480"/>
        <w:jc w:val="center"/>
      </w:pPr>
      <w:r>
        <w:rPr>
          <w:rFonts w:ascii="Calibri" w:hAnsi="Calibri"/>
          <w:b/>
          <w:color w:val="C7203E"/>
          <w:sz w:val="44"/>
        </w:rPr>
        <w:t>PRICE &amp; COMMERCIAL TERMS AND CONDITIONS</w:t>
      </w:r>
    </w:p>
    <w:p>
      <w:pPr>
        <w:pBdr>
          <w:bottom w:val="single" w:sz="12" w:color="C7203E"/>
        </w:pBdr>
      </w:pPr>
    </w:p>
    <w:p>
      <w:pPr>
        <w:spacing w:before="200" w:after="80"/>
      </w:pPr>
      <w:r>
        <w:rPr>
          <w:rFonts w:ascii="Calibri" w:hAnsi="Calibri"/>
          <w:b/>
          <w:color w:val="2C2C2C"/>
          <w:sz w:val="24"/>
        </w:rPr>
        <w:t>Price Summary</w:t>
      </w:r>
    </w:p>
    <w:p>
      <w:pPr>
        <w:spacing w:after="120"/>
      </w:pPr>
      <w:r>
        <w:rPr>
          <w:rFonts w:ascii="Calibri" w:hAnsi="Calibri"/>
          <w:b w:val="0"/>
          <w:sz w:val="22"/>
        </w:rPr>
        <w:t>Our total price for Design, Engineering, Manufacturing, Supply, Installation and Commissioning of Plant as per given Technical Specification and Scope of work (DAP, Hyderabad):</w:t>
      </w:r>
    </w:p>
    <w:tbl>
      <w:tblPr>
        <w:tblW w:type="auto" w:w="0"/>
        <w:jc w:val="center"/>
        <w:tblLayout w:type="fixed"/>
        <w:tblLook w:firstColumn="1" w:firstRow="1" w:lastColumn="0" w:lastRow="0" w:noHBand="0" w:noVBand="1" w:val="04A0"/>
      </w:tblPr>
      <w:tblGrid>
        <w:gridCol w:w="2493"/>
        <w:gridCol w:w="2493"/>
        <w:gridCol w:w="2493"/>
        <w:gridCol w:w="2493"/>
      </w:tblGrid>
      <w:tr>
        <w:tc>
          <w:tcPr>
            <w:tcW w:type="dxa" w:w="576"/>
            <w:shd w:fill="C7203E" w:val="clear"/>
            <w:tcBorders>
              <w:top w:val="single" w:sz="4" w:color="CCCCCC"/>
              <w:left w:val="single" w:sz="4" w:color="CCCCCC"/>
              <w:bottom w:val="single" w:sz="4" w:color="CCCCCC"/>
              <w:right w:val="single" w:sz="4" w:color="CCCCCC"/>
            </w:tcBorders>
            <w:vAlign w:val="center"/>
          </w:tcPr>
          <w:p>
            <w:pPr>
              <w:jc w:val="center"/>
            </w:pPr>
            <w:r/>
            <w:r>
              <w:rPr>
                <w:rFonts w:ascii="Calibri" w:hAnsi="Calibri"/>
                <w:b/>
                <w:color w:val="FFFFFF"/>
                <w:sz w:val="20"/>
              </w:rPr>
              <w:t>S.N</w:t>
            </w:r>
          </w:p>
        </w:tc>
        <w:tc>
          <w:tcPr>
            <w:tcW w:type="dxa" w:w="3744"/>
            <w:shd w:fill="C7203E" w:val="clear"/>
            <w:tcBorders>
              <w:top w:val="single" w:sz="4" w:color="CCCCCC"/>
              <w:left w:val="single" w:sz="4" w:color="CCCCCC"/>
              <w:bottom w:val="single" w:sz="4" w:color="CCCCCC"/>
              <w:right w:val="single" w:sz="4" w:color="CCCCCC"/>
            </w:tcBorders>
            <w:vAlign w:val="center"/>
          </w:tcPr>
          <w:p>
            <w:pPr>
              <w:jc w:val="center"/>
            </w:pPr>
            <w:r/>
            <w:r>
              <w:rPr>
                <w:rFonts w:ascii="Calibri" w:hAnsi="Calibri"/>
                <w:b/>
                <w:color w:val="FFFFFF"/>
                <w:sz w:val="20"/>
              </w:rPr>
              <w:t>Item / Equipment / Service</w:t>
            </w:r>
          </w:p>
        </w:tc>
        <w:tc>
          <w:tcPr>
            <w:tcW w:type="dxa" w:w="2736"/>
            <w:shd w:fill="C7203E" w:val="clear"/>
            <w:tcBorders>
              <w:top w:val="single" w:sz="4" w:color="CCCCCC"/>
              <w:left w:val="single" w:sz="4" w:color="CCCCCC"/>
              <w:bottom w:val="single" w:sz="4" w:color="CCCCCC"/>
              <w:right w:val="single" w:sz="4" w:color="CCCCCC"/>
            </w:tcBorders>
            <w:vAlign w:val="center"/>
          </w:tcPr>
          <w:p>
            <w:pPr>
              <w:jc w:val="center"/>
            </w:pPr>
            <w:r/>
            <w:r>
              <w:rPr>
                <w:rFonts w:ascii="Calibri" w:hAnsi="Calibri"/>
                <w:b/>
                <w:color w:val="FFFFFF"/>
                <w:sz w:val="20"/>
              </w:rPr>
              <w:t>Option 1 — Titanium &amp; Duplex 2205</w:t>
            </w:r>
          </w:p>
        </w:tc>
        <w:tc>
          <w:tcPr>
            <w:tcW w:type="dxa" w:w="2736"/>
            <w:shd w:fill="C7203E" w:val="clear"/>
            <w:tcBorders>
              <w:top w:val="single" w:sz="4" w:color="CCCCCC"/>
              <w:left w:val="single" w:sz="4" w:color="CCCCCC"/>
              <w:bottom w:val="single" w:sz="4" w:color="CCCCCC"/>
              <w:right w:val="single" w:sz="4" w:color="CCCCCC"/>
            </w:tcBorders>
            <w:vAlign w:val="center"/>
          </w:tcPr>
          <w:p>
            <w:pPr>
              <w:jc w:val="center"/>
            </w:pPr>
            <w:r/>
            <w:r>
              <w:rPr>
                <w:rFonts w:ascii="Calibri" w:hAnsi="Calibri"/>
                <w:b/>
                <w:color w:val="FFFFFF"/>
                <w:sz w:val="20"/>
              </w:rPr>
              <w:t>Option 2 — SS 316Ti &amp; SS 316L</w:t>
            </w:r>
          </w:p>
        </w:tc>
      </w:tr>
      <w:tr>
        <w:tc>
          <w:tcPr>
            <w:tcW w:type="dxa" w:w="576"/>
            <w:tcBorders>
              <w:top w:val="single" w:sz="4" w:color="CCCCCC"/>
              <w:left w:val="single" w:sz="4" w:color="CCCCCC"/>
              <w:bottom w:val="single" w:sz="4" w:color="CCCCCC"/>
              <w:right w:val="single" w:sz="4" w:color="CCCCCC"/>
            </w:tcBorders>
            <w:vAlign w:val="center"/>
          </w:tcPr>
          <w:p>
            <w:r/>
            <w:r>
              <w:rPr>
                <w:rFonts w:ascii="Calibri" w:hAnsi="Calibri"/>
                <w:sz w:val="20"/>
              </w:rPr>
              <w:t>1</w:t>
            </w:r>
          </w:p>
        </w:tc>
        <w:tc>
          <w:tcPr>
            <w:tcW w:type="dxa" w:w="3744"/>
            <w:tcBorders>
              <w:top w:val="single" w:sz="4" w:color="CCCCCC"/>
              <w:left w:val="single" w:sz="4" w:color="CCCCCC"/>
              <w:bottom w:val="single" w:sz="4" w:color="CCCCCC"/>
              <w:right w:val="single" w:sz="4" w:color="CCCCCC"/>
            </w:tcBorders>
            <w:vAlign w:val="center"/>
          </w:tcPr>
          <w:p>
            <w:r/>
            <w:r>
              <w:rPr>
                <w:rFonts w:ascii="Calibri" w:hAnsi="Calibri"/>
                <w:sz w:val="20"/>
              </w:rPr>
              <w:t>Design, Engineering &amp; Supply of Stripper, MEE &amp; ATFD System</w:t>
            </w:r>
          </w:p>
        </w:tc>
        <w:tc>
          <w:tcPr>
            <w:tcW w:type="dxa" w:w="2736"/>
            <w:tcBorders>
              <w:top w:val="single" w:sz="4" w:color="CCCCCC"/>
              <w:left w:val="single" w:sz="4" w:color="CCCCCC"/>
              <w:bottom w:val="single" w:sz="4" w:color="CCCCCC"/>
              <w:right w:val="single" w:sz="4" w:color="CCCCCC"/>
            </w:tcBorders>
            <w:vAlign w:val="center"/>
          </w:tcPr>
          <w:p>
            <w:r/>
            <w:r>
              <w:rPr>
                <w:rFonts w:ascii="Calibri" w:hAnsi="Calibri"/>
                <w:sz w:val="20"/>
              </w:rPr>
              <w:t>Rs. 5.00 Cr</w:t>
            </w:r>
          </w:p>
        </w:tc>
        <w:tc>
          <w:tcPr>
            <w:tcW w:type="dxa" w:w="2736"/>
            <w:tcBorders>
              <w:top w:val="single" w:sz="4" w:color="CCCCCC"/>
              <w:left w:val="single" w:sz="4" w:color="CCCCCC"/>
              <w:bottom w:val="single" w:sz="4" w:color="CCCCCC"/>
              <w:right w:val="single" w:sz="4" w:color="CCCCCC"/>
            </w:tcBorders>
            <w:vAlign w:val="center"/>
          </w:tcPr>
          <w:p>
            <w:r/>
            <w:r>
              <w:rPr>
                <w:rFonts w:ascii="Calibri" w:hAnsi="Calibri"/>
                <w:sz w:val="20"/>
              </w:rPr>
              <w:t>Rs. 4.85 Cr</w:t>
            </w:r>
          </w:p>
        </w:tc>
      </w:tr>
      <w:tr>
        <w:tc>
          <w:tcPr>
            <w:tcW w:type="dxa" w:w="576"/>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2</w:t>
            </w:r>
          </w:p>
        </w:tc>
        <w:tc>
          <w:tcPr>
            <w:tcW w:type="dxa" w:w="3744"/>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Installation &amp; Commissioning</w:t>
            </w:r>
          </w:p>
        </w:tc>
        <w:tc>
          <w:tcPr>
            <w:tcW w:type="dxa" w:w="2736"/>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Rs. 25 Lakhs</w:t>
            </w:r>
          </w:p>
        </w:tc>
        <w:tc>
          <w:tcPr>
            <w:tcW w:type="dxa" w:w="2736"/>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Rs. 25 Lakhs</w:t>
            </w:r>
          </w:p>
        </w:tc>
      </w:tr>
      <w:tr>
        <w:tc>
          <w:tcPr>
            <w:tcW w:type="dxa" w:w="576"/>
            <w:tcBorders>
              <w:top w:val="single" w:sz="4" w:color="CCCCCC"/>
              <w:left w:val="single" w:sz="4" w:color="CCCCCC"/>
              <w:bottom w:val="single" w:sz="4" w:color="CCCCCC"/>
              <w:right w:val="single" w:sz="4" w:color="CCCCCC"/>
            </w:tcBorders>
            <w:vAlign w:val="center"/>
          </w:tcPr>
          <w:p>
            <w:r/>
            <w:r>
              <w:rPr>
                <w:rFonts w:ascii="Calibri" w:hAnsi="Calibri"/>
                <w:sz w:val="20"/>
              </w:rPr>
            </w:r>
          </w:p>
        </w:tc>
        <w:tc>
          <w:tcPr>
            <w:tcW w:type="dxa" w:w="3744"/>
            <w:tcBorders>
              <w:top w:val="single" w:sz="4" w:color="CCCCCC"/>
              <w:left w:val="single" w:sz="4" w:color="CCCCCC"/>
              <w:bottom w:val="single" w:sz="4" w:color="CCCCCC"/>
              <w:right w:val="single" w:sz="4" w:color="CCCCCC"/>
            </w:tcBorders>
            <w:vAlign w:val="center"/>
          </w:tcPr>
          <w:p>
            <w:r/>
            <w:r>
              <w:rPr>
                <w:rFonts w:ascii="Calibri" w:hAnsi="Calibri"/>
                <w:sz w:val="20"/>
              </w:rPr>
              <w:t>TOTAL PRICE</w:t>
            </w:r>
          </w:p>
        </w:tc>
        <w:tc>
          <w:tcPr>
            <w:tcW w:type="dxa" w:w="2736"/>
            <w:tcBorders>
              <w:top w:val="single" w:sz="4" w:color="CCCCCC"/>
              <w:left w:val="single" w:sz="4" w:color="CCCCCC"/>
              <w:bottom w:val="single" w:sz="4" w:color="CCCCCC"/>
              <w:right w:val="single" w:sz="4" w:color="CCCCCC"/>
            </w:tcBorders>
            <w:vAlign w:val="center"/>
          </w:tcPr>
          <w:p>
            <w:r/>
            <w:r>
              <w:rPr>
                <w:rFonts w:ascii="Calibri" w:hAnsi="Calibri"/>
                <w:sz w:val="20"/>
              </w:rPr>
              <w:t>Rs. 5.25 Cr</w:t>
            </w:r>
          </w:p>
        </w:tc>
        <w:tc>
          <w:tcPr>
            <w:tcW w:type="dxa" w:w="2736"/>
            <w:tcBorders>
              <w:top w:val="single" w:sz="4" w:color="CCCCCC"/>
              <w:left w:val="single" w:sz="4" w:color="CCCCCC"/>
              <w:bottom w:val="single" w:sz="4" w:color="CCCCCC"/>
              <w:right w:val="single" w:sz="4" w:color="CCCCCC"/>
            </w:tcBorders>
            <w:vAlign w:val="center"/>
          </w:tcPr>
          <w:p>
            <w:r/>
            <w:r>
              <w:rPr>
                <w:rFonts w:ascii="Calibri" w:hAnsi="Calibri"/>
                <w:sz w:val="20"/>
              </w:rPr>
              <w:t>Rs. 5.10 Cr</w:t>
            </w:r>
          </w:p>
        </w:tc>
      </w:tr>
    </w:tbl>
    <w:p>
      <w:pPr>
        <w:spacing w:after="120"/>
      </w:pPr>
      <w:r>
        <w:rPr>
          <w:rFonts w:ascii="Calibri" w:hAnsi="Calibri"/>
          <w:b w:val="0"/>
          <w:sz w:val="12"/>
        </w:rPr>
      </w:r>
    </w:p>
    <w:p>
      <w:pPr>
        <w:spacing w:after="120"/>
      </w:pPr>
      <w:r>
        <w:rPr>
          <w:rFonts w:ascii="Calibri" w:hAnsi="Calibri"/>
          <w:b w:val="0"/>
          <w:sz w:val="20"/>
        </w:rPr>
        <w:t>Prices are inclusive of Design, Engineering, Manufacturing, Supply, Installation, Commissioning, Transportation &amp; P&amp;F. Above prices are EXCLUDING Taxes and Duties, and Transit Insurance (charged extra at the time of dispatch).</w:t>
      </w:r>
    </w:p>
    <w:p>
      <w:pPr>
        <w:spacing w:after="120"/>
      </w:pPr>
      <w:r>
        <w:rPr>
          <w:rFonts w:ascii="Calibri" w:hAnsi="Calibri"/>
          <w:b/>
          <w:sz w:val="22"/>
        </w:rPr>
        <w:t>Our above-mentioned price validity is 15 days from the date of this offer.</w:t>
      </w:r>
    </w:p>
    <w:p>
      <w:pPr>
        <w:spacing w:before="200" w:after="80"/>
      </w:pPr>
      <w:r>
        <w:rPr>
          <w:rFonts w:ascii="Calibri" w:hAnsi="Calibri"/>
          <w:b/>
          <w:color w:val="2C2C2C"/>
          <w:sz w:val="24"/>
        </w:rPr>
        <w:t>Terms of Payment</w:t>
      </w:r>
    </w:p>
    <w:p>
      <w:pPr>
        <w:pStyle w:val="ListBullet"/>
      </w:pPr>
      <w:r>
        <w:rPr>
          <w:sz w:val="20"/>
        </w:rPr>
        <w:t>30% Advance of Basic order value.</w:t>
      </w:r>
    </w:p>
    <w:p>
      <w:pPr>
        <w:pStyle w:val="ListBullet"/>
      </w:pPr>
      <w:r>
        <w:rPr>
          <w:sz w:val="20"/>
        </w:rPr>
        <w:t>65% of order value with applicable taxes &amp; duties on Prorata basis against submission of proforma invoice after readiness of material but prior to dispatch.</w:t>
      </w:r>
    </w:p>
    <w:p>
      <w:pPr>
        <w:pStyle w:val="ListBullet"/>
      </w:pPr>
      <w:r>
        <w:rPr>
          <w:sz w:val="20"/>
        </w:rPr>
        <w:t>5% remaining order value with applicable taxes &amp; duties within 15 days after commissioning. In case of any delay in commissioning for reason not attributed to B&amp;G Engineering, remaining amount shall be paid within 60 days from the date of last major supply.</w:t>
      </w:r>
    </w:p>
    <w:p>
      <w:pPr>
        <w:spacing w:before="200" w:after="80"/>
      </w:pPr>
      <w:r>
        <w:rPr>
          <w:rFonts w:ascii="Calibri" w:hAnsi="Calibri"/>
          <w:b/>
          <w:color w:val="2C2C2C"/>
          <w:sz w:val="24"/>
        </w:rPr>
        <w:t>Delivery Timeline (INCOTERMS 2020)</w:t>
      </w:r>
    </w:p>
    <w:tbl>
      <w:tblPr>
        <w:tblW w:type="auto" w:w="0"/>
        <w:jc w:val="center"/>
        <w:tblLayout w:type="fixed"/>
        <w:tblLook w:firstColumn="1" w:firstRow="1" w:lastColumn="0" w:lastRow="0" w:noHBand="0" w:noVBand="1" w:val="04A0"/>
      </w:tblPr>
      <w:tblGrid>
        <w:gridCol w:w="4986"/>
        <w:gridCol w:w="4986"/>
      </w:tblGrid>
      <w:tr>
        <w:tc>
          <w:tcPr>
            <w:tcW w:type="dxa" w:w="4320"/>
            <w:shd w:fill="C7203E" w:val="clear"/>
            <w:tcBorders>
              <w:top w:val="single" w:sz="4" w:color="CCCCCC"/>
              <w:left w:val="single" w:sz="4" w:color="CCCCCC"/>
              <w:bottom w:val="single" w:sz="4" w:color="CCCCCC"/>
              <w:right w:val="single" w:sz="4" w:color="CCCCCC"/>
            </w:tcBorders>
            <w:vAlign w:val="center"/>
          </w:tcPr>
          <w:p>
            <w:pPr>
              <w:jc w:val="center"/>
            </w:pPr>
            <w:r/>
            <w:r>
              <w:rPr>
                <w:rFonts w:ascii="Calibri" w:hAnsi="Calibri"/>
                <w:b/>
                <w:color w:val="FFFFFF"/>
                <w:sz w:val="20"/>
              </w:rPr>
              <w:t>Activity</w:t>
            </w:r>
          </w:p>
        </w:tc>
        <w:tc>
          <w:tcPr>
            <w:tcW w:type="dxa" w:w="5472"/>
            <w:shd w:fill="C7203E" w:val="clear"/>
            <w:tcBorders>
              <w:top w:val="single" w:sz="4" w:color="CCCCCC"/>
              <w:left w:val="single" w:sz="4" w:color="CCCCCC"/>
              <w:bottom w:val="single" w:sz="4" w:color="CCCCCC"/>
              <w:right w:val="single" w:sz="4" w:color="CCCCCC"/>
            </w:tcBorders>
            <w:vAlign w:val="center"/>
          </w:tcPr>
          <w:p>
            <w:pPr>
              <w:jc w:val="center"/>
            </w:pPr>
            <w:r/>
            <w:r>
              <w:rPr>
                <w:rFonts w:ascii="Calibri" w:hAnsi="Calibri"/>
                <w:b/>
                <w:color w:val="FFFFFF"/>
                <w:sz w:val="20"/>
              </w:rPr>
              <w:t>Timeline</w:t>
            </w:r>
          </w:p>
        </w:tc>
      </w:tr>
      <w:tr>
        <w:tc>
          <w:tcPr>
            <w:tcW w:type="dxa" w:w="4320"/>
            <w:tcBorders>
              <w:top w:val="single" w:sz="4" w:color="CCCCCC"/>
              <w:left w:val="single" w:sz="4" w:color="CCCCCC"/>
              <w:bottom w:val="single" w:sz="4" w:color="CCCCCC"/>
              <w:right w:val="single" w:sz="4" w:color="CCCCCC"/>
            </w:tcBorders>
            <w:vAlign w:val="center"/>
          </w:tcPr>
          <w:p>
            <w:r/>
            <w:r>
              <w:rPr>
                <w:rFonts w:ascii="Calibri" w:hAnsi="Calibri"/>
                <w:sz w:val="20"/>
              </w:rPr>
              <w:t>Supply (DAP, Hyderabad) – Option 1</w:t>
            </w:r>
          </w:p>
        </w:tc>
        <w:tc>
          <w:tcPr>
            <w:tcW w:type="dxa" w:w="5472"/>
            <w:tcBorders>
              <w:top w:val="single" w:sz="4" w:color="CCCCCC"/>
              <w:left w:val="single" w:sz="4" w:color="CCCCCC"/>
              <w:bottom w:val="single" w:sz="4" w:color="CCCCCC"/>
              <w:right w:val="single" w:sz="4" w:color="CCCCCC"/>
            </w:tcBorders>
            <w:vAlign w:val="center"/>
          </w:tcPr>
          <w:p>
            <w:r/>
            <w:r>
              <w:rPr>
                <w:rFonts w:ascii="Calibri" w:hAnsi="Calibri"/>
                <w:sz w:val="20"/>
              </w:rPr>
              <w:t>6-7 Month from the date of PO and receipt of advance payment.</w:t>
            </w:r>
          </w:p>
        </w:tc>
      </w:tr>
      <w:tr>
        <w:tc>
          <w:tcPr>
            <w:tcW w:type="dxa" w:w="4320"/>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Supply (DAP, Hyderabad) – Option 2</w:t>
            </w:r>
          </w:p>
        </w:tc>
        <w:tc>
          <w:tcPr>
            <w:tcW w:type="dxa" w:w="5472"/>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3-4 Month from the date of PO and receipt of advance payment.</w:t>
            </w:r>
          </w:p>
        </w:tc>
      </w:tr>
      <w:tr>
        <w:tc>
          <w:tcPr>
            <w:tcW w:type="dxa" w:w="4320"/>
            <w:tcBorders>
              <w:top w:val="single" w:sz="4" w:color="CCCCCC"/>
              <w:left w:val="single" w:sz="4" w:color="CCCCCC"/>
              <w:bottom w:val="single" w:sz="4" w:color="CCCCCC"/>
              <w:right w:val="single" w:sz="4" w:color="CCCCCC"/>
            </w:tcBorders>
            <w:vAlign w:val="center"/>
          </w:tcPr>
          <w:p>
            <w:r/>
            <w:r>
              <w:rPr>
                <w:rFonts w:ascii="Calibri" w:hAnsi="Calibri"/>
                <w:sz w:val="20"/>
              </w:rPr>
              <w:t>Installation</w:t>
            </w:r>
          </w:p>
        </w:tc>
        <w:tc>
          <w:tcPr>
            <w:tcW w:type="dxa" w:w="5472"/>
            <w:tcBorders>
              <w:top w:val="single" w:sz="4" w:color="CCCCCC"/>
              <w:left w:val="single" w:sz="4" w:color="CCCCCC"/>
              <w:bottom w:val="single" w:sz="4" w:color="CCCCCC"/>
              <w:right w:val="single" w:sz="4" w:color="CCCCCC"/>
            </w:tcBorders>
            <w:vAlign w:val="center"/>
          </w:tcPr>
          <w:p>
            <w:r/>
            <w:r>
              <w:rPr>
                <w:rFonts w:ascii="Calibri" w:hAnsi="Calibri"/>
                <w:sz w:val="20"/>
              </w:rPr>
              <w:t>1.5 Month (Subject to site readiness).</w:t>
            </w:r>
          </w:p>
        </w:tc>
      </w:tr>
      <w:tr>
        <w:tc>
          <w:tcPr>
            <w:tcW w:type="dxa" w:w="4320"/>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Commissioning</w:t>
            </w:r>
          </w:p>
        </w:tc>
        <w:tc>
          <w:tcPr>
            <w:tcW w:type="dxa" w:w="5472"/>
            <w:shd w:fill="FDECEF" w:val="clear"/>
            <w:tcBorders>
              <w:top w:val="single" w:sz="4" w:color="CCCCCC"/>
              <w:left w:val="single" w:sz="4" w:color="CCCCCC"/>
              <w:bottom w:val="single" w:sz="4" w:color="CCCCCC"/>
              <w:right w:val="single" w:sz="4" w:color="CCCCCC"/>
            </w:tcBorders>
            <w:vAlign w:val="center"/>
          </w:tcPr>
          <w:p>
            <w:r/>
            <w:r>
              <w:rPr>
                <w:rFonts w:ascii="Calibri" w:hAnsi="Calibri"/>
                <w:sz w:val="20"/>
              </w:rPr>
              <w:t>15-20 Days.</w:t>
            </w:r>
          </w:p>
        </w:tc>
      </w:tr>
    </w:tbl>
    <w:p>
      <w:r>
        <w:br w:type="page"/>
      </w:r>
    </w:p>
    <w:p>
      <w:pPr>
        <w:jc w:val="center"/>
      </w:pPr>
      <w:r>
        <w:rPr>
          <w:rFonts w:ascii="Calibri" w:hAnsi="Calibri"/>
          <w:b/>
          <w:color w:val="E91E63"/>
          <w:sz w:val="28"/>
        </w:rPr>
        <w:t>PART – XI</w:t>
      </w:r>
    </w:p>
    <w:p>
      <w:pPr>
        <w:spacing w:after="480"/>
        <w:jc w:val="center"/>
      </w:pPr>
      <w:r>
        <w:rPr>
          <w:rFonts w:ascii="Calibri" w:hAnsi="Calibri"/>
          <w:b/>
          <w:color w:val="C7203E"/>
          <w:sz w:val="44"/>
        </w:rPr>
        <w:t>GENERAL TERMS &amp; CONDITIONS</w:t>
      </w:r>
    </w:p>
    <w:p>
      <w:pPr>
        <w:pBdr>
          <w:bottom w:val="single" w:sz="12" w:color="C7203E"/>
        </w:pBdr>
      </w:pPr>
    </w:p>
    <w:p>
      <w:pPr>
        <w:spacing w:before="200" w:after="80"/>
      </w:pPr>
      <w:r>
        <w:rPr>
          <w:rFonts w:ascii="Calibri" w:hAnsi="Calibri"/>
          <w:b/>
          <w:color w:val="2C2C2C"/>
          <w:sz w:val="24"/>
        </w:rPr>
        <w:t>Buyer's Responsibilities</w:t>
      </w:r>
    </w:p>
    <w:p>
      <w:pPr>
        <w:spacing w:after="120"/>
      </w:pPr>
      <w:r>
        <w:rPr>
          <w:rFonts w:ascii="Calibri" w:hAnsi="Calibri"/>
          <w:b w:val="0"/>
          <w:sz w:val="20"/>
        </w:rPr>
        <w:t>The Buyer shall supply all items and materials not specified as the responsibility of the Seller but which are necessary for the Seller to comply with its obligations under the contract. The Buyer shall provide access to the site suitable for the transport of the Equipment. The Seller shall not commence the Installation work unless the civil works are completed by Buyer and facilities like power, water and other essential utilities are made available at the Site by the Buyer. The Buyer shall be responsible for obtaining all licenses, permits, and approvals necessary.</w:t>
      </w:r>
    </w:p>
    <w:p>
      <w:pPr>
        <w:spacing w:before="200" w:after="80"/>
      </w:pPr>
      <w:r>
        <w:rPr>
          <w:rFonts w:ascii="Calibri" w:hAnsi="Calibri"/>
          <w:b/>
          <w:color w:val="2C2C2C"/>
          <w:sz w:val="24"/>
        </w:rPr>
        <w:t>Contract Price</w:t>
      </w:r>
    </w:p>
    <w:p>
      <w:pPr>
        <w:spacing w:after="120"/>
      </w:pPr>
      <w:r>
        <w:rPr>
          <w:rFonts w:ascii="Calibri" w:hAnsi="Calibri"/>
          <w:b w:val="0"/>
          <w:sz w:val="20"/>
        </w:rPr>
        <w:t>The contract price quoted is Ex Works and exclusive of packing and forwarding charges, freight and insurance, taxes, duties and/or other levies or charges unless otherwise stated. All taxes, duties, levies and charges shall be billed at the rates in force at the time of dispatch.</w:t>
      </w:r>
    </w:p>
    <w:p>
      <w:pPr>
        <w:spacing w:before="200" w:after="80"/>
      </w:pPr>
      <w:r>
        <w:rPr>
          <w:rFonts w:ascii="Calibri" w:hAnsi="Calibri"/>
          <w:b/>
          <w:color w:val="2C2C2C"/>
          <w:sz w:val="24"/>
        </w:rPr>
        <w:t>Statutory Variations</w:t>
      </w:r>
    </w:p>
    <w:p>
      <w:pPr>
        <w:spacing w:after="120"/>
      </w:pPr>
      <w:r>
        <w:rPr>
          <w:rFonts w:ascii="Calibri" w:hAnsi="Calibri"/>
          <w:b w:val="0"/>
          <w:sz w:val="20"/>
        </w:rPr>
        <w:t>Our prices are firm but subject to statutory variations. Any increase in Excise Duty, taxes etc. at the time of delivery shall be charged extra to your account.</w:t>
      </w:r>
    </w:p>
    <w:p>
      <w:pPr>
        <w:spacing w:before="200" w:after="80"/>
      </w:pPr>
      <w:r>
        <w:rPr>
          <w:rFonts w:ascii="Calibri" w:hAnsi="Calibri"/>
          <w:b/>
          <w:color w:val="2C2C2C"/>
          <w:sz w:val="24"/>
        </w:rPr>
        <w:t>Delivery</w:t>
      </w:r>
    </w:p>
    <w:p>
      <w:pPr>
        <w:spacing w:after="120"/>
      </w:pPr>
      <w:r>
        <w:rPr>
          <w:rFonts w:ascii="Calibri" w:hAnsi="Calibri"/>
          <w:b w:val="0"/>
          <w:sz w:val="20"/>
        </w:rPr>
        <w:t>Unless otherwise stated, all supplies of the Equipment shall be Ex-works at Seller's works at Hyderabad as per Incoterms 2020. Time of delivery shall start from receipt of final Purchase Order and receipt of downpayment.</w:t>
      </w:r>
    </w:p>
    <w:p>
      <w:pPr>
        <w:spacing w:before="200" w:after="80"/>
      </w:pPr>
      <w:r>
        <w:rPr>
          <w:rFonts w:ascii="Calibri" w:hAnsi="Calibri"/>
          <w:b/>
          <w:color w:val="2C2C2C"/>
          <w:sz w:val="24"/>
        </w:rPr>
        <w:t>Transportation and Insurance</w:t>
      </w:r>
    </w:p>
    <w:p>
      <w:pPr>
        <w:spacing w:after="120"/>
      </w:pPr>
      <w:r>
        <w:rPr>
          <w:rFonts w:ascii="Calibri" w:hAnsi="Calibri"/>
          <w:b w:val="0"/>
          <w:sz w:val="20"/>
        </w:rPr>
        <w:t>The Seller may arrange for transportation on 'freight to pay' or 'freight paid' basis. Buyer shall arrange insurance on the Equipment from the time the goods leave the Seller's works until commissioning at Buyer's factory site.</w:t>
      </w:r>
    </w:p>
    <w:p>
      <w:pPr>
        <w:spacing w:before="200" w:after="80"/>
      </w:pPr>
      <w:r>
        <w:rPr>
          <w:rFonts w:ascii="Calibri" w:hAnsi="Calibri"/>
          <w:b/>
          <w:color w:val="2C2C2C"/>
          <w:sz w:val="24"/>
        </w:rPr>
        <w:t>Mechanical Completion</w:t>
      </w:r>
    </w:p>
    <w:p>
      <w:pPr>
        <w:spacing w:after="120"/>
      </w:pPr>
      <w:r>
        <w:rPr>
          <w:rFonts w:ascii="Calibri" w:hAnsi="Calibri"/>
          <w:b w:val="0"/>
          <w:sz w:val="20"/>
        </w:rPr>
        <w:t>As soon as the Equipment is substantially erected, the Buyer shall notify in writing to the Seller. Upon completion of demonstration, both parties shall sign the Mechanical Completion Certificate.</w:t>
      </w:r>
    </w:p>
    <w:p>
      <w:pPr>
        <w:spacing w:before="200" w:after="80"/>
      </w:pPr>
      <w:r>
        <w:rPr>
          <w:rFonts w:ascii="Calibri" w:hAnsi="Calibri"/>
          <w:b/>
          <w:color w:val="2C2C2C"/>
          <w:sz w:val="24"/>
        </w:rPr>
        <w:t>Mechanical Warranty</w:t>
      </w:r>
    </w:p>
    <w:p>
      <w:pPr>
        <w:spacing w:after="120"/>
      </w:pPr>
      <w:r>
        <w:rPr>
          <w:rFonts w:ascii="Calibri" w:hAnsi="Calibri"/>
          <w:b w:val="0"/>
          <w:sz w:val="20"/>
        </w:rPr>
        <w:t>Each item of Equipment shall be free from defects in design, materials and workmanship for a period of 12 months from date of mechanical completion or 18 months from date of last major supply, whichever is earlier. This warranty is based on normal operation.</w:t>
      </w:r>
    </w:p>
    <w:p>
      <w:pPr>
        <w:spacing w:before="200" w:after="80"/>
      </w:pPr>
      <w:r>
        <w:rPr>
          <w:rFonts w:ascii="Calibri" w:hAnsi="Calibri"/>
          <w:b/>
          <w:color w:val="2C2C2C"/>
          <w:sz w:val="24"/>
        </w:rPr>
        <w:t>Force Majeure</w:t>
      </w:r>
    </w:p>
    <w:p>
      <w:pPr>
        <w:spacing w:after="120"/>
      </w:pPr>
      <w:r>
        <w:rPr>
          <w:rFonts w:ascii="Calibri" w:hAnsi="Calibri"/>
          <w:b w:val="0"/>
          <w:sz w:val="20"/>
        </w:rPr>
        <w:t>Force Majeure shall include but not be restricted to Acts of God, action of government, strikes, floods, fires, earthquakes, explosions, accidents, epidemics, civil commotions, war, riots, and any factor beyond reasonable control. If Force Majeure affects performance exceeding 3 months, either party may terminate.</w:t>
      </w:r>
    </w:p>
    <w:p>
      <w:pPr>
        <w:spacing w:before="200" w:after="80"/>
      </w:pPr>
      <w:r>
        <w:rPr>
          <w:rFonts w:ascii="Calibri" w:hAnsi="Calibri"/>
          <w:b/>
          <w:color w:val="2C2C2C"/>
          <w:sz w:val="24"/>
        </w:rPr>
        <w:t>Terms of Payment</w:t>
      </w:r>
    </w:p>
    <w:p>
      <w:pPr>
        <w:spacing w:after="120"/>
      </w:pPr>
      <w:r>
        <w:rPr>
          <w:rFonts w:ascii="Calibri" w:hAnsi="Calibri"/>
          <w:b w:val="0"/>
          <w:sz w:val="20"/>
        </w:rPr>
        <w:t>In case of delayed payment, Seller shall be entitled to interest at 15% or as agreed. In event of non-compliance with payment terms, Seller may enforce lien on Equipment already supplied and suspend performance.</w:t>
      </w:r>
    </w:p>
    <w:p>
      <w:pPr>
        <w:spacing w:before="200" w:after="80"/>
      </w:pPr>
      <w:r>
        <w:rPr>
          <w:rFonts w:ascii="Calibri" w:hAnsi="Calibri"/>
          <w:b/>
          <w:color w:val="2C2C2C"/>
          <w:sz w:val="24"/>
        </w:rPr>
        <w:t>Liability</w:t>
      </w:r>
    </w:p>
    <w:p>
      <w:pPr>
        <w:spacing w:after="120"/>
      </w:pPr>
      <w:r>
        <w:rPr>
          <w:rFonts w:ascii="Calibri" w:hAnsi="Calibri"/>
          <w:b w:val="0"/>
          <w:sz w:val="20"/>
        </w:rPr>
        <w:t>Seller shall not be liable for loss of use, profits, revenue, contracts, or indirect or consequential losses. Maximum cumulative liability shall not exceed 5% of Contract Price.</w:t>
      </w:r>
    </w:p>
    <w:p>
      <w:pPr>
        <w:spacing w:before="200" w:after="80"/>
      </w:pPr>
      <w:r>
        <w:rPr>
          <w:rFonts w:ascii="Calibri" w:hAnsi="Calibri"/>
          <w:b/>
          <w:color w:val="2C2C2C"/>
          <w:sz w:val="24"/>
        </w:rPr>
        <w:t>Intellectual Property Rights</w:t>
      </w:r>
    </w:p>
    <w:p>
      <w:pPr>
        <w:spacing w:after="120"/>
      </w:pPr>
      <w:r>
        <w:rPr>
          <w:rFonts w:ascii="Calibri" w:hAnsi="Calibri"/>
          <w:b w:val="0"/>
          <w:sz w:val="20"/>
        </w:rPr>
        <w:t>Seller shall provide back-up support to defend any lawsuits for alleged infringement of trademark or intellectual property rights with respect to this Offer.</w:t>
      </w:r>
    </w:p>
    <w:p>
      <w:pPr>
        <w:spacing w:before="200" w:after="80"/>
      </w:pPr>
      <w:r>
        <w:rPr>
          <w:rFonts w:ascii="Calibri" w:hAnsi="Calibri"/>
          <w:b/>
          <w:color w:val="2C2C2C"/>
          <w:sz w:val="24"/>
        </w:rPr>
        <w:t>Confidentiality</w:t>
      </w:r>
    </w:p>
    <w:p>
      <w:pPr>
        <w:spacing w:after="120"/>
      </w:pPr>
      <w:r>
        <w:rPr>
          <w:rFonts w:ascii="Calibri" w:hAnsi="Calibri"/>
          <w:b w:val="0"/>
          <w:sz w:val="20"/>
        </w:rPr>
        <w:t>All data, information, designs, drawings, process know-how pertaining to the PLANT shall be kept confidential by Buyer. Buyer shall not disclose such information to third parties without written permission from Seller.</w:t>
      </w:r>
    </w:p>
    <w:p/>
    <w:p/>
    <w:p>
      <w:pPr>
        <w:spacing w:after="120"/>
      </w:pPr>
      <w:r>
        <w:rPr>
          <w:rFonts w:ascii="Calibri" w:hAnsi="Calibri"/>
          <w:b/>
          <w:sz w:val="22"/>
        </w:rPr>
        <w:t>For B&amp;G Engineering Industries</w:t>
      </w:r>
    </w:p>
    <w:p/>
    <w:p>
      <w:pPr>
        <w:spacing w:after="120"/>
      </w:pPr>
      <w:r>
        <w:rPr>
          <w:rFonts w:ascii="Calibri" w:hAnsi="Calibri"/>
          <w:b/>
          <w:sz w:val="22"/>
        </w:rPr>
        <w:t>N S HARIBABU</w:t>
      </w:r>
    </w:p>
    <w:p>
      <w:pPr>
        <w:spacing w:after="120"/>
      </w:pPr>
      <w:r>
        <w:rPr>
          <w:rFonts w:ascii="Calibri" w:hAnsi="Calibri"/>
          <w:b w:val="0"/>
          <w:sz w:val="20"/>
        </w:rPr>
        <w:t>Managing Partner</w:t>
      </w:r>
    </w:p>
    <w:sectPr w:rsidR="00FC693F" w:rsidRPr="0006063C" w:rsidSect="00034616">
      <w:headerReference w:type="default" r:id="rId9"/>
      <w:footerReference w:type="default" r:id="rId10"/>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6"/>
      </w:rPr>
      <w:t>B&amp;G Engineering Industries · 207, Phase – III, Industrial Park, Pashamylaram, Patancheru Mandal, Hyderabad, India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88888"/>
        <w:sz w:val="16"/>
      </w:rPr>
      <w:t>Quote Ref: BG/ECOX-ZLD/26-27/XXXX R0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