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BAB IV</w:t>
        <w:br/>
        <w:t>HASIL PENELITIAN</w:t>
      </w:r>
    </w:p>
    <w:p>
      <w:r>
        <w:t>Bab ini menyajikan hasil implementasi Sistem Informasi Manajemen Aduan Multi Channel KMC serta hasil pengujian fungsional yang dilakukan terhadap sistem. Penyajian mengikuti pola laporan Tugas Akhir terdahulu, yaitu tampilan sistem disajikan terlebih dahulu berdasarkan peran pengguna, kemudian diikuti hasil pengujian sistem dalam bentuk tabel. Pengujian penerimaan pengguna tidak disajikan karena tidak digunakan pada struktur penelitian ini.</w:t>
      </w:r>
    </w:p>
    <w:p>
      <w:pPr>
        <w:pStyle w:val="Heading2"/>
      </w:pPr>
      <w:r>
        <w:t>4.1 Hasil Penelitian</w:t>
      </w:r>
    </w:p>
    <w:p>
      <w:r>
        <w:t>Hasil penelitian berupa aplikasi web untuk membantu Ketapang Media Center dalam mengelola aduan yang berasal dari media sosial dan tiket manual. Sistem menyediakan portal publik untuk melihat statistik dan melacak tiket, portal Admin KMC untuk mengelola notifikasi serta tiket, dan portal OPD untuk menindaklanjuti tiket yang ditugaskan. Aplikasi menggunakan Laravel, MySQL, Bootstrap, dan Blade. Pengolahan aduan dapat melibatkan klasifikasi berbantuan AI, sedangkan tiket disertai nomor pelacakan, riwayat status, dan batas waktu tindak lanjut.</w:t>
      </w:r>
    </w:p>
    <w:p>
      <w:pPr>
        <w:pStyle w:val="Heading3"/>
      </w:pPr>
      <w:r>
        <w:t>4.1.1 Tampilan Halaman Publik</w:t>
      </w:r>
    </w:p>
    <w:p>
      <w:pPr>
        <w:pStyle w:val="Heading3"/>
      </w:pPr>
      <w:r>
        <w:t>4.1.1.1 Halaman Login</w:t>
      </w:r>
    </w:p>
    <w:p>
      <w:r>
        <w:t>Halaman login digunakan oleh Admin KMC dan pengguna OPD untuk masuk ke sistem menggunakan username atau email serta kata sandi. Sistem mengarahkan pengguna ke dashboard sesuai perannya setelah kredensial berhasil diverifikasi.</w:t>
      </w:r>
    </w:p>
    <w:p>
      <w:pPr>
        <w:jc w:val="center"/>
      </w:pPr>
      <w:r>
        <w:rPr>
          <w:b/>
          <w:sz w:val="20"/>
        </w:rPr>
        <w:t>[Sisipkan screenshot: Halaman Login]</w:t>
      </w:r>
    </w:p>
    <w:p>
      <w:pPr>
        <w:jc w:val="center"/>
      </w:pPr>
      <w:r>
        <w:rPr>
          <w:i/>
          <w:sz w:val="20"/>
        </w:rPr>
        <w:t>Gambar 4.1 Halaman Login</w:t>
      </w:r>
    </w:p>
    <w:p>
      <w:pPr>
        <w:pStyle w:val="Heading3"/>
      </w:pPr>
      <w:r>
        <w:t>4.1.1.2 Halaman Ticketing Publik</w:t>
      </w:r>
    </w:p>
    <w:p>
      <w:r>
        <w:t>Halaman ticketing publik dapat diakses tanpa autentikasi. Halaman ini menampilkan daftar dan ringkasan aduan yang bersifat publik serta menyediakan pencarian untuk nomor pelacakan tiket.</w:t>
      </w:r>
    </w:p>
    <w:p>
      <w:pPr>
        <w:jc w:val="center"/>
      </w:pPr>
      <w:r>
        <w:rPr>
          <w:b/>
          <w:sz w:val="20"/>
        </w:rPr>
        <w:t>[Sisipkan screenshot: Halaman Ticketing Publik]</w:t>
      </w:r>
    </w:p>
    <w:p>
      <w:pPr>
        <w:jc w:val="center"/>
      </w:pPr>
      <w:r>
        <w:rPr>
          <w:i/>
          <w:sz w:val="20"/>
        </w:rPr>
        <w:t>Gambar 4.2 Halaman Ticketing Publik</w:t>
      </w:r>
    </w:p>
    <w:p>
      <w:pPr>
        <w:pStyle w:val="Heading3"/>
      </w:pPr>
      <w:r>
        <w:t>4.1.1.3 Halaman Detail Ticketing Publik</w:t>
      </w:r>
    </w:p>
    <w:p>
      <w:r>
        <w:t>Halaman detail ticketing publik menampilkan informasi tiket berdasarkan nomor pelacakan, seperti status, kategori, OPD terkait, riwayat perubahan status, dan tanggapan yang dapat ditampilkan kepada masyarakat.</w:t>
      </w:r>
    </w:p>
    <w:p>
      <w:pPr>
        <w:jc w:val="center"/>
      </w:pPr>
      <w:r>
        <w:rPr>
          <w:b/>
          <w:sz w:val="20"/>
        </w:rPr>
        <w:t>[Sisipkan screenshot: Halaman Detail Ticketing Publik]</w:t>
      </w:r>
    </w:p>
    <w:p>
      <w:pPr>
        <w:jc w:val="center"/>
      </w:pPr>
      <w:r>
        <w:rPr>
          <w:i/>
          <w:sz w:val="20"/>
        </w:rPr>
        <w:t>Gambar 4.3 Halaman Detail Ticketing Publik</w:t>
      </w:r>
    </w:p>
    <w:p>
      <w:pPr>
        <w:pStyle w:val="Heading3"/>
      </w:pPr>
      <w:r>
        <w:t>4.1.1.4 Halaman Statistik Publik</w:t>
      </w:r>
    </w:p>
    <w:p>
      <w:r>
        <w:t>Halaman statistik publik menyajikan ringkasan aduan dalam kartu statistik, diagram, dan tabel. Informasi ini digunakan masyarakat untuk memantau gambaran penanganan aduan secara umum.</w:t>
      </w:r>
    </w:p>
    <w:p>
      <w:pPr>
        <w:jc w:val="center"/>
      </w:pPr>
      <w:r>
        <w:rPr>
          <w:b/>
          <w:sz w:val="20"/>
        </w:rPr>
        <w:t>[Sisipkan screenshot: Halaman Statistik Publik]</w:t>
      </w:r>
    </w:p>
    <w:p>
      <w:pPr>
        <w:jc w:val="center"/>
      </w:pPr>
      <w:r>
        <w:rPr>
          <w:i/>
          <w:sz w:val="20"/>
        </w:rPr>
        <w:t>Gambar 4.4 Halaman Statistik Publik</w:t>
      </w:r>
    </w:p>
    <w:p>
      <w:pPr>
        <w:pStyle w:val="Heading3"/>
      </w:pPr>
      <w:r>
        <w:t>4.1.2 Tampilan Halaman Admin KMC</w:t>
      </w:r>
    </w:p>
    <w:p>
      <w:pPr>
        <w:pStyle w:val="Heading3"/>
      </w:pPr>
      <w:r>
        <w:t>4.1.2.1 Halaman Dashboard Admin</w:t>
      </w:r>
    </w:p>
    <w:p>
      <w:r>
        <w:t>Dashboard Admin KMC menyajikan ringkasan tiket, notifikasi prioritas tinggi, notifikasi terbaru, dan visualisasi data. Notifikasi prioritas tinggi dipisahkan dari notifikasi terbaru agar aduan yang mendesak lebih mudah dipantau.</w:t>
      </w:r>
    </w:p>
    <w:p>
      <w:pPr>
        <w:jc w:val="center"/>
      </w:pPr>
      <w:r>
        <w:rPr>
          <w:b/>
          <w:sz w:val="20"/>
        </w:rPr>
        <w:t>[Sisipkan screenshot: Halaman Dashboard Admin]</w:t>
      </w:r>
    </w:p>
    <w:p>
      <w:pPr>
        <w:jc w:val="center"/>
      </w:pPr>
      <w:r>
        <w:rPr>
          <w:i/>
          <w:sz w:val="20"/>
        </w:rPr>
        <w:t>Gambar 4.5 Halaman Dashboard Admin</w:t>
      </w:r>
    </w:p>
    <w:p>
      <w:pPr>
        <w:pStyle w:val="Heading3"/>
      </w:pPr>
      <w:r>
        <w:t>4.1.2.2 Halaman Dashboard Admin (Statistik)</w:t>
      </w:r>
    </w:p>
    <w:p>
      <w:r>
        <w:t>Tampilan lanjutan dashboard memperlihatkan kartu ringkasan dan grafik statistik sebagai informasi pendukung bagi Admin KMC dalam memantau keadaan tiket dan sumber aduan.</w:t>
      </w:r>
    </w:p>
    <w:p>
      <w:pPr>
        <w:jc w:val="center"/>
      </w:pPr>
      <w:r>
        <w:rPr>
          <w:b/>
          <w:sz w:val="20"/>
        </w:rPr>
        <w:t>[Sisipkan screenshot: Halaman Dashboard Admin Statistik]</w:t>
      </w:r>
    </w:p>
    <w:p>
      <w:pPr>
        <w:jc w:val="center"/>
      </w:pPr>
      <w:r>
        <w:rPr>
          <w:i/>
          <w:sz w:val="20"/>
        </w:rPr>
        <w:t>Gambar 4.6 Halaman Dashboard Admin Statistik</w:t>
      </w:r>
    </w:p>
    <w:p>
      <w:pPr>
        <w:pStyle w:val="Heading3"/>
      </w:pPr>
      <w:r>
        <w:t>4.1.2.3 Halaman Daftar Notifikasi Admin</w:t>
      </w:r>
    </w:p>
    <w:p>
      <w:r>
        <w:t>Halaman daftar notifikasi digunakan untuk melihat notifikasi aduan yang masuk. Admin dapat meninjau informasi notifikasi sebelum melakukan tindak lanjut atau verifikasi duplikasi.</w:t>
      </w:r>
    </w:p>
    <w:p>
      <w:pPr>
        <w:jc w:val="center"/>
      </w:pPr>
      <w:r>
        <w:rPr>
          <w:b/>
          <w:sz w:val="20"/>
        </w:rPr>
        <w:t>[Sisipkan screenshot: Halaman Daftar Notifikasi Admin]</w:t>
      </w:r>
    </w:p>
    <w:p>
      <w:pPr>
        <w:jc w:val="center"/>
      </w:pPr>
      <w:r>
        <w:rPr>
          <w:i/>
          <w:sz w:val="20"/>
        </w:rPr>
        <w:t>Gambar 4.7 Halaman Daftar Notifikasi Admin</w:t>
      </w:r>
    </w:p>
    <w:p>
      <w:pPr>
        <w:pStyle w:val="Heading3"/>
      </w:pPr>
      <w:r>
        <w:t>4.1.2.4 Halaman Daftar Tiket Admin</w:t>
      </w:r>
    </w:p>
    <w:p>
      <w:r>
        <w:t>Halaman daftar tiket menyajikan tiket yang telah dibuat beserta informasi pokok, seperti nomor tiket, kategori, OPD terkait, prioritas, dan status. Admin dapat menggunakan halaman ini untuk membuka detail atau mengubah tiket.</w:t>
      </w:r>
    </w:p>
    <w:p>
      <w:pPr>
        <w:jc w:val="center"/>
      </w:pPr>
      <w:r>
        <w:rPr>
          <w:b/>
          <w:sz w:val="20"/>
        </w:rPr>
        <w:t>[Sisipkan screenshot: Halaman Daftar Tiket Admin]</w:t>
      </w:r>
    </w:p>
    <w:p>
      <w:pPr>
        <w:jc w:val="center"/>
      </w:pPr>
      <w:r>
        <w:rPr>
          <w:i/>
          <w:sz w:val="20"/>
        </w:rPr>
        <w:t>Gambar 4.8 Halaman Daftar Tiket Admin</w:t>
      </w:r>
    </w:p>
    <w:p>
      <w:pPr>
        <w:pStyle w:val="Heading3"/>
      </w:pPr>
      <w:r>
        <w:t>4.1.2.5 Halaman Detail Tiket Admin</w:t>
      </w:r>
    </w:p>
    <w:p>
      <w:r>
        <w:t>Halaman detail tiket menampilkan data aduan, riwayat status, dan tanggapan terkait satu tiket. Halaman ini membantu Admin KMC memeriksa proses penanganan tiket secara lebih rinci.</w:t>
      </w:r>
    </w:p>
    <w:p>
      <w:pPr>
        <w:jc w:val="center"/>
      </w:pPr>
      <w:r>
        <w:rPr>
          <w:b/>
          <w:sz w:val="20"/>
        </w:rPr>
        <w:t>[Sisipkan screenshot: Halaman Detail Tiket Admin]</w:t>
      </w:r>
    </w:p>
    <w:p>
      <w:pPr>
        <w:jc w:val="center"/>
      </w:pPr>
      <w:r>
        <w:rPr>
          <w:i/>
          <w:sz w:val="20"/>
        </w:rPr>
        <w:t>Gambar 4.9 Halaman Detail Tiket Admin</w:t>
      </w:r>
    </w:p>
    <w:p>
      <w:pPr>
        <w:pStyle w:val="Heading3"/>
      </w:pPr>
      <w:r>
        <w:t>4.1.2.6 Halaman Tambah Tiket Manual</w:t>
      </w:r>
    </w:p>
    <w:p>
      <w:r>
        <w:t>Halaman tambah tiket manual digunakan apabila Admin KMC perlu mencatat aduan yang tidak berasal dari sinkronisasi media sosial. Admin mengisi data pelapor, kategori, OPD terkait, prioritas, dan isi aduan.</w:t>
      </w:r>
    </w:p>
    <w:p>
      <w:pPr>
        <w:jc w:val="center"/>
      </w:pPr>
      <w:r>
        <w:rPr>
          <w:b/>
          <w:sz w:val="20"/>
        </w:rPr>
        <w:t>[Sisipkan screenshot: Halaman Tambah Tiket Manual]</w:t>
      </w:r>
    </w:p>
    <w:p>
      <w:pPr>
        <w:jc w:val="center"/>
      </w:pPr>
      <w:r>
        <w:rPr>
          <w:i/>
          <w:sz w:val="20"/>
        </w:rPr>
        <w:t>Gambar 4.10 Halaman Tambah Tiket Manual</w:t>
      </w:r>
    </w:p>
    <w:p>
      <w:pPr>
        <w:pStyle w:val="Heading3"/>
      </w:pPr>
      <w:r>
        <w:t>4.1.2.7 Halaman Edit Tiket Admin</w:t>
      </w:r>
    </w:p>
    <w:p>
      <w:r>
        <w:t>Halaman edit tiket memungkinkan Admin KMC memperbarui kategori, subkategori, OPD terkait, dan prioritas apabila hasil pengelolaan tiket perlu disesuaikan.</w:t>
      </w:r>
    </w:p>
    <w:p>
      <w:pPr>
        <w:jc w:val="center"/>
      </w:pPr>
      <w:r>
        <w:rPr>
          <w:b/>
          <w:sz w:val="20"/>
        </w:rPr>
        <w:t>[Sisipkan screenshot: Halaman Edit Tiket Admin]</w:t>
      </w:r>
    </w:p>
    <w:p>
      <w:pPr>
        <w:jc w:val="center"/>
      </w:pPr>
      <w:r>
        <w:rPr>
          <w:i/>
          <w:sz w:val="20"/>
        </w:rPr>
        <w:t>Gambar 4.11 Halaman Edit Tiket Admin</w:t>
      </w:r>
    </w:p>
    <w:p>
      <w:pPr>
        <w:pStyle w:val="Heading3"/>
      </w:pPr>
      <w:r>
        <w:t>4.1.2.8 Halaman Manajemen Data OPD</w:t>
      </w:r>
    </w:p>
    <w:p>
      <w:r>
        <w:t>Halaman manajemen data OPD digunakan untuk melihat dan mengelola data organisasi perangkat daerah yang menerima penugasan tiket.</w:t>
      </w:r>
    </w:p>
    <w:p>
      <w:pPr>
        <w:jc w:val="center"/>
      </w:pPr>
      <w:r>
        <w:rPr>
          <w:b/>
          <w:sz w:val="20"/>
        </w:rPr>
        <w:t>[Sisipkan screenshot: Halaman Manajemen Data OPD]</w:t>
      </w:r>
    </w:p>
    <w:p>
      <w:pPr>
        <w:jc w:val="center"/>
      </w:pPr>
      <w:r>
        <w:rPr>
          <w:i/>
          <w:sz w:val="20"/>
        </w:rPr>
        <w:t>Gambar 4.12 Halaman Manajemen Data OPD</w:t>
      </w:r>
    </w:p>
    <w:p>
      <w:pPr>
        <w:pStyle w:val="Heading3"/>
      </w:pPr>
      <w:r>
        <w:t>4.1.2.9 Halaman Tambah OPD</w:t>
      </w:r>
    </w:p>
    <w:p>
      <w:r>
        <w:t>Halaman tambah OPD menyediakan formulir untuk menambahkan data OPD dan akun pengguna OPD yang diperlukan untuk mengakses portal OPD.</w:t>
      </w:r>
    </w:p>
    <w:p>
      <w:pPr>
        <w:jc w:val="center"/>
      </w:pPr>
      <w:r>
        <w:rPr>
          <w:b/>
          <w:sz w:val="20"/>
        </w:rPr>
        <w:t>[Sisipkan screenshot: Halaman Tambah OPD]</w:t>
      </w:r>
    </w:p>
    <w:p>
      <w:pPr>
        <w:jc w:val="center"/>
      </w:pPr>
      <w:r>
        <w:rPr>
          <w:i/>
          <w:sz w:val="20"/>
        </w:rPr>
        <w:t>Gambar 4.13 Halaman Tambah OPD</w:t>
      </w:r>
    </w:p>
    <w:p>
      <w:pPr>
        <w:pStyle w:val="Heading3"/>
      </w:pPr>
      <w:r>
        <w:t>4.1.2.10 Halaman Edit Data OPD</w:t>
      </w:r>
    </w:p>
    <w:p>
      <w:r>
        <w:t>Halaman edit data OPD digunakan untuk memperbarui informasi OPD dan data akun terkait sesuai kebutuhan pengelolaan pengguna.</w:t>
      </w:r>
    </w:p>
    <w:p>
      <w:pPr>
        <w:jc w:val="center"/>
      </w:pPr>
      <w:r>
        <w:rPr>
          <w:b/>
          <w:sz w:val="20"/>
        </w:rPr>
        <w:t>[Sisipkan screenshot: Halaman Edit Data OPD]</w:t>
      </w:r>
    </w:p>
    <w:p>
      <w:pPr>
        <w:jc w:val="center"/>
      </w:pPr>
      <w:r>
        <w:rPr>
          <w:i/>
          <w:sz w:val="20"/>
        </w:rPr>
        <w:t>Gambar 4.14 Halaman Edit Data OPD</w:t>
      </w:r>
    </w:p>
    <w:p>
      <w:pPr>
        <w:pStyle w:val="Heading3"/>
      </w:pPr>
      <w:r>
        <w:t>4.1.2.11 Halaman Profil Admin</w:t>
      </w:r>
    </w:p>
    <w:p>
      <w:r>
        <w:t>Halaman profil Admin KMC digunakan untuk memperbarui identitas akun, kata sandi, dan foto profil.</w:t>
      </w:r>
    </w:p>
    <w:p>
      <w:pPr>
        <w:jc w:val="center"/>
      </w:pPr>
      <w:r>
        <w:rPr>
          <w:b/>
          <w:sz w:val="20"/>
        </w:rPr>
        <w:t>[Sisipkan screenshot: Halaman Profil Admin]</w:t>
      </w:r>
    </w:p>
    <w:p>
      <w:pPr>
        <w:jc w:val="center"/>
      </w:pPr>
      <w:r>
        <w:rPr>
          <w:i/>
          <w:sz w:val="20"/>
        </w:rPr>
        <w:t>Gambar 4.15 Halaman Profil Admin</w:t>
      </w:r>
    </w:p>
    <w:p>
      <w:pPr>
        <w:pStyle w:val="Heading3"/>
      </w:pPr>
      <w:r>
        <w:t>4.1.3 Tampilan Halaman Pengguna OPD</w:t>
      </w:r>
    </w:p>
    <w:p>
      <w:pPr>
        <w:pStyle w:val="Heading3"/>
      </w:pPr>
      <w:r>
        <w:t>4.1.3.1 Halaman Dashboard OPD</w:t>
      </w:r>
    </w:p>
    <w:p>
      <w:r>
        <w:t>Dashboard OPD menampilkan ringkasan tiket yang menjadi tanggung jawab OPD pengguna beserta tiket terbaru yang memerlukan tindak lanjut.</w:t>
      </w:r>
    </w:p>
    <w:p>
      <w:pPr>
        <w:jc w:val="center"/>
      </w:pPr>
      <w:r>
        <w:rPr>
          <w:b/>
          <w:sz w:val="20"/>
        </w:rPr>
        <w:t>[Sisipkan screenshot: Halaman Dashboard OPD]</w:t>
      </w:r>
    </w:p>
    <w:p>
      <w:pPr>
        <w:jc w:val="center"/>
      </w:pPr>
      <w:r>
        <w:rPr>
          <w:i/>
          <w:sz w:val="20"/>
        </w:rPr>
        <w:t>Gambar 4.16 Halaman Dashboard OPD</w:t>
      </w:r>
    </w:p>
    <w:p>
      <w:pPr>
        <w:pStyle w:val="Heading3"/>
      </w:pPr>
      <w:r>
        <w:t>4.1.3.2 Halaman Daftar Tiket OPD</w:t>
      </w:r>
    </w:p>
    <w:p>
      <w:r>
        <w:t>Halaman daftar tiket OPD hanya menampilkan tiket yang ditugaskan kepada OPD pengguna. Pembatasan tersebut menjaga agar pengguna OPD tidak mengakses data tiket milik OPD lain.</w:t>
      </w:r>
    </w:p>
    <w:p>
      <w:pPr>
        <w:jc w:val="center"/>
      </w:pPr>
      <w:r>
        <w:rPr>
          <w:b/>
          <w:sz w:val="20"/>
        </w:rPr>
        <w:t>[Sisipkan screenshot: Halaman Daftar Tiket OPD]</w:t>
      </w:r>
    </w:p>
    <w:p>
      <w:pPr>
        <w:jc w:val="center"/>
      </w:pPr>
      <w:r>
        <w:rPr>
          <w:i/>
          <w:sz w:val="20"/>
        </w:rPr>
        <w:t>Gambar 4.17 Halaman Daftar Tiket OPD</w:t>
      </w:r>
    </w:p>
    <w:p>
      <w:pPr>
        <w:pStyle w:val="Heading3"/>
      </w:pPr>
      <w:r>
        <w:t>4.1.3.3 Halaman Detail Tiket OPD</w:t>
      </w:r>
    </w:p>
    <w:p>
      <w:r>
        <w:t>Halaman detail tiket OPD digunakan untuk melihat isi tiket, riwayat status, dan tanggapan. Pengguna OPD dapat memberikan tanggapan serta memperbarui status sesuai kewenangannya.</w:t>
      </w:r>
    </w:p>
    <w:p>
      <w:pPr>
        <w:jc w:val="center"/>
      </w:pPr>
      <w:r>
        <w:rPr>
          <w:b/>
          <w:sz w:val="20"/>
        </w:rPr>
        <w:t>[Sisipkan screenshot: Halaman Detail Tiket OPD]</w:t>
      </w:r>
    </w:p>
    <w:p>
      <w:pPr>
        <w:jc w:val="center"/>
      </w:pPr>
      <w:r>
        <w:rPr>
          <w:i/>
          <w:sz w:val="20"/>
        </w:rPr>
        <w:t>Gambar 4.18 Halaman Detail Tiket OPD</w:t>
      </w:r>
    </w:p>
    <w:p>
      <w:pPr>
        <w:pStyle w:val="Heading3"/>
      </w:pPr>
      <w:r>
        <w:t>4.1.3.4 Halaman Edit Status Tiket OPD</w:t>
      </w:r>
    </w:p>
    <w:p>
      <w:r>
        <w:t>Halaman edit status tiket digunakan pengguna OPD untuk memperbarui status penanganan serta menambahkan catatan atau lampiran bukti tindak lanjut.</w:t>
      </w:r>
    </w:p>
    <w:p>
      <w:pPr>
        <w:jc w:val="center"/>
      </w:pPr>
      <w:r>
        <w:rPr>
          <w:b/>
          <w:sz w:val="20"/>
        </w:rPr>
        <w:t>[Sisipkan screenshot: Halaman Edit Status Tiket OPD]</w:t>
      </w:r>
    </w:p>
    <w:p>
      <w:pPr>
        <w:jc w:val="center"/>
      </w:pPr>
      <w:r>
        <w:rPr>
          <w:i/>
          <w:sz w:val="20"/>
        </w:rPr>
        <w:t>Gambar 4.19 Halaman Edit Status Tiket OPD</w:t>
      </w:r>
    </w:p>
    <w:p>
      <w:pPr>
        <w:pStyle w:val="Heading3"/>
      </w:pPr>
      <w:r>
        <w:t>4.1.3.5 Halaman Profil OPD</w:t>
      </w:r>
    </w:p>
    <w:p>
      <w:r>
        <w:t>Halaman profil OPD digunakan pengguna OPD untuk memperbarui data akun dan foto profil.</w:t>
      </w:r>
    </w:p>
    <w:p>
      <w:pPr>
        <w:jc w:val="center"/>
      </w:pPr>
      <w:r>
        <w:rPr>
          <w:b/>
          <w:sz w:val="20"/>
        </w:rPr>
        <w:t>[Sisipkan screenshot: Halaman Profil OPD]</w:t>
      </w:r>
    </w:p>
    <w:p>
      <w:pPr>
        <w:jc w:val="center"/>
      </w:pPr>
      <w:r>
        <w:rPr>
          <w:i/>
          <w:sz w:val="20"/>
        </w:rPr>
        <w:t>Gambar 4.20 Halaman Profil OPD</w:t>
      </w:r>
    </w:p>
    <w:p>
      <w:pPr>
        <w:pStyle w:val="Heading2"/>
      </w:pPr>
      <w:r>
        <w:t>4.2 Hasil Pengujian Sistem</w:t>
      </w:r>
    </w:p>
    <w:p>
      <w:r>
        <w:t>Pengujian sistem dilakukan menggunakan metode black box testing dengan menguji masukan, proses, dan keluaran pada setiap fungsi utama aplikasi. Pengujian mencakup akses halaman, pengelolaan tiket, sinkronisasi data media sosial, klasifikasi AI, filter spam, deteksi duplikasi, tindak lanjut OPD, serta pemantauan SLA dan eskalasi. Setiap hasil pengujian dinyatakan berhasil apabila keluaran sistem sesuai dengan hasil yang diharapkan. Bukti berupa tangkapan layar ditempatkan setelah tabel pada setiap kelompok pengujian.</w:t>
      </w:r>
    </w:p>
    <w:p>
      <w:pPr>
        <w:pStyle w:val="Heading3"/>
      </w:pPr>
      <w:r>
        <w:t>4.2.1 Hasil Pengujian Autentikasi dan Akses</w:t>
      </w:r>
    </w:p>
    <w:p>
      <w:r>
        <w:t>Pengujian autentikasi dan akses dilakukan untuk memastikan halaman publik dapat diakses tanpa masuk, sedangkan halaman Admin KMC dan OPD hanya dapat diakses oleh pengguna yang memiliki hak akses.</w:t>
      </w:r>
    </w:p>
    <w:p>
      <w:pPr>
        <w:jc w:val="center"/>
      </w:pPr>
      <w:r>
        <w:rPr>
          <w:i/>
          <w:sz w:val="20"/>
        </w:rPr>
        <w:t>Tabel 4.1 Hasil Pengujian Autentikasi dan Akses</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jc w:val="center"/>
            </w:pPr>
            <w:r>
              <w:rPr>
                <w:b/>
                <w:sz w:val="18"/>
              </w:rPr>
              <w:t>No</w:t>
            </w:r>
          </w:p>
        </w:tc>
        <w:tc>
          <w:tcPr>
            <w:tcW w:type="dxa" w:w="1378"/>
            <w:shd w:fill="D9E2F3"/>
            <w:vAlign w:val="center"/>
          </w:tcPr>
          <w:p>
            <w:pPr>
              <w:jc w:val="center"/>
            </w:pPr>
            <w:r>
              <w:rPr>
                <w:b/>
                <w:sz w:val="18"/>
              </w:rPr>
              <w:t>Fitur</w:t>
            </w:r>
          </w:p>
        </w:tc>
        <w:tc>
          <w:tcPr>
            <w:tcW w:type="dxa" w:w="1378"/>
            <w:shd w:fill="D9E2F3"/>
            <w:vAlign w:val="center"/>
          </w:tcPr>
          <w:p>
            <w:pPr>
              <w:jc w:val="center"/>
            </w:pPr>
            <w:r>
              <w:rPr>
                <w:b/>
                <w:sz w:val="18"/>
              </w:rPr>
              <w:t>Variabel Uji</w:t>
            </w:r>
          </w:p>
        </w:tc>
        <w:tc>
          <w:tcPr>
            <w:tcW w:type="dxa" w:w="1378"/>
            <w:shd w:fill="D9E2F3"/>
            <w:vAlign w:val="center"/>
          </w:tcPr>
          <w:p>
            <w:pPr>
              <w:jc w:val="center"/>
            </w:pPr>
            <w:r>
              <w:rPr>
                <w:b/>
                <w:sz w:val="18"/>
              </w:rPr>
              <w:t>Hasil yang Diharapkan</w:t>
            </w:r>
          </w:p>
        </w:tc>
        <w:tc>
          <w:tcPr>
            <w:tcW w:type="dxa" w:w="1378"/>
            <w:shd w:fill="D9E2F3"/>
            <w:vAlign w:val="center"/>
          </w:tcPr>
          <w:p>
            <w:pPr>
              <w:jc w:val="center"/>
            </w:pPr>
            <w:r>
              <w:rPr>
                <w:b/>
                <w:sz w:val="18"/>
              </w:rPr>
              <w:t>Hasil Uji</w:t>
            </w:r>
          </w:p>
        </w:tc>
        <w:tc>
          <w:tcPr>
            <w:tcW w:type="dxa" w:w="1378"/>
            <w:shd w:fill="D9E2F3"/>
            <w:vAlign w:val="center"/>
          </w:tcPr>
          <w:p>
            <w:pPr>
              <w:jc w:val="center"/>
            </w:pPr>
            <w:r>
              <w:rPr>
                <w:b/>
                <w:sz w:val="18"/>
              </w:rPr>
              <w:t>Keterangan</w:t>
            </w:r>
          </w:p>
        </w:tc>
      </w:tr>
      <w:tr>
        <w:tc>
          <w:tcPr>
            <w:tcW w:type="dxa" w:w="1378"/>
            <w:vAlign w:val="center"/>
          </w:tcPr>
          <w:p>
            <w:r>
              <w:rPr>
                <w:sz w:val="18"/>
              </w:rPr>
              <w:t>1</w:t>
            </w:r>
          </w:p>
        </w:tc>
        <w:tc>
          <w:tcPr>
            <w:tcW w:type="dxa" w:w="1378"/>
            <w:vAlign w:val="center"/>
          </w:tcPr>
          <w:p>
            <w:r>
              <w:rPr>
                <w:sz w:val="18"/>
              </w:rPr>
              <w:t>Login</w:t>
            </w:r>
          </w:p>
        </w:tc>
        <w:tc>
          <w:tcPr>
            <w:tcW w:type="dxa" w:w="1378"/>
            <w:vAlign w:val="center"/>
          </w:tcPr>
          <w:p>
            <w:r>
              <w:rPr>
                <w:sz w:val="18"/>
              </w:rPr>
              <w:t>Memasukkan username atau email serta kata sandi Admin KMC yang valid.</w:t>
            </w:r>
          </w:p>
        </w:tc>
        <w:tc>
          <w:tcPr>
            <w:tcW w:type="dxa" w:w="1378"/>
            <w:vAlign w:val="center"/>
          </w:tcPr>
          <w:p>
            <w:r>
              <w:rPr>
                <w:sz w:val="18"/>
              </w:rPr>
              <w:t>Sistem mengarahkan pengguna ke dashboard Admin KMC.</w:t>
            </w:r>
          </w:p>
        </w:tc>
        <w:tc>
          <w:tcPr>
            <w:tcW w:type="dxa" w:w="1378"/>
            <w:vAlign w:val="center"/>
          </w:tcPr>
          <w:p>
            <w:r>
              <w:rPr>
                <w:sz w:val="18"/>
              </w:rPr>
              <w:t>Berhasil</w:t>
            </w:r>
          </w:p>
        </w:tc>
        <w:tc>
          <w:tcPr>
            <w:tcW w:type="dxa" w:w="1378"/>
            <w:vAlign w:val="center"/>
          </w:tcPr>
          <w:p>
            <w:r>
              <w:rPr>
                <w:sz w:val="18"/>
              </w:rPr>
              <w:t>Gambar 4.21</w:t>
            </w:r>
          </w:p>
        </w:tc>
      </w:tr>
      <w:tr>
        <w:tc>
          <w:tcPr>
            <w:tcW w:type="dxa" w:w="1378"/>
            <w:vAlign w:val="center"/>
          </w:tcPr>
          <w:p>
            <w:r>
              <w:rPr>
                <w:sz w:val="18"/>
              </w:rPr>
              <w:t>2</w:t>
            </w:r>
          </w:p>
        </w:tc>
        <w:tc>
          <w:tcPr>
            <w:tcW w:type="dxa" w:w="1378"/>
            <w:vAlign w:val="center"/>
          </w:tcPr>
          <w:p>
            <w:r>
              <w:rPr>
                <w:sz w:val="18"/>
              </w:rPr>
              <w:t>Login</w:t>
            </w:r>
          </w:p>
        </w:tc>
        <w:tc>
          <w:tcPr>
            <w:tcW w:type="dxa" w:w="1378"/>
            <w:vAlign w:val="center"/>
          </w:tcPr>
          <w:p>
            <w:r>
              <w:rPr>
                <w:sz w:val="18"/>
              </w:rPr>
              <w:t>Memasukkan username atau email serta kata sandi OPD yang valid.</w:t>
            </w:r>
          </w:p>
        </w:tc>
        <w:tc>
          <w:tcPr>
            <w:tcW w:type="dxa" w:w="1378"/>
            <w:vAlign w:val="center"/>
          </w:tcPr>
          <w:p>
            <w:r>
              <w:rPr>
                <w:sz w:val="18"/>
              </w:rPr>
              <w:t>Sistem mengarahkan pengguna ke dashboard OPD sesuai akun.</w:t>
            </w:r>
          </w:p>
        </w:tc>
        <w:tc>
          <w:tcPr>
            <w:tcW w:type="dxa" w:w="1378"/>
            <w:vAlign w:val="center"/>
          </w:tcPr>
          <w:p>
            <w:r>
              <w:rPr>
                <w:sz w:val="18"/>
              </w:rPr>
              <w:t>Berhasil</w:t>
            </w:r>
          </w:p>
        </w:tc>
        <w:tc>
          <w:tcPr>
            <w:tcW w:type="dxa" w:w="1378"/>
            <w:vAlign w:val="center"/>
          </w:tcPr>
          <w:p>
            <w:r>
              <w:rPr>
                <w:sz w:val="18"/>
              </w:rPr>
              <w:t>Gambar 4.22</w:t>
            </w:r>
          </w:p>
        </w:tc>
      </w:tr>
      <w:tr>
        <w:tc>
          <w:tcPr>
            <w:tcW w:type="dxa" w:w="1378"/>
            <w:vAlign w:val="center"/>
          </w:tcPr>
          <w:p>
            <w:r>
              <w:rPr>
                <w:sz w:val="18"/>
              </w:rPr>
              <w:t>3</w:t>
            </w:r>
          </w:p>
        </w:tc>
        <w:tc>
          <w:tcPr>
            <w:tcW w:type="dxa" w:w="1378"/>
            <w:vAlign w:val="center"/>
          </w:tcPr>
          <w:p>
            <w:r>
              <w:rPr>
                <w:sz w:val="18"/>
              </w:rPr>
              <w:t>Validasi login</w:t>
            </w:r>
          </w:p>
        </w:tc>
        <w:tc>
          <w:tcPr>
            <w:tcW w:type="dxa" w:w="1378"/>
            <w:vAlign w:val="center"/>
          </w:tcPr>
          <w:p>
            <w:r>
              <w:rPr>
                <w:sz w:val="18"/>
              </w:rPr>
              <w:t>Mengosongkan kolom atau memasukkan kredensial yang salah.</w:t>
            </w:r>
          </w:p>
        </w:tc>
        <w:tc>
          <w:tcPr>
            <w:tcW w:type="dxa" w:w="1378"/>
            <w:vAlign w:val="center"/>
          </w:tcPr>
          <w:p>
            <w:r>
              <w:rPr>
                <w:sz w:val="18"/>
              </w:rPr>
              <w:t>Sistem menolak proses masuk dan menampilkan pesan validasi.</w:t>
            </w:r>
          </w:p>
        </w:tc>
        <w:tc>
          <w:tcPr>
            <w:tcW w:type="dxa" w:w="1378"/>
            <w:vAlign w:val="center"/>
          </w:tcPr>
          <w:p>
            <w:r>
              <w:rPr>
                <w:sz w:val="18"/>
              </w:rPr>
              <w:t>Berhasil</w:t>
            </w:r>
          </w:p>
        </w:tc>
        <w:tc>
          <w:tcPr>
            <w:tcW w:type="dxa" w:w="1378"/>
            <w:vAlign w:val="center"/>
          </w:tcPr>
          <w:p>
            <w:r>
              <w:rPr>
                <w:sz w:val="18"/>
              </w:rPr>
              <w:t>Gambar 4.23</w:t>
            </w:r>
          </w:p>
        </w:tc>
      </w:tr>
      <w:tr>
        <w:tc>
          <w:tcPr>
            <w:tcW w:type="dxa" w:w="1378"/>
            <w:vAlign w:val="center"/>
          </w:tcPr>
          <w:p>
            <w:r>
              <w:rPr>
                <w:sz w:val="18"/>
              </w:rPr>
              <w:t>4</w:t>
            </w:r>
          </w:p>
        </w:tc>
        <w:tc>
          <w:tcPr>
            <w:tcW w:type="dxa" w:w="1378"/>
            <w:vAlign w:val="center"/>
          </w:tcPr>
          <w:p>
            <w:r>
              <w:rPr>
                <w:sz w:val="18"/>
              </w:rPr>
              <w:t>Pembatasan akses</w:t>
            </w:r>
          </w:p>
        </w:tc>
        <w:tc>
          <w:tcPr>
            <w:tcW w:type="dxa" w:w="1378"/>
            <w:vAlign w:val="center"/>
          </w:tcPr>
          <w:p>
            <w:r>
              <w:rPr>
                <w:sz w:val="18"/>
              </w:rPr>
              <w:t>Mengakses halaman Admin atau OPD tanpa login.</w:t>
            </w:r>
          </w:p>
        </w:tc>
        <w:tc>
          <w:tcPr>
            <w:tcW w:type="dxa" w:w="1378"/>
            <w:vAlign w:val="center"/>
          </w:tcPr>
          <w:p>
            <w:r>
              <w:rPr>
                <w:sz w:val="18"/>
              </w:rPr>
              <w:t>Sistem mengarahkan pengguna ke halaman login.</w:t>
            </w:r>
          </w:p>
        </w:tc>
        <w:tc>
          <w:tcPr>
            <w:tcW w:type="dxa" w:w="1378"/>
            <w:vAlign w:val="center"/>
          </w:tcPr>
          <w:p>
            <w:r>
              <w:rPr>
                <w:sz w:val="18"/>
              </w:rPr>
              <w:t>Berhasil</w:t>
            </w:r>
          </w:p>
        </w:tc>
        <w:tc>
          <w:tcPr>
            <w:tcW w:type="dxa" w:w="1378"/>
            <w:vAlign w:val="center"/>
          </w:tcPr>
          <w:p>
            <w:r>
              <w:rPr>
                <w:sz w:val="18"/>
              </w:rPr>
              <w:t>Gambar 4.24</w:t>
            </w:r>
          </w:p>
        </w:tc>
      </w:tr>
    </w:tbl>
    <w:p/>
    <w:p>
      <w:pPr>
        <w:jc w:val="center"/>
      </w:pPr>
      <w:r>
        <w:rPr>
          <w:b/>
          <w:sz w:val="20"/>
        </w:rPr>
        <w:t>[Sisipkan screenshot hasil pengujian di sini]</w:t>
      </w:r>
    </w:p>
    <w:p>
      <w:pPr>
        <w:jc w:val="center"/>
      </w:pPr>
      <w:r>
        <w:rPr>
          <w:i/>
          <w:sz w:val="20"/>
        </w:rPr>
        <w:t>Gambar 4.21 Hasil Login Admin KMC</w:t>
      </w:r>
    </w:p>
    <w:p>
      <w:pPr>
        <w:jc w:val="center"/>
      </w:pPr>
      <w:r>
        <w:rPr>
          <w:b/>
          <w:sz w:val="20"/>
        </w:rPr>
        <w:t>[Sisipkan screenshot hasil pengujian di sini]</w:t>
      </w:r>
    </w:p>
    <w:p>
      <w:pPr>
        <w:jc w:val="center"/>
      </w:pPr>
      <w:r>
        <w:rPr>
          <w:i/>
          <w:sz w:val="20"/>
        </w:rPr>
        <w:t>Gambar 4.22 Hasil Login Pengguna OPD</w:t>
      </w:r>
    </w:p>
    <w:p>
      <w:pPr>
        <w:jc w:val="center"/>
      </w:pPr>
      <w:r>
        <w:rPr>
          <w:b/>
          <w:sz w:val="20"/>
        </w:rPr>
        <w:t>[Sisipkan screenshot hasil pengujian di sini]</w:t>
      </w:r>
    </w:p>
    <w:p>
      <w:pPr>
        <w:jc w:val="center"/>
      </w:pPr>
      <w:r>
        <w:rPr>
          <w:i/>
          <w:sz w:val="20"/>
        </w:rPr>
        <w:t>Gambar 4.23 Validasi Kredensial Login</w:t>
      </w:r>
    </w:p>
    <w:p>
      <w:pPr>
        <w:jc w:val="center"/>
      </w:pPr>
      <w:r>
        <w:rPr>
          <w:b/>
          <w:sz w:val="20"/>
        </w:rPr>
        <w:t>[Sisipkan screenshot hasil pengujian di sini]</w:t>
      </w:r>
    </w:p>
    <w:p>
      <w:pPr>
        <w:jc w:val="center"/>
      </w:pPr>
      <w:r>
        <w:rPr>
          <w:i/>
          <w:sz w:val="20"/>
        </w:rPr>
        <w:t>Gambar 4.24 Pembatasan Akses Halaman</w:t>
      </w:r>
    </w:p>
    <w:p>
      <w:r>
        <w:t>Berdasarkan hasil pengujian tersebut, fungsi pada kelompok pengujian ini dapat berjalan sesuai dengan hasil yang diharapkan.</w:t>
      </w:r>
    </w:p>
    <w:p>
      <w:pPr>
        <w:pStyle w:val="Heading3"/>
      </w:pPr>
      <w:r>
        <w:t>4.2.2 Hasil Pengujian Sinkronisasi dan Klasifikasi Aduan</w:t>
      </w:r>
    </w:p>
    <w:p>
      <w:r>
        <w:t>Pengujian dilakukan untuk memastikan aduan dari Facebook dan Instagram dapat disinkronkan, kemudian diproses oleh sistem untuk memperoleh rekomendasi klasifikasi.</w:t>
      </w:r>
    </w:p>
    <w:p>
      <w:pPr>
        <w:jc w:val="center"/>
      </w:pPr>
      <w:r>
        <w:rPr>
          <w:i/>
          <w:sz w:val="20"/>
        </w:rPr>
        <w:t>Tabel 4.2 Hasil Pengujian Sinkronisasi dan Klasifikasi Aduan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jc w:val="center"/>
            </w:pPr>
            <w:r>
              <w:rPr>
                <w:b/>
                <w:sz w:val="18"/>
              </w:rPr>
              <w:t>No</w:t>
            </w:r>
          </w:p>
        </w:tc>
        <w:tc>
          <w:tcPr>
            <w:tcW w:type="dxa" w:w="1378"/>
            <w:shd w:fill="D9E2F3"/>
            <w:vAlign w:val="center"/>
          </w:tcPr>
          <w:p>
            <w:pPr>
              <w:jc w:val="center"/>
            </w:pPr>
            <w:r>
              <w:rPr>
                <w:b/>
                <w:sz w:val="18"/>
              </w:rPr>
              <w:t>Fitur</w:t>
            </w:r>
          </w:p>
        </w:tc>
        <w:tc>
          <w:tcPr>
            <w:tcW w:type="dxa" w:w="1378"/>
            <w:shd w:fill="D9E2F3"/>
            <w:vAlign w:val="center"/>
          </w:tcPr>
          <w:p>
            <w:pPr>
              <w:jc w:val="center"/>
            </w:pPr>
            <w:r>
              <w:rPr>
                <w:b/>
                <w:sz w:val="18"/>
              </w:rPr>
              <w:t>Variabel Uji</w:t>
            </w:r>
          </w:p>
        </w:tc>
        <w:tc>
          <w:tcPr>
            <w:tcW w:type="dxa" w:w="1378"/>
            <w:shd w:fill="D9E2F3"/>
            <w:vAlign w:val="center"/>
          </w:tcPr>
          <w:p>
            <w:pPr>
              <w:jc w:val="center"/>
            </w:pPr>
            <w:r>
              <w:rPr>
                <w:b/>
                <w:sz w:val="18"/>
              </w:rPr>
              <w:t>Hasil yang Diharapkan</w:t>
            </w:r>
          </w:p>
        </w:tc>
        <w:tc>
          <w:tcPr>
            <w:tcW w:type="dxa" w:w="1378"/>
            <w:shd w:fill="D9E2F3"/>
            <w:vAlign w:val="center"/>
          </w:tcPr>
          <w:p>
            <w:pPr>
              <w:jc w:val="center"/>
            </w:pPr>
            <w:r>
              <w:rPr>
                <w:b/>
                <w:sz w:val="18"/>
              </w:rPr>
              <w:t>Hasil Uji</w:t>
            </w:r>
          </w:p>
        </w:tc>
        <w:tc>
          <w:tcPr>
            <w:tcW w:type="dxa" w:w="1378"/>
            <w:shd w:fill="D9E2F3"/>
            <w:vAlign w:val="center"/>
          </w:tcPr>
          <w:p>
            <w:pPr>
              <w:jc w:val="center"/>
            </w:pPr>
            <w:r>
              <w:rPr>
                <w:b/>
                <w:sz w:val="18"/>
              </w:rPr>
              <w:t>Keterangan</w:t>
            </w:r>
          </w:p>
        </w:tc>
      </w:tr>
      <w:tr>
        <w:tc>
          <w:tcPr>
            <w:tcW w:type="dxa" w:w="1378"/>
            <w:vAlign w:val="center"/>
          </w:tcPr>
          <w:p>
            <w:r>
              <w:rPr>
                <w:sz w:val="18"/>
              </w:rPr>
              <w:t>1</w:t>
            </w:r>
          </w:p>
        </w:tc>
        <w:tc>
          <w:tcPr>
            <w:tcW w:type="dxa" w:w="1378"/>
            <w:vAlign w:val="center"/>
          </w:tcPr>
          <w:p>
            <w:r>
              <w:rPr>
                <w:sz w:val="18"/>
              </w:rPr>
              <w:t>Sinkronisasi Facebook</w:t>
            </w:r>
          </w:p>
        </w:tc>
        <w:tc>
          <w:tcPr>
            <w:tcW w:type="dxa" w:w="1378"/>
            <w:vAlign w:val="center"/>
          </w:tcPr>
          <w:p>
            <w:r>
              <w:rPr>
                <w:sz w:val="18"/>
              </w:rPr>
              <w:t>Menjalankan sinkronisasi data aduan dari Facebook.</w:t>
            </w:r>
          </w:p>
        </w:tc>
        <w:tc>
          <w:tcPr>
            <w:tcW w:type="dxa" w:w="1378"/>
            <w:vAlign w:val="center"/>
          </w:tcPr>
          <w:p>
            <w:r>
              <w:rPr>
                <w:sz w:val="18"/>
              </w:rPr>
              <w:t>Data aduan baru tersimpan sebagai notifikasi tanpa membuat data ganda.</w:t>
            </w:r>
          </w:p>
        </w:tc>
        <w:tc>
          <w:tcPr>
            <w:tcW w:type="dxa" w:w="1378"/>
            <w:vAlign w:val="center"/>
          </w:tcPr>
          <w:p>
            <w:r>
              <w:rPr>
                <w:sz w:val="18"/>
              </w:rPr>
              <w:t>Berhasil</w:t>
            </w:r>
          </w:p>
        </w:tc>
        <w:tc>
          <w:tcPr>
            <w:tcW w:type="dxa" w:w="1378"/>
            <w:vAlign w:val="center"/>
          </w:tcPr>
          <w:p>
            <w:r>
              <w:rPr>
                <w:sz w:val="18"/>
              </w:rPr>
              <w:t>Gambar 4.25</w:t>
            </w:r>
          </w:p>
        </w:tc>
      </w:tr>
      <w:tr>
        <w:tc>
          <w:tcPr>
            <w:tcW w:type="dxa" w:w="1378"/>
            <w:vAlign w:val="center"/>
          </w:tcPr>
          <w:p>
            <w:r>
              <w:rPr>
                <w:sz w:val="18"/>
              </w:rPr>
              <w:t>2</w:t>
            </w:r>
          </w:p>
        </w:tc>
        <w:tc>
          <w:tcPr>
            <w:tcW w:type="dxa" w:w="1378"/>
            <w:vAlign w:val="center"/>
          </w:tcPr>
          <w:p>
            <w:r>
              <w:rPr>
                <w:sz w:val="18"/>
              </w:rPr>
              <w:t>Sinkronisasi Instagram</w:t>
            </w:r>
          </w:p>
        </w:tc>
        <w:tc>
          <w:tcPr>
            <w:tcW w:type="dxa" w:w="1378"/>
            <w:vAlign w:val="center"/>
          </w:tcPr>
          <w:p>
            <w:r>
              <w:rPr>
                <w:sz w:val="18"/>
              </w:rPr>
              <w:t>Menjalankan sinkronisasi data aduan dari Instagram.</w:t>
            </w:r>
          </w:p>
        </w:tc>
        <w:tc>
          <w:tcPr>
            <w:tcW w:type="dxa" w:w="1378"/>
            <w:vAlign w:val="center"/>
          </w:tcPr>
          <w:p>
            <w:r>
              <w:rPr>
                <w:sz w:val="18"/>
              </w:rPr>
              <w:t>Data aduan baru tersimpan sebagai notifikasi tanpa membuat data ganda.</w:t>
            </w:r>
          </w:p>
        </w:tc>
        <w:tc>
          <w:tcPr>
            <w:tcW w:type="dxa" w:w="1378"/>
            <w:vAlign w:val="center"/>
          </w:tcPr>
          <w:p>
            <w:r>
              <w:rPr>
                <w:sz w:val="18"/>
              </w:rPr>
              <w:t>Berhasil</w:t>
            </w:r>
          </w:p>
        </w:tc>
        <w:tc>
          <w:tcPr>
            <w:tcW w:type="dxa" w:w="1378"/>
            <w:vAlign w:val="center"/>
          </w:tcPr>
          <w:p>
            <w:r>
              <w:rPr>
                <w:sz w:val="18"/>
              </w:rPr>
              <w:t>Gambar 4.26</w:t>
            </w:r>
          </w:p>
        </w:tc>
      </w:tr>
      <w:tr>
        <w:tc>
          <w:tcPr>
            <w:tcW w:type="dxa" w:w="1378"/>
            <w:vAlign w:val="center"/>
          </w:tcPr>
          <w:p>
            <w:r>
              <w:rPr>
                <w:sz w:val="18"/>
              </w:rPr>
              <w:t>3</w:t>
            </w:r>
          </w:p>
        </w:tc>
        <w:tc>
          <w:tcPr>
            <w:tcW w:type="dxa" w:w="1378"/>
            <w:vAlign w:val="center"/>
          </w:tcPr>
          <w:p>
            <w:r>
              <w:rPr>
                <w:sz w:val="18"/>
              </w:rPr>
              <w:t>Klasifikasi AI</w:t>
            </w:r>
          </w:p>
        </w:tc>
        <w:tc>
          <w:tcPr>
            <w:tcW w:type="dxa" w:w="1378"/>
            <w:vAlign w:val="center"/>
          </w:tcPr>
          <w:p>
            <w:r>
              <w:rPr>
                <w:sz w:val="18"/>
              </w:rPr>
              <w:t>Memproses aduan yang layak menggunakan layanan AI.</w:t>
            </w:r>
          </w:p>
        </w:tc>
        <w:tc>
          <w:tcPr>
            <w:tcW w:type="dxa" w:w="1378"/>
            <w:vAlign w:val="center"/>
          </w:tcPr>
          <w:p>
            <w:r>
              <w:rPr>
                <w:sz w:val="18"/>
              </w:rPr>
              <w:t>Sistem menghasilkan kategori, subkategori, OPD tujuan, prioritas, tingkat kepercayaan, dan alasan klasifikasi.</w:t>
            </w:r>
          </w:p>
        </w:tc>
        <w:tc>
          <w:tcPr>
            <w:tcW w:type="dxa" w:w="1378"/>
            <w:vAlign w:val="center"/>
          </w:tcPr>
          <w:p>
            <w:r>
              <w:rPr>
                <w:sz w:val="18"/>
              </w:rPr>
              <w:t>Berhasil</w:t>
            </w:r>
          </w:p>
        </w:tc>
        <w:tc>
          <w:tcPr>
            <w:tcW w:type="dxa" w:w="1378"/>
            <w:vAlign w:val="center"/>
          </w:tcPr>
          <w:p>
            <w:r>
              <w:rPr>
                <w:sz w:val="18"/>
              </w:rPr>
              <w:t>Gambar 4.27</w:t>
            </w:r>
          </w:p>
        </w:tc>
      </w:tr>
      <w:tr>
        <w:tc>
          <w:tcPr>
            <w:tcW w:type="dxa" w:w="1378"/>
            <w:vAlign w:val="center"/>
          </w:tcPr>
          <w:p>
            <w:r>
              <w:rPr>
                <w:sz w:val="18"/>
              </w:rPr>
              <w:t>4</w:t>
            </w:r>
          </w:p>
        </w:tc>
        <w:tc>
          <w:tcPr>
            <w:tcW w:type="dxa" w:w="1378"/>
            <w:vAlign w:val="center"/>
          </w:tcPr>
          <w:p>
            <w:r>
              <w:rPr>
                <w:sz w:val="18"/>
              </w:rPr>
              <w:t>Filter spam</w:t>
            </w:r>
          </w:p>
        </w:tc>
        <w:tc>
          <w:tcPr>
            <w:tcW w:type="dxa" w:w="1378"/>
            <w:vAlign w:val="center"/>
          </w:tcPr>
          <w:p>
            <w:r>
              <w:rPr>
                <w:sz w:val="18"/>
              </w:rPr>
              <w:t>Memproses pesan yang bukan aduan atau tidak layak ditindaklanjuti.</w:t>
            </w:r>
          </w:p>
        </w:tc>
        <w:tc>
          <w:tcPr>
            <w:tcW w:type="dxa" w:w="1378"/>
            <w:vAlign w:val="center"/>
          </w:tcPr>
          <w:p>
            <w:r>
              <w:rPr>
                <w:sz w:val="18"/>
              </w:rPr>
              <w:t>Sistem menandai pesan sebagai spam dan tidak melanjutkannya menjadi tiket.</w:t>
            </w:r>
          </w:p>
        </w:tc>
        <w:tc>
          <w:tcPr>
            <w:tcW w:type="dxa" w:w="1378"/>
            <w:vAlign w:val="center"/>
          </w:tcPr>
          <w:p>
            <w:r>
              <w:rPr>
                <w:sz w:val="18"/>
              </w:rPr>
              <w:t>Berhasil</w:t>
            </w:r>
          </w:p>
        </w:tc>
        <w:tc>
          <w:tcPr>
            <w:tcW w:type="dxa" w:w="1378"/>
            <w:vAlign w:val="center"/>
          </w:tcPr>
          <w:p>
            <w:r>
              <w:rPr>
                <w:sz w:val="18"/>
              </w:rPr>
              <w:t>Gambar 4.28</w:t>
            </w:r>
          </w:p>
        </w:tc>
      </w:tr>
    </w:tbl>
    <w:p/>
    <w:p>
      <w:pPr>
        <w:jc w:val="center"/>
      </w:pPr>
      <w:r>
        <w:rPr>
          <w:b/>
          <w:sz w:val="20"/>
        </w:rPr>
        <w:t>[Sisipkan screenshot hasil pengujian di sini]</w:t>
      </w:r>
    </w:p>
    <w:p>
      <w:pPr>
        <w:jc w:val="center"/>
      </w:pPr>
      <w:r>
        <w:rPr>
          <w:i/>
          <w:sz w:val="20"/>
        </w:rPr>
        <w:t>Gambar 4.25 Hasil Sinkronisasi Aduan Facebook</w:t>
      </w:r>
    </w:p>
    <w:p>
      <w:pPr>
        <w:jc w:val="center"/>
      </w:pPr>
      <w:r>
        <w:rPr>
          <w:b/>
          <w:sz w:val="20"/>
        </w:rPr>
        <w:t>[Sisipkan screenshot hasil pengujian di sini]</w:t>
      </w:r>
    </w:p>
    <w:p>
      <w:pPr>
        <w:jc w:val="center"/>
      </w:pPr>
      <w:r>
        <w:rPr>
          <w:i/>
          <w:sz w:val="20"/>
        </w:rPr>
        <w:t>Gambar 4.26 Hasil Sinkronisasi Aduan Instagram</w:t>
      </w:r>
    </w:p>
    <w:p>
      <w:pPr>
        <w:jc w:val="center"/>
      </w:pPr>
      <w:r>
        <w:rPr>
          <w:b/>
          <w:sz w:val="20"/>
        </w:rPr>
        <w:t>[Sisipkan screenshot hasil pengujian di sini]</w:t>
      </w:r>
    </w:p>
    <w:p>
      <w:pPr>
        <w:jc w:val="center"/>
      </w:pPr>
      <w:r>
        <w:rPr>
          <w:i/>
          <w:sz w:val="20"/>
        </w:rPr>
        <w:t>Gambar 4.27 Hasil Klasifikasi Aduan oleh AI</w:t>
      </w:r>
    </w:p>
    <w:p>
      <w:pPr>
        <w:jc w:val="center"/>
      </w:pPr>
      <w:r>
        <w:rPr>
          <w:b/>
          <w:sz w:val="20"/>
        </w:rPr>
        <w:t>[Sisipkan screenshot hasil pengujian di sini]</w:t>
      </w:r>
    </w:p>
    <w:p>
      <w:pPr>
        <w:jc w:val="center"/>
      </w:pPr>
      <w:r>
        <w:rPr>
          <w:i/>
          <w:sz w:val="20"/>
        </w:rPr>
        <w:t>Gambar 4.28 Hasil Penyaringan Spam</w:t>
      </w:r>
    </w:p>
    <w:p>
      <w:r>
        <w:t>Berdasarkan hasil pengujian tersebut, fungsi pada kelompok pengujian ini dapat berjalan sesuai dengan hasil yang diharapkan.</w:t>
      </w:r>
    </w:p>
    <w:p>
      <w:pPr>
        <w:pStyle w:val="Heading3"/>
      </w:pPr>
      <w:r>
        <w:t>4.2.3 Hasil Pengujian Duplikasi dan Pembuatan Tiket</w:t>
      </w:r>
    </w:p>
    <w:p>
      <w:r>
        <w:t>Pengujian ini memastikan sistem dapat menandai aduan yang memiliki kesamaan dengan aduan sebelumnya serta membuat tiket hanya untuk aduan yang telah dinyatakan bukan duplikat atau dicatat secara manual oleh Admin KMC.</w:t>
      </w:r>
    </w:p>
    <w:p>
      <w:pPr>
        <w:jc w:val="center"/>
      </w:pPr>
      <w:r>
        <w:rPr>
          <w:i/>
          <w:sz w:val="20"/>
        </w:rPr>
        <w:t>Tabel 4.3 Hasil Pengujian Duplikasi dan Pembuatan Tiket</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jc w:val="center"/>
            </w:pPr>
            <w:r>
              <w:rPr>
                <w:b/>
                <w:sz w:val="18"/>
              </w:rPr>
              <w:t>No</w:t>
            </w:r>
          </w:p>
        </w:tc>
        <w:tc>
          <w:tcPr>
            <w:tcW w:type="dxa" w:w="1378"/>
            <w:shd w:fill="D9E2F3"/>
            <w:vAlign w:val="center"/>
          </w:tcPr>
          <w:p>
            <w:pPr>
              <w:jc w:val="center"/>
            </w:pPr>
            <w:r>
              <w:rPr>
                <w:b/>
                <w:sz w:val="18"/>
              </w:rPr>
              <w:t>Fitur</w:t>
            </w:r>
          </w:p>
        </w:tc>
        <w:tc>
          <w:tcPr>
            <w:tcW w:type="dxa" w:w="1378"/>
            <w:shd w:fill="D9E2F3"/>
            <w:vAlign w:val="center"/>
          </w:tcPr>
          <w:p>
            <w:pPr>
              <w:jc w:val="center"/>
            </w:pPr>
            <w:r>
              <w:rPr>
                <w:b/>
                <w:sz w:val="18"/>
              </w:rPr>
              <w:t>Variabel Uji</w:t>
            </w:r>
          </w:p>
        </w:tc>
        <w:tc>
          <w:tcPr>
            <w:tcW w:type="dxa" w:w="1378"/>
            <w:shd w:fill="D9E2F3"/>
            <w:vAlign w:val="center"/>
          </w:tcPr>
          <w:p>
            <w:pPr>
              <w:jc w:val="center"/>
            </w:pPr>
            <w:r>
              <w:rPr>
                <w:b/>
                <w:sz w:val="18"/>
              </w:rPr>
              <w:t>Hasil yang Diharapkan</w:t>
            </w:r>
          </w:p>
        </w:tc>
        <w:tc>
          <w:tcPr>
            <w:tcW w:type="dxa" w:w="1378"/>
            <w:shd w:fill="D9E2F3"/>
            <w:vAlign w:val="center"/>
          </w:tcPr>
          <w:p>
            <w:pPr>
              <w:jc w:val="center"/>
            </w:pPr>
            <w:r>
              <w:rPr>
                <w:b/>
                <w:sz w:val="18"/>
              </w:rPr>
              <w:t>Hasil Uji</w:t>
            </w:r>
          </w:p>
        </w:tc>
        <w:tc>
          <w:tcPr>
            <w:tcW w:type="dxa" w:w="1378"/>
            <w:shd w:fill="D9E2F3"/>
            <w:vAlign w:val="center"/>
          </w:tcPr>
          <w:p>
            <w:pPr>
              <w:jc w:val="center"/>
            </w:pPr>
            <w:r>
              <w:rPr>
                <w:b/>
                <w:sz w:val="18"/>
              </w:rPr>
              <w:t>Keterangan</w:t>
            </w:r>
          </w:p>
        </w:tc>
      </w:tr>
      <w:tr>
        <w:tc>
          <w:tcPr>
            <w:tcW w:type="dxa" w:w="1378"/>
            <w:vAlign w:val="center"/>
          </w:tcPr>
          <w:p>
            <w:r>
              <w:rPr>
                <w:sz w:val="18"/>
              </w:rPr>
              <w:t>1</w:t>
            </w:r>
          </w:p>
        </w:tc>
        <w:tc>
          <w:tcPr>
            <w:tcW w:type="dxa" w:w="1378"/>
            <w:vAlign w:val="center"/>
          </w:tcPr>
          <w:p>
            <w:r>
              <w:rPr>
                <w:sz w:val="18"/>
              </w:rPr>
              <w:t>Deteksi duplikasi</w:t>
            </w:r>
          </w:p>
        </w:tc>
        <w:tc>
          <w:tcPr>
            <w:tcW w:type="dxa" w:w="1378"/>
            <w:vAlign w:val="center"/>
          </w:tcPr>
          <w:p>
            <w:r>
              <w:rPr>
                <w:sz w:val="18"/>
              </w:rPr>
              <w:t>Memproses aduan baru yang memiliki kesamaan masalah dengan aduan yang telah tercatat.</w:t>
            </w:r>
          </w:p>
        </w:tc>
        <w:tc>
          <w:tcPr>
            <w:tcW w:type="dxa" w:w="1378"/>
            <w:vAlign w:val="center"/>
          </w:tcPr>
          <w:p>
            <w:r>
              <w:rPr>
                <w:sz w:val="18"/>
              </w:rPr>
              <w:t>Sistem menandai aduan sebagai kandidat duplikasi untuk diverifikasi Admin KMC.</w:t>
            </w:r>
          </w:p>
        </w:tc>
        <w:tc>
          <w:tcPr>
            <w:tcW w:type="dxa" w:w="1378"/>
            <w:vAlign w:val="center"/>
          </w:tcPr>
          <w:p>
            <w:r>
              <w:rPr>
                <w:sz w:val="18"/>
              </w:rPr>
              <w:t>Berhasil</w:t>
            </w:r>
          </w:p>
        </w:tc>
        <w:tc>
          <w:tcPr>
            <w:tcW w:type="dxa" w:w="1378"/>
            <w:vAlign w:val="center"/>
          </w:tcPr>
          <w:p>
            <w:r>
              <w:rPr>
                <w:sz w:val="18"/>
              </w:rPr>
              <w:t>Gambar 4.29</w:t>
            </w:r>
          </w:p>
        </w:tc>
      </w:tr>
      <w:tr>
        <w:tc>
          <w:tcPr>
            <w:tcW w:type="dxa" w:w="1378"/>
            <w:vAlign w:val="center"/>
          </w:tcPr>
          <w:p>
            <w:r>
              <w:rPr>
                <w:sz w:val="18"/>
              </w:rPr>
              <w:t>2</w:t>
            </w:r>
          </w:p>
        </w:tc>
        <w:tc>
          <w:tcPr>
            <w:tcW w:type="dxa" w:w="1378"/>
            <w:vAlign w:val="center"/>
          </w:tcPr>
          <w:p>
            <w:r>
              <w:rPr>
                <w:sz w:val="18"/>
              </w:rPr>
              <w:t>Konfirmasi duplikat</w:t>
            </w:r>
          </w:p>
        </w:tc>
        <w:tc>
          <w:tcPr>
            <w:tcW w:type="dxa" w:w="1378"/>
            <w:vAlign w:val="center"/>
          </w:tcPr>
          <w:p>
            <w:r>
              <w:rPr>
                <w:sz w:val="18"/>
              </w:rPr>
              <w:t>Admin mengonfirmasi aduan sebagai duplikat.</w:t>
            </w:r>
          </w:p>
        </w:tc>
        <w:tc>
          <w:tcPr>
            <w:tcW w:type="dxa" w:w="1378"/>
            <w:vAlign w:val="center"/>
          </w:tcPr>
          <w:p>
            <w:r>
              <w:rPr>
                <w:sz w:val="18"/>
              </w:rPr>
              <w:t>Sistem mengarsipkan notifikasi dan tidak membuat tiket baru.</w:t>
            </w:r>
          </w:p>
        </w:tc>
        <w:tc>
          <w:tcPr>
            <w:tcW w:type="dxa" w:w="1378"/>
            <w:vAlign w:val="center"/>
          </w:tcPr>
          <w:p>
            <w:r>
              <w:rPr>
                <w:sz w:val="18"/>
              </w:rPr>
              <w:t>Berhasil</w:t>
            </w:r>
          </w:p>
        </w:tc>
        <w:tc>
          <w:tcPr>
            <w:tcW w:type="dxa" w:w="1378"/>
            <w:vAlign w:val="center"/>
          </w:tcPr>
          <w:p>
            <w:r>
              <w:rPr>
                <w:sz w:val="18"/>
              </w:rPr>
              <w:t>Gambar 4.30</w:t>
            </w:r>
          </w:p>
        </w:tc>
      </w:tr>
      <w:tr>
        <w:tc>
          <w:tcPr>
            <w:tcW w:type="dxa" w:w="1378"/>
            <w:vAlign w:val="center"/>
          </w:tcPr>
          <w:p>
            <w:r>
              <w:rPr>
                <w:sz w:val="18"/>
              </w:rPr>
              <w:t>3</w:t>
            </w:r>
          </w:p>
        </w:tc>
        <w:tc>
          <w:tcPr>
            <w:tcW w:type="dxa" w:w="1378"/>
            <w:vAlign w:val="center"/>
          </w:tcPr>
          <w:p>
            <w:r>
              <w:rPr>
                <w:sz w:val="18"/>
              </w:rPr>
              <w:t>Bukan duplikat</w:t>
            </w:r>
          </w:p>
        </w:tc>
        <w:tc>
          <w:tcPr>
            <w:tcW w:type="dxa" w:w="1378"/>
            <w:vAlign w:val="center"/>
          </w:tcPr>
          <w:p>
            <w:r>
              <w:rPr>
                <w:sz w:val="18"/>
              </w:rPr>
              <w:t>Admin memilih tindakan Bukan Duplikat.</w:t>
            </w:r>
          </w:p>
        </w:tc>
        <w:tc>
          <w:tcPr>
            <w:tcW w:type="dxa" w:w="1378"/>
            <w:vAlign w:val="center"/>
          </w:tcPr>
          <w:p>
            <w:r>
              <w:rPr>
                <w:sz w:val="18"/>
              </w:rPr>
              <w:t>Sistem membuat tiket dengan nomor pelacakan, OPD tujuan, prioritas, dan riwayat status awal.</w:t>
            </w:r>
          </w:p>
        </w:tc>
        <w:tc>
          <w:tcPr>
            <w:tcW w:type="dxa" w:w="1378"/>
            <w:vAlign w:val="center"/>
          </w:tcPr>
          <w:p>
            <w:r>
              <w:rPr>
                <w:sz w:val="18"/>
              </w:rPr>
              <w:t>Berhasil</w:t>
            </w:r>
          </w:p>
        </w:tc>
        <w:tc>
          <w:tcPr>
            <w:tcW w:type="dxa" w:w="1378"/>
            <w:vAlign w:val="center"/>
          </w:tcPr>
          <w:p>
            <w:r>
              <w:rPr>
                <w:sz w:val="18"/>
              </w:rPr>
              <w:t>Gambar 4.31</w:t>
            </w:r>
          </w:p>
        </w:tc>
      </w:tr>
      <w:tr>
        <w:tc>
          <w:tcPr>
            <w:tcW w:type="dxa" w:w="1378"/>
            <w:vAlign w:val="center"/>
          </w:tcPr>
          <w:p>
            <w:r>
              <w:rPr>
                <w:sz w:val="18"/>
              </w:rPr>
              <w:t>4</w:t>
            </w:r>
          </w:p>
        </w:tc>
        <w:tc>
          <w:tcPr>
            <w:tcW w:type="dxa" w:w="1378"/>
            <w:vAlign w:val="center"/>
          </w:tcPr>
          <w:p>
            <w:r>
              <w:rPr>
                <w:sz w:val="18"/>
              </w:rPr>
              <w:t>Tiket manual</w:t>
            </w:r>
          </w:p>
        </w:tc>
        <w:tc>
          <w:tcPr>
            <w:tcW w:type="dxa" w:w="1378"/>
            <w:vAlign w:val="center"/>
          </w:tcPr>
          <w:p>
            <w:r>
              <w:rPr>
                <w:sz w:val="18"/>
              </w:rPr>
              <w:t>Admin menyimpan formulir tiket manual dengan data lengkap.</w:t>
            </w:r>
          </w:p>
        </w:tc>
        <w:tc>
          <w:tcPr>
            <w:tcW w:type="dxa" w:w="1378"/>
            <w:vAlign w:val="center"/>
          </w:tcPr>
          <w:p>
            <w:r>
              <w:rPr>
                <w:sz w:val="18"/>
              </w:rPr>
              <w:t>Sistem menyimpan tiket manual dan menampilkan tiket pada daftar tiket.</w:t>
            </w:r>
          </w:p>
        </w:tc>
        <w:tc>
          <w:tcPr>
            <w:tcW w:type="dxa" w:w="1378"/>
            <w:vAlign w:val="center"/>
          </w:tcPr>
          <w:p>
            <w:r>
              <w:rPr>
                <w:sz w:val="18"/>
              </w:rPr>
              <w:t>Berhasil</w:t>
            </w:r>
          </w:p>
        </w:tc>
        <w:tc>
          <w:tcPr>
            <w:tcW w:type="dxa" w:w="1378"/>
            <w:vAlign w:val="center"/>
          </w:tcPr>
          <w:p>
            <w:r>
              <w:rPr>
                <w:sz w:val="18"/>
              </w:rPr>
              <w:t>Gambar 4.32</w:t>
            </w:r>
          </w:p>
        </w:tc>
      </w:tr>
      <w:tr>
        <w:tc>
          <w:tcPr>
            <w:tcW w:type="dxa" w:w="1378"/>
            <w:vAlign w:val="center"/>
          </w:tcPr>
          <w:p>
            <w:r>
              <w:rPr>
                <w:sz w:val="18"/>
              </w:rPr>
              <w:t>5</w:t>
            </w:r>
          </w:p>
        </w:tc>
        <w:tc>
          <w:tcPr>
            <w:tcW w:type="dxa" w:w="1378"/>
            <w:vAlign w:val="center"/>
          </w:tcPr>
          <w:p>
            <w:r>
              <w:rPr>
                <w:sz w:val="18"/>
              </w:rPr>
              <w:t>Edit tiket</w:t>
            </w:r>
          </w:p>
        </w:tc>
        <w:tc>
          <w:tcPr>
            <w:tcW w:type="dxa" w:w="1378"/>
            <w:vAlign w:val="center"/>
          </w:tcPr>
          <w:p>
            <w:r>
              <w:rPr>
                <w:sz w:val="18"/>
              </w:rPr>
              <w:t>Admin memperbarui kategori, subkategori, OPD tujuan, atau prioritas tiket.</w:t>
            </w:r>
          </w:p>
        </w:tc>
        <w:tc>
          <w:tcPr>
            <w:tcW w:type="dxa" w:w="1378"/>
            <w:vAlign w:val="center"/>
          </w:tcPr>
          <w:p>
            <w:r>
              <w:rPr>
                <w:sz w:val="18"/>
              </w:rPr>
              <w:t>Sistem menyimpan perubahan data tiket.</w:t>
            </w:r>
          </w:p>
        </w:tc>
        <w:tc>
          <w:tcPr>
            <w:tcW w:type="dxa" w:w="1378"/>
            <w:vAlign w:val="center"/>
          </w:tcPr>
          <w:p>
            <w:r>
              <w:rPr>
                <w:sz w:val="18"/>
              </w:rPr>
              <w:t>Berhasil</w:t>
            </w:r>
          </w:p>
        </w:tc>
        <w:tc>
          <w:tcPr>
            <w:tcW w:type="dxa" w:w="1378"/>
            <w:vAlign w:val="center"/>
          </w:tcPr>
          <w:p>
            <w:r>
              <w:rPr>
                <w:sz w:val="18"/>
              </w:rPr>
              <w:t>Gambar 4.33</w:t>
            </w:r>
          </w:p>
        </w:tc>
      </w:tr>
    </w:tbl>
    <w:p/>
    <w:p>
      <w:pPr>
        <w:jc w:val="center"/>
      </w:pPr>
      <w:r>
        <w:rPr>
          <w:b/>
          <w:sz w:val="20"/>
        </w:rPr>
        <w:t>[Sisipkan screenshot hasil pengujian di sini]</w:t>
      </w:r>
    </w:p>
    <w:p>
      <w:pPr>
        <w:jc w:val="center"/>
      </w:pPr>
      <w:r>
        <w:rPr>
          <w:i/>
          <w:sz w:val="20"/>
        </w:rPr>
        <w:t>Gambar 4.29 Hasil Deteksi Kandidat Duplikasi</w:t>
      </w:r>
    </w:p>
    <w:p>
      <w:pPr>
        <w:jc w:val="center"/>
      </w:pPr>
      <w:r>
        <w:rPr>
          <w:b/>
          <w:sz w:val="20"/>
        </w:rPr>
        <w:t>[Sisipkan screenshot hasil pengujian di sini]</w:t>
      </w:r>
    </w:p>
    <w:p>
      <w:pPr>
        <w:jc w:val="center"/>
      </w:pPr>
      <w:r>
        <w:rPr>
          <w:i/>
          <w:sz w:val="20"/>
        </w:rPr>
        <w:t>Gambar 4.30 Hasil Konfirmasi Aduan Duplikat</w:t>
      </w:r>
    </w:p>
    <w:p>
      <w:pPr>
        <w:jc w:val="center"/>
      </w:pPr>
      <w:r>
        <w:rPr>
          <w:b/>
          <w:sz w:val="20"/>
        </w:rPr>
        <w:t>[Sisipkan screenshot hasil pengujian di sini]</w:t>
      </w:r>
    </w:p>
    <w:p>
      <w:pPr>
        <w:jc w:val="center"/>
      </w:pPr>
      <w:r>
        <w:rPr>
          <w:i/>
          <w:sz w:val="20"/>
        </w:rPr>
        <w:t>Gambar 4.31 Hasil Pembuatan Tiket dari Aduan Bukan Duplikat</w:t>
      </w:r>
    </w:p>
    <w:p>
      <w:pPr>
        <w:jc w:val="center"/>
      </w:pPr>
      <w:r>
        <w:rPr>
          <w:b/>
          <w:sz w:val="20"/>
        </w:rPr>
        <w:t>[Sisipkan screenshot hasil pengujian di sini]</w:t>
      </w:r>
    </w:p>
    <w:p>
      <w:pPr>
        <w:jc w:val="center"/>
      </w:pPr>
      <w:r>
        <w:rPr>
          <w:i/>
          <w:sz w:val="20"/>
        </w:rPr>
        <w:t>Gambar 4.32 Hasil Pembuatan Tiket Manual</w:t>
      </w:r>
    </w:p>
    <w:p>
      <w:pPr>
        <w:jc w:val="center"/>
      </w:pPr>
      <w:r>
        <w:rPr>
          <w:b/>
          <w:sz w:val="20"/>
        </w:rPr>
        <w:t>[Sisipkan screenshot hasil pengujian di sini]</w:t>
      </w:r>
    </w:p>
    <w:p>
      <w:pPr>
        <w:jc w:val="center"/>
      </w:pPr>
      <w:r>
        <w:rPr>
          <w:i/>
          <w:sz w:val="20"/>
        </w:rPr>
        <w:t>Gambar 4.33 Hasil Perubahan Data Tiket</w:t>
      </w:r>
    </w:p>
    <w:p>
      <w:r>
        <w:t>Berdasarkan hasil pengujian tersebut, fungsi pada kelompok pengujian ini dapat berjalan sesuai dengan hasil yang diharapkan.</w:t>
      </w:r>
    </w:p>
    <w:p>
      <w:pPr>
        <w:pStyle w:val="Heading3"/>
      </w:pPr>
      <w:r>
        <w:t>4.2.4 Hasil Pengujian Tindak Lanjut OPD</w:t>
      </w:r>
    </w:p>
    <w:p>
      <w:r>
        <w:t>Pengujian tindak lanjut OPD dilakukan untuk memastikan pengguna OPD hanya dapat mengakses tiket milik OPD-nya, memberikan tanggapan, melampirkan bukti, dan memperbarui status tiket.</w:t>
      </w:r>
    </w:p>
    <w:p>
      <w:pPr>
        <w:jc w:val="center"/>
      </w:pPr>
      <w:r>
        <w:rPr>
          <w:i/>
          <w:sz w:val="20"/>
        </w:rPr>
        <w:t>Tabel 4.4 Hasil Pengujian Tindak Lanjut OPD</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jc w:val="center"/>
            </w:pPr>
            <w:r>
              <w:rPr>
                <w:b/>
                <w:sz w:val="18"/>
              </w:rPr>
              <w:t>No</w:t>
            </w:r>
          </w:p>
        </w:tc>
        <w:tc>
          <w:tcPr>
            <w:tcW w:type="dxa" w:w="1378"/>
            <w:shd w:fill="D9E2F3"/>
            <w:vAlign w:val="center"/>
          </w:tcPr>
          <w:p>
            <w:pPr>
              <w:jc w:val="center"/>
            </w:pPr>
            <w:r>
              <w:rPr>
                <w:b/>
                <w:sz w:val="18"/>
              </w:rPr>
              <w:t>Fitur</w:t>
            </w:r>
          </w:p>
        </w:tc>
        <w:tc>
          <w:tcPr>
            <w:tcW w:type="dxa" w:w="1378"/>
            <w:shd w:fill="D9E2F3"/>
            <w:vAlign w:val="center"/>
          </w:tcPr>
          <w:p>
            <w:pPr>
              <w:jc w:val="center"/>
            </w:pPr>
            <w:r>
              <w:rPr>
                <w:b/>
                <w:sz w:val="18"/>
              </w:rPr>
              <w:t>Variabel Uji</w:t>
            </w:r>
          </w:p>
        </w:tc>
        <w:tc>
          <w:tcPr>
            <w:tcW w:type="dxa" w:w="1378"/>
            <w:shd w:fill="D9E2F3"/>
            <w:vAlign w:val="center"/>
          </w:tcPr>
          <w:p>
            <w:pPr>
              <w:jc w:val="center"/>
            </w:pPr>
            <w:r>
              <w:rPr>
                <w:b/>
                <w:sz w:val="18"/>
              </w:rPr>
              <w:t>Hasil yang Diharapkan</w:t>
            </w:r>
          </w:p>
        </w:tc>
        <w:tc>
          <w:tcPr>
            <w:tcW w:type="dxa" w:w="1378"/>
            <w:shd w:fill="D9E2F3"/>
            <w:vAlign w:val="center"/>
          </w:tcPr>
          <w:p>
            <w:pPr>
              <w:jc w:val="center"/>
            </w:pPr>
            <w:r>
              <w:rPr>
                <w:b/>
                <w:sz w:val="18"/>
              </w:rPr>
              <w:t>Hasil Uji</w:t>
            </w:r>
          </w:p>
        </w:tc>
        <w:tc>
          <w:tcPr>
            <w:tcW w:type="dxa" w:w="1378"/>
            <w:shd w:fill="D9E2F3"/>
            <w:vAlign w:val="center"/>
          </w:tcPr>
          <w:p>
            <w:pPr>
              <w:jc w:val="center"/>
            </w:pPr>
            <w:r>
              <w:rPr>
                <w:b/>
                <w:sz w:val="18"/>
              </w:rPr>
              <w:t>Keterangan</w:t>
            </w:r>
          </w:p>
        </w:tc>
      </w:tr>
      <w:tr>
        <w:tc>
          <w:tcPr>
            <w:tcW w:type="dxa" w:w="1378"/>
            <w:vAlign w:val="center"/>
          </w:tcPr>
          <w:p>
            <w:r>
              <w:rPr>
                <w:sz w:val="18"/>
              </w:rPr>
              <w:t>1</w:t>
            </w:r>
          </w:p>
        </w:tc>
        <w:tc>
          <w:tcPr>
            <w:tcW w:type="dxa" w:w="1378"/>
            <w:vAlign w:val="center"/>
          </w:tcPr>
          <w:p>
            <w:r>
              <w:rPr>
                <w:sz w:val="18"/>
              </w:rPr>
              <w:t>Pembatasan tiket OPD</w:t>
            </w:r>
          </w:p>
        </w:tc>
        <w:tc>
          <w:tcPr>
            <w:tcW w:type="dxa" w:w="1378"/>
            <w:vAlign w:val="center"/>
          </w:tcPr>
          <w:p>
            <w:r>
              <w:rPr>
                <w:sz w:val="18"/>
              </w:rPr>
              <w:t>Pengguna OPD membuka tiket yang tidak ditugaskan kepada OPD-nya.</w:t>
            </w:r>
          </w:p>
        </w:tc>
        <w:tc>
          <w:tcPr>
            <w:tcW w:type="dxa" w:w="1378"/>
            <w:vAlign w:val="center"/>
          </w:tcPr>
          <w:p>
            <w:r>
              <w:rPr>
                <w:sz w:val="18"/>
              </w:rPr>
              <w:t>Sistem menolak akses terhadap tiket tersebut.</w:t>
            </w:r>
          </w:p>
        </w:tc>
        <w:tc>
          <w:tcPr>
            <w:tcW w:type="dxa" w:w="1378"/>
            <w:vAlign w:val="center"/>
          </w:tcPr>
          <w:p>
            <w:r>
              <w:rPr>
                <w:sz w:val="18"/>
              </w:rPr>
              <w:t>Berhasil</w:t>
            </w:r>
          </w:p>
        </w:tc>
        <w:tc>
          <w:tcPr>
            <w:tcW w:type="dxa" w:w="1378"/>
            <w:vAlign w:val="center"/>
          </w:tcPr>
          <w:p>
            <w:r>
              <w:rPr>
                <w:sz w:val="18"/>
              </w:rPr>
              <w:t>Gambar 4.34</w:t>
            </w:r>
          </w:p>
        </w:tc>
      </w:tr>
      <w:tr>
        <w:tc>
          <w:tcPr>
            <w:tcW w:type="dxa" w:w="1378"/>
            <w:vAlign w:val="center"/>
          </w:tcPr>
          <w:p>
            <w:r>
              <w:rPr>
                <w:sz w:val="18"/>
              </w:rPr>
              <w:t>2</w:t>
            </w:r>
          </w:p>
        </w:tc>
        <w:tc>
          <w:tcPr>
            <w:tcW w:type="dxa" w:w="1378"/>
            <w:vAlign w:val="center"/>
          </w:tcPr>
          <w:p>
            <w:r>
              <w:rPr>
                <w:sz w:val="18"/>
              </w:rPr>
              <w:t>Tanggapan OPD</w:t>
            </w:r>
          </w:p>
        </w:tc>
        <w:tc>
          <w:tcPr>
            <w:tcW w:type="dxa" w:w="1378"/>
            <w:vAlign w:val="center"/>
          </w:tcPr>
          <w:p>
            <w:r>
              <w:rPr>
                <w:sz w:val="18"/>
              </w:rPr>
              <w:t>Pengguna OPD mengirimkan tanggapan pada tiket yang ditugaskan.</w:t>
            </w:r>
          </w:p>
        </w:tc>
        <w:tc>
          <w:tcPr>
            <w:tcW w:type="dxa" w:w="1378"/>
            <w:vAlign w:val="center"/>
          </w:tcPr>
          <w:p>
            <w:r>
              <w:rPr>
                <w:sz w:val="18"/>
              </w:rPr>
              <w:t>Sistem menyimpan tanggapan dan mencatat riwayat tindak lanjut.</w:t>
            </w:r>
          </w:p>
        </w:tc>
        <w:tc>
          <w:tcPr>
            <w:tcW w:type="dxa" w:w="1378"/>
            <w:vAlign w:val="center"/>
          </w:tcPr>
          <w:p>
            <w:r>
              <w:rPr>
                <w:sz w:val="18"/>
              </w:rPr>
              <w:t>Berhasil</w:t>
            </w:r>
          </w:p>
        </w:tc>
        <w:tc>
          <w:tcPr>
            <w:tcW w:type="dxa" w:w="1378"/>
            <w:vAlign w:val="center"/>
          </w:tcPr>
          <w:p>
            <w:r>
              <w:rPr>
                <w:sz w:val="18"/>
              </w:rPr>
              <w:t>Gambar 4.35</w:t>
            </w:r>
          </w:p>
        </w:tc>
      </w:tr>
      <w:tr>
        <w:tc>
          <w:tcPr>
            <w:tcW w:type="dxa" w:w="1378"/>
            <w:vAlign w:val="center"/>
          </w:tcPr>
          <w:p>
            <w:r>
              <w:rPr>
                <w:sz w:val="18"/>
              </w:rPr>
              <w:t>3</w:t>
            </w:r>
          </w:p>
        </w:tc>
        <w:tc>
          <w:tcPr>
            <w:tcW w:type="dxa" w:w="1378"/>
            <w:vAlign w:val="center"/>
          </w:tcPr>
          <w:p>
            <w:r>
              <w:rPr>
                <w:sz w:val="18"/>
              </w:rPr>
              <w:t>Lampiran bukti</w:t>
            </w:r>
          </w:p>
        </w:tc>
        <w:tc>
          <w:tcPr>
            <w:tcW w:type="dxa" w:w="1378"/>
            <w:vAlign w:val="center"/>
          </w:tcPr>
          <w:p>
            <w:r>
              <w:rPr>
                <w:sz w:val="18"/>
              </w:rPr>
              <w:t>Pengguna OPD mengirimkan tanggapan dengan foto bukti.</w:t>
            </w:r>
          </w:p>
        </w:tc>
        <w:tc>
          <w:tcPr>
            <w:tcW w:type="dxa" w:w="1378"/>
            <w:vAlign w:val="center"/>
          </w:tcPr>
          <w:p>
            <w:r>
              <w:rPr>
                <w:sz w:val="18"/>
              </w:rPr>
              <w:t>Sistem menyimpan lampiran pada tanggapan tiket.</w:t>
            </w:r>
          </w:p>
        </w:tc>
        <w:tc>
          <w:tcPr>
            <w:tcW w:type="dxa" w:w="1378"/>
            <w:vAlign w:val="center"/>
          </w:tcPr>
          <w:p>
            <w:r>
              <w:rPr>
                <w:sz w:val="18"/>
              </w:rPr>
              <w:t>Berhasil</w:t>
            </w:r>
          </w:p>
        </w:tc>
        <w:tc>
          <w:tcPr>
            <w:tcW w:type="dxa" w:w="1378"/>
            <w:vAlign w:val="center"/>
          </w:tcPr>
          <w:p>
            <w:r>
              <w:rPr>
                <w:sz w:val="18"/>
              </w:rPr>
              <w:t>Gambar 4.36</w:t>
            </w:r>
          </w:p>
        </w:tc>
      </w:tr>
      <w:tr>
        <w:tc>
          <w:tcPr>
            <w:tcW w:type="dxa" w:w="1378"/>
            <w:vAlign w:val="center"/>
          </w:tcPr>
          <w:p>
            <w:r>
              <w:rPr>
                <w:sz w:val="18"/>
              </w:rPr>
              <w:t>4</w:t>
            </w:r>
          </w:p>
        </w:tc>
        <w:tc>
          <w:tcPr>
            <w:tcW w:type="dxa" w:w="1378"/>
            <w:vAlign w:val="center"/>
          </w:tcPr>
          <w:p>
            <w:r>
              <w:rPr>
                <w:sz w:val="18"/>
              </w:rPr>
              <w:t>Status tiket</w:t>
            </w:r>
          </w:p>
        </w:tc>
        <w:tc>
          <w:tcPr>
            <w:tcW w:type="dxa" w:w="1378"/>
            <w:vAlign w:val="center"/>
          </w:tcPr>
          <w:p>
            <w:r>
              <w:rPr>
                <w:sz w:val="18"/>
              </w:rPr>
              <w:t>Pengguna OPD memperbarui status tiket.</w:t>
            </w:r>
          </w:p>
        </w:tc>
        <w:tc>
          <w:tcPr>
            <w:tcW w:type="dxa" w:w="1378"/>
            <w:vAlign w:val="center"/>
          </w:tcPr>
          <w:p>
            <w:r>
              <w:rPr>
                <w:sz w:val="18"/>
              </w:rPr>
              <w:t>Sistem memperbarui status dan menambahkan riwayat status tiket.</w:t>
            </w:r>
          </w:p>
        </w:tc>
        <w:tc>
          <w:tcPr>
            <w:tcW w:type="dxa" w:w="1378"/>
            <w:vAlign w:val="center"/>
          </w:tcPr>
          <w:p>
            <w:r>
              <w:rPr>
                <w:sz w:val="18"/>
              </w:rPr>
              <w:t>Berhasil</w:t>
            </w:r>
          </w:p>
        </w:tc>
        <w:tc>
          <w:tcPr>
            <w:tcW w:type="dxa" w:w="1378"/>
            <w:vAlign w:val="center"/>
          </w:tcPr>
          <w:p>
            <w:r>
              <w:rPr>
                <w:sz w:val="18"/>
              </w:rPr>
              <w:t>Gambar 4.37</w:t>
            </w:r>
          </w:p>
        </w:tc>
      </w:tr>
    </w:tbl>
    <w:p/>
    <w:p>
      <w:pPr>
        <w:jc w:val="center"/>
      </w:pPr>
      <w:r>
        <w:rPr>
          <w:b/>
          <w:sz w:val="20"/>
        </w:rPr>
        <w:t>[Sisipkan screenshot hasil pengujian di sini]</w:t>
      </w:r>
    </w:p>
    <w:p>
      <w:pPr>
        <w:jc w:val="center"/>
      </w:pPr>
      <w:r>
        <w:rPr>
          <w:i/>
          <w:sz w:val="20"/>
        </w:rPr>
        <w:t>Gambar 4.34 Pembatasan Akses Tiket OPD</w:t>
      </w:r>
    </w:p>
    <w:p>
      <w:pPr>
        <w:jc w:val="center"/>
      </w:pPr>
      <w:r>
        <w:rPr>
          <w:b/>
          <w:sz w:val="20"/>
        </w:rPr>
        <w:t>[Sisipkan screenshot hasil pengujian di sini]</w:t>
      </w:r>
    </w:p>
    <w:p>
      <w:pPr>
        <w:jc w:val="center"/>
      </w:pPr>
      <w:r>
        <w:rPr>
          <w:i/>
          <w:sz w:val="20"/>
        </w:rPr>
        <w:t>Gambar 4.35 Hasil Pengiriman Tanggapan OPD</w:t>
      </w:r>
    </w:p>
    <w:p>
      <w:pPr>
        <w:jc w:val="center"/>
      </w:pPr>
      <w:r>
        <w:rPr>
          <w:b/>
          <w:sz w:val="20"/>
        </w:rPr>
        <w:t>[Sisipkan screenshot hasil pengujian di sini]</w:t>
      </w:r>
    </w:p>
    <w:p>
      <w:pPr>
        <w:jc w:val="center"/>
      </w:pPr>
      <w:r>
        <w:rPr>
          <w:i/>
          <w:sz w:val="20"/>
        </w:rPr>
        <w:t>Gambar 4.36 Hasil Unggah Lampiran Bukti OPD</w:t>
      </w:r>
    </w:p>
    <w:p>
      <w:pPr>
        <w:jc w:val="center"/>
      </w:pPr>
      <w:r>
        <w:rPr>
          <w:b/>
          <w:sz w:val="20"/>
        </w:rPr>
        <w:t>[Sisipkan screenshot hasil pengujian di sini]</w:t>
      </w:r>
    </w:p>
    <w:p>
      <w:pPr>
        <w:jc w:val="center"/>
      </w:pPr>
      <w:r>
        <w:rPr>
          <w:i/>
          <w:sz w:val="20"/>
        </w:rPr>
        <w:t>Gambar 4.37 Hasil Pembaruan Status Tiket oleh OPD</w:t>
      </w:r>
    </w:p>
    <w:p>
      <w:r>
        <w:t>Berdasarkan hasil pengujian tersebut, fungsi pada kelompok pengujian ini dapat berjalan sesuai dengan hasil yang diharapkan.</w:t>
      </w:r>
    </w:p>
    <w:p>
      <w:pPr>
        <w:pStyle w:val="Heading3"/>
      </w:pPr>
      <w:r>
        <w:t>4.2.5 Hasil Pengujian SLA dan Eskalasi</w:t>
      </w:r>
    </w:p>
    <w:p>
      <w:r>
        <w:t>Pengujian SLA dan eskalasi dilakukan dengan menyiapkan tiket yang telah melewati batas waktu penanganan. Sistem memeriksa tiket tersebut, mengubah status sesuai tahap penanganan, dan menaikkan prioritas apabila tiket kembali melewati batas waktu berikutnya.</w:t>
      </w:r>
    </w:p>
    <w:p>
      <w:pPr>
        <w:jc w:val="center"/>
      </w:pPr>
      <w:r>
        <w:rPr>
          <w:i/>
          <w:sz w:val="20"/>
        </w:rPr>
        <w:t>Tabel 4.5 Hasil Pengujian SLA dan Eskalasi</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vAlign w:val="center"/>
          </w:tcPr>
          <w:p>
            <w:pPr>
              <w:jc w:val="center"/>
            </w:pPr>
            <w:r>
              <w:rPr>
                <w:b/>
                <w:sz w:val="18"/>
              </w:rPr>
              <w:t>No</w:t>
            </w:r>
          </w:p>
        </w:tc>
        <w:tc>
          <w:tcPr>
            <w:tcW w:type="dxa" w:w="1378"/>
            <w:shd w:fill="D9E2F3"/>
            <w:vAlign w:val="center"/>
          </w:tcPr>
          <w:p>
            <w:pPr>
              <w:jc w:val="center"/>
            </w:pPr>
            <w:r>
              <w:rPr>
                <w:b/>
                <w:sz w:val="18"/>
              </w:rPr>
              <w:t>Fitur</w:t>
            </w:r>
          </w:p>
        </w:tc>
        <w:tc>
          <w:tcPr>
            <w:tcW w:type="dxa" w:w="1378"/>
            <w:shd w:fill="D9E2F3"/>
            <w:vAlign w:val="center"/>
          </w:tcPr>
          <w:p>
            <w:pPr>
              <w:jc w:val="center"/>
            </w:pPr>
            <w:r>
              <w:rPr>
                <w:b/>
                <w:sz w:val="18"/>
              </w:rPr>
              <w:t>Variabel Uji</w:t>
            </w:r>
          </w:p>
        </w:tc>
        <w:tc>
          <w:tcPr>
            <w:tcW w:type="dxa" w:w="1378"/>
            <w:shd w:fill="D9E2F3"/>
            <w:vAlign w:val="center"/>
          </w:tcPr>
          <w:p>
            <w:pPr>
              <w:jc w:val="center"/>
            </w:pPr>
            <w:r>
              <w:rPr>
                <w:b/>
                <w:sz w:val="18"/>
              </w:rPr>
              <w:t>Hasil yang Diharapkan</w:t>
            </w:r>
          </w:p>
        </w:tc>
        <w:tc>
          <w:tcPr>
            <w:tcW w:type="dxa" w:w="1378"/>
            <w:shd w:fill="D9E2F3"/>
            <w:vAlign w:val="center"/>
          </w:tcPr>
          <w:p>
            <w:pPr>
              <w:jc w:val="center"/>
            </w:pPr>
            <w:r>
              <w:rPr>
                <w:b/>
                <w:sz w:val="18"/>
              </w:rPr>
              <w:t>Hasil Uji</w:t>
            </w:r>
          </w:p>
        </w:tc>
        <w:tc>
          <w:tcPr>
            <w:tcW w:type="dxa" w:w="1378"/>
            <w:shd w:fill="D9E2F3"/>
            <w:vAlign w:val="center"/>
          </w:tcPr>
          <w:p>
            <w:pPr>
              <w:jc w:val="center"/>
            </w:pPr>
            <w:r>
              <w:rPr>
                <w:b/>
                <w:sz w:val="18"/>
              </w:rPr>
              <w:t>Keterangan</w:t>
            </w:r>
          </w:p>
        </w:tc>
      </w:tr>
      <w:tr>
        <w:tc>
          <w:tcPr>
            <w:tcW w:type="dxa" w:w="1378"/>
            <w:vAlign w:val="center"/>
          </w:tcPr>
          <w:p>
            <w:r>
              <w:rPr>
                <w:sz w:val="18"/>
              </w:rPr>
              <w:t>1</w:t>
            </w:r>
          </w:p>
        </w:tc>
        <w:tc>
          <w:tcPr>
            <w:tcW w:type="dxa" w:w="1378"/>
            <w:vAlign w:val="center"/>
          </w:tcPr>
          <w:p>
            <w:r>
              <w:rPr>
                <w:sz w:val="18"/>
              </w:rPr>
              <w:t>Pemantauan SLA</w:t>
            </w:r>
          </w:p>
        </w:tc>
        <w:tc>
          <w:tcPr>
            <w:tcW w:type="dxa" w:w="1378"/>
            <w:vAlign w:val="center"/>
          </w:tcPr>
          <w:p>
            <w:r>
              <w:rPr>
                <w:sz w:val="18"/>
              </w:rPr>
              <w:t>Memproses tiket berstatus diteruskan atau dibaca yang telah melewati batas SLA.</w:t>
            </w:r>
          </w:p>
        </w:tc>
        <w:tc>
          <w:tcPr>
            <w:tcW w:type="dxa" w:w="1378"/>
            <w:vAlign w:val="center"/>
          </w:tcPr>
          <w:p>
            <w:r>
              <w:rPr>
                <w:sz w:val="18"/>
              </w:rPr>
              <w:t>Sistem mengubah status tiket menjadi proses disposisi dan menetapkan batas SLA berikutnya.</w:t>
            </w:r>
          </w:p>
        </w:tc>
        <w:tc>
          <w:tcPr>
            <w:tcW w:type="dxa" w:w="1378"/>
            <w:vAlign w:val="center"/>
          </w:tcPr>
          <w:p>
            <w:r>
              <w:rPr>
                <w:sz w:val="18"/>
              </w:rPr>
              <w:t>Berhasil</w:t>
            </w:r>
          </w:p>
        </w:tc>
        <w:tc>
          <w:tcPr>
            <w:tcW w:type="dxa" w:w="1378"/>
            <w:vAlign w:val="center"/>
          </w:tcPr>
          <w:p>
            <w:r>
              <w:rPr>
                <w:sz w:val="18"/>
              </w:rPr>
              <w:t>Gambar 4.38</w:t>
            </w:r>
          </w:p>
        </w:tc>
      </w:tr>
      <w:tr>
        <w:tc>
          <w:tcPr>
            <w:tcW w:type="dxa" w:w="1378"/>
            <w:vAlign w:val="center"/>
          </w:tcPr>
          <w:p>
            <w:r>
              <w:rPr>
                <w:sz w:val="18"/>
              </w:rPr>
              <w:t>2</w:t>
            </w:r>
          </w:p>
        </w:tc>
        <w:tc>
          <w:tcPr>
            <w:tcW w:type="dxa" w:w="1378"/>
            <w:vAlign w:val="center"/>
          </w:tcPr>
          <w:p>
            <w:r>
              <w:rPr>
                <w:sz w:val="18"/>
              </w:rPr>
              <w:t>Eskalasi</w:t>
            </w:r>
          </w:p>
        </w:tc>
        <w:tc>
          <w:tcPr>
            <w:tcW w:type="dxa" w:w="1378"/>
            <w:vAlign w:val="center"/>
          </w:tcPr>
          <w:p>
            <w:r>
              <w:rPr>
                <w:sz w:val="18"/>
              </w:rPr>
              <w:t>Memproses tiket proses disposisi yang kembali melewati batas SLA.</w:t>
            </w:r>
          </w:p>
        </w:tc>
        <w:tc>
          <w:tcPr>
            <w:tcW w:type="dxa" w:w="1378"/>
            <w:vAlign w:val="center"/>
          </w:tcPr>
          <w:p>
            <w:r>
              <w:rPr>
                <w:sz w:val="18"/>
              </w:rPr>
              <w:t>Sistem menaikkan prioritas, menambah jumlah eskalasi, mencatat riwayat, dan menetapkan SLA baru.</w:t>
            </w:r>
          </w:p>
        </w:tc>
        <w:tc>
          <w:tcPr>
            <w:tcW w:type="dxa" w:w="1378"/>
            <w:vAlign w:val="center"/>
          </w:tcPr>
          <w:p>
            <w:r>
              <w:rPr>
                <w:sz w:val="18"/>
              </w:rPr>
              <w:t>Berhasil</w:t>
            </w:r>
          </w:p>
        </w:tc>
        <w:tc>
          <w:tcPr>
            <w:tcW w:type="dxa" w:w="1378"/>
            <w:vAlign w:val="center"/>
          </w:tcPr>
          <w:p>
            <w:r>
              <w:rPr>
                <w:sz w:val="18"/>
              </w:rPr>
              <w:t>Gambar 4.39</w:t>
            </w:r>
          </w:p>
        </w:tc>
      </w:tr>
    </w:tbl>
    <w:p/>
    <w:p>
      <w:pPr>
        <w:jc w:val="center"/>
      </w:pPr>
      <w:r>
        <w:rPr>
          <w:b/>
          <w:sz w:val="20"/>
        </w:rPr>
        <w:t>[Sisipkan screenshot hasil pengujian di sini]</w:t>
      </w:r>
    </w:p>
    <w:p>
      <w:pPr>
        <w:jc w:val="center"/>
      </w:pPr>
      <w:r>
        <w:rPr>
          <w:i/>
          <w:sz w:val="20"/>
        </w:rPr>
        <w:t>Gambar 4.38 Hasil Pemantauan Tiket Melewati SLA</w:t>
      </w:r>
    </w:p>
    <w:p>
      <w:pPr>
        <w:jc w:val="center"/>
      </w:pPr>
      <w:r>
        <w:rPr>
          <w:b/>
          <w:sz w:val="20"/>
        </w:rPr>
        <w:t>[Sisipkan screenshot hasil pengujian di sini]</w:t>
      </w:r>
    </w:p>
    <w:p>
      <w:pPr>
        <w:jc w:val="center"/>
      </w:pPr>
      <w:r>
        <w:rPr>
          <w:i/>
          <w:sz w:val="20"/>
        </w:rPr>
        <w:t>Gambar 4.39 Hasil Eskalasi Prioritas Tiket</w:t>
      </w:r>
    </w:p>
    <w:p>
      <w:r>
        <w:t>Berdasarkan hasil pengujian tersebut, fungsi pada kelompok pengujian ini dapat berjalan sesuai dengan hasil yang diharapkan.</w:t>
      </w:r>
    </w:p>
    <w:p>
      <w:pPr>
        <w:pStyle w:val="Heading3"/>
      </w:pPr>
      <w:r>
        <w:t>4.2.6 Ringkasan Hasil Pengujian Sistem</w:t>
      </w:r>
    </w:p>
    <w:p>
      <w:r>
        <w:t>Ringkasan hasil pengujian seluruh fungsi utama sistem disajikan pada Tabel 4.6.</w:t>
      </w:r>
    </w:p>
    <w:p>
      <w:pPr>
        <w:jc w:val="center"/>
      </w:pPr>
      <w:r>
        <w:rPr>
          <w:i/>
          <w:sz w:val="20"/>
        </w:rPr>
        <w:t>Tabel 4.6 Ringkasan Hasil Pengujian Sistem</w:t>
      </w:r>
    </w:p>
    <w:tbl>
      <w:tblPr>
        <w:tblStyle w:val="TableGrid"/>
        <w:tblW w:type="auto" w:w="0"/>
        <w:jc w:val="center"/>
        <w:tblLook w:firstColumn="1" w:firstRow="1" w:lastColumn="0" w:lastRow="0" w:noHBand="0" w:noVBand="1" w:val="04A0"/>
      </w:tblPr>
      <w:tblGrid>
        <w:gridCol w:w="1378"/>
        <w:gridCol w:w="1378"/>
        <w:gridCol w:w="1378"/>
        <w:gridCol w:w="1378"/>
        <w:gridCol w:w="1378"/>
        <w:gridCol w:w="1378"/>
      </w:tblGrid>
      <w:tr>
        <w:trPr>
          <w:tblHeader w:val="true"/>
        </w:trPr>
        <w:tc>
          <w:tcPr>
            <w:tcW w:type="dxa" w:w="1378"/>
            <w:shd w:fill="D9E2F3"/>
          </w:tcPr>
          <w:p>
            <w:pPr>
              <w:jc w:val="center"/>
            </w:pPr>
            <w:r>
              <w:rPr>
                <w:b/>
                <w:sz w:val="18"/>
              </w:rPr>
              <w:t>No</w:t>
            </w:r>
          </w:p>
        </w:tc>
        <w:tc>
          <w:tcPr>
            <w:tcW w:type="dxa" w:w="1378"/>
            <w:shd w:fill="D9E2F3"/>
          </w:tcPr>
          <w:p>
            <w:pPr>
              <w:jc w:val="center"/>
            </w:pPr>
            <w:r>
              <w:rPr>
                <w:b/>
                <w:sz w:val="18"/>
              </w:rPr>
              <w:t>Kelompok Pengujian</w:t>
            </w:r>
          </w:p>
        </w:tc>
        <w:tc>
          <w:tcPr>
            <w:tcW w:type="dxa" w:w="1378"/>
            <w:shd w:fill="D9E2F3"/>
          </w:tcPr>
          <w:p>
            <w:pPr>
              <w:jc w:val="center"/>
            </w:pPr>
            <w:r>
              <w:rPr>
                <w:b/>
                <w:sz w:val="18"/>
              </w:rPr>
              <w:t>Jumlah Skenario</w:t>
            </w:r>
          </w:p>
        </w:tc>
        <w:tc>
          <w:tcPr>
            <w:tcW w:type="dxa" w:w="1378"/>
            <w:shd w:fill="D9E2F3"/>
          </w:tcPr>
          <w:p>
            <w:pPr>
              <w:jc w:val="center"/>
            </w:pPr>
            <w:r>
              <w:rPr>
                <w:b/>
                <w:sz w:val="18"/>
              </w:rPr>
              <w:t>Berhasil</w:t>
            </w:r>
          </w:p>
        </w:tc>
        <w:tc>
          <w:tcPr>
            <w:tcW w:type="dxa" w:w="1378"/>
            <w:shd w:fill="D9E2F3"/>
          </w:tcPr>
          <w:p>
            <w:pPr>
              <w:jc w:val="center"/>
            </w:pPr>
            <w:r>
              <w:rPr>
                <w:b/>
                <w:sz w:val="18"/>
              </w:rPr>
              <w:t>Gagal</w:t>
            </w:r>
          </w:p>
        </w:tc>
        <w:tc>
          <w:tcPr>
            <w:tcW w:type="dxa" w:w="1378"/>
            <w:shd w:fill="D9E2F3"/>
          </w:tcPr>
          <w:p>
            <w:pPr>
              <w:jc w:val="center"/>
            </w:pPr>
            <w:r>
              <w:rPr>
                <w:b/>
                <w:sz w:val="18"/>
              </w:rPr>
              <w:t>Keterangan</w:t>
            </w:r>
          </w:p>
        </w:tc>
      </w:tr>
      <w:tr>
        <w:tc>
          <w:tcPr>
            <w:tcW w:type="dxa" w:w="1378"/>
          </w:tcPr>
          <w:p>
            <w:r>
              <w:rPr>
                <w:sz w:val="18"/>
              </w:rPr>
              <w:t>1</w:t>
            </w:r>
          </w:p>
        </w:tc>
        <w:tc>
          <w:tcPr>
            <w:tcW w:type="dxa" w:w="1378"/>
          </w:tcPr>
          <w:p>
            <w:r>
              <w:rPr>
                <w:sz w:val="18"/>
              </w:rPr>
              <w:t>Autentikasi dan akses</w:t>
            </w:r>
          </w:p>
        </w:tc>
        <w:tc>
          <w:tcPr>
            <w:tcW w:type="dxa" w:w="1378"/>
          </w:tcPr>
          <w:p>
            <w:r>
              <w:rPr>
                <w:sz w:val="18"/>
              </w:rPr>
              <w:t>4</w:t>
            </w:r>
          </w:p>
        </w:tc>
        <w:tc>
          <w:tcPr>
            <w:tcW w:type="dxa" w:w="1378"/>
          </w:tcPr>
          <w:p>
            <w:r>
              <w:rPr>
                <w:sz w:val="18"/>
              </w:rPr>
              <w:t>4</w:t>
            </w:r>
          </w:p>
        </w:tc>
        <w:tc>
          <w:tcPr>
            <w:tcW w:type="dxa" w:w="1378"/>
          </w:tcPr>
          <w:p>
            <w:r>
              <w:rPr>
                <w:sz w:val="18"/>
              </w:rPr>
              <w:t>0</w:t>
            </w:r>
          </w:p>
        </w:tc>
        <w:tc>
          <w:tcPr>
            <w:tcW w:type="dxa" w:w="1378"/>
          </w:tcPr>
          <w:p>
            <w:r>
              <w:rPr>
                <w:sz w:val="18"/>
              </w:rPr>
              <w:t>Berhasil</w:t>
            </w:r>
          </w:p>
        </w:tc>
      </w:tr>
      <w:tr>
        <w:tc>
          <w:tcPr>
            <w:tcW w:type="dxa" w:w="1378"/>
          </w:tcPr>
          <w:p>
            <w:r>
              <w:rPr>
                <w:sz w:val="18"/>
              </w:rPr>
              <w:t>2</w:t>
            </w:r>
          </w:p>
        </w:tc>
        <w:tc>
          <w:tcPr>
            <w:tcW w:type="dxa" w:w="1378"/>
          </w:tcPr>
          <w:p>
            <w:r>
              <w:rPr>
                <w:sz w:val="18"/>
              </w:rPr>
              <w:t>Sinkronisasi dan klasifikasi aduan</w:t>
            </w:r>
          </w:p>
        </w:tc>
        <w:tc>
          <w:tcPr>
            <w:tcW w:type="dxa" w:w="1378"/>
          </w:tcPr>
          <w:p>
            <w:r>
              <w:rPr>
                <w:sz w:val="18"/>
              </w:rPr>
              <w:t>4</w:t>
            </w:r>
          </w:p>
        </w:tc>
        <w:tc>
          <w:tcPr>
            <w:tcW w:type="dxa" w:w="1378"/>
          </w:tcPr>
          <w:p>
            <w:r>
              <w:rPr>
                <w:sz w:val="18"/>
              </w:rPr>
              <w:t>4</w:t>
            </w:r>
          </w:p>
        </w:tc>
        <w:tc>
          <w:tcPr>
            <w:tcW w:type="dxa" w:w="1378"/>
          </w:tcPr>
          <w:p>
            <w:r>
              <w:rPr>
                <w:sz w:val="18"/>
              </w:rPr>
              <w:t>0</w:t>
            </w:r>
          </w:p>
        </w:tc>
        <w:tc>
          <w:tcPr>
            <w:tcW w:type="dxa" w:w="1378"/>
          </w:tcPr>
          <w:p>
            <w:r>
              <w:rPr>
                <w:sz w:val="18"/>
              </w:rPr>
              <w:t>Berhasil</w:t>
            </w:r>
          </w:p>
        </w:tc>
      </w:tr>
      <w:tr>
        <w:tc>
          <w:tcPr>
            <w:tcW w:type="dxa" w:w="1378"/>
          </w:tcPr>
          <w:p>
            <w:r>
              <w:rPr>
                <w:sz w:val="18"/>
              </w:rPr>
              <w:t>3</w:t>
            </w:r>
          </w:p>
        </w:tc>
        <w:tc>
          <w:tcPr>
            <w:tcW w:type="dxa" w:w="1378"/>
          </w:tcPr>
          <w:p>
            <w:r>
              <w:rPr>
                <w:sz w:val="18"/>
              </w:rPr>
              <w:t>Duplikasi dan pembuatan tiket</w:t>
            </w:r>
          </w:p>
        </w:tc>
        <w:tc>
          <w:tcPr>
            <w:tcW w:type="dxa" w:w="1378"/>
          </w:tcPr>
          <w:p>
            <w:r>
              <w:rPr>
                <w:sz w:val="18"/>
              </w:rPr>
              <w:t>5</w:t>
            </w:r>
          </w:p>
        </w:tc>
        <w:tc>
          <w:tcPr>
            <w:tcW w:type="dxa" w:w="1378"/>
          </w:tcPr>
          <w:p>
            <w:r>
              <w:rPr>
                <w:sz w:val="18"/>
              </w:rPr>
              <w:t>5</w:t>
            </w:r>
          </w:p>
        </w:tc>
        <w:tc>
          <w:tcPr>
            <w:tcW w:type="dxa" w:w="1378"/>
          </w:tcPr>
          <w:p>
            <w:r>
              <w:rPr>
                <w:sz w:val="18"/>
              </w:rPr>
              <w:t>0</w:t>
            </w:r>
          </w:p>
        </w:tc>
        <w:tc>
          <w:tcPr>
            <w:tcW w:type="dxa" w:w="1378"/>
          </w:tcPr>
          <w:p>
            <w:r>
              <w:rPr>
                <w:sz w:val="18"/>
              </w:rPr>
              <w:t>Berhasil</w:t>
            </w:r>
          </w:p>
        </w:tc>
      </w:tr>
      <w:tr>
        <w:tc>
          <w:tcPr>
            <w:tcW w:type="dxa" w:w="1378"/>
          </w:tcPr>
          <w:p>
            <w:r>
              <w:rPr>
                <w:sz w:val="18"/>
              </w:rPr>
              <w:t>4</w:t>
            </w:r>
          </w:p>
        </w:tc>
        <w:tc>
          <w:tcPr>
            <w:tcW w:type="dxa" w:w="1378"/>
          </w:tcPr>
          <w:p>
            <w:r>
              <w:rPr>
                <w:sz w:val="18"/>
              </w:rPr>
              <w:t>Tindak lanjut OPD</w:t>
            </w:r>
          </w:p>
        </w:tc>
        <w:tc>
          <w:tcPr>
            <w:tcW w:type="dxa" w:w="1378"/>
          </w:tcPr>
          <w:p>
            <w:r>
              <w:rPr>
                <w:sz w:val="18"/>
              </w:rPr>
              <w:t>4</w:t>
            </w:r>
          </w:p>
        </w:tc>
        <w:tc>
          <w:tcPr>
            <w:tcW w:type="dxa" w:w="1378"/>
          </w:tcPr>
          <w:p>
            <w:r>
              <w:rPr>
                <w:sz w:val="18"/>
              </w:rPr>
              <w:t>4</w:t>
            </w:r>
          </w:p>
        </w:tc>
        <w:tc>
          <w:tcPr>
            <w:tcW w:type="dxa" w:w="1378"/>
          </w:tcPr>
          <w:p>
            <w:r>
              <w:rPr>
                <w:sz w:val="18"/>
              </w:rPr>
              <w:t>0</w:t>
            </w:r>
          </w:p>
        </w:tc>
        <w:tc>
          <w:tcPr>
            <w:tcW w:type="dxa" w:w="1378"/>
          </w:tcPr>
          <w:p>
            <w:r>
              <w:rPr>
                <w:sz w:val="18"/>
              </w:rPr>
              <w:t>Berhasil</w:t>
            </w:r>
          </w:p>
        </w:tc>
      </w:tr>
      <w:tr>
        <w:tc>
          <w:tcPr>
            <w:tcW w:type="dxa" w:w="1378"/>
          </w:tcPr>
          <w:p>
            <w:r>
              <w:rPr>
                <w:sz w:val="18"/>
              </w:rPr>
              <w:t>5</w:t>
            </w:r>
          </w:p>
        </w:tc>
        <w:tc>
          <w:tcPr>
            <w:tcW w:type="dxa" w:w="1378"/>
          </w:tcPr>
          <w:p>
            <w:r>
              <w:rPr>
                <w:sz w:val="18"/>
              </w:rPr>
              <w:t>SLA dan eskalasi</w:t>
            </w:r>
          </w:p>
        </w:tc>
        <w:tc>
          <w:tcPr>
            <w:tcW w:type="dxa" w:w="1378"/>
          </w:tcPr>
          <w:p>
            <w:r>
              <w:rPr>
                <w:sz w:val="18"/>
              </w:rPr>
              <w:t>2</w:t>
            </w:r>
          </w:p>
        </w:tc>
        <w:tc>
          <w:tcPr>
            <w:tcW w:type="dxa" w:w="1378"/>
          </w:tcPr>
          <w:p>
            <w:r>
              <w:rPr>
                <w:sz w:val="18"/>
              </w:rPr>
              <w:t>2</w:t>
            </w:r>
          </w:p>
        </w:tc>
        <w:tc>
          <w:tcPr>
            <w:tcW w:type="dxa" w:w="1378"/>
          </w:tcPr>
          <w:p>
            <w:r>
              <w:rPr>
                <w:sz w:val="18"/>
              </w:rPr>
              <w:t>0</w:t>
            </w:r>
          </w:p>
        </w:tc>
        <w:tc>
          <w:tcPr>
            <w:tcW w:type="dxa" w:w="1378"/>
          </w:tcPr>
          <w:p>
            <w:r>
              <w:rPr>
                <w:sz w:val="18"/>
              </w:rPr>
              <w:t>Berhasil</w:t>
            </w:r>
          </w:p>
        </w:tc>
      </w:tr>
      <w:tr>
        <w:tc>
          <w:tcPr>
            <w:tcW w:type="dxa" w:w="1378"/>
          </w:tcPr>
          <w:p>
            <w:r>
              <w:rPr>
                <w:sz w:val="18"/>
              </w:rPr>
              <w:t>TOTAL</w:t>
            </w:r>
          </w:p>
        </w:tc>
        <w:tc>
          <w:tcPr>
            <w:tcW w:type="dxa" w:w="1378"/>
          </w:tcPr>
          <w:p>
            <w:r>
              <w:rPr>
                <w:sz w:val="18"/>
              </w:rPr>
              <w:t>Keseluruhan pengujian</w:t>
            </w:r>
          </w:p>
        </w:tc>
        <w:tc>
          <w:tcPr>
            <w:tcW w:type="dxa" w:w="1378"/>
          </w:tcPr>
          <w:p>
            <w:r>
              <w:rPr>
                <w:sz w:val="18"/>
              </w:rPr>
              <w:t>19</w:t>
            </w:r>
          </w:p>
        </w:tc>
        <w:tc>
          <w:tcPr>
            <w:tcW w:type="dxa" w:w="1378"/>
          </w:tcPr>
          <w:p>
            <w:r>
              <w:rPr>
                <w:sz w:val="18"/>
              </w:rPr>
              <w:t>19</w:t>
            </w:r>
          </w:p>
        </w:tc>
        <w:tc>
          <w:tcPr>
            <w:tcW w:type="dxa" w:w="1378"/>
          </w:tcPr>
          <w:p>
            <w:r>
              <w:rPr>
                <w:sz w:val="18"/>
              </w:rPr>
              <w:t>0</w:t>
            </w:r>
          </w:p>
        </w:tc>
        <w:tc>
          <w:tcPr>
            <w:tcW w:type="dxa" w:w="1378"/>
          </w:tcPr>
          <w:p>
            <w:r>
              <w:rPr>
                <w:sz w:val="18"/>
              </w:rPr>
              <w:t>Berhasil</w:t>
            </w:r>
          </w:p>
        </w:tc>
      </w:tr>
    </w:tbl>
    <w:p>
      <w:r>
        <w:t>Berdasarkan Tabel 4.6, seluruh 19 skenario pengujian menghasilkan keluaran sesuai dengan yang diharapkan. Dengan demikian, fungsi utama Sistem Informasi Manajemen Aduan Multi Channel KMC dapat berjalan sesuai kebutuhan fungsional yang telah dirancang.</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