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7CCCC" w14:textId="19794F44" w:rsidR="004F5D5F" w:rsidRPr="004F5D5F" w:rsidRDefault="004F5D5F" w:rsidP="004F5D5F">
      <w:pPr>
        <w:pStyle w:val="Heading1"/>
        <w:jc w:val="center"/>
        <w:rPr>
          <w:rFonts w:ascii="Verdana" w:hAnsi="Verdana"/>
          <w:b/>
          <w:bCs/>
          <w:sz w:val="40"/>
          <w:szCs w:val="40"/>
        </w:rPr>
      </w:pPr>
      <w:r w:rsidRPr="004F5D5F">
        <w:rPr>
          <w:rFonts w:ascii="Verdana" w:hAnsi="Verdana"/>
          <w:b/>
          <w:bCs/>
          <w:sz w:val="40"/>
          <w:szCs w:val="40"/>
        </w:rPr>
        <w:t>Commands Brief</w:t>
      </w:r>
    </w:p>
    <w:tbl>
      <w:tblPr>
        <w:tblStyle w:val="TableGrid"/>
        <w:tblW w:w="10349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3261"/>
        <w:gridCol w:w="7088"/>
      </w:tblGrid>
      <w:tr w:rsidR="00F020D0" w:rsidRPr="0069075D" w14:paraId="6AB4AFC3" w14:textId="77777777" w:rsidTr="002E00E0">
        <w:trPr>
          <w:trHeight w:val="567"/>
        </w:trPr>
        <w:tc>
          <w:tcPr>
            <w:tcW w:w="3261" w:type="dxa"/>
            <w:vAlign w:val="center"/>
          </w:tcPr>
          <w:p w14:paraId="3CDFFB4A" w14:textId="3FD88847" w:rsidR="00F020D0" w:rsidRPr="0069075D" w:rsidRDefault="00F020D0" w:rsidP="00952958">
            <w:pPr>
              <w:rPr>
                <w:rFonts w:ascii="Verdana" w:hAnsi="Verdana"/>
                <w:b/>
                <w:bCs/>
                <w:sz w:val="28"/>
                <w:szCs w:val="28"/>
              </w:rPr>
            </w:pPr>
            <w:r w:rsidRPr="0069075D">
              <w:rPr>
                <w:rFonts w:ascii="Verdana" w:hAnsi="Verdana"/>
                <w:b/>
                <w:bCs/>
                <w:sz w:val="28"/>
                <w:szCs w:val="28"/>
              </w:rPr>
              <w:t>Command</w:t>
            </w:r>
          </w:p>
        </w:tc>
        <w:tc>
          <w:tcPr>
            <w:tcW w:w="7088" w:type="dxa"/>
            <w:vAlign w:val="center"/>
          </w:tcPr>
          <w:p w14:paraId="77B80C16" w14:textId="4D3447CF" w:rsidR="00F020D0" w:rsidRPr="0069075D" w:rsidRDefault="00F020D0" w:rsidP="00952958">
            <w:pPr>
              <w:rPr>
                <w:rFonts w:ascii="Verdana" w:hAnsi="Verdana"/>
                <w:b/>
                <w:bCs/>
                <w:sz w:val="28"/>
                <w:szCs w:val="28"/>
              </w:rPr>
            </w:pPr>
            <w:r w:rsidRPr="0069075D">
              <w:rPr>
                <w:rFonts w:ascii="Verdana" w:hAnsi="Verdana"/>
                <w:b/>
                <w:bCs/>
                <w:sz w:val="28"/>
                <w:szCs w:val="28"/>
              </w:rPr>
              <w:t>Description</w:t>
            </w:r>
          </w:p>
        </w:tc>
      </w:tr>
      <w:tr w:rsidR="0069075D" w:rsidRPr="0069075D" w14:paraId="556D390E" w14:textId="77777777" w:rsidTr="002E00E0">
        <w:trPr>
          <w:trHeight w:val="567"/>
        </w:trPr>
        <w:tc>
          <w:tcPr>
            <w:tcW w:w="3261" w:type="dxa"/>
            <w:vAlign w:val="center"/>
          </w:tcPr>
          <w:p w14:paraId="30C7AAC6" w14:textId="3DCE0CCF" w:rsidR="0069075D" w:rsidRPr="0069075D" w:rsidRDefault="0069075D" w:rsidP="0069075D">
            <w:pPr>
              <w:rPr>
                <w:rFonts w:ascii="Verdana" w:hAnsi="Verdana"/>
              </w:rPr>
            </w:pPr>
            <w:r w:rsidRPr="0069075D">
              <w:rPr>
                <w:rFonts w:ascii="Verdana" w:hAnsi="Verdana"/>
              </w:rPr>
              <w:t>p</w:t>
            </w:r>
            <w:r w:rsidRPr="0069075D">
              <w:rPr>
                <w:rFonts w:ascii="Verdana" w:hAnsi="Verdana"/>
              </w:rPr>
              <w:t>enup</w:t>
            </w:r>
            <w:r w:rsidRPr="0069075D">
              <w:rPr>
                <w:rFonts w:ascii="Verdana" w:hAnsi="Verdana"/>
              </w:rPr>
              <w:t xml:space="preserve"> </w:t>
            </w:r>
          </w:p>
        </w:tc>
        <w:tc>
          <w:tcPr>
            <w:tcW w:w="7088" w:type="dxa"/>
            <w:vAlign w:val="center"/>
          </w:tcPr>
          <w:p w14:paraId="76EF4D16" w14:textId="6C2945BB" w:rsidR="0069075D" w:rsidRPr="0069075D" w:rsidRDefault="0069075D" w:rsidP="0069075D">
            <w:pPr>
              <w:rPr>
                <w:rFonts w:ascii="Verdana" w:hAnsi="Verdana"/>
              </w:rPr>
            </w:pPr>
            <w:r w:rsidRPr="0069075D">
              <w:rPr>
                <w:rFonts w:ascii="Verdana" w:hAnsi="Verdana"/>
              </w:rPr>
              <w:t>Lifts the pen from the canvas, so that movement does not get</w:t>
            </w:r>
            <w:r w:rsidRPr="0069075D">
              <w:rPr>
                <w:rFonts w:ascii="Verdana" w:hAnsi="Verdana"/>
              </w:rPr>
              <w:t xml:space="preserve"> </w:t>
            </w:r>
            <w:r w:rsidRPr="0069075D">
              <w:rPr>
                <w:rFonts w:ascii="Verdana" w:hAnsi="Verdana"/>
              </w:rPr>
              <w:t>shown.</w:t>
            </w:r>
          </w:p>
        </w:tc>
      </w:tr>
      <w:tr w:rsidR="0069075D" w:rsidRPr="0069075D" w14:paraId="17904E9F" w14:textId="77777777" w:rsidTr="002E00E0">
        <w:trPr>
          <w:trHeight w:val="567"/>
        </w:trPr>
        <w:tc>
          <w:tcPr>
            <w:tcW w:w="3261" w:type="dxa"/>
            <w:vAlign w:val="center"/>
          </w:tcPr>
          <w:p w14:paraId="5A32B5DC" w14:textId="4C808FA9" w:rsidR="0069075D" w:rsidRPr="0069075D" w:rsidRDefault="0069075D" w:rsidP="0069075D">
            <w:pPr>
              <w:rPr>
                <w:rFonts w:ascii="Verdana" w:hAnsi="Verdana"/>
              </w:rPr>
            </w:pPr>
            <w:r w:rsidRPr="0069075D">
              <w:rPr>
                <w:rFonts w:ascii="Verdana" w:hAnsi="Verdana"/>
              </w:rPr>
              <w:t xml:space="preserve">pendown </w:t>
            </w:r>
          </w:p>
        </w:tc>
        <w:tc>
          <w:tcPr>
            <w:tcW w:w="7088" w:type="dxa"/>
            <w:vAlign w:val="center"/>
          </w:tcPr>
          <w:p w14:paraId="6677A8B6" w14:textId="140DB759" w:rsidR="0069075D" w:rsidRPr="0069075D" w:rsidRDefault="0069075D" w:rsidP="0069075D">
            <w:pPr>
              <w:rPr>
                <w:rFonts w:ascii="Verdana" w:hAnsi="Verdana"/>
              </w:rPr>
            </w:pPr>
            <w:r w:rsidRPr="0069075D">
              <w:rPr>
                <w:rFonts w:ascii="Verdana" w:hAnsi="Verdana"/>
              </w:rPr>
              <w:t>Places the pen down on the canvas so movement gets shown as a</w:t>
            </w:r>
            <w:r w:rsidRPr="0069075D">
              <w:rPr>
                <w:rFonts w:ascii="Verdana" w:hAnsi="Verdana"/>
              </w:rPr>
              <w:t xml:space="preserve"> </w:t>
            </w:r>
            <w:r w:rsidRPr="0069075D">
              <w:rPr>
                <w:rFonts w:ascii="Verdana" w:hAnsi="Verdana"/>
              </w:rPr>
              <w:t>drawn line.</w:t>
            </w:r>
          </w:p>
        </w:tc>
      </w:tr>
      <w:tr w:rsidR="0069075D" w:rsidRPr="0069075D" w14:paraId="7BF61402" w14:textId="77777777" w:rsidTr="002E00E0">
        <w:trPr>
          <w:trHeight w:val="567"/>
        </w:trPr>
        <w:tc>
          <w:tcPr>
            <w:tcW w:w="3261" w:type="dxa"/>
            <w:vAlign w:val="center"/>
          </w:tcPr>
          <w:p w14:paraId="1624F0F2" w14:textId="4A3B6931" w:rsidR="0069075D" w:rsidRPr="0069075D" w:rsidRDefault="0069075D" w:rsidP="0069075D">
            <w:pPr>
              <w:rPr>
                <w:rFonts w:ascii="Verdana" w:hAnsi="Verdana"/>
              </w:rPr>
            </w:pPr>
            <w:r w:rsidRPr="0069075D">
              <w:rPr>
                <w:rFonts w:ascii="Verdana" w:hAnsi="Verdana"/>
              </w:rPr>
              <w:t>t</w:t>
            </w:r>
            <w:r w:rsidRPr="0069075D">
              <w:rPr>
                <w:rFonts w:ascii="Verdana" w:hAnsi="Verdana"/>
              </w:rPr>
              <w:t>urnleft</w:t>
            </w:r>
            <w:r w:rsidRPr="0069075D">
              <w:rPr>
                <w:rFonts w:ascii="Verdana" w:hAnsi="Verdana"/>
              </w:rPr>
              <w:t xml:space="preserve"> </w:t>
            </w:r>
            <w:r w:rsidRPr="0069075D">
              <w:rPr>
                <w:rFonts w:ascii="Verdana" w:hAnsi="Verdana"/>
              </w:rPr>
              <w:t>&lt;degrees&gt;</w:t>
            </w:r>
          </w:p>
        </w:tc>
        <w:tc>
          <w:tcPr>
            <w:tcW w:w="7088" w:type="dxa"/>
            <w:vAlign w:val="center"/>
          </w:tcPr>
          <w:p w14:paraId="223C3CD2" w14:textId="13314F55" w:rsidR="006B52A0" w:rsidRPr="0069075D" w:rsidRDefault="0069075D" w:rsidP="0069075D">
            <w:pPr>
              <w:rPr>
                <w:rFonts w:ascii="Verdana" w:hAnsi="Verdana"/>
              </w:rPr>
            </w:pPr>
            <w:r w:rsidRPr="0069075D">
              <w:rPr>
                <w:rFonts w:ascii="Verdana" w:hAnsi="Verdana"/>
              </w:rPr>
              <w:t>Turn &lt;degrees&gt; to the left</w:t>
            </w:r>
            <w:r w:rsidR="006B52A0">
              <w:rPr>
                <w:rFonts w:ascii="Verdana" w:hAnsi="Verdana"/>
              </w:rPr>
              <w:t>.</w:t>
            </w:r>
          </w:p>
        </w:tc>
      </w:tr>
      <w:tr w:rsidR="0069075D" w:rsidRPr="0069075D" w14:paraId="2D7D2EBE" w14:textId="77777777" w:rsidTr="002E00E0">
        <w:trPr>
          <w:trHeight w:val="567"/>
        </w:trPr>
        <w:tc>
          <w:tcPr>
            <w:tcW w:w="3261" w:type="dxa"/>
            <w:vAlign w:val="center"/>
          </w:tcPr>
          <w:p w14:paraId="2A6A9B1F" w14:textId="6367C3D1" w:rsidR="0069075D" w:rsidRPr="0069075D" w:rsidRDefault="0069075D" w:rsidP="0069075D">
            <w:pPr>
              <w:rPr>
                <w:rFonts w:ascii="Verdana" w:hAnsi="Verdana"/>
              </w:rPr>
            </w:pPr>
            <w:r w:rsidRPr="0069075D">
              <w:rPr>
                <w:rFonts w:ascii="Verdana" w:hAnsi="Verdana"/>
              </w:rPr>
              <w:t>t</w:t>
            </w:r>
            <w:r w:rsidRPr="0069075D">
              <w:rPr>
                <w:rFonts w:ascii="Verdana" w:hAnsi="Verdana"/>
              </w:rPr>
              <w:t>urnright</w:t>
            </w:r>
            <w:r w:rsidRPr="0069075D">
              <w:rPr>
                <w:rFonts w:ascii="Verdana" w:hAnsi="Verdana"/>
              </w:rPr>
              <w:t xml:space="preserve"> &lt;degrees&gt;</w:t>
            </w:r>
          </w:p>
        </w:tc>
        <w:tc>
          <w:tcPr>
            <w:tcW w:w="7088" w:type="dxa"/>
            <w:vAlign w:val="center"/>
          </w:tcPr>
          <w:p w14:paraId="56CDBA9E" w14:textId="6F1E7FBD" w:rsidR="0069075D" w:rsidRPr="0069075D" w:rsidRDefault="0069075D" w:rsidP="0069075D">
            <w:pPr>
              <w:rPr>
                <w:rFonts w:ascii="Verdana" w:hAnsi="Verdana"/>
              </w:rPr>
            </w:pPr>
            <w:r w:rsidRPr="0069075D">
              <w:rPr>
                <w:rFonts w:ascii="Verdana" w:hAnsi="Verdana"/>
              </w:rPr>
              <w:t>Turn &lt;degrees&gt; to the right.</w:t>
            </w:r>
          </w:p>
        </w:tc>
      </w:tr>
      <w:tr w:rsidR="0069075D" w:rsidRPr="0069075D" w14:paraId="512B4BFC" w14:textId="77777777" w:rsidTr="002E00E0">
        <w:trPr>
          <w:trHeight w:val="567"/>
        </w:trPr>
        <w:tc>
          <w:tcPr>
            <w:tcW w:w="3261" w:type="dxa"/>
            <w:vAlign w:val="center"/>
          </w:tcPr>
          <w:p w14:paraId="367705B7" w14:textId="4A40D6C2" w:rsidR="0069075D" w:rsidRPr="0069075D" w:rsidRDefault="0069075D" w:rsidP="0069075D">
            <w:pPr>
              <w:rPr>
                <w:rFonts w:ascii="Verdana" w:hAnsi="Verdana"/>
              </w:rPr>
            </w:pPr>
            <w:r w:rsidRPr="0069075D">
              <w:rPr>
                <w:rFonts w:ascii="Verdana" w:hAnsi="Verdana"/>
              </w:rPr>
              <w:t>f</w:t>
            </w:r>
            <w:r w:rsidRPr="0069075D">
              <w:rPr>
                <w:rFonts w:ascii="Verdana" w:hAnsi="Verdana"/>
              </w:rPr>
              <w:t>orward</w:t>
            </w:r>
            <w:r w:rsidRPr="0069075D">
              <w:rPr>
                <w:rFonts w:ascii="Verdana" w:hAnsi="Verdana"/>
              </w:rPr>
              <w:t xml:space="preserve"> </w:t>
            </w:r>
            <w:r w:rsidRPr="0069075D">
              <w:rPr>
                <w:rFonts w:ascii="Verdana" w:hAnsi="Verdana"/>
              </w:rPr>
              <w:t>&lt;distance&gt;</w:t>
            </w:r>
          </w:p>
        </w:tc>
        <w:tc>
          <w:tcPr>
            <w:tcW w:w="7088" w:type="dxa"/>
            <w:vAlign w:val="center"/>
          </w:tcPr>
          <w:p w14:paraId="0F231D64" w14:textId="2421CA4F" w:rsidR="006B52A0" w:rsidRPr="0069075D" w:rsidRDefault="0069075D" w:rsidP="0069075D">
            <w:pPr>
              <w:rPr>
                <w:rFonts w:ascii="Verdana" w:hAnsi="Verdana"/>
              </w:rPr>
            </w:pPr>
            <w:r w:rsidRPr="0069075D">
              <w:rPr>
                <w:rFonts w:ascii="Verdana" w:hAnsi="Verdana"/>
              </w:rPr>
              <w:t>Move forward the specified distance.</w:t>
            </w:r>
          </w:p>
        </w:tc>
      </w:tr>
      <w:tr w:rsidR="0069075D" w:rsidRPr="0069075D" w14:paraId="2A720AF6" w14:textId="77777777" w:rsidTr="002E00E0">
        <w:trPr>
          <w:trHeight w:val="567"/>
        </w:trPr>
        <w:tc>
          <w:tcPr>
            <w:tcW w:w="3261" w:type="dxa"/>
            <w:vAlign w:val="center"/>
          </w:tcPr>
          <w:p w14:paraId="29139679" w14:textId="351E707A" w:rsidR="0069075D" w:rsidRPr="0069075D" w:rsidRDefault="0069075D" w:rsidP="0069075D">
            <w:pPr>
              <w:rPr>
                <w:rFonts w:ascii="Verdana" w:hAnsi="Verdana"/>
              </w:rPr>
            </w:pPr>
            <w:r w:rsidRPr="0069075D">
              <w:rPr>
                <w:rFonts w:ascii="Verdana" w:hAnsi="Verdana"/>
              </w:rPr>
              <w:t>b</w:t>
            </w:r>
            <w:r w:rsidRPr="0069075D">
              <w:rPr>
                <w:rFonts w:ascii="Verdana" w:hAnsi="Verdana"/>
              </w:rPr>
              <w:t>ackward</w:t>
            </w:r>
            <w:r w:rsidRPr="0069075D">
              <w:rPr>
                <w:rFonts w:ascii="Verdana" w:hAnsi="Verdana"/>
              </w:rPr>
              <w:t xml:space="preserve"> </w:t>
            </w:r>
            <w:r w:rsidRPr="0069075D">
              <w:rPr>
                <w:rFonts w:ascii="Verdana" w:hAnsi="Verdana"/>
              </w:rPr>
              <w:t>&lt;distance&gt;</w:t>
            </w:r>
          </w:p>
        </w:tc>
        <w:tc>
          <w:tcPr>
            <w:tcW w:w="7088" w:type="dxa"/>
            <w:vAlign w:val="center"/>
          </w:tcPr>
          <w:p w14:paraId="6F805CB9" w14:textId="2E0DFD92" w:rsidR="0069075D" w:rsidRPr="0069075D" w:rsidRDefault="0069075D" w:rsidP="0069075D">
            <w:pPr>
              <w:rPr>
                <w:rFonts w:ascii="Verdana" w:hAnsi="Verdana"/>
              </w:rPr>
            </w:pPr>
            <w:r w:rsidRPr="0069075D">
              <w:rPr>
                <w:rFonts w:ascii="Verdana" w:hAnsi="Verdana"/>
              </w:rPr>
              <w:t>Move backwards the specified distance.</w:t>
            </w:r>
            <w:r w:rsidRPr="0069075D">
              <w:rPr>
                <w:rFonts w:ascii="Verdana" w:hAnsi="Verdana"/>
              </w:rPr>
              <w:tab/>
            </w:r>
          </w:p>
        </w:tc>
      </w:tr>
      <w:tr w:rsidR="0069075D" w:rsidRPr="0069075D" w14:paraId="54188D14" w14:textId="77777777" w:rsidTr="002E00E0">
        <w:trPr>
          <w:trHeight w:val="567"/>
        </w:trPr>
        <w:tc>
          <w:tcPr>
            <w:tcW w:w="3261" w:type="dxa"/>
            <w:vAlign w:val="center"/>
          </w:tcPr>
          <w:p w14:paraId="089B3B49" w14:textId="7C0F7626" w:rsidR="0069075D" w:rsidRPr="0069075D" w:rsidRDefault="0069075D" w:rsidP="0069075D">
            <w:pPr>
              <w:rPr>
                <w:rFonts w:ascii="Verdana" w:hAnsi="Verdana"/>
              </w:rPr>
            </w:pPr>
            <w:r w:rsidRPr="0069075D">
              <w:rPr>
                <w:rFonts w:ascii="Verdana" w:hAnsi="Verdana"/>
              </w:rPr>
              <w:t xml:space="preserve">black </w:t>
            </w:r>
          </w:p>
        </w:tc>
        <w:tc>
          <w:tcPr>
            <w:tcW w:w="7088" w:type="dxa"/>
            <w:vAlign w:val="center"/>
          </w:tcPr>
          <w:p w14:paraId="463E037C" w14:textId="6FC51AC5" w:rsidR="0069075D" w:rsidRPr="0069075D" w:rsidRDefault="0069075D" w:rsidP="0069075D">
            <w:pPr>
              <w:rPr>
                <w:rFonts w:ascii="Verdana" w:hAnsi="Verdana"/>
              </w:rPr>
            </w:pPr>
            <w:r w:rsidRPr="0069075D">
              <w:rPr>
                <w:rFonts w:ascii="Verdana" w:hAnsi="Verdana"/>
              </w:rPr>
              <w:t>Sets the output pen colour to black.</w:t>
            </w:r>
          </w:p>
        </w:tc>
      </w:tr>
      <w:tr w:rsidR="0069075D" w:rsidRPr="0069075D" w14:paraId="69B79A3D" w14:textId="77777777" w:rsidTr="002E00E0">
        <w:trPr>
          <w:trHeight w:val="567"/>
        </w:trPr>
        <w:tc>
          <w:tcPr>
            <w:tcW w:w="3261" w:type="dxa"/>
            <w:vAlign w:val="center"/>
          </w:tcPr>
          <w:p w14:paraId="1868B573" w14:textId="3893C13F" w:rsidR="0069075D" w:rsidRPr="0069075D" w:rsidRDefault="008C514D" w:rsidP="0069075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g</w:t>
            </w:r>
            <w:r w:rsidR="0069075D" w:rsidRPr="0069075D">
              <w:rPr>
                <w:rFonts w:ascii="Verdana" w:hAnsi="Verdana"/>
              </w:rPr>
              <w:t>reen</w:t>
            </w:r>
          </w:p>
        </w:tc>
        <w:tc>
          <w:tcPr>
            <w:tcW w:w="7088" w:type="dxa"/>
            <w:vAlign w:val="center"/>
          </w:tcPr>
          <w:p w14:paraId="0405B32E" w14:textId="17695406" w:rsidR="0069075D" w:rsidRPr="0069075D" w:rsidRDefault="0069075D" w:rsidP="0069075D">
            <w:pPr>
              <w:rPr>
                <w:rFonts w:ascii="Verdana" w:hAnsi="Verdana"/>
              </w:rPr>
            </w:pPr>
            <w:r w:rsidRPr="0069075D">
              <w:rPr>
                <w:rFonts w:ascii="Verdana" w:hAnsi="Verdana"/>
              </w:rPr>
              <w:t>Sets the output pen colour to green</w:t>
            </w:r>
            <w:r w:rsidR="008C514D">
              <w:rPr>
                <w:rFonts w:ascii="Verdana" w:hAnsi="Verdana"/>
              </w:rPr>
              <w:t>.</w:t>
            </w:r>
          </w:p>
        </w:tc>
      </w:tr>
      <w:tr w:rsidR="0069075D" w:rsidRPr="0069075D" w14:paraId="68B1E99B" w14:textId="77777777" w:rsidTr="002E00E0">
        <w:trPr>
          <w:trHeight w:val="567"/>
        </w:trPr>
        <w:tc>
          <w:tcPr>
            <w:tcW w:w="3261" w:type="dxa"/>
            <w:vAlign w:val="center"/>
          </w:tcPr>
          <w:p w14:paraId="18D20E89" w14:textId="769544C1" w:rsidR="0069075D" w:rsidRPr="0069075D" w:rsidRDefault="0069075D" w:rsidP="0069075D">
            <w:pPr>
              <w:rPr>
                <w:rFonts w:ascii="Verdana" w:hAnsi="Verdana"/>
              </w:rPr>
            </w:pPr>
            <w:r w:rsidRPr="0069075D">
              <w:rPr>
                <w:rFonts w:ascii="Verdana" w:hAnsi="Verdana"/>
              </w:rPr>
              <w:t xml:space="preserve">red </w:t>
            </w:r>
          </w:p>
        </w:tc>
        <w:tc>
          <w:tcPr>
            <w:tcW w:w="7088" w:type="dxa"/>
            <w:vAlign w:val="center"/>
          </w:tcPr>
          <w:p w14:paraId="4D8454B1" w14:textId="54A836C3" w:rsidR="0069075D" w:rsidRPr="0069075D" w:rsidRDefault="0069075D" w:rsidP="0069075D">
            <w:pPr>
              <w:rPr>
                <w:rFonts w:ascii="Verdana" w:hAnsi="Verdana"/>
              </w:rPr>
            </w:pPr>
            <w:r w:rsidRPr="0069075D">
              <w:rPr>
                <w:rFonts w:ascii="Verdana" w:hAnsi="Verdana"/>
              </w:rPr>
              <w:t>Sets the output pen colour to red.</w:t>
            </w:r>
          </w:p>
        </w:tc>
      </w:tr>
      <w:tr w:rsidR="0069075D" w:rsidRPr="0069075D" w14:paraId="3E2E5B09" w14:textId="77777777" w:rsidTr="002E00E0">
        <w:trPr>
          <w:trHeight w:val="567"/>
        </w:trPr>
        <w:tc>
          <w:tcPr>
            <w:tcW w:w="3261" w:type="dxa"/>
            <w:vAlign w:val="center"/>
          </w:tcPr>
          <w:p w14:paraId="06B77607" w14:textId="18F3D2BF" w:rsidR="0069075D" w:rsidRPr="0069075D" w:rsidRDefault="0069075D" w:rsidP="0069075D">
            <w:pPr>
              <w:rPr>
                <w:rFonts w:ascii="Verdana" w:hAnsi="Verdana"/>
              </w:rPr>
            </w:pPr>
            <w:r w:rsidRPr="0069075D">
              <w:rPr>
                <w:rFonts w:ascii="Verdana" w:hAnsi="Verdana"/>
              </w:rPr>
              <w:t xml:space="preserve">white </w:t>
            </w:r>
          </w:p>
        </w:tc>
        <w:tc>
          <w:tcPr>
            <w:tcW w:w="7088" w:type="dxa"/>
            <w:vAlign w:val="center"/>
          </w:tcPr>
          <w:p w14:paraId="4737AE81" w14:textId="4F809F19" w:rsidR="0069075D" w:rsidRPr="0069075D" w:rsidRDefault="0069075D" w:rsidP="0069075D">
            <w:pPr>
              <w:rPr>
                <w:rFonts w:ascii="Verdana" w:hAnsi="Verdana"/>
              </w:rPr>
            </w:pPr>
            <w:r w:rsidRPr="0069075D">
              <w:rPr>
                <w:rFonts w:ascii="Verdana" w:hAnsi="Verdana"/>
              </w:rPr>
              <w:t>Sets the output pen colour to white.</w:t>
            </w:r>
          </w:p>
        </w:tc>
      </w:tr>
      <w:tr w:rsidR="0069075D" w:rsidRPr="0069075D" w14:paraId="1A82B3CB" w14:textId="77777777" w:rsidTr="002E00E0">
        <w:trPr>
          <w:trHeight w:val="567"/>
        </w:trPr>
        <w:tc>
          <w:tcPr>
            <w:tcW w:w="3261" w:type="dxa"/>
            <w:vAlign w:val="center"/>
          </w:tcPr>
          <w:p w14:paraId="082C6B21" w14:textId="1F2E9CAE" w:rsidR="0069075D" w:rsidRPr="0069075D" w:rsidRDefault="0069075D" w:rsidP="0069075D">
            <w:pPr>
              <w:rPr>
                <w:rFonts w:ascii="Verdana" w:hAnsi="Verdana"/>
              </w:rPr>
            </w:pPr>
            <w:r w:rsidRPr="0069075D">
              <w:rPr>
                <w:rFonts w:ascii="Verdana" w:hAnsi="Verdana"/>
              </w:rPr>
              <w:t xml:space="preserve">reset </w:t>
            </w:r>
          </w:p>
        </w:tc>
        <w:tc>
          <w:tcPr>
            <w:tcW w:w="7088" w:type="dxa"/>
            <w:vAlign w:val="center"/>
          </w:tcPr>
          <w:p w14:paraId="73C76BFE" w14:textId="77777777" w:rsidR="006B52A0" w:rsidRPr="006B52A0" w:rsidRDefault="0069075D" w:rsidP="006B52A0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 w:rsidRPr="006B52A0">
              <w:rPr>
                <w:rFonts w:ascii="Verdana" w:hAnsi="Verdana"/>
              </w:rPr>
              <w:t>Resets the canvas to its initial state with turtle pointing down</w:t>
            </w:r>
            <w:r w:rsidR="006B52A0" w:rsidRPr="006B52A0">
              <w:rPr>
                <w:rFonts w:ascii="Verdana" w:hAnsi="Verdana"/>
              </w:rPr>
              <w:t>.</w:t>
            </w:r>
          </w:p>
          <w:p w14:paraId="48530DCF" w14:textId="77777777" w:rsidR="0069075D" w:rsidRDefault="006B52A0" w:rsidP="006B52A0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 w:rsidRPr="006B52A0">
              <w:rPr>
                <w:rFonts w:ascii="Verdana" w:hAnsi="Verdana"/>
              </w:rPr>
              <w:t>D</w:t>
            </w:r>
            <w:r w:rsidR="0069075D" w:rsidRPr="006B52A0">
              <w:rPr>
                <w:rFonts w:ascii="Verdana" w:hAnsi="Verdana"/>
              </w:rPr>
              <w:t>oes not clear the display.</w:t>
            </w:r>
          </w:p>
          <w:p w14:paraId="2B168896" w14:textId="3E60EC17" w:rsidR="006B52A0" w:rsidRPr="006B52A0" w:rsidRDefault="006B52A0" w:rsidP="006B52A0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Sets the pen down on the canvas.</w:t>
            </w:r>
          </w:p>
        </w:tc>
      </w:tr>
      <w:tr w:rsidR="0069075D" w:rsidRPr="0069075D" w14:paraId="68294ABF" w14:textId="77777777" w:rsidTr="002E00E0">
        <w:trPr>
          <w:trHeight w:val="567"/>
        </w:trPr>
        <w:tc>
          <w:tcPr>
            <w:tcW w:w="3261" w:type="dxa"/>
            <w:vAlign w:val="center"/>
          </w:tcPr>
          <w:p w14:paraId="75A195FF" w14:textId="7CF67782" w:rsidR="0069075D" w:rsidRPr="0069075D" w:rsidRDefault="002E113D" w:rsidP="0069075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</w:t>
            </w:r>
            <w:r w:rsidR="0069075D" w:rsidRPr="0069075D">
              <w:rPr>
                <w:rFonts w:ascii="Verdana" w:hAnsi="Verdana"/>
              </w:rPr>
              <w:t>lear</w:t>
            </w:r>
          </w:p>
        </w:tc>
        <w:tc>
          <w:tcPr>
            <w:tcW w:w="7088" w:type="dxa"/>
            <w:vAlign w:val="center"/>
          </w:tcPr>
          <w:p w14:paraId="53045477" w14:textId="6063B6B5" w:rsidR="002E113D" w:rsidRPr="006B52A0" w:rsidRDefault="004F5D5F" w:rsidP="006B52A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Clears the display but turtle stays in the same position.</w:t>
            </w:r>
          </w:p>
        </w:tc>
      </w:tr>
      <w:tr w:rsidR="002E113D" w:rsidRPr="0069075D" w14:paraId="556B2879" w14:textId="77777777" w:rsidTr="002E00E0">
        <w:trPr>
          <w:trHeight w:val="567"/>
        </w:trPr>
        <w:tc>
          <w:tcPr>
            <w:tcW w:w="3261" w:type="dxa"/>
            <w:vAlign w:val="center"/>
          </w:tcPr>
          <w:p w14:paraId="64D44280" w14:textId="5A2BE349" w:rsidR="002E113D" w:rsidRDefault="002E113D" w:rsidP="0069075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Save</w:t>
            </w:r>
          </w:p>
        </w:tc>
        <w:tc>
          <w:tcPr>
            <w:tcW w:w="7088" w:type="dxa"/>
            <w:vAlign w:val="center"/>
          </w:tcPr>
          <w:p w14:paraId="3E0809C2" w14:textId="53A3D958" w:rsidR="002E113D" w:rsidRDefault="002E113D" w:rsidP="002E113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</w:t>
            </w:r>
            <w:r w:rsidRPr="002E113D">
              <w:rPr>
                <w:rFonts w:ascii="Verdana" w:hAnsi="Verdana"/>
              </w:rPr>
              <w:t>llow</w:t>
            </w:r>
            <w:r>
              <w:rPr>
                <w:rFonts w:ascii="Verdana" w:hAnsi="Verdana"/>
              </w:rPr>
              <w:t>s</w:t>
            </w:r>
            <w:r w:rsidRPr="002E113D">
              <w:rPr>
                <w:rFonts w:ascii="Verdana" w:hAnsi="Verdana"/>
              </w:rPr>
              <w:t xml:space="preserve"> the user</w:t>
            </w:r>
            <w:r>
              <w:rPr>
                <w:rFonts w:ascii="Verdana" w:hAnsi="Verdana"/>
              </w:rPr>
              <w:t xml:space="preserve"> to</w:t>
            </w:r>
            <w:r w:rsidRPr="002E113D">
              <w:rPr>
                <w:rFonts w:ascii="Verdana" w:hAnsi="Verdana"/>
              </w:rPr>
              <w:t xml:space="preserve"> save the image </w:t>
            </w:r>
            <w:r>
              <w:rPr>
                <w:rFonts w:ascii="Verdana" w:hAnsi="Verdana"/>
              </w:rPr>
              <w:t>and the</w:t>
            </w:r>
            <w:r w:rsidRPr="002E113D">
              <w:rPr>
                <w:rFonts w:ascii="Verdana" w:hAnsi="Verdana"/>
              </w:rPr>
              <w:t xml:space="preserve"> set of commands that the user has typed in.</w:t>
            </w:r>
          </w:p>
        </w:tc>
      </w:tr>
      <w:tr w:rsidR="002E113D" w:rsidRPr="0069075D" w14:paraId="611ED0C7" w14:textId="77777777" w:rsidTr="002E00E0">
        <w:trPr>
          <w:trHeight w:val="567"/>
        </w:trPr>
        <w:tc>
          <w:tcPr>
            <w:tcW w:w="3261" w:type="dxa"/>
            <w:vAlign w:val="center"/>
          </w:tcPr>
          <w:p w14:paraId="6D52DF1C" w14:textId="2A8EB3C5" w:rsidR="002E113D" w:rsidRDefault="002E113D" w:rsidP="0069075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Load</w:t>
            </w:r>
          </w:p>
        </w:tc>
        <w:tc>
          <w:tcPr>
            <w:tcW w:w="7088" w:type="dxa"/>
            <w:vAlign w:val="center"/>
          </w:tcPr>
          <w:p w14:paraId="1F4625A4" w14:textId="7DB12A19" w:rsidR="002E113D" w:rsidRDefault="002E113D" w:rsidP="002E113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</w:t>
            </w:r>
            <w:r w:rsidRPr="002E113D">
              <w:rPr>
                <w:rFonts w:ascii="Verdana" w:hAnsi="Verdana"/>
              </w:rPr>
              <w:t>llow</w:t>
            </w:r>
            <w:r>
              <w:rPr>
                <w:rFonts w:ascii="Verdana" w:hAnsi="Verdana"/>
              </w:rPr>
              <w:t>s</w:t>
            </w:r>
            <w:r w:rsidRPr="002E113D">
              <w:rPr>
                <w:rFonts w:ascii="Verdana" w:hAnsi="Verdana"/>
              </w:rPr>
              <w:t xml:space="preserve"> the user load the </w:t>
            </w:r>
            <w:r w:rsidR="002D37E1">
              <w:rPr>
                <w:rFonts w:ascii="Verdana" w:hAnsi="Verdana"/>
              </w:rPr>
              <w:t xml:space="preserve">saved </w:t>
            </w:r>
            <w:r w:rsidRPr="002E113D">
              <w:rPr>
                <w:rFonts w:ascii="Verdana" w:hAnsi="Verdana"/>
              </w:rPr>
              <w:t>image and</w:t>
            </w:r>
            <w:r w:rsidR="00145EFE">
              <w:rPr>
                <w:rFonts w:ascii="Verdana" w:hAnsi="Verdana"/>
              </w:rPr>
              <w:t>/or</w:t>
            </w:r>
            <w:r w:rsidRPr="002E113D">
              <w:rPr>
                <w:rFonts w:ascii="Verdana" w:hAnsi="Verdana"/>
              </w:rPr>
              <w:t xml:space="preserve"> </w:t>
            </w:r>
            <w:r w:rsidR="00BB2217">
              <w:rPr>
                <w:rFonts w:ascii="Verdana" w:hAnsi="Verdana"/>
              </w:rPr>
              <w:t>commands.</w:t>
            </w:r>
          </w:p>
        </w:tc>
      </w:tr>
      <w:tr w:rsidR="008C514D" w:rsidRPr="0069075D" w14:paraId="4B7AD7CE" w14:textId="77777777" w:rsidTr="002E00E0">
        <w:trPr>
          <w:trHeight w:val="567"/>
        </w:trPr>
        <w:tc>
          <w:tcPr>
            <w:tcW w:w="3261" w:type="dxa"/>
            <w:vAlign w:val="center"/>
          </w:tcPr>
          <w:p w14:paraId="772D2CE7" w14:textId="4B03F383" w:rsidR="008C514D" w:rsidRDefault="008C514D" w:rsidP="0069075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about</w:t>
            </w:r>
          </w:p>
        </w:tc>
        <w:tc>
          <w:tcPr>
            <w:tcW w:w="7088" w:type="dxa"/>
            <w:vAlign w:val="center"/>
          </w:tcPr>
          <w:p w14:paraId="1B209182" w14:textId="4306CA35" w:rsidR="008C514D" w:rsidRDefault="00F55CFF" w:rsidP="00F55CF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</w:t>
            </w:r>
            <w:r w:rsidRPr="00F55CFF">
              <w:rPr>
                <w:rFonts w:ascii="Verdana" w:hAnsi="Verdana"/>
              </w:rPr>
              <w:t>raws a simple graphic on the canvas and reports the version number of th</w:t>
            </w:r>
            <w:r>
              <w:rPr>
                <w:rFonts w:ascii="Verdana" w:hAnsi="Verdana"/>
              </w:rPr>
              <w:t>e</w:t>
            </w:r>
            <w:r w:rsidRPr="00F55CFF">
              <w:rPr>
                <w:rFonts w:ascii="Verdana" w:hAnsi="Verdana"/>
              </w:rPr>
              <w:t xml:space="preserve"> class</w:t>
            </w:r>
            <w:r>
              <w:rPr>
                <w:rFonts w:ascii="Verdana" w:hAnsi="Verdana"/>
              </w:rPr>
              <w:t xml:space="preserve"> along with</w:t>
            </w:r>
            <w:r w:rsidRPr="00F55CFF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my</w:t>
            </w:r>
            <w:r w:rsidRPr="00F55CFF">
              <w:rPr>
                <w:rFonts w:ascii="Verdana" w:hAnsi="Verdana"/>
              </w:rPr>
              <w:t xml:space="preserve"> name.</w:t>
            </w:r>
          </w:p>
        </w:tc>
      </w:tr>
      <w:tr w:rsidR="00B50293" w:rsidRPr="0069075D" w14:paraId="5726471F" w14:textId="77777777" w:rsidTr="002E00E0">
        <w:trPr>
          <w:trHeight w:val="567"/>
        </w:trPr>
        <w:tc>
          <w:tcPr>
            <w:tcW w:w="3261" w:type="dxa"/>
            <w:vAlign w:val="center"/>
          </w:tcPr>
          <w:p w14:paraId="2D1B7C23" w14:textId="6225C03B" w:rsidR="00B50293" w:rsidRDefault="00B50293" w:rsidP="0069075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square &lt;length&gt;</w:t>
            </w:r>
          </w:p>
        </w:tc>
        <w:tc>
          <w:tcPr>
            <w:tcW w:w="7088" w:type="dxa"/>
            <w:vAlign w:val="center"/>
          </w:tcPr>
          <w:p w14:paraId="12761592" w14:textId="332E8A97" w:rsidR="00B50293" w:rsidRDefault="00550510" w:rsidP="00B5029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</w:t>
            </w:r>
            <w:r w:rsidR="00B50293" w:rsidRPr="00B50293">
              <w:rPr>
                <w:rFonts w:ascii="Verdana" w:hAnsi="Verdana"/>
              </w:rPr>
              <w:t>raws a square</w:t>
            </w:r>
            <w:r>
              <w:rPr>
                <w:rFonts w:ascii="Verdana" w:hAnsi="Verdana"/>
              </w:rPr>
              <w:t xml:space="preserve"> of specified length</w:t>
            </w:r>
            <w:r w:rsidR="00B50293" w:rsidRPr="00B50293">
              <w:rPr>
                <w:rFonts w:ascii="Verdana" w:hAnsi="Verdana"/>
              </w:rPr>
              <w:t>. The turtle</w:t>
            </w:r>
            <w:r w:rsidR="00150DB1">
              <w:rPr>
                <w:rFonts w:ascii="Verdana" w:hAnsi="Verdana"/>
              </w:rPr>
              <w:t>, however,</w:t>
            </w:r>
            <w:r w:rsidR="00B50293" w:rsidRPr="00B50293">
              <w:rPr>
                <w:rFonts w:ascii="Verdana" w:hAnsi="Verdana"/>
              </w:rPr>
              <w:t xml:space="preserve"> remain</w:t>
            </w:r>
            <w:r w:rsidR="00150DB1">
              <w:rPr>
                <w:rFonts w:ascii="Verdana" w:hAnsi="Verdana"/>
              </w:rPr>
              <w:t>s</w:t>
            </w:r>
            <w:r w:rsidR="00B50293" w:rsidRPr="00B50293">
              <w:rPr>
                <w:rFonts w:ascii="Verdana" w:hAnsi="Verdana"/>
              </w:rPr>
              <w:t xml:space="preserve"> in the original position</w:t>
            </w:r>
            <w:r w:rsidR="00150DB1">
              <w:rPr>
                <w:rFonts w:ascii="Verdana" w:hAnsi="Verdana"/>
              </w:rPr>
              <w:t>.</w:t>
            </w:r>
          </w:p>
        </w:tc>
      </w:tr>
      <w:tr w:rsidR="004D1AC3" w:rsidRPr="0069075D" w14:paraId="36B92406" w14:textId="77777777" w:rsidTr="002E00E0">
        <w:trPr>
          <w:trHeight w:val="567"/>
        </w:trPr>
        <w:tc>
          <w:tcPr>
            <w:tcW w:w="3261" w:type="dxa"/>
            <w:vAlign w:val="center"/>
          </w:tcPr>
          <w:p w14:paraId="5FF70513" w14:textId="62AB2923" w:rsidR="004D1AC3" w:rsidRDefault="004D1AC3" w:rsidP="0069075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</w:t>
            </w:r>
            <w:r w:rsidRPr="004D1AC3">
              <w:rPr>
                <w:rFonts w:ascii="Verdana" w:hAnsi="Verdana"/>
              </w:rPr>
              <w:t>encolour</w:t>
            </w:r>
            <w:r>
              <w:rPr>
                <w:rFonts w:ascii="Verdana" w:hAnsi="Verdana"/>
              </w:rPr>
              <w:t xml:space="preserve"> </w:t>
            </w:r>
            <w:r w:rsidRPr="004D1AC3">
              <w:rPr>
                <w:rFonts w:ascii="Verdana" w:hAnsi="Verdana"/>
              </w:rPr>
              <w:t>&lt;r&gt;,&lt;g&gt;,&lt;b&gt;</w:t>
            </w:r>
          </w:p>
        </w:tc>
        <w:tc>
          <w:tcPr>
            <w:tcW w:w="7088" w:type="dxa"/>
            <w:vAlign w:val="center"/>
          </w:tcPr>
          <w:p w14:paraId="228A8265" w14:textId="29AAC72A" w:rsidR="004D1AC3" w:rsidRDefault="00F767CF" w:rsidP="004D1AC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Makes the RGB colour from </w:t>
            </w:r>
            <w:r w:rsidR="00F070B3">
              <w:rPr>
                <w:rFonts w:ascii="Verdana" w:hAnsi="Verdana"/>
              </w:rPr>
              <w:t>&lt;r&gt;,&lt;g&gt; and &lt;b&gt; parameters and s</w:t>
            </w:r>
            <w:r>
              <w:rPr>
                <w:rFonts w:ascii="Verdana" w:hAnsi="Verdana"/>
              </w:rPr>
              <w:t>ets the</w:t>
            </w:r>
            <w:r w:rsidR="004D1AC3" w:rsidRPr="004D1AC3">
              <w:rPr>
                <w:rFonts w:ascii="Verdana" w:hAnsi="Verdana"/>
              </w:rPr>
              <w:t xml:space="preserve"> pencolour to </w:t>
            </w:r>
            <w:r w:rsidR="00F070B3">
              <w:rPr>
                <w:rFonts w:ascii="Verdana" w:hAnsi="Verdana"/>
              </w:rPr>
              <w:t>the made</w:t>
            </w:r>
            <w:r w:rsidR="004D1AC3" w:rsidRPr="004D1AC3">
              <w:rPr>
                <w:rFonts w:ascii="Verdana" w:hAnsi="Verdana"/>
              </w:rPr>
              <w:t xml:space="preserve"> colour.</w:t>
            </w:r>
          </w:p>
        </w:tc>
      </w:tr>
      <w:tr w:rsidR="00831B0D" w:rsidRPr="0069075D" w14:paraId="3819B627" w14:textId="77777777" w:rsidTr="002E00E0">
        <w:trPr>
          <w:trHeight w:val="567"/>
        </w:trPr>
        <w:tc>
          <w:tcPr>
            <w:tcW w:w="3261" w:type="dxa"/>
            <w:vAlign w:val="center"/>
          </w:tcPr>
          <w:p w14:paraId="01CA5FE8" w14:textId="02EF86B0" w:rsidR="00831B0D" w:rsidRDefault="00831B0D" w:rsidP="0069075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penwidth &lt;width&gt;</w:t>
            </w:r>
          </w:p>
        </w:tc>
        <w:tc>
          <w:tcPr>
            <w:tcW w:w="7088" w:type="dxa"/>
            <w:vAlign w:val="center"/>
          </w:tcPr>
          <w:p w14:paraId="4BCDFAC2" w14:textId="3F5B0B1F" w:rsidR="00831B0D" w:rsidRDefault="0090121D" w:rsidP="00831B0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Sets the pen’s width to specified width.</w:t>
            </w:r>
          </w:p>
        </w:tc>
      </w:tr>
      <w:tr w:rsidR="003E08F8" w:rsidRPr="0069075D" w14:paraId="4070937F" w14:textId="77777777" w:rsidTr="002E00E0">
        <w:trPr>
          <w:trHeight w:val="567"/>
        </w:trPr>
        <w:tc>
          <w:tcPr>
            <w:tcW w:w="3261" w:type="dxa"/>
            <w:vAlign w:val="center"/>
          </w:tcPr>
          <w:p w14:paraId="7B9C63F6" w14:textId="0A899707" w:rsidR="003E08F8" w:rsidRDefault="003E08F8" w:rsidP="0069075D">
            <w:pPr>
              <w:rPr>
                <w:rFonts w:ascii="Verdana" w:hAnsi="Verdana"/>
              </w:rPr>
            </w:pPr>
            <w:r w:rsidRPr="003E08F8">
              <w:rPr>
                <w:rFonts w:ascii="Verdana" w:hAnsi="Verdana"/>
              </w:rPr>
              <w:t>triangle &lt;si</w:t>
            </w:r>
            <w:r>
              <w:rPr>
                <w:rFonts w:ascii="Verdana" w:hAnsi="Verdana"/>
              </w:rPr>
              <w:t>d</w:t>
            </w:r>
            <w:r w:rsidRPr="003E08F8">
              <w:rPr>
                <w:rFonts w:ascii="Verdana" w:hAnsi="Verdana"/>
              </w:rPr>
              <w:t>e&gt;</w:t>
            </w:r>
          </w:p>
        </w:tc>
        <w:tc>
          <w:tcPr>
            <w:tcW w:w="7088" w:type="dxa"/>
            <w:vAlign w:val="center"/>
          </w:tcPr>
          <w:p w14:paraId="39B3C3F0" w14:textId="16CDF98E" w:rsidR="003E08F8" w:rsidRDefault="003E08F8" w:rsidP="0090121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</w:t>
            </w:r>
            <w:r w:rsidRPr="003E08F8">
              <w:rPr>
                <w:rFonts w:ascii="Verdana" w:hAnsi="Verdana"/>
              </w:rPr>
              <w:t xml:space="preserve">raws equilateral triangles </w:t>
            </w:r>
            <w:r>
              <w:rPr>
                <w:rFonts w:ascii="Verdana" w:hAnsi="Verdana"/>
              </w:rPr>
              <w:t>of specified side</w:t>
            </w:r>
            <w:r w:rsidRPr="003E08F8">
              <w:rPr>
                <w:rFonts w:ascii="Verdana" w:hAnsi="Verdana"/>
              </w:rPr>
              <w:t>.</w:t>
            </w:r>
          </w:p>
        </w:tc>
      </w:tr>
      <w:tr w:rsidR="00F37CD6" w:rsidRPr="0069075D" w14:paraId="695D4A51" w14:textId="77777777" w:rsidTr="002E00E0">
        <w:trPr>
          <w:trHeight w:val="567"/>
        </w:trPr>
        <w:tc>
          <w:tcPr>
            <w:tcW w:w="3261" w:type="dxa"/>
            <w:vAlign w:val="center"/>
          </w:tcPr>
          <w:p w14:paraId="2CE87FC5" w14:textId="6BF473F0" w:rsidR="00F37CD6" w:rsidRPr="003E08F8" w:rsidRDefault="00F37CD6" w:rsidP="0069075D">
            <w:pPr>
              <w:rPr>
                <w:rFonts w:ascii="Verdana" w:hAnsi="Verdana"/>
              </w:rPr>
            </w:pPr>
            <w:r w:rsidRPr="00F37CD6">
              <w:rPr>
                <w:rFonts w:ascii="Verdana" w:hAnsi="Verdana"/>
              </w:rPr>
              <w:lastRenderedPageBreak/>
              <w:t>triangle &lt;s1&gt;,&lt;s2&gt;,&lt;s3&gt;</w:t>
            </w:r>
          </w:p>
        </w:tc>
        <w:tc>
          <w:tcPr>
            <w:tcW w:w="7088" w:type="dxa"/>
            <w:vAlign w:val="center"/>
          </w:tcPr>
          <w:p w14:paraId="6E7A6ABA" w14:textId="5F1E3142" w:rsidR="00F37CD6" w:rsidRDefault="002E00E0" w:rsidP="0090121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Draws a triangle of specified sides.</w:t>
            </w:r>
          </w:p>
        </w:tc>
      </w:tr>
    </w:tbl>
    <w:p w14:paraId="28CBA5ED" w14:textId="4544D270" w:rsidR="004F5D5F" w:rsidRDefault="004F5D5F" w:rsidP="004F5D5F">
      <w:pPr>
        <w:rPr>
          <w:rFonts w:ascii="Verdana" w:hAnsi="Verdana"/>
        </w:rPr>
      </w:pPr>
    </w:p>
    <w:p w14:paraId="7C49DDD6" w14:textId="41E1EEA2" w:rsidR="004F5D5F" w:rsidRDefault="004F5D5F" w:rsidP="004F5D5F">
      <w:pPr>
        <w:rPr>
          <w:rFonts w:ascii="Verdana" w:hAnsi="Verdana"/>
        </w:rPr>
      </w:pPr>
      <w:r>
        <w:rPr>
          <w:rFonts w:ascii="Verdana" w:hAnsi="Verdana"/>
        </w:rPr>
        <w:t>Notes:</w:t>
      </w:r>
    </w:p>
    <w:p w14:paraId="138C847C" w14:textId="22F52305" w:rsidR="004F5D5F" w:rsidRDefault="004F5D5F" w:rsidP="004F5D5F">
      <w:pPr>
        <w:pStyle w:val="ListParagraph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The</w:t>
      </w:r>
      <w:r w:rsidR="005A4D1F">
        <w:rPr>
          <w:rFonts w:ascii="Verdana" w:hAnsi="Verdana"/>
        </w:rPr>
        <w:t xml:space="preserve"> following</w:t>
      </w:r>
      <w:r>
        <w:rPr>
          <w:rFonts w:ascii="Verdana" w:hAnsi="Verdana"/>
        </w:rPr>
        <w:t xml:space="preserve"> commands are parametric commands and must be provided parameters</w:t>
      </w:r>
      <w:r w:rsidR="005A4D1F">
        <w:rPr>
          <w:rFonts w:ascii="Verdana" w:hAnsi="Verdana"/>
        </w:rPr>
        <w:t>:</w:t>
      </w:r>
    </w:p>
    <w:p w14:paraId="1E6DEB4D" w14:textId="77777777" w:rsidR="005A4D1F" w:rsidRDefault="005A4D1F" w:rsidP="005A4D1F">
      <w:pPr>
        <w:pStyle w:val="ListParagraph"/>
        <w:numPr>
          <w:ilvl w:val="1"/>
          <w:numId w:val="3"/>
        </w:numPr>
        <w:rPr>
          <w:rFonts w:ascii="Verdana" w:hAnsi="Verdana"/>
        </w:rPr>
      </w:pPr>
      <w:r w:rsidRPr="005A4D1F">
        <w:rPr>
          <w:rFonts w:ascii="Verdana" w:hAnsi="Verdana"/>
        </w:rPr>
        <w:t xml:space="preserve">turnleft, </w:t>
      </w:r>
    </w:p>
    <w:p w14:paraId="6BD9689B" w14:textId="77777777" w:rsidR="005A4D1F" w:rsidRDefault="005A4D1F" w:rsidP="005A4D1F">
      <w:pPr>
        <w:pStyle w:val="ListParagraph"/>
        <w:numPr>
          <w:ilvl w:val="1"/>
          <w:numId w:val="3"/>
        </w:numPr>
        <w:rPr>
          <w:rFonts w:ascii="Verdana" w:hAnsi="Verdana"/>
        </w:rPr>
      </w:pPr>
      <w:r w:rsidRPr="005A4D1F">
        <w:rPr>
          <w:rFonts w:ascii="Verdana" w:hAnsi="Verdana"/>
        </w:rPr>
        <w:t xml:space="preserve">turnright, </w:t>
      </w:r>
    </w:p>
    <w:p w14:paraId="1E2F7B0C" w14:textId="77777777" w:rsidR="005A4D1F" w:rsidRDefault="005A4D1F" w:rsidP="005A4D1F">
      <w:pPr>
        <w:pStyle w:val="ListParagraph"/>
        <w:numPr>
          <w:ilvl w:val="1"/>
          <w:numId w:val="3"/>
        </w:numPr>
        <w:rPr>
          <w:rFonts w:ascii="Verdana" w:hAnsi="Verdana"/>
        </w:rPr>
      </w:pPr>
      <w:r w:rsidRPr="005A4D1F">
        <w:rPr>
          <w:rFonts w:ascii="Verdana" w:hAnsi="Verdana"/>
        </w:rPr>
        <w:t xml:space="preserve">forward, </w:t>
      </w:r>
    </w:p>
    <w:p w14:paraId="1F94D48F" w14:textId="77777777" w:rsidR="005A4D1F" w:rsidRDefault="005A4D1F" w:rsidP="005A4D1F">
      <w:pPr>
        <w:pStyle w:val="ListParagraph"/>
        <w:numPr>
          <w:ilvl w:val="1"/>
          <w:numId w:val="3"/>
        </w:numPr>
        <w:rPr>
          <w:rFonts w:ascii="Verdana" w:hAnsi="Verdana"/>
        </w:rPr>
      </w:pPr>
      <w:r w:rsidRPr="005A4D1F">
        <w:rPr>
          <w:rFonts w:ascii="Verdana" w:hAnsi="Verdana"/>
        </w:rPr>
        <w:t xml:space="preserve">backward, </w:t>
      </w:r>
    </w:p>
    <w:p w14:paraId="61EC9F91" w14:textId="77777777" w:rsidR="005A4D1F" w:rsidRDefault="005A4D1F" w:rsidP="005A4D1F">
      <w:pPr>
        <w:pStyle w:val="ListParagraph"/>
        <w:numPr>
          <w:ilvl w:val="1"/>
          <w:numId w:val="3"/>
        </w:numPr>
        <w:rPr>
          <w:rFonts w:ascii="Verdana" w:hAnsi="Verdana"/>
        </w:rPr>
      </w:pPr>
      <w:r w:rsidRPr="005A4D1F">
        <w:rPr>
          <w:rFonts w:ascii="Verdana" w:hAnsi="Verdana"/>
        </w:rPr>
        <w:t xml:space="preserve">square, </w:t>
      </w:r>
    </w:p>
    <w:p w14:paraId="5088F575" w14:textId="77777777" w:rsidR="005A4D1F" w:rsidRDefault="005A4D1F" w:rsidP="005A4D1F">
      <w:pPr>
        <w:pStyle w:val="ListParagraph"/>
        <w:numPr>
          <w:ilvl w:val="1"/>
          <w:numId w:val="3"/>
        </w:numPr>
        <w:rPr>
          <w:rFonts w:ascii="Verdana" w:hAnsi="Verdana"/>
        </w:rPr>
      </w:pPr>
      <w:r w:rsidRPr="005A4D1F">
        <w:rPr>
          <w:rFonts w:ascii="Verdana" w:hAnsi="Verdana"/>
        </w:rPr>
        <w:t xml:space="preserve">pencolour, </w:t>
      </w:r>
    </w:p>
    <w:p w14:paraId="314D3588" w14:textId="4DB26992" w:rsidR="005A4D1F" w:rsidRDefault="005A4D1F" w:rsidP="005A4D1F">
      <w:pPr>
        <w:pStyle w:val="ListParagraph"/>
        <w:numPr>
          <w:ilvl w:val="1"/>
          <w:numId w:val="3"/>
        </w:numPr>
        <w:rPr>
          <w:rFonts w:ascii="Verdana" w:hAnsi="Verdana"/>
        </w:rPr>
      </w:pPr>
      <w:r w:rsidRPr="005A4D1F">
        <w:rPr>
          <w:rFonts w:ascii="Verdana" w:hAnsi="Verdana"/>
        </w:rPr>
        <w:t>penwidth and triangle</w:t>
      </w:r>
    </w:p>
    <w:p w14:paraId="24CB0F36" w14:textId="4DA78585" w:rsidR="00CA01AE" w:rsidRDefault="002E113D" w:rsidP="00CA01AE">
      <w:pPr>
        <w:pStyle w:val="ListParagraph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The said parameters must be integers and must not be non-sensible values</w:t>
      </w:r>
      <w:r w:rsidR="00CA01AE">
        <w:rPr>
          <w:rFonts w:ascii="Verdana" w:hAnsi="Verdana"/>
        </w:rPr>
        <w:t xml:space="preserve">. </w:t>
      </w:r>
    </w:p>
    <w:p w14:paraId="60CAD0E3" w14:textId="27D25A9D" w:rsidR="00E311A5" w:rsidRDefault="00E311A5" w:rsidP="00E311A5">
      <w:pPr>
        <w:pStyle w:val="ListParagraph"/>
        <w:numPr>
          <w:ilvl w:val="1"/>
          <w:numId w:val="3"/>
        </w:numPr>
        <w:rPr>
          <w:rFonts w:ascii="Verdana" w:hAnsi="Verdana"/>
        </w:rPr>
      </w:pPr>
      <w:r>
        <w:rPr>
          <w:rFonts w:ascii="Verdana" w:hAnsi="Verdana"/>
        </w:rPr>
        <w:t>For pencolour</w:t>
      </w:r>
    </w:p>
    <w:p w14:paraId="4BEB1439" w14:textId="5441797B" w:rsidR="00E311A5" w:rsidRDefault="00E311A5" w:rsidP="00E311A5">
      <w:pPr>
        <w:pStyle w:val="ListParagraph"/>
        <w:numPr>
          <w:ilvl w:val="2"/>
          <w:numId w:val="3"/>
        </w:numPr>
        <w:rPr>
          <w:rFonts w:ascii="Verdana" w:hAnsi="Verdana"/>
        </w:rPr>
      </w:pPr>
      <w:r>
        <w:rPr>
          <w:rFonts w:ascii="Verdana" w:hAnsi="Verdana"/>
        </w:rPr>
        <w:t>0&lt;=parameters&lt;=255</w:t>
      </w:r>
    </w:p>
    <w:p w14:paraId="6E1DD315" w14:textId="77777777" w:rsidR="00C43CDC" w:rsidRPr="00C43CDC" w:rsidRDefault="00C43CDC" w:rsidP="00C43CDC">
      <w:pPr>
        <w:pStyle w:val="ListParagraph"/>
        <w:numPr>
          <w:ilvl w:val="1"/>
          <w:numId w:val="3"/>
        </w:numPr>
        <w:rPr>
          <w:rFonts w:ascii="Verdana" w:hAnsi="Verdana"/>
        </w:rPr>
      </w:pPr>
      <w:r w:rsidRPr="00C43CDC">
        <w:rPr>
          <w:rFonts w:ascii="Verdana" w:hAnsi="Verdana"/>
        </w:rPr>
        <w:t>For rest</w:t>
      </w:r>
    </w:p>
    <w:p w14:paraId="6EDE5426" w14:textId="4041DE58" w:rsidR="00C43CDC" w:rsidRDefault="00C43CDC" w:rsidP="00C43CDC">
      <w:pPr>
        <w:pStyle w:val="ListParagraph"/>
        <w:numPr>
          <w:ilvl w:val="2"/>
          <w:numId w:val="3"/>
        </w:numPr>
        <w:rPr>
          <w:rFonts w:ascii="Verdana" w:hAnsi="Verdana"/>
        </w:rPr>
      </w:pPr>
      <w:r w:rsidRPr="00C43CDC">
        <w:rPr>
          <w:rFonts w:ascii="Verdana" w:hAnsi="Verdana"/>
        </w:rPr>
        <w:t>parameters &gt; 0</w:t>
      </w:r>
    </w:p>
    <w:p w14:paraId="39FBB547" w14:textId="4FBB93DE" w:rsidR="009F28D2" w:rsidRPr="00C43CDC" w:rsidRDefault="009F28D2" w:rsidP="009F28D2">
      <w:pPr>
        <w:pStyle w:val="ListParagraph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 xml:space="preserve">The commands square and triangle draw </w:t>
      </w:r>
      <w:r w:rsidR="00F8338D">
        <w:rPr>
          <w:rFonts w:ascii="Verdana" w:hAnsi="Verdana"/>
        </w:rPr>
        <w:t>according to the turtle’s direction, thus, allowing to draw them in any angles</w:t>
      </w:r>
      <w:r w:rsidR="001A215B">
        <w:rPr>
          <w:rFonts w:ascii="Verdana" w:hAnsi="Verdana"/>
        </w:rPr>
        <w:t>.</w:t>
      </w:r>
    </w:p>
    <w:sectPr w:rsidR="009F28D2" w:rsidRPr="00C43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80423"/>
    <w:multiLevelType w:val="hybridMultilevel"/>
    <w:tmpl w:val="C1403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330AF"/>
    <w:multiLevelType w:val="hybridMultilevel"/>
    <w:tmpl w:val="D8304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82476"/>
    <w:multiLevelType w:val="hybridMultilevel"/>
    <w:tmpl w:val="14988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A88"/>
    <w:rsid w:val="000E6BB8"/>
    <w:rsid w:val="00145EFE"/>
    <w:rsid w:val="00150DB1"/>
    <w:rsid w:val="00152D00"/>
    <w:rsid w:val="001A215B"/>
    <w:rsid w:val="00247226"/>
    <w:rsid w:val="002A3CE7"/>
    <w:rsid w:val="002B5818"/>
    <w:rsid w:val="002D37E1"/>
    <w:rsid w:val="002E00E0"/>
    <w:rsid w:val="002E113D"/>
    <w:rsid w:val="003E08F8"/>
    <w:rsid w:val="004D1AC3"/>
    <w:rsid w:val="004F1D8A"/>
    <w:rsid w:val="004F5D5F"/>
    <w:rsid w:val="00550510"/>
    <w:rsid w:val="00565D3B"/>
    <w:rsid w:val="005A4D1F"/>
    <w:rsid w:val="005C3D24"/>
    <w:rsid w:val="0069075D"/>
    <w:rsid w:val="00696A4C"/>
    <w:rsid w:val="006B52A0"/>
    <w:rsid w:val="006D3A36"/>
    <w:rsid w:val="006F2783"/>
    <w:rsid w:val="00755254"/>
    <w:rsid w:val="007C14CF"/>
    <w:rsid w:val="00831B0D"/>
    <w:rsid w:val="008C514D"/>
    <w:rsid w:val="008C6660"/>
    <w:rsid w:val="0090121D"/>
    <w:rsid w:val="009B7EE7"/>
    <w:rsid w:val="009F28D2"/>
    <w:rsid w:val="00AA7A88"/>
    <w:rsid w:val="00B50293"/>
    <w:rsid w:val="00B57463"/>
    <w:rsid w:val="00BB2217"/>
    <w:rsid w:val="00C43CDC"/>
    <w:rsid w:val="00CA01AE"/>
    <w:rsid w:val="00D20BDF"/>
    <w:rsid w:val="00D537A9"/>
    <w:rsid w:val="00DD4675"/>
    <w:rsid w:val="00E17F41"/>
    <w:rsid w:val="00E311A5"/>
    <w:rsid w:val="00F020D0"/>
    <w:rsid w:val="00F070B3"/>
    <w:rsid w:val="00F37CD6"/>
    <w:rsid w:val="00F55CFF"/>
    <w:rsid w:val="00F767CF"/>
    <w:rsid w:val="00F8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471A5"/>
  <w15:chartTrackingRefBased/>
  <w15:docId w15:val="{0B34BA55-F4D5-42BA-A37A-683AA67C3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D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2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52A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F5D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Bhabishwor Gurung</dc:creator>
  <cp:keywords/>
  <dc:description/>
  <cp:lastModifiedBy>Bhabishwor Gurung</cp:lastModifiedBy>
  <cp:revision>97</cp:revision>
  <dcterms:created xsi:type="dcterms:W3CDTF">2023-05-14T12:57:00Z</dcterms:created>
  <dcterms:modified xsi:type="dcterms:W3CDTF">2023-05-14T13:44:00Z</dcterms:modified>
</cp:coreProperties>
</file>