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Investment Memo – Ninjacart</w:t>
      </w:r>
    </w:p>
    <w:p>
      <w:r>
        <w:t>Business Overview: Ninjacart is India’s leading B2B fresh produce supply chain company. It connects farmers directly with retailers, reducing wastage and improving efficiency.</w:t>
      </w:r>
    </w:p>
    <w:p>
      <w:pPr>
        <w:pStyle w:val="Heading1"/>
      </w:pPr>
      <w:r>
        <w:t>Financials</w:t>
      </w:r>
    </w:p>
    <w:p>
      <w:r>
        <w:t>Revenue FY2024: ₹1000 Cr</w:t>
        <w:br/>
        <w:t>EBITDA Margin: 15%</w:t>
      </w:r>
    </w:p>
    <w:p>
      <w:pPr>
        <w:pStyle w:val="Heading1"/>
      </w:pPr>
      <w:r>
        <w:t>Opportunities</w:t>
      </w:r>
    </w:p>
    <w:p>
      <w:r>
        <w:t>• Expansion into Tier-2 and Tier-3 cities</w:t>
        <w:br/>
        <w:t>• Partnerships with FMCG players</w:t>
        <w:br/>
        <w:t>• Export potential</w:t>
      </w:r>
    </w:p>
    <w:p>
      <w:pPr>
        <w:pStyle w:val="Heading1"/>
      </w:pPr>
      <w:r>
        <w:t>Risks</w:t>
      </w:r>
    </w:p>
    <w:p>
      <w:r>
        <w:t>• Competition from DeHaat and WayCool</w:t>
        <w:br/>
        <w:t>• Supply chain disruptions</w:t>
        <w:br/>
        <w:t>• Regulatory challenges</w:t>
      </w:r>
    </w:p>
    <w:p>
      <w:pPr>
        <w:pStyle w:val="Heading1"/>
      </w:pPr>
      <w:r>
        <w:t>Recommendation</w:t>
      </w:r>
    </w:p>
    <w:p>
      <w:r>
        <w:t>Ninjacart presents a strong growth opportunity with manageable risks. Recommend for further diligence.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