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8" w:type="dxa"/>
        <w:tblInd w:w="108" w:type="dxa"/>
        <w:tblBorders>
          <w:insideH w:val="single" w:sz="4" w:space="0" w:color="auto"/>
        </w:tblBorders>
        <w:tblLook w:val="01E0" w:firstRow="1" w:lastRow="1" w:firstColumn="1" w:lastColumn="1" w:noHBand="0" w:noVBand="0"/>
      </w:tblPr>
      <w:tblGrid>
        <w:gridCol w:w="236"/>
        <w:gridCol w:w="3606"/>
        <w:gridCol w:w="5986"/>
      </w:tblGrid>
      <w:tr w:rsidR="007B2169" w:rsidRPr="00E12377" w:rsidTr="004C2242">
        <w:tc>
          <w:tcPr>
            <w:tcW w:w="3842" w:type="dxa"/>
            <w:gridSpan w:val="2"/>
            <w:tcBorders>
              <w:bottom w:val="single" w:sz="4" w:space="0" w:color="auto"/>
            </w:tcBorders>
            <w:vAlign w:val="bottom"/>
          </w:tcPr>
          <w:p w:rsidR="007B2169" w:rsidRPr="0064000B" w:rsidRDefault="007B2169" w:rsidP="001B6F50">
            <w:pPr>
              <w:pStyle w:val="Name"/>
              <w:rPr>
                <w:szCs w:val="40"/>
              </w:rPr>
            </w:pPr>
            <w:proofErr w:type="spellStart"/>
            <w:r>
              <w:t>Qipeng</w:t>
            </w:r>
            <w:proofErr w:type="spellEnd"/>
            <w:r>
              <w:t xml:space="preserve"> Gong</w:t>
            </w:r>
          </w:p>
        </w:tc>
        <w:tc>
          <w:tcPr>
            <w:tcW w:w="5986" w:type="dxa"/>
            <w:tcBorders>
              <w:bottom w:val="single" w:sz="4" w:space="0" w:color="auto"/>
            </w:tcBorders>
            <w:vAlign w:val="bottom"/>
          </w:tcPr>
          <w:p w:rsidR="007B2169" w:rsidRPr="00E12377" w:rsidRDefault="007B2169" w:rsidP="001B6F50">
            <w:pPr>
              <w:pStyle w:val="Address"/>
              <w:rPr>
                <w:lang w:val="en-US"/>
              </w:rPr>
            </w:pPr>
            <w:r w:rsidRPr="00AE5569">
              <w:rPr>
                <w:lang w:val="en-US"/>
              </w:rPr>
              <w:t>142 Beacon Hill, Beaconsfield,</w:t>
            </w:r>
            <w:r>
              <w:rPr>
                <w:lang w:val="en-US"/>
              </w:rPr>
              <w:t xml:space="preserve"> QC, </w:t>
            </w:r>
            <w:r w:rsidRPr="00AE5569">
              <w:rPr>
                <w:lang w:val="en-US"/>
              </w:rPr>
              <w:t xml:space="preserve"> H9W 1T1</w:t>
            </w:r>
          </w:p>
        </w:tc>
      </w:tr>
      <w:tr w:rsidR="007B2169" w:rsidRPr="008868D6" w:rsidTr="004C2242">
        <w:trPr>
          <w:trHeight w:val="372"/>
        </w:trPr>
        <w:tc>
          <w:tcPr>
            <w:tcW w:w="3842" w:type="dxa"/>
            <w:gridSpan w:val="2"/>
            <w:tcBorders>
              <w:top w:val="single" w:sz="4" w:space="0" w:color="auto"/>
              <w:bottom w:val="nil"/>
            </w:tcBorders>
          </w:tcPr>
          <w:p w:rsidR="007B2169" w:rsidRPr="00E12377" w:rsidRDefault="007B2169" w:rsidP="001B6F50">
            <w:pPr>
              <w:rPr>
                <w:b/>
                <w:sz w:val="36"/>
                <w:szCs w:val="36"/>
                <w:lang w:val="en-US"/>
              </w:rPr>
            </w:pPr>
          </w:p>
        </w:tc>
        <w:tc>
          <w:tcPr>
            <w:tcW w:w="5986" w:type="dxa"/>
            <w:tcBorders>
              <w:top w:val="single" w:sz="4" w:space="0" w:color="auto"/>
              <w:bottom w:val="nil"/>
            </w:tcBorders>
          </w:tcPr>
          <w:p w:rsidR="007B2169" w:rsidRPr="008868D6" w:rsidRDefault="007B2169" w:rsidP="001B6F50">
            <w:pPr>
              <w:pStyle w:val="Address"/>
              <w:rPr>
                <w:lang w:val="en-US"/>
              </w:rPr>
            </w:pPr>
            <w:r w:rsidRPr="00E12377">
              <w:rPr>
                <w:lang w:val="en-US"/>
              </w:rPr>
              <w:t xml:space="preserve"> </w:t>
            </w:r>
            <w:r w:rsidRPr="008868D6">
              <w:rPr>
                <w:lang w:val="en-US"/>
              </w:rPr>
              <w:t xml:space="preserve">  (514) 2980627(cell)  (514) 6379156</w:t>
            </w:r>
            <w:r>
              <w:rPr>
                <w:lang w:val="en-US"/>
              </w:rPr>
              <w:t xml:space="preserve"> </w:t>
            </w:r>
            <w:r w:rsidRPr="008868D6">
              <w:rPr>
                <w:lang w:val="en-US"/>
              </w:rPr>
              <w:t>qi.gong@mail.mcgill.ca</w:t>
            </w:r>
          </w:p>
        </w:tc>
      </w:tr>
      <w:tr w:rsidR="007B2169" w:rsidTr="004C2242">
        <w:tblPrEx>
          <w:tblBorders>
            <w:insideH w:val="none" w:sz="0" w:space="0" w:color="auto"/>
          </w:tblBorders>
          <w:tblLook w:val="0000" w:firstRow="0" w:lastRow="0" w:firstColumn="0" w:lastColumn="0" w:noHBand="0" w:noVBand="0"/>
        </w:tblPrEx>
        <w:trPr>
          <w:cantSplit/>
        </w:trPr>
        <w:tc>
          <w:tcPr>
            <w:tcW w:w="9828" w:type="dxa"/>
            <w:gridSpan w:val="3"/>
          </w:tcPr>
          <w:p w:rsidR="007B2169" w:rsidRPr="0064000B" w:rsidRDefault="007B2169" w:rsidP="001B6F50">
            <w:pPr>
              <w:pStyle w:val="SectionTitle"/>
            </w:pPr>
            <w:r w:rsidRPr="0064000B">
              <w:t>OBJECTIVE</w:t>
            </w:r>
          </w:p>
        </w:tc>
      </w:tr>
      <w:tr w:rsidR="007B2169" w:rsidTr="004C2242">
        <w:tblPrEx>
          <w:tblBorders>
            <w:insideH w:val="none" w:sz="0" w:space="0" w:color="auto"/>
          </w:tblBorders>
          <w:tblLook w:val="0000" w:firstRow="0" w:lastRow="0" w:firstColumn="0" w:lastColumn="0" w:noHBand="0" w:noVBand="0"/>
        </w:tblPrEx>
        <w:tc>
          <w:tcPr>
            <w:tcW w:w="236" w:type="dxa"/>
          </w:tcPr>
          <w:p w:rsidR="007B2169" w:rsidRPr="00E03AD4" w:rsidRDefault="007B2169" w:rsidP="001B6F50"/>
        </w:tc>
        <w:tc>
          <w:tcPr>
            <w:tcW w:w="9592" w:type="dxa"/>
            <w:gridSpan w:val="2"/>
          </w:tcPr>
          <w:p w:rsidR="007B2169" w:rsidRPr="00866BF6" w:rsidRDefault="007B2169" w:rsidP="004C2242">
            <w:pPr>
              <w:jc w:val="both"/>
              <w:rPr>
                <w:lang w:val="en-CA" w:eastAsia="zh-CN"/>
              </w:rPr>
            </w:pPr>
            <w:r>
              <w:rPr>
                <w:lang w:val="en-CA" w:eastAsia="zh-CN"/>
              </w:rPr>
              <w:t xml:space="preserve">Eminently suited to undertake projects on </w:t>
            </w:r>
            <w:r w:rsidR="004C2242">
              <w:rPr>
                <w:lang w:val="en-CA" w:eastAsia="zh-CN"/>
              </w:rPr>
              <w:t>research and development regarding machine learning</w:t>
            </w:r>
            <w:r w:rsidR="00957F54">
              <w:rPr>
                <w:lang w:val="en-CA" w:eastAsia="zh-CN"/>
              </w:rPr>
              <w:t xml:space="preserve"> </w:t>
            </w:r>
          </w:p>
        </w:tc>
      </w:tr>
      <w:tr w:rsidR="007B2169" w:rsidRPr="00E03AD4" w:rsidTr="004C2242">
        <w:tblPrEx>
          <w:tblBorders>
            <w:insideH w:val="none" w:sz="0" w:space="0" w:color="auto"/>
          </w:tblBorders>
          <w:tblLook w:val="0000" w:firstRow="0" w:lastRow="0" w:firstColumn="0" w:lastColumn="0" w:noHBand="0" w:noVBand="0"/>
        </w:tblPrEx>
        <w:trPr>
          <w:cantSplit/>
          <w:trHeight w:val="558"/>
        </w:trPr>
        <w:tc>
          <w:tcPr>
            <w:tcW w:w="9828" w:type="dxa"/>
            <w:gridSpan w:val="3"/>
          </w:tcPr>
          <w:p w:rsidR="007B2169" w:rsidRPr="00E03AD4" w:rsidRDefault="007B2169" w:rsidP="001B6F50">
            <w:pPr>
              <w:pStyle w:val="SectionTitle"/>
            </w:pPr>
            <w:r>
              <w:t>Summary</w:t>
            </w:r>
          </w:p>
        </w:tc>
      </w:tr>
      <w:tr w:rsidR="00957F54" w:rsidRPr="00E433F4" w:rsidTr="004C2242">
        <w:tblPrEx>
          <w:tblBorders>
            <w:insideH w:val="none" w:sz="0" w:space="0" w:color="auto"/>
          </w:tblBorders>
          <w:tblLook w:val="0000" w:firstRow="0" w:lastRow="0" w:firstColumn="0" w:lastColumn="0" w:noHBand="0" w:noVBand="0"/>
        </w:tblPrEx>
        <w:trPr>
          <w:trHeight w:val="1620"/>
        </w:trPr>
        <w:tc>
          <w:tcPr>
            <w:tcW w:w="236" w:type="dxa"/>
          </w:tcPr>
          <w:p w:rsidR="00957F54" w:rsidRPr="00E03AD4" w:rsidRDefault="00957F54" w:rsidP="001B6F50"/>
        </w:tc>
        <w:tc>
          <w:tcPr>
            <w:tcW w:w="9592" w:type="dxa"/>
            <w:gridSpan w:val="2"/>
          </w:tcPr>
          <w:p w:rsidR="00957F54" w:rsidRPr="006D4649" w:rsidRDefault="00957F54" w:rsidP="00F4081D">
            <w:pPr>
              <w:pStyle w:val="ListParagraph"/>
              <w:numPr>
                <w:ilvl w:val="0"/>
                <w:numId w:val="2"/>
              </w:numPr>
              <w:ind w:left="286" w:hanging="270"/>
              <w:rPr>
                <w:lang w:val="en-US"/>
              </w:rPr>
            </w:pPr>
            <w:r>
              <w:t>Over 10 years of scientific research on processing data, including statistical modelling, analysis and estimation.</w:t>
            </w:r>
          </w:p>
          <w:p w:rsidR="00957F54" w:rsidRPr="00957F54" w:rsidRDefault="00957F54" w:rsidP="00F4081D">
            <w:pPr>
              <w:pStyle w:val="ListParagraph"/>
              <w:numPr>
                <w:ilvl w:val="0"/>
                <w:numId w:val="2"/>
              </w:numPr>
              <w:ind w:left="286" w:hanging="270"/>
              <w:rPr>
                <w:lang w:val="en-US"/>
              </w:rPr>
            </w:pPr>
            <w:r>
              <w:t xml:space="preserve">Rich knowledge of </w:t>
            </w:r>
            <w:r w:rsidRPr="00714753">
              <w:rPr>
                <w:lang w:val="en-US"/>
              </w:rPr>
              <w:t>machine learning algorithms</w:t>
            </w:r>
            <w:r>
              <w:rPr>
                <w:lang w:val="en-US"/>
              </w:rPr>
              <w:t>: decision tree, neural networks, support vector machine (SVM), linear regression, HMM, GMM, K-means clustering, etc.</w:t>
            </w:r>
            <w:r>
              <w:t xml:space="preserve"> </w:t>
            </w:r>
          </w:p>
          <w:p w:rsidR="00957F54" w:rsidRPr="00F337A5" w:rsidRDefault="00957F54" w:rsidP="00F4081D">
            <w:pPr>
              <w:pStyle w:val="ListParagraph"/>
              <w:numPr>
                <w:ilvl w:val="0"/>
                <w:numId w:val="2"/>
              </w:numPr>
              <w:ind w:left="286" w:hanging="270"/>
              <w:rPr>
                <w:lang w:val="en-US"/>
              </w:rPr>
            </w:pPr>
            <w:r>
              <w:t xml:space="preserve">Worked with machine </w:t>
            </w:r>
            <w:r w:rsidR="00AD4FB3">
              <w:t>learning algorithms in the</w:t>
            </w:r>
            <w:r>
              <w:t xml:space="preserve"> projects</w:t>
            </w:r>
            <w:r w:rsidR="00AD4FB3">
              <w:t xml:space="preserve"> for my Master’s degree.</w:t>
            </w:r>
            <w:r>
              <w:t xml:space="preserve"> </w:t>
            </w:r>
          </w:p>
          <w:p w:rsidR="00F337A5" w:rsidRPr="00714753" w:rsidRDefault="00F337A5" w:rsidP="00F4081D">
            <w:pPr>
              <w:pStyle w:val="ListParagraph"/>
              <w:numPr>
                <w:ilvl w:val="0"/>
                <w:numId w:val="2"/>
              </w:numPr>
              <w:ind w:left="286" w:hanging="270"/>
              <w:rPr>
                <w:lang w:val="en-US"/>
              </w:rPr>
            </w:pPr>
            <w:r>
              <w:t>Experience on automatic speech recognition.</w:t>
            </w:r>
          </w:p>
          <w:p w:rsidR="00957F54" w:rsidRDefault="00957F54" w:rsidP="00F4081D">
            <w:pPr>
              <w:pStyle w:val="ListParagraph"/>
              <w:numPr>
                <w:ilvl w:val="0"/>
                <w:numId w:val="2"/>
              </w:numPr>
              <w:ind w:left="286" w:hanging="270"/>
              <w:rPr>
                <w:lang w:val="en-US"/>
              </w:rPr>
            </w:pPr>
            <w:r>
              <w:rPr>
                <w:lang w:val="en-US"/>
              </w:rPr>
              <w:t xml:space="preserve">Hands-on SQL skill (MySQL and Oracle):  create table, query, insert, delete, update, etc. </w:t>
            </w:r>
          </w:p>
          <w:p w:rsidR="00957F54" w:rsidRPr="007E4041" w:rsidRDefault="00957F54" w:rsidP="00F337A5">
            <w:pPr>
              <w:pStyle w:val="ListParagraph"/>
              <w:numPr>
                <w:ilvl w:val="0"/>
                <w:numId w:val="2"/>
              </w:numPr>
              <w:ind w:left="286" w:hanging="270"/>
              <w:rPr>
                <w:sz w:val="6"/>
                <w:szCs w:val="6"/>
                <w:lang w:val="en-US"/>
              </w:rPr>
            </w:pPr>
          </w:p>
        </w:tc>
      </w:tr>
      <w:tr w:rsidR="00957F54" w:rsidRPr="00E03AD4" w:rsidTr="004C2242">
        <w:tblPrEx>
          <w:tblBorders>
            <w:insideH w:val="none" w:sz="0" w:space="0" w:color="auto"/>
          </w:tblBorders>
          <w:tblLook w:val="0000" w:firstRow="0" w:lastRow="0" w:firstColumn="0" w:lastColumn="0" w:noHBand="0" w:noVBand="0"/>
        </w:tblPrEx>
        <w:trPr>
          <w:cantSplit/>
          <w:trHeight w:val="270"/>
        </w:trPr>
        <w:tc>
          <w:tcPr>
            <w:tcW w:w="9828" w:type="dxa"/>
            <w:gridSpan w:val="3"/>
          </w:tcPr>
          <w:p w:rsidR="00957F54" w:rsidRPr="00E03AD4" w:rsidRDefault="00957F54" w:rsidP="001B6F50">
            <w:pPr>
              <w:pStyle w:val="SectionTitle"/>
            </w:pPr>
            <w:r>
              <w:t>PROFESSIONAL SKILLS</w:t>
            </w:r>
          </w:p>
        </w:tc>
      </w:tr>
      <w:tr w:rsidR="00957F54" w:rsidRPr="00E03AD4" w:rsidTr="004C2242">
        <w:tblPrEx>
          <w:tblBorders>
            <w:insideH w:val="none" w:sz="0" w:space="0" w:color="auto"/>
          </w:tblBorders>
          <w:tblLook w:val="0000" w:firstRow="0" w:lastRow="0" w:firstColumn="0" w:lastColumn="0" w:noHBand="0" w:noVBand="0"/>
        </w:tblPrEx>
        <w:tc>
          <w:tcPr>
            <w:tcW w:w="236" w:type="dxa"/>
          </w:tcPr>
          <w:p w:rsidR="00957F54" w:rsidRPr="00E03AD4" w:rsidRDefault="00957F54" w:rsidP="001B6F50"/>
        </w:tc>
        <w:tc>
          <w:tcPr>
            <w:tcW w:w="9592" w:type="dxa"/>
            <w:gridSpan w:val="2"/>
          </w:tcPr>
          <w:p w:rsidR="00957F54" w:rsidRPr="00E76957" w:rsidRDefault="00957F54" w:rsidP="001B6F50">
            <w:pPr>
              <w:rPr>
                <w:sz w:val="18"/>
                <w:szCs w:val="18"/>
              </w:rPr>
            </w:pPr>
          </w:p>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16"/>
              <w:gridCol w:w="6660"/>
            </w:tblGrid>
            <w:tr w:rsidR="00957F54" w:rsidTr="001B6F50">
              <w:tc>
                <w:tcPr>
                  <w:tcW w:w="2716" w:type="dxa"/>
                </w:tcPr>
                <w:p w:rsidR="00957F54" w:rsidRPr="00E86627" w:rsidRDefault="00957F54" w:rsidP="001B6F50">
                  <w:pPr>
                    <w:pStyle w:val="NormalB"/>
                    <w:ind w:left="-92"/>
                    <w:rPr>
                      <w:bCs/>
                    </w:rPr>
                  </w:pPr>
                  <w:r w:rsidRPr="00E86627">
                    <w:rPr>
                      <w:bCs/>
                    </w:rPr>
                    <w:t>Operating Systems:</w:t>
                  </w:r>
                </w:p>
              </w:tc>
              <w:tc>
                <w:tcPr>
                  <w:tcW w:w="6660" w:type="dxa"/>
                </w:tcPr>
                <w:p w:rsidR="00957F54" w:rsidRDefault="00957F54" w:rsidP="000F10D0">
                  <w:r w:rsidRPr="008B1933">
                    <w:t>Linux</w:t>
                  </w:r>
                  <w:r>
                    <w:t>,</w:t>
                  </w:r>
                  <w:r w:rsidRPr="008B1933">
                    <w:t xml:space="preserve"> Solaris, </w:t>
                  </w:r>
                  <w:r>
                    <w:t>Windows family</w:t>
                  </w:r>
                </w:p>
              </w:tc>
            </w:tr>
            <w:tr w:rsidR="00957F54" w:rsidTr="001B6F50">
              <w:tc>
                <w:tcPr>
                  <w:tcW w:w="2716" w:type="dxa"/>
                </w:tcPr>
                <w:p w:rsidR="00957F54" w:rsidRPr="00E86627" w:rsidRDefault="00957F54" w:rsidP="001B6F50">
                  <w:pPr>
                    <w:pStyle w:val="NormalB"/>
                    <w:ind w:left="-92"/>
                    <w:rPr>
                      <w:bCs/>
                    </w:rPr>
                  </w:pPr>
                  <w:r>
                    <w:rPr>
                      <w:bCs/>
                    </w:rPr>
                    <w:t>P</w:t>
                  </w:r>
                  <w:r w:rsidRPr="00E86627">
                    <w:rPr>
                      <w:bCs/>
                    </w:rPr>
                    <w:t>rogramming</w:t>
                  </w:r>
                  <w:r>
                    <w:rPr>
                      <w:bCs/>
                    </w:rPr>
                    <w:t xml:space="preserve"> languages</w:t>
                  </w:r>
                  <w:r w:rsidRPr="00E86627">
                    <w:rPr>
                      <w:bCs/>
                    </w:rPr>
                    <w:t>:</w:t>
                  </w:r>
                </w:p>
              </w:tc>
              <w:tc>
                <w:tcPr>
                  <w:tcW w:w="6660" w:type="dxa"/>
                </w:tcPr>
                <w:p w:rsidR="00957F54" w:rsidRDefault="00957F54" w:rsidP="00957F54">
                  <w:pPr>
                    <w:ind w:right="-231"/>
                  </w:pPr>
                  <w:proofErr w:type="spellStart"/>
                  <w:r>
                    <w:t>Matlab</w:t>
                  </w:r>
                  <w:proofErr w:type="spellEnd"/>
                  <w:r>
                    <w:t xml:space="preserve">, C, </w:t>
                  </w:r>
                  <w:r w:rsidRPr="008B1933">
                    <w:t>C++, Shell scripts</w:t>
                  </w:r>
                  <w:r>
                    <w:t>, Python</w:t>
                  </w:r>
                </w:p>
              </w:tc>
            </w:tr>
            <w:tr w:rsidR="00957F54" w:rsidTr="001B6F50">
              <w:tc>
                <w:tcPr>
                  <w:tcW w:w="2716" w:type="dxa"/>
                </w:tcPr>
                <w:p w:rsidR="00957F54" w:rsidRPr="00E86627" w:rsidRDefault="00957F54" w:rsidP="001B6F50">
                  <w:pPr>
                    <w:pStyle w:val="NormalB"/>
                    <w:ind w:left="-92"/>
                    <w:rPr>
                      <w:bCs/>
                    </w:rPr>
                  </w:pPr>
                  <w:r>
                    <w:rPr>
                      <w:bCs/>
                    </w:rPr>
                    <w:t>Protocols</w:t>
                  </w:r>
                  <w:r w:rsidRPr="00E86627">
                    <w:rPr>
                      <w:bCs/>
                    </w:rPr>
                    <w:t>:</w:t>
                  </w:r>
                </w:p>
              </w:tc>
              <w:tc>
                <w:tcPr>
                  <w:tcW w:w="6660" w:type="dxa"/>
                </w:tcPr>
                <w:p w:rsidR="00957F54" w:rsidRPr="00A07071" w:rsidRDefault="00957F54" w:rsidP="001B6F50">
                  <w:r>
                    <w:t>IP, TCP, UDP,</w:t>
                  </w:r>
                  <w:r w:rsidRPr="00A07071">
                    <w:t xml:space="preserve"> Ethernet</w:t>
                  </w:r>
                  <w:r>
                    <w:t xml:space="preserve">, </w:t>
                  </w:r>
                  <w:r w:rsidRPr="00A07071">
                    <w:t>RTP,</w:t>
                  </w:r>
                  <w:r>
                    <w:t xml:space="preserve"> RTCP,</w:t>
                  </w:r>
                  <w:r w:rsidRPr="00A07071">
                    <w:t xml:space="preserve"> VoIP, </w:t>
                  </w:r>
                  <w:r>
                    <w:t>SIP, OSPF, BGP</w:t>
                  </w:r>
                </w:p>
              </w:tc>
            </w:tr>
            <w:tr w:rsidR="00957F54" w:rsidTr="001B6F50">
              <w:tc>
                <w:tcPr>
                  <w:tcW w:w="2716" w:type="dxa"/>
                </w:tcPr>
                <w:p w:rsidR="00957F54" w:rsidRDefault="00957F54" w:rsidP="001B6F50">
                  <w:pPr>
                    <w:pStyle w:val="NormalB"/>
                    <w:ind w:left="-92"/>
                    <w:rPr>
                      <w:bCs/>
                    </w:rPr>
                  </w:pPr>
                  <w:r>
                    <w:t>Standards:</w:t>
                  </w:r>
                </w:p>
              </w:tc>
              <w:tc>
                <w:tcPr>
                  <w:tcW w:w="6660" w:type="dxa"/>
                </w:tcPr>
                <w:p w:rsidR="00957F54" w:rsidRDefault="00957F54" w:rsidP="001B6F50">
                  <w:r>
                    <w:t>G.711, G.712, G.729, AAC, AMR, GSM-EFR, G.107, P.862</w:t>
                  </w:r>
                </w:p>
              </w:tc>
            </w:tr>
            <w:tr w:rsidR="00957F54" w:rsidTr="001B6F50">
              <w:tc>
                <w:tcPr>
                  <w:tcW w:w="2716" w:type="dxa"/>
                </w:tcPr>
                <w:p w:rsidR="00957F54" w:rsidRPr="00E86627" w:rsidRDefault="00957F54" w:rsidP="001B6F50">
                  <w:pPr>
                    <w:pStyle w:val="NormalB"/>
                    <w:ind w:left="-92"/>
                    <w:rPr>
                      <w:bCs/>
                    </w:rPr>
                  </w:pPr>
                  <w:r>
                    <w:rPr>
                      <w:bCs/>
                    </w:rPr>
                    <w:t>Others</w:t>
                  </w:r>
                  <w:r w:rsidRPr="00E86627">
                    <w:rPr>
                      <w:bCs/>
                    </w:rPr>
                    <w:t>:</w:t>
                  </w:r>
                </w:p>
              </w:tc>
              <w:tc>
                <w:tcPr>
                  <w:tcW w:w="6660" w:type="dxa"/>
                </w:tcPr>
                <w:p w:rsidR="00957F54" w:rsidRPr="006F6AB3" w:rsidRDefault="00957F54" w:rsidP="00202D75">
                  <w:r>
                    <w:t xml:space="preserve">MySQL, </w:t>
                  </w:r>
                  <w:r w:rsidRPr="006F6AB3">
                    <w:t>MS-Office</w:t>
                  </w:r>
                  <w:r>
                    <w:t>, Latex</w:t>
                  </w:r>
                </w:p>
              </w:tc>
            </w:tr>
          </w:tbl>
          <w:p w:rsidR="00957F54" w:rsidRPr="00E433F4" w:rsidRDefault="00957F54" w:rsidP="001B6F50">
            <w:pPr>
              <w:rPr>
                <w:lang w:val="en-US"/>
              </w:rPr>
            </w:pPr>
          </w:p>
        </w:tc>
      </w:tr>
      <w:tr w:rsidR="00957F54" w:rsidTr="004C2242">
        <w:tblPrEx>
          <w:tblBorders>
            <w:insideH w:val="none" w:sz="0" w:space="0" w:color="auto"/>
          </w:tblBorders>
          <w:tblLook w:val="0000" w:firstRow="0" w:lastRow="0" w:firstColumn="0" w:lastColumn="0" w:noHBand="0" w:noVBand="0"/>
        </w:tblPrEx>
        <w:trPr>
          <w:cantSplit/>
        </w:trPr>
        <w:tc>
          <w:tcPr>
            <w:tcW w:w="9828" w:type="dxa"/>
            <w:gridSpan w:val="3"/>
          </w:tcPr>
          <w:p w:rsidR="00957F54" w:rsidRPr="00E03AD4" w:rsidRDefault="00957F54" w:rsidP="001B6F50">
            <w:pPr>
              <w:pStyle w:val="SectionTitle"/>
            </w:pPr>
            <w:r>
              <w:rPr>
                <w:lang w:val="en-US" w:eastAsia="zh-CN"/>
              </w:rPr>
              <w:t>WORKING</w:t>
            </w:r>
            <w:r>
              <w:t xml:space="preserve"> </w:t>
            </w:r>
            <w:r w:rsidRPr="00E03AD4">
              <w:t>EXPERIENCE</w:t>
            </w:r>
          </w:p>
        </w:tc>
      </w:tr>
      <w:tr w:rsidR="00957F54" w:rsidTr="004C2242">
        <w:tblPrEx>
          <w:tblBorders>
            <w:insideH w:val="none" w:sz="0" w:space="0" w:color="auto"/>
          </w:tblBorders>
          <w:tblLook w:val="0000" w:firstRow="0" w:lastRow="0" w:firstColumn="0" w:lastColumn="0" w:noHBand="0" w:noVBand="0"/>
        </w:tblPrEx>
        <w:tc>
          <w:tcPr>
            <w:tcW w:w="236" w:type="dxa"/>
          </w:tcPr>
          <w:p w:rsidR="00957F54" w:rsidRPr="00E03AD4" w:rsidRDefault="00957F54" w:rsidP="001B6F50"/>
        </w:tc>
        <w:tc>
          <w:tcPr>
            <w:tcW w:w="9592" w:type="dxa"/>
            <w:gridSpan w:val="2"/>
          </w:tcPr>
          <w:p w:rsidR="00957F54" w:rsidRDefault="00957F54" w:rsidP="00560028">
            <w:pPr>
              <w:spacing w:before="120"/>
              <w:jc w:val="distribute"/>
            </w:pPr>
            <w:r>
              <w:rPr>
                <w:rStyle w:val="TitleBChar"/>
              </w:rPr>
              <w:t>Research Associate</w:t>
            </w:r>
            <w:r>
              <w:rPr>
                <w:lang w:val="en-US"/>
              </w:rPr>
              <w:t xml:space="preserve">                                                                          </w:t>
            </w:r>
            <w:r w:rsidRPr="008B1933">
              <w:t>20</w:t>
            </w:r>
            <w:r>
              <w:t xml:space="preserve">13 </w:t>
            </w:r>
            <w:r w:rsidRPr="008B1933">
              <w:t>–</w:t>
            </w:r>
            <w:r>
              <w:t xml:space="preserve"> </w:t>
            </w:r>
            <w:r w:rsidR="00507D5C">
              <w:t>2014</w:t>
            </w:r>
          </w:p>
          <w:p w:rsidR="00957F54" w:rsidRPr="00A4233C" w:rsidRDefault="00957F54" w:rsidP="00560028">
            <w:pPr>
              <w:rPr>
                <w:lang w:val="en-US"/>
              </w:rPr>
            </w:pPr>
            <w:r w:rsidRPr="00A4233C">
              <w:rPr>
                <w:rStyle w:val="CompanyChar"/>
                <w:sz w:val="22"/>
                <w:szCs w:val="22"/>
              </w:rPr>
              <w:t>McGill University</w:t>
            </w:r>
            <w:r w:rsidRPr="00A4233C">
              <w:rPr>
                <w:sz w:val="22"/>
                <w:szCs w:val="22"/>
                <w:lang w:val="en-US"/>
              </w:rPr>
              <w:t xml:space="preserve">, Montreal, Quebec, Canada </w:t>
            </w:r>
          </w:p>
          <w:p w:rsidR="00957F54" w:rsidRPr="001F1991" w:rsidRDefault="00957F54" w:rsidP="001F1991">
            <w:pPr>
              <w:pStyle w:val="ListParagraph"/>
              <w:numPr>
                <w:ilvl w:val="0"/>
                <w:numId w:val="5"/>
              </w:numPr>
              <w:rPr>
                <w:b/>
                <w:lang w:val="en-US"/>
              </w:rPr>
            </w:pPr>
            <w:r w:rsidRPr="001F1991">
              <w:rPr>
                <w:b/>
                <w:lang w:val="en-US"/>
              </w:rPr>
              <w:t xml:space="preserve">Second statistic moments estimation based on exponential moving average </w:t>
            </w:r>
          </w:p>
          <w:p w:rsidR="0021118C" w:rsidRDefault="0021118C" w:rsidP="0021118C">
            <w:pPr>
              <w:pStyle w:val="Achievement11"/>
              <w:numPr>
                <w:ilvl w:val="0"/>
                <w:numId w:val="0"/>
              </w:numPr>
              <w:ind w:left="376"/>
            </w:pPr>
            <w:r>
              <w:rPr>
                <w:szCs w:val="22"/>
              </w:rPr>
              <w:t xml:space="preserve">Cooperated with the sponsor company – </w:t>
            </w:r>
            <w:proofErr w:type="spellStart"/>
            <w:r w:rsidRPr="002B2F86">
              <w:rPr>
                <w:szCs w:val="22"/>
              </w:rPr>
              <w:t>Microsemi</w:t>
            </w:r>
            <w:proofErr w:type="spellEnd"/>
            <w:r>
              <w:rPr>
                <w:szCs w:val="22"/>
              </w:rPr>
              <w:t>,</w:t>
            </w:r>
            <w:r w:rsidRPr="002B2F86">
              <w:rPr>
                <w:szCs w:val="22"/>
              </w:rPr>
              <w:t xml:space="preserve"> </w:t>
            </w:r>
            <w:r>
              <w:rPr>
                <w:szCs w:val="22"/>
              </w:rPr>
              <w:t>designed a noise reduction algorithm by analyzing and estimating speech spectrum</w:t>
            </w:r>
            <w:r>
              <w:t xml:space="preserve">. </w:t>
            </w:r>
            <w:r w:rsidR="004C2242">
              <w:t xml:space="preserve">The estimate is based on linearly recursive </w:t>
            </w:r>
            <w:r w:rsidR="0086223B">
              <w:t xml:space="preserve">smoothing of </w:t>
            </w:r>
            <w:proofErr w:type="spellStart"/>
            <w:r w:rsidR="0086223B">
              <w:t>periodograms</w:t>
            </w:r>
            <w:proofErr w:type="spellEnd"/>
            <w:r w:rsidR="004C2242">
              <w:t xml:space="preserve"> and minima statistics tracking.</w:t>
            </w:r>
          </w:p>
          <w:p w:rsidR="0021118C" w:rsidRDefault="0021118C" w:rsidP="0021118C">
            <w:pPr>
              <w:pStyle w:val="Achievement11"/>
              <w:numPr>
                <w:ilvl w:val="0"/>
                <w:numId w:val="0"/>
              </w:numPr>
              <w:ind w:left="376"/>
            </w:pPr>
            <w:r>
              <w:t>Improved perceived quality has been achieved for MVDR applications. The paper on our ideas and achievements appeared at Asilomar.</w:t>
            </w:r>
          </w:p>
          <w:p w:rsidR="0021118C" w:rsidRDefault="0021118C" w:rsidP="0021118C">
            <w:pPr>
              <w:pStyle w:val="Achievement11"/>
              <w:numPr>
                <w:ilvl w:val="0"/>
                <w:numId w:val="0"/>
              </w:numPr>
              <w:ind w:left="376"/>
            </w:pPr>
            <w:r w:rsidRPr="00111C5A">
              <w:rPr>
                <w:b/>
                <w:sz w:val="20"/>
                <w:szCs w:val="20"/>
              </w:rPr>
              <w:t>Key Words</w:t>
            </w:r>
            <w:r w:rsidRPr="00111C5A">
              <w:rPr>
                <w:sz w:val="20"/>
                <w:szCs w:val="20"/>
              </w:rPr>
              <w:t xml:space="preserve">: </w:t>
            </w:r>
            <w:r>
              <w:rPr>
                <w:sz w:val="20"/>
                <w:szCs w:val="20"/>
              </w:rPr>
              <w:t>noise reduction, Microphone Array, power spectral density (PSD)</w:t>
            </w:r>
            <w:r w:rsidR="004C2242">
              <w:rPr>
                <w:sz w:val="20"/>
                <w:szCs w:val="20"/>
              </w:rPr>
              <w:t xml:space="preserve">, </w:t>
            </w:r>
            <w:r w:rsidR="0086223B">
              <w:rPr>
                <w:sz w:val="20"/>
                <w:szCs w:val="20"/>
              </w:rPr>
              <w:t>conditional speech presence probability</w:t>
            </w:r>
          </w:p>
          <w:p w:rsidR="00957F54" w:rsidRDefault="00957F54" w:rsidP="00560028">
            <w:pPr>
              <w:spacing w:before="120"/>
              <w:jc w:val="distribute"/>
            </w:pPr>
            <w:r>
              <w:rPr>
                <w:rStyle w:val="TitleBChar"/>
              </w:rPr>
              <w:t>Research Assistant</w:t>
            </w:r>
            <w:r>
              <w:rPr>
                <w:lang w:val="en-US"/>
              </w:rPr>
              <w:t xml:space="preserve">                                                                          </w:t>
            </w:r>
            <w:r w:rsidRPr="008B1933">
              <w:t>2006</w:t>
            </w:r>
            <w:r>
              <w:t xml:space="preserve"> </w:t>
            </w:r>
            <w:r w:rsidRPr="008B1933">
              <w:t>–</w:t>
            </w:r>
            <w:r>
              <w:t xml:space="preserve"> 2013</w:t>
            </w:r>
          </w:p>
          <w:p w:rsidR="00957F54" w:rsidRPr="00A4233C" w:rsidRDefault="00957F54" w:rsidP="00560028">
            <w:pPr>
              <w:rPr>
                <w:lang w:val="en-US"/>
              </w:rPr>
            </w:pPr>
            <w:r w:rsidRPr="00A4233C">
              <w:rPr>
                <w:rStyle w:val="CompanyChar"/>
                <w:sz w:val="22"/>
                <w:szCs w:val="22"/>
              </w:rPr>
              <w:t>McGill University</w:t>
            </w:r>
            <w:r w:rsidRPr="00A4233C">
              <w:rPr>
                <w:sz w:val="22"/>
                <w:szCs w:val="22"/>
                <w:lang w:val="en-US"/>
              </w:rPr>
              <w:t xml:space="preserve">, Montreal, Quebec, Canada </w:t>
            </w:r>
          </w:p>
          <w:p w:rsidR="00957F54" w:rsidRPr="00F64CDA" w:rsidRDefault="00957F54" w:rsidP="00957F54">
            <w:pPr>
              <w:pStyle w:val="ListParagraph"/>
              <w:numPr>
                <w:ilvl w:val="0"/>
                <w:numId w:val="4"/>
              </w:numPr>
              <w:rPr>
                <w:b/>
                <w:sz w:val="23"/>
                <w:szCs w:val="23"/>
                <w:lang w:val="en-US"/>
              </w:rPr>
            </w:pPr>
            <w:r w:rsidRPr="00F64CDA">
              <w:rPr>
                <w:b/>
                <w:sz w:val="23"/>
                <w:szCs w:val="23"/>
                <w:lang w:val="en-US"/>
              </w:rPr>
              <w:t>Data-driven estimation of probability density function (PDF) using EM</w:t>
            </w:r>
          </w:p>
          <w:p w:rsidR="00957F54" w:rsidRDefault="00957F54" w:rsidP="00957F54">
            <w:pPr>
              <w:pStyle w:val="Achievement11"/>
              <w:numPr>
                <w:ilvl w:val="0"/>
                <w:numId w:val="0"/>
              </w:numPr>
              <w:ind w:left="376"/>
            </w:pPr>
            <w:r>
              <w:t xml:space="preserve">Based on Gaussian Mixture Model, implemented an algorithm to estimate PDF of a given set of data. </w:t>
            </w:r>
            <w:r w:rsidRPr="00B21231">
              <w:t>Expectation Maximization (EM)</w:t>
            </w:r>
            <w:r>
              <w:t xml:space="preserve"> is used as the </w:t>
            </w:r>
            <w:r w:rsidRPr="00B21231">
              <w:t>optimization method</w:t>
            </w:r>
            <w:r w:rsidRPr="002C6035">
              <w:t>.</w:t>
            </w:r>
          </w:p>
          <w:p w:rsidR="00957F54" w:rsidRPr="00F91298" w:rsidRDefault="00957F54" w:rsidP="00957F54">
            <w:pPr>
              <w:pStyle w:val="Achievement11"/>
              <w:numPr>
                <w:ilvl w:val="0"/>
                <w:numId w:val="0"/>
              </w:numPr>
              <w:ind w:left="376"/>
              <w:rPr>
                <w:sz w:val="20"/>
                <w:szCs w:val="20"/>
              </w:rPr>
            </w:pPr>
            <w:r w:rsidRPr="00C45014">
              <w:rPr>
                <w:b/>
                <w:sz w:val="20"/>
                <w:szCs w:val="20"/>
              </w:rPr>
              <w:t>Key Words:</w:t>
            </w:r>
            <w:r>
              <w:rPr>
                <w:b/>
                <w:sz w:val="20"/>
                <w:szCs w:val="20"/>
              </w:rPr>
              <w:t xml:space="preserve"> </w:t>
            </w:r>
            <w:r>
              <w:rPr>
                <w:sz w:val="20"/>
                <w:szCs w:val="20"/>
              </w:rPr>
              <w:t>GMM, EM, optimization</w:t>
            </w:r>
          </w:p>
          <w:p w:rsidR="00957F54" w:rsidRDefault="00957F54" w:rsidP="00957F54">
            <w:pPr>
              <w:pStyle w:val="ListParagraph"/>
              <w:numPr>
                <w:ilvl w:val="0"/>
                <w:numId w:val="4"/>
              </w:numPr>
              <w:rPr>
                <w:b/>
                <w:sz w:val="23"/>
                <w:szCs w:val="23"/>
                <w:lang w:val="en-US"/>
              </w:rPr>
            </w:pPr>
            <w:r w:rsidRPr="00F64CDA">
              <w:rPr>
                <w:b/>
                <w:sz w:val="23"/>
                <w:szCs w:val="23"/>
                <w:lang w:val="en-US"/>
              </w:rPr>
              <w:t>Distribution estimation for network delays statistically by using histogram and Weibull</w:t>
            </w:r>
          </w:p>
          <w:p w:rsidR="00957F54" w:rsidRDefault="00957F54" w:rsidP="00957F54">
            <w:pPr>
              <w:pStyle w:val="Achievement11"/>
              <w:numPr>
                <w:ilvl w:val="0"/>
                <w:numId w:val="0"/>
              </w:numPr>
              <w:ind w:left="376"/>
            </w:pPr>
            <w:r>
              <w:t>Developed and implemented an algorithm to estimated network delay distributions by using histogram and statistical model method – Weibull.</w:t>
            </w:r>
          </w:p>
          <w:p w:rsidR="00957F54" w:rsidRPr="00F91298" w:rsidRDefault="00957F54" w:rsidP="00957F54">
            <w:pPr>
              <w:pStyle w:val="Achievement11"/>
              <w:numPr>
                <w:ilvl w:val="0"/>
                <w:numId w:val="0"/>
              </w:numPr>
              <w:ind w:left="376"/>
              <w:rPr>
                <w:sz w:val="23"/>
                <w:szCs w:val="23"/>
              </w:rPr>
            </w:pPr>
            <w:r>
              <w:rPr>
                <w:b/>
                <w:sz w:val="20"/>
                <w:szCs w:val="20"/>
              </w:rPr>
              <w:t xml:space="preserve">Key Words: </w:t>
            </w:r>
            <w:r>
              <w:rPr>
                <w:sz w:val="20"/>
                <w:szCs w:val="20"/>
              </w:rPr>
              <w:t>histogram, statistical model</w:t>
            </w:r>
          </w:p>
          <w:p w:rsidR="00957F54" w:rsidRPr="00F64CDA" w:rsidRDefault="00957F54" w:rsidP="00957F54">
            <w:pPr>
              <w:pStyle w:val="ListParagraph"/>
              <w:numPr>
                <w:ilvl w:val="0"/>
                <w:numId w:val="4"/>
              </w:numPr>
              <w:rPr>
                <w:b/>
                <w:sz w:val="23"/>
                <w:szCs w:val="23"/>
                <w:lang w:val="en-US"/>
              </w:rPr>
            </w:pPr>
            <w:r w:rsidRPr="00F64CDA">
              <w:rPr>
                <w:b/>
                <w:sz w:val="23"/>
                <w:szCs w:val="23"/>
                <w:lang w:val="en-US"/>
              </w:rPr>
              <w:t xml:space="preserve">Statistical modeling for network packet loss using Markov </w:t>
            </w:r>
            <w:r>
              <w:rPr>
                <w:b/>
                <w:sz w:val="23"/>
                <w:szCs w:val="23"/>
                <w:lang w:val="en-US"/>
              </w:rPr>
              <w:t>S</w:t>
            </w:r>
            <w:r w:rsidRPr="00F64CDA">
              <w:rPr>
                <w:b/>
                <w:sz w:val="23"/>
                <w:szCs w:val="23"/>
                <w:lang w:val="en-US"/>
              </w:rPr>
              <w:t xml:space="preserve">tate </w:t>
            </w:r>
            <w:r>
              <w:rPr>
                <w:b/>
                <w:sz w:val="23"/>
                <w:szCs w:val="23"/>
                <w:lang w:val="en-US"/>
              </w:rPr>
              <w:t>P</w:t>
            </w:r>
            <w:r w:rsidRPr="00F64CDA">
              <w:rPr>
                <w:b/>
                <w:sz w:val="23"/>
                <w:szCs w:val="23"/>
                <w:lang w:val="en-US"/>
              </w:rPr>
              <w:t>rocessing</w:t>
            </w:r>
          </w:p>
          <w:p w:rsidR="00957F54" w:rsidRPr="00721298" w:rsidRDefault="00957F54" w:rsidP="00957F54">
            <w:pPr>
              <w:pStyle w:val="ListParagraph"/>
              <w:ind w:left="376"/>
              <w:rPr>
                <w:lang w:val="en-US"/>
              </w:rPr>
            </w:pPr>
            <w:r>
              <w:rPr>
                <w:sz w:val="22"/>
                <w:szCs w:val="22"/>
                <w:lang w:val="en-US"/>
              </w:rPr>
              <w:t xml:space="preserve">Based on </w:t>
            </w:r>
            <w:r w:rsidRPr="00721298">
              <w:rPr>
                <w:sz w:val="22"/>
                <w:szCs w:val="22"/>
              </w:rPr>
              <w:t>Markov state processing, implement a statistics model</w:t>
            </w:r>
            <w:r>
              <w:rPr>
                <w:sz w:val="22"/>
                <w:szCs w:val="22"/>
              </w:rPr>
              <w:t xml:space="preserve"> for packet loss </w:t>
            </w:r>
            <w:r w:rsidRPr="00721298">
              <w:rPr>
                <w:sz w:val="22"/>
                <w:szCs w:val="22"/>
              </w:rPr>
              <w:t>of networks.</w:t>
            </w:r>
          </w:p>
          <w:p w:rsidR="00957F54" w:rsidRPr="0057066C" w:rsidRDefault="00957F54" w:rsidP="00957F54">
            <w:pPr>
              <w:pStyle w:val="ListParagraph"/>
              <w:ind w:left="376"/>
              <w:rPr>
                <w:sz w:val="20"/>
                <w:szCs w:val="20"/>
                <w:lang w:val="en-US"/>
              </w:rPr>
            </w:pPr>
            <w:r>
              <w:rPr>
                <w:b/>
                <w:sz w:val="20"/>
                <w:szCs w:val="20"/>
                <w:lang w:val="en-US"/>
              </w:rPr>
              <w:t>Key Wor</w:t>
            </w:r>
            <w:r w:rsidRPr="00C45014">
              <w:rPr>
                <w:b/>
                <w:sz w:val="20"/>
                <w:szCs w:val="20"/>
                <w:lang w:val="en-US"/>
              </w:rPr>
              <w:t>ds:</w:t>
            </w:r>
            <w:r>
              <w:rPr>
                <w:b/>
                <w:sz w:val="20"/>
                <w:szCs w:val="20"/>
                <w:lang w:val="en-US"/>
              </w:rPr>
              <w:t xml:space="preserve">  </w:t>
            </w:r>
            <w:r>
              <w:rPr>
                <w:sz w:val="20"/>
                <w:szCs w:val="20"/>
                <w:lang w:val="en-US"/>
              </w:rPr>
              <w:t xml:space="preserve">Statistical modeling, </w:t>
            </w:r>
            <w:proofErr w:type="spellStart"/>
            <w:r>
              <w:rPr>
                <w:sz w:val="20"/>
                <w:szCs w:val="20"/>
                <w:lang w:val="en-US"/>
              </w:rPr>
              <w:t>Markove</w:t>
            </w:r>
            <w:proofErr w:type="spellEnd"/>
            <w:r>
              <w:rPr>
                <w:sz w:val="20"/>
                <w:szCs w:val="20"/>
                <w:lang w:val="en-US"/>
              </w:rPr>
              <w:t xml:space="preserve"> State Processing</w:t>
            </w:r>
          </w:p>
          <w:p w:rsidR="00F337A5" w:rsidRPr="001F1991" w:rsidRDefault="00F337A5" w:rsidP="00F337A5">
            <w:pPr>
              <w:pStyle w:val="ListParagraph"/>
              <w:numPr>
                <w:ilvl w:val="0"/>
                <w:numId w:val="4"/>
              </w:numPr>
              <w:rPr>
                <w:b/>
                <w:sz w:val="23"/>
                <w:szCs w:val="23"/>
                <w:lang w:val="en-US"/>
              </w:rPr>
            </w:pPr>
            <w:r w:rsidRPr="001F1991">
              <w:rPr>
                <w:b/>
                <w:sz w:val="23"/>
                <w:szCs w:val="23"/>
                <w:lang w:val="en-US"/>
              </w:rPr>
              <w:lastRenderedPageBreak/>
              <w:t>Design and implementation of a content based routing network</w:t>
            </w:r>
            <w:r>
              <w:rPr>
                <w:b/>
                <w:sz w:val="23"/>
                <w:szCs w:val="23"/>
                <w:lang w:val="en-US"/>
              </w:rPr>
              <w:t xml:space="preserve"> for load balancing</w:t>
            </w:r>
          </w:p>
          <w:p w:rsidR="00F337A5" w:rsidRDefault="00F337A5" w:rsidP="00F337A5">
            <w:pPr>
              <w:pStyle w:val="Achievement11"/>
              <w:numPr>
                <w:ilvl w:val="0"/>
                <w:numId w:val="0"/>
              </w:numPr>
              <w:ind w:left="376"/>
            </w:pPr>
            <w:r>
              <w:t>Using C, d</w:t>
            </w:r>
            <w:r w:rsidRPr="009F60E9">
              <w:t xml:space="preserve">esigned and implemented a content </w:t>
            </w:r>
            <w:r>
              <w:t xml:space="preserve">based </w:t>
            </w:r>
            <w:r w:rsidRPr="009F60E9">
              <w:t xml:space="preserve">routing </w:t>
            </w:r>
            <w:r>
              <w:t>network</w:t>
            </w:r>
            <w:r w:rsidRPr="009F60E9">
              <w:t xml:space="preserve">, which </w:t>
            </w:r>
            <w:r>
              <w:t>performs TCP splicing to reveal the content and allocating the appropriate server (e.g. running HTTP) for particular content in order to distribute the load. The utilization of the servers is improved.</w:t>
            </w:r>
          </w:p>
          <w:p w:rsidR="00F337A5" w:rsidRDefault="00F337A5" w:rsidP="00F337A5">
            <w:pPr>
              <w:pStyle w:val="Achievement11"/>
              <w:numPr>
                <w:ilvl w:val="0"/>
                <w:numId w:val="0"/>
              </w:numPr>
              <w:ind w:left="376"/>
              <w:rPr>
                <w:sz w:val="20"/>
                <w:szCs w:val="20"/>
              </w:rPr>
            </w:pPr>
            <w:r w:rsidRPr="00111C5A">
              <w:rPr>
                <w:b/>
                <w:sz w:val="20"/>
                <w:szCs w:val="20"/>
              </w:rPr>
              <w:t>Key Words</w:t>
            </w:r>
            <w:r w:rsidRPr="00111C5A">
              <w:rPr>
                <w:sz w:val="20"/>
                <w:szCs w:val="20"/>
              </w:rPr>
              <w:t xml:space="preserve">: C, Content routing, TCP splicing, Load balancer, </w:t>
            </w:r>
            <w:r w:rsidRPr="0041486E">
              <w:rPr>
                <w:sz w:val="20"/>
                <w:szCs w:val="20"/>
              </w:rPr>
              <w:t>Equally Spread Current Execution Algorithm</w:t>
            </w:r>
            <w:r>
              <w:rPr>
                <w:sz w:val="20"/>
                <w:szCs w:val="20"/>
              </w:rPr>
              <w:t xml:space="preserve">, </w:t>
            </w:r>
            <w:r w:rsidRPr="00111C5A">
              <w:rPr>
                <w:sz w:val="20"/>
                <w:szCs w:val="20"/>
              </w:rPr>
              <w:t>code in</w:t>
            </w:r>
            <w:r>
              <w:rPr>
                <w:sz w:val="20"/>
                <w:szCs w:val="20"/>
              </w:rPr>
              <w:t>tegration and Linux programming</w:t>
            </w:r>
          </w:p>
          <w:p w:rsidR="0021118C" w:rsidRPr="00796E83" w:rsidRDefault="0021118C" w:rsidP="0021118C">
            <w:pPr>
              <w:pStyle w:val="ListParagraph"/>
              <w:numPr>
                <w:ilvl w:val="0"/>
                <w:numId w:val="4"/>
              </w:numPr>
              <w:rPr>
                <w:sz w:val="23"/>
                <w:szCs w:val="23"/>
                <w:lang w:val="en-US"/>
              </w:rPr>
            </w:pPr>
            <w:r w:rsidRPr="00796E83">
              <w:rPr>
                <w:b/>
                <w:sz w:val="23"/>
                <w:szCs w:val="23"/>
                <w:lang w:val="en-US"/>
              </w:rPr>
              <w:t xml:space="preserve">Pitch </w:t>
            </w:r>
            <w:r>
              <w:rPr>
                <w:b/>
                <w:sz w:val="23"/>
                <w:szCs w:val="23"/>
                <w:lang w:val="en-US"/>
              </w:rPr>
              <w:t>d</w:t>
            </w:r>
            <w:r w:rsidRPr="00796E83">
              <w:rPr>
                <w:b/>
                <w:sz w:val="23"/>
                <w:szCs w:val="23"/>
                <w:lang w:val="en-US"/>
              </w:rPr>
              <w:t>ete</w:t>
            </w:r>
            <w:r>
              <w:rPr>
                <w:b/>
                <w:sz w:val="23"/>
                <w:szCs w:val="23"/>
                <w:lang w:val="en-US"/>
              </w:rPr>
              <w:t xml:space="preserve">ctor using </w:t>
            </w:r>
            <w:proofErr w:type="spellStart"/>
            <w:r>
              <w:rPr>
                <w:b/>
                <w:sz w:val="23"/>
                <w:szCs w:val="23"/>
                <w:lang w:val="en-US"/>
              </w:rPr>
              <w:t>Cepstrum</w:t>
            </w:r>
            <w:proofErr w:type="spellEnd"/>
            <w:r>
              <w:rPr>
                <w:b/>
                <w:sz w:val="23"/>
                <w:szCs w:val="23"/>
                <w:lang w:val="en-US"/>
              </w:rPr>
              <w:t xml:space="preserve"> Analysis</w:t>
            </w:r>
          </w:p>
          <w:p w:rsidR="0021118C" w:rsidRDefault="0021118C" w:rsidP="0021118C">
            <w:pPr>
              <w:ind w:left="360"/>
            </w:pPr>
            <w:r w:rsidRPr="00796E83">
              <w:rPr>
                <w:sz w:val="22"/>
                <w:szCs w:val="22"/>
              </w:rPr>
              <w:t xml:space="preserve">Developed a pitch detector </w:t>
            </w:r>
            <w:r>
              <w:rPr>
                <w:sz w:val="22"/>
                <w:szCs w:val="22"/>
              </w:rPr>
              <w:t>for speech signals using</w:t>
            </w:r>
            <w:r w:rsidRPr="00796E83">
              <w:rPr>
                <w:sz w:val="22"/>
                <w:szCs w:val="22"/>
              </w:rPr>
              <w:t xml:space="preserve"> </w:t>
            </w:r>
            <w:proofErr w:type="spellStart"/>
            <w:r w:rsidRPr="00796E83">
              <w:rPr>
                <w:sz w:val="22"/>
                <w:szCs w:val="22"/>
              </w:rPr>
              <w:t>Cepstrum</w:t>
            </w:r>
            <w:proofErr w:type="spellEnd"/>
            <w:r w:rsidRPr="00796E83">
              <w:rPr>
                <w:sz w:val="22"/>
                <w:szCs w:val="22"/>
              </w:rPr>
              <w:t xml:space="preserve"> analysis, assuming that the signal</w:t>
            </w:r>
            <w:r>
              <w:rPr>
                <w:sz w:val="22"/>
                <w:szCs w:val="22"/>
              </w:rPr>
              <w:t>s</w:t>
            </w:r>
            <w:r w:rsidRPr="00796E83">
              <w:rPr>
                <w:sz w:val="22"/>
                <w:szCs w:val="22"/>
              </w:rPr>
              <w:t xml:space="preserve"> ha</w:t>
            </w:r>
            <w:r>
              <w:rPr>
                <w:sz w:val="22"/>
                <w:szCs w:val="22"/>
              </w:rPr>
              <w:t>ve</w:t>
            </w:r>
            <w:r w:rsidRPr="00796E83">
              <w:rPr>
                <w:sz w:val="22"/>
                <w:szCs w:val="22"/>
              </w:rPr>
              <w:t xml:space="preserve"> regularly-spaced frequency partials</w:t>
            </w:r>
            <w:r>
              <w:rPr>
                <w:sz w:val="22"/>
                <w:szCs w:val="22"/>
              </w:rPr>
              <w:t>.</w:t>
            </w:r>
          </w:p>
          <w:p w:rsidR="0021118C" w:rsidRPr="0041234B" w:rsidRDefault="0021118C" w:rsidP="0021118C">
            <w:pPr>
              <w:ind w:left="360"/>
              <w:rPr>
                <w:lang w:val="en-US"/>
              </w:rPr>
            </w:pPr>
            <w:r>
              <w:rPr>
                <w:b/>
                <w:sz w:val="20"/>
                <w:szCs w:val="20"/>
                <w:lang w:val="en-US"/>
              </w:rPr>
              <w:t>Key Wor</w:t>
            </w:r>
            <w:r w:rsidRPr="00C45014">
              <w:rPr>
                <w:b/>
                <w:sz w:val="20"/>
                <w:szCs w:val="20"/>
                <w:lang w:val="en-US"/>
              </w:rPr>
              <w:t>ds:</w:t>
            </w:r>
            <w:r>
              <w:rPr>
                <w:b/>
                <w:sz w:val="20"/>
                <w:szCs w:val="20"/>
                <w:lang w:val="en-US"/>
              </w:rPr>
              <w:t xml:space="preserve">  </w:t>
            </w:r>
            <w:r>
              <w:rPr>
                <w:sz w:val="20"/>
                <w:szCs w:val="20"/>
                <w:lang w:val="en-US"/>
              </w:rPr>
              <w:t xml:space="preserve">pitch, </w:t>
            </w:r>
            <w:r w:rsidRPr="0041234B">
              <w:rPr>
                <w:sz w:val="20"/>
                <w:szCs w:val="20"/>
                <w:lang w:val="en-US"/>
              </w:rPr>
              <w:t>fundamental frequency</w:t>
            </w:r>
            <w:r>
              <w:rPr>
                <w:sz w:val="20"/>
                <w:szCs w:val="20"/>
                <w:lang w:val="en-US"/>
              </w:rPr>
              <w:t xml:space="preserve"> , </w:t>
            </w:r>
            <w:proofErr w:type="spellStart"/>
            <w:r>
              <w:rPr>
                <w:sz w:val="20"/>
                <w:szCs w:val="20"/>
                <w:lang w:val="en-US"/>
              </w:rPr>
              <w:t>Cepstrum</w:t>
            </w:r>
            <w:proofErr w:type="spellEnd"/>
            <w:r>
              <w:rPr>
                <w:sz w:val="20"/>
                <w:szCs w:val="20"/>
                <w:lang w:val="en-US"/>
              </w:rPr>
              <w:t xml:space="preserve"> analysis</w:t>
            </w:r>
          </w:p>
          <w:p w:rsidR="0021118C" w:rsidRDefault="0021118C" w:rsidP="0021118C">
            <w:pPr>
              <w:pStyle w:val="ListParagraph"/>
              <w:numPr>
                <w:ilvl w:val="0"/>
                <w:numId w:val="4"/>
              </w:numPr>
              <w:rPr>
                <w:b/>
                <w:sz w:val="23"/>
                <w:szCs w:val="23"/>
                <w:lang w:val="en-US"/>
              </w:rPr>
            </w:pPr>
            <w:r>
              <w:rPr>
                <w:b/>
                <w:sz w:val="23"/>
                <w:szCs w:val="23"/>
                <w:lang w:val="en-US"/>
              </w:rPr>
              <w:t>Packet-based Time-warping for VoIP applications</w:t>
            </w:r>
          </w:p>
          <w:p w:rsidR="0021118C" w:rsidRPr="00F64CDA" w:rsidRDefault="0021118C" w:rsidP="0021118C">
            <w:pPr>
              <w:pStyle w:val="ListParagraph"/>
              <w:ind w:left="376"/>
              <w:rPr>
                <w:b/>
                <w:sz w:val="23"/>
                <w:szCs w:val="23"/>
                <w:lang w:val="en-US"/>
              </w:rPr>
            </w:pPr>
            <w:r>
              <w:rPr>
                <w:sz w:val="22"/>
                <w:szCs w:val="22"/>
                <w:lang w:val="en-US"/>
              </w:rPr>
              <w:t>Implemented a time-warping algorithm to scale speech segments on basis of one packet (20 ms) in order to provide adaptive buffer depth for the following packets in VoIP applications.</w:t>
            </w:r>
            <w:r>
              <w:rPr>
                <w:b/>
                <w:sz w:val="23"/>
                <w:szCs w:val="23"/>
                <w:lang w:val="en-US"/>
              </w:rPr>
              <w:t xml:space="preserve"> </w:t>
            </w:r>
          </w:p>
          <w:p w:rsidR="0021118C" w:rsidRPr="0021118C" w:rsidRDefault="0021118C" w:rsidP="0021118C">
            <w:pPr>
              <w:ind w:left="376"/>
            </w:pPr>
            <w:r w:rsidRPr="00111C5A">
              <w:rPr>
                <w:b/>
                <w:sz w:val="20"/>
                <w:szCs w:val="20"/>
              </w:rPr>
              <w:t>Key Words</w:t>
            </w:r>
            <w:r w:rsidRPr="00111C5A">
              <w:rPr>
                <w:sz w:val="20"/>
                <w:szCs w:val="20"/>
              </w:rPr>
              <w:t>: VoIP, RTP, UDP, timestamp, time scale modification, conversational delay, PESQ, E-model</w:t>
            </w:r>
          </w:p>
          <w:p w:rsidR="00957F54" w:rsidRPr="00957F54" w:rsidRDefault="00957F54" w:rsidP="00957F54">
            <w:pPr>
              <w:ind w:left="376"/>
              <w:rPr>
                <w:sz w:val="12"/>
                <w:szCs w:val="12"/>
                <w:lang w:val="en-US"/>
              </w:rPr>
            </w:pPr>
          </w:p>
          <w:p w:rsidR="00957F54" w:rsidRPr="008B1933" w:rsidRDefault="00957F54" w:rsidP="00A4233C">
            <w:pPr>
              <w:jc w:val="distribute"/>
            </w:pPr>
            <w:r>
              <w:rPr>
                <w:rStyle w:val="TitleBChar"/>
              </w:rPr>
              <w:t>Teaching</w:t>
            </w:r>
            <w:r w:rsidRPr="00B7406D">
              <w:rPr>
                <w:rStyle w:val="TitleBChar"/>
              </w:rPr>
              <w:t xml:space="preserve"> </w:t>
            </w:r>
            <w:r>
              <w:rPr>
                <w:rStyle w:val="TitleBChar"/>
              </w:rPr>
              <w:t xml:space="preserve">Assistant      </w:t>
            </w:r>
            <w:r w:rsidRPr="008B1933">
              <w:t xml:space="preserve">                                                       </w:t>
            </w:r>
            <w:r>
              <w:t xml:space="preserve">        </w:t>
            </w:r>
            <w:r w:rsidRPr="008B1933">
              <w:t xml:space="preserve"> </w:t>
            </w:r>
            <w:r>
              <w:t>2005</w:t>
            </w:r>
            <w:r w:rsidRPr="008B1933">
              <w:t xml:space="preserve"> –</w:t>
            </w:r>
            <w:r w:rsidRPr="008B1933">
              <w:rPr>
                <w:rFonts w:hint="eastAsia"/>
              </w:rPr>
              <w:t xml:space="preserve"> </w:t>
            </w:r>
            <w:r>
              <w:t>2006</w:t>
            </w:r>
          </w:p>
          <w:p w:rsidR="00957F54" w:rsidRPr="00A4233C" w:rsidRDefault="00957F54" w:rsidP="00A4233C">
            <w:pPr>
              <w:rPr>
                <w:lang w:val="en-US"/>
              </w:rPr>
            </w:pPr>
            <w:r w:rsidRPr="00A4233C">
              <w:rPr>
                <w:rStyle w:val="CompanyChar"/>
                <w:sz w:val="22"/>
                <w:szCs w:val="22"/>
              </w:rPr>
              <w:t>McGill University</w:t>
            </w:r>
            <w:r w:rsidRPr="00A4233C">
              <w:rPr>
                <w:sz w:val="22"/>
                <w:szCs w:val="22"/>
                <w:lang w:val="en-US"/>
              </w:rPr>
              <w:t xml:space="preserve">, Montreal, Quebec, Canada </w:t>
            </w:r>
          </w:p>
          <w:p w:rsidR="00957F54" w:rsidRDefault="00957F54" w:rsidP="00A4233C">
            <w:pPr>
              <w:pStyle w:val="Achievement"/>
              <w:numPr>
                <w:ilvl w:val="0"/>
                <w:numId w:val="6"/>
              </w:numPr>
              <w:rPr>
                <w:b/>
                <w:sz w:val="23"/>
                <w:szCs w:val="23"/>
              </w:rPr>
            </w:pPr>
            <w:r>
              <w:rPr>
                <w:b/>
                <w:sz w:val="23"/>
                <w:szCs w:val="23"/>
              </w:rPr>
              <w:t>Supervised, tutored and demonstrated students on DSP labs, including filter design, quantization, transformation, etc.</w:t>
            </w:r>
          </w:p>
          <w:p w:rsidR="00957F54" w:rsidRDefault="00957F54" w:rsidP="001B6F50">
            <w:pPr>
              <w:spacing w:before="120"/>
              <w:jc w:val="distribute"/>
              <w:rPr>
                <w:iCs/>
              </w:rPr>
            </w:pPr>
            <w:r w:rsidRPr="00E86627">
              <w:rPr>
                <w:rStyle w:val="TitleBChar"/>
              </w:rPr>
              <w:t xml:space="preserve">Systems Administrator                                                               </w:t>
            </w:r>
            <w:r>
              <w:rPr>
                <w:rStyle w:val="TitleBChar"/>
              </w:rPr>
              <w:t xml:space="preserve">     </w:t>
            </w:r>
            <w:r w:rsidRPr="00E86627">
              <w:rPr>
                <w:rStyle w:val="TitleBChar"/>
              </w:rPr>
              <w:t xml:space="preserve">  </w:t>
            </w:r>
            <w:r w:rsidRPr="00E86627">
              <w:t>1998 –</w:t>
            </w:r>
            <w:r w:rsidRPr="00E86627">
              <w:rPr>
                <w:rFonts w:hint="eastAsia"/>
              </w:rPr>
              <w:t xml:space="preserve"> </w:t>
            </w:r>
            <w:r w:rsidRPr="00E86627">
              <w:t>2002</w:t>
            </w:r>
          </w:p>
          <w:p w:rsidR="00957F54" w:rsidRPr="00A4233C" w:rsidRDefault="00957F54" w:rsidP="001B6F50">
            <w:r w:rsidRPr="00A4233C">
              <w:rPr>
                <w:rStyle w:val="CompanyChar"/>
                <w:sz w:val="22"/>
                <w:szCs w:val="22"/>
              </w:rPr>
              <w:t>Data Communication Branch Bureau, Harbin Telecom Company</w:t>
            </w:r>
            <w:r w:rsidRPr="00A4233C">
              <w:rPr>
                <w:bCs/>
                <w:sz w:val="22"/>
                <w:szCs w:val="22"/>
              </w:rPr>
              <w:t xml:space="preserve">, </w:t>
            </w:r>
            <w:r w:rsidRPr="00A4233C">
              <w:rPr>
                <w:sz w:val="22"/>
                <w:szCs w:val="22"/>
              </w:rPr>
              <w:t>Harbin, China</w:t>
            </w:r>
          </w:p>
          <w:p w:rsidR="00957F54" w:rsidRPr="00F64CDA" w:rsidRDefault="00957F54" w:rsidP="00F64CDA">
            <w:pPr>
              <w:pStyle w:val="Achievement"/>
              <w:numPr>
                <w:ilvl w:val="0"/>
                <w:numId w:val="4"/>
              </w:numPr>
              <w:rPr>
                <w:b/>
                <w:sz w:val="23"/>
                <w:szCs w:val="23"/>
              </w:rPr>
            </w:pPr>
            <w:r w:rsidRPr="00F64CDA">
              <w:rPr>
                <w:b/>
                <w:sz w:val="23"/>
                <w:szCs w:val="23"/>
              </w:rPr>
              <w:t>Configured, troubleshot, and maintained network servers hardware and software (Sun Servers, Solaris, Linux, and Windows).</w:t>
            </w:r>
          </w:p>
          <w:p w:rsidR="00957F54" w:rsidRPr="00F64CDA" w:rsidRDefault="00957F54" w:rsidP="00F64CDA">
            <w:pPr>
              <w:pStyle w:val="Achievement"/>
              <w:numPr>
                <w:ilvl w:val="0"/>
                <w:numId w:val="4"/>
              </w:numPr>
              <w:rPr>
                <w:b/>
                <w:sz w:val="23"/>
                <w:szCs w:val="23"/>
              </w:rPr>
            </w:pPr>
            <w:r w:rsidRPr="00F64CDA">
              <w:rPr>
                <w:b/>
                <w:sz w:val="23"/>
                <w:szCs w:val="23"/>
              </w:rPr>
              <w:t>Configured, troubleshot and maintained routers (Cisco, Juniper) and switches (Cisco, Extreme).</w:t>
            </w:r>
          </w:p>
          <w:p w:rsidR="00957F54" w:rsidRPr="008B1933" w:rsidRDefault="00957F54" w:rsidP="001B6F50">
            <w:pPr>
              <w:jc w:val="distribute"/>
            </w:pPr>
            <w:r w:rsidRPr="00B7406D">
              <w:rPr>
                <w:rStyle w:val="TitleBChar"/>
              </w:rPr>
              <w:t>Data Communication Network Technician</w:t>
            </w:r>
            <w:r w:rsidRPr="008B1933">
              <w:t xml:space="preserve">                                                       </w:t>
            </w:r>
            <w:r>
              <w:t xml:space="preserve">        </w:t>
            </w:r>
            <w:r w:rsidRPr="008B1933">
              <w:t xml:space="preserve"> 1997 –</w:t>
            </w:r>
            <w:r w:rsidRPr="008B1933">
              <w:rPr>
                <w:rFonts w:hint="eastAsia"/>
              </w:rPr>
              <w:t xml:space="preserve"> </w:t>
            </w:r>
            <w:r w:rsidRPr="008B1933">
              <w:t>1998</w:t>
            </w:r>
          </w:p>
          <w:p w:rsidR="00957F54" w:rsidRPr="00A4233C" w:rsidRDefault="00957F54" w:rsidP="001B6F50">
            <w:r w:rsidRPr="00A4233C">
              <w:rPr>
                <w:rStyle w:val="CompanyChar"/>
                <w:sz w:val="22"/>
                <w:szCs w:val="22"/>
              </w:rPr>
              <w:t>Data Communication Branch Bureau, Harbin Telecom Company</w:t>
            </w:r>
            <w:r w:rsidRPr="00A4233C">
              <w:rPr>
                <w:bCs/>
                <w:sz w:val="22"/>
                <w:szCs w:val="22"/>
              </w:rPr>
              <w:t xml:space="preserve">, </w:t>
            </w:r>
            <w:r w:rsidRPr="00A4233C">
              <w:rPr>
                <w:sz w:val="22"/>
                <w:szCs w:val="22"/>
              </w:rPr>
              <w:t>Harbin, China</w:t>
            </w:r>
          </w:p>
          <w:p w:rsidR="00957F54" w:rsidRPr="00F64CDA" w:rsidRDefault="00957F54" w:rsidP="006673F9">
            <w:pPr>
              <w:pStyle w:val="Achievement"/>
              <w:numPr>
                <w:ilvl w:val="0"/>
                <w:numId w:val="6"/>
              </w:numPr>
              <w:rPr>
                <w:b/>
                <w:sz w:val="23"/>
                <w:szCs w:val="23"/>
              </w:rPr>
            </w:pPr>
            <w:r w:rsidRPr="00F64CDA">
              <w:rPr>
                <w:b/>
                <w:sz w:val="23"/>
                <w:szCs w:val="23"/>
              </w:rPr>
              <w:t xml:space="preserve">Configured and maintained data communication networks, such as Frame Relay, and DDN. </w:t>
            </w:r>
          </w:p>
        </w:tc>
      </w:tr>
      <w:tr w:rsidR="00957F54" w:rsidTr="004C2242">
        <w:tblPrEx>
          <w:tblBorders>
            <w:insideH w:val="none" w:sz="0" w:space="0" w:color="auto"/>
          </w:tblBorders>
          <w:tblLook w:val="0000" w:firstRow="0" w:lastRow="0" w:firstColumn="0" w:lastColumn="0" w:noHBand="0" w:noVBand="0"/>
        </w:tblPrEx>
        <w:trPr>
          <w:cantSplit/>
        </w:trPr>
        <w:tc>
          <w:tcPr>
            <w:tcW w:w="9828" w:type="dxa"/>
            <w:gridSpan w:val="3"/>
          </w:tcPr>
          <w:p w:rsidR="00957F54" w:rsidRPr="00E03AD4" w:rsidRDefault="00957F54" w:rsidP="00341447">
            <w:pPr>
              <w:pStyle w:val="SectionTitle"/>
            </w:pPr>
            <w:r w:rsidRPr="00E03AD4">
              <w:lastRenderedPageBreak/>
              <w:t>EDUCATION</w:t>
            </w:r>
          </w:p>
        </w:tc>
      </w:tr>
      <w:tr w:rsidR="00F337A5" w:rsidRPr="0052096C" w:rsidTr="004C2242">
        <w:tblPrEx>
          <w:tblBorders>
            <w:insideH w:val="none" w:sz="0" w:space="0" w:color="auto"/>
          </w:tblBorders>
          <w:tblLook w:val="0000" w:firstRow="0" w:lastRow="0" w:firstColumn="0" w:lastColumn="0" w:noHBand="0" w:noVBand="0"/>
        </w:tblPrEx>
        <w:trPr>
          <w:trHeight w:val="2331"/>
        </w:trPr>
        <w:tc>
          <w:tcPr>
            <w:tcW w:w="236" w:type="dxa"/>
          </w:tcPr>
          <w:p w:rsidR="00F337A5" w:rsidRPr="00E03AD4" w:rsidRDefault="00F337A5" w:rsidP="00341447"/>
        </w:tc>
        <w:tc>
          <w:tcPr>
            <w:tcW w:w="9592" w:type="dxa"/>
            <w:gridSpan w:val="2"/>
          </w:tcPr>
          <w:p w:rsidR="00F337A5" w:rsidRPr="00A64E32" w:rsidRDefault="00F337A5" w:rsidP="00CB0900">
            <w:pPr>
              <w:spacing w:before="120"/>
              <w:jc w:val="distribute"/>
            </w:pPr>
            <w:r>
              <w:rPr>
                <w:rStyle w:val="TitleBChar"/>
              </w:rPr>
              <w:t>Ph.D.</w:t>
            </w:r>
            <w:r>
              <w:t xml:space="preserve">                                                                                                  2006 </w:t>
            </w:r>
            <w:r w:rsidRPr="008B1933">
              <w:t>–</w:t>
            </w:r>
            <w:r>
              <w:t xml:space="preserve"> 2013</w:t>
            </w:r>
          </w:p>
          <w:p w:rsidR="00F337A5" w:rsidRPr="00216F69" w:rsidRDefault="00F337A5" w:rsidP="00CB0900">
            <w:pPr>
              <w:rPr>
                <w:lang w:val="en-US"/>
              </w:rPr>
            </w:pPr>
            <w:r w:rsidRPr="00216F69">
              <w:rPr>
                <w:i/>
                <w:lang w:val="en-US"/>
              </w:rPr>
              <w:t>McGill University</w:t>
            </w:r>
            <w:r w:rsidRPr="00216F69">
              <w:rPr>
                <w:lang w:val="en-US"/>
              </w:rPr>
              <w:t xml:space="preserve">, Montreal, Canada                                                                                 </w:t>
            </w:r>
          </w:p>
          <w:p w:rsidR="00F337A5" w:rsidRPr="00216F69" w:rsidRDefault="00F337A5" w:rsidP="00CB0900">
            <w:pPr>
              <w:rPr>
                <w:lang w:val="en-US"/>
              </w:rPr>
            </w:pPr>
            <w:r w:rsidRPr="00216F69">
              <w:rPr>
                <w:lang w:val="en-US"/>
              </w:rPr>
              <w:t>Thesis : Playout Buffering for Conversational VoIP</w:t>
            </w:r>
          </w:p>
          <w:p w:rsidR="00F337A5" w:rsidRPr="00A64E32" w:rsidRDefault="00F337A5" w:rsidP="00CB0900">
            <w:pPr>
              <w:spacing w:before="120"/>
              <w:jc w:val="distribute"/>
            </w:pPr>
            <w:r w:rsidRPr="00732F48">
              <w:rPr>
                <w:rStyle w:val="TitleBChar"/>
              </w:rPr>
              <w:t xml:space="preserve">Master of </w:t>
            </w:r>
            <w:r>
              <w:rPr>
                <w:rStyle w:val="TitleBChar"/>
              </w:rPr>
              <w:t>Engineering</w:t>
            </w:r>
            <w:r>
              <w:t xml:space="preserve">                                                                                                  2004 </w:t>
            </w:r>
            <w:r w:rsidRPr="008B1933">
              <w:t>–</w:t>
            </w:r>
            <w:r>
              <w:t xml:space="preserve"> 2005</w:t>
            </w:r>
          </w:p>
          <w:p w:rsidR="00F337A5" w:rsidRPr="00216F69" w:rsidRDefault="00F337A5" w:rsidP="00CB0900">
            <w:pPr>
              <w:rPr>
                <w:lang w:val="en-US"/>
              </w:rPr>
            </w:pPr>
            <w:r w:rsidRPr="00216F69">
              <w:rPr>
                <w:i/>
                <w:lang w:val="en-US"/>
              </w:rPr>
              <w:t>McGill University</w:t>
            </w:r>
            <w:r w:rsidRPr="00216F69">
              <w:rPr>
                <w:lang w:val="en-US"/>
              </w:rPr>
              <w:t>, Montreal, Canada</w:t>
            </w:r>
          </w:p>
          <w:p w:rsidR="00F337A5" w:rsidRPr="00216F69" w:rsidRDefault="00F337A5" w:rsidP="00CB0900">
            <w:pPr>
              <w:rPr>
                <w:lang w:val="fr-FR"/>
              </w:rPr>
            </w:pPr>
            <w:r w:rsidRPr="00216F69">
              <w:rPr>
                <w:lang w:val="fr-FR"/>
              </w:rPr>
              <w:t xml:space="preserve">Cumulative Grade Point </w:t>
            </w:r>
            <w:proofErr w:type="spellStart"/>
            <w:r w:rsidRPr="00216F69">
              <w:rPr>
                <w:lang w:val="fr-FR"/>
              </w:rPr>
              <w:t>Average</w:t>
            </w:r>
            <w:proofErr w:type="spellEnd"/>
            <w:r w:rsidRPr="00216F69">
              <w:rPr>
                <w:lang w:val="fr-FR"/>
              </w:rPr>
              <w:t xml:space="preserve"> (GPA):    3.82 / 4.0</w:t>
            </w:r>
          </w:p>
          <w:p w:rsidR="00F337A5" w:rsidRPr="00216F69" w:rsidRDefault="00F337A5" w:rsidP="00CB0900">
            <w:pPr>
              <w:rPr>
                <w:lang w:val="en-US"/>
              </w:rPr>
            </w:pPr>
            <w:r w:rsidRPr="00216F69">
              <w:rPr>
                <w:lang w:val="en-US"/>
              </w:rPr>
              <w:t xml:space="preserve">(transferred to Ph.D. at the beginning of 2006) </w:t>
            </w:r>
          </w:p>
          <w:p w:rsidR="00F337A5" w:rsidRPr="00216F69" w:rsidRDefault="00F337A5" w:rsidP="00CB0900">
            <w:pPr>
              <w:rPr>
                <w:lang w:val="en-US"/>
              </w:rPr>
            </w:pPr>
            <w:r w:rsidRPr="00216F69">
              <w:rPr>
                <w:lang w:val="en-US"/>
              </w:rPr>
              <w:t xml:space="preserve">Related Course: </w:t>
            </w:r>
            <w:r w:rsidRPr="00216F69">
              <w:rPr>
                <w:b/>
                <w:lang w:val="en-US"/>
              </w:rPr>
              <w:t>ASR (</w:t>
            </w:r>
            <w:r w:rsidRPr="00216F69">
              <w:rPr>
                <w:rStyle w:val="fieldmediumtext"/>
                <w:b/>
              </w:rPr>
              <w:t>Automatic Speech Recognition</w:t>
            </w:r>
            <w:r w:rsidRPr="00216F69">
              <w:rPr>
                <w:b/>
                <w:lang w:val="en-US"/>
              </w:rPr>
              <w:t>)</w:t>
            </w:r>
            <w:r w:rsidRPr="00216F69">
              <w:rPr>
                <w:lang w:val="en-US"/>
              </w:rPr>
              <w:t xml:space="preserve"> Grade: </w:t>
            </w:r>
            <w:r w:rsidRPr="00216F69">
              <w:rPr>
                <w:b/>
                <w:lang w:val="en-US"/>
              </w:rPr>
              <w:t>A</w:t>
            </w:r>
          </w:p>
          <w:p w:rsidR="00F337A5" w:rsidRPr="00A64E32" w:rsidRDefault="00F337A5" w:rsidP="00CB0900">
            <w:pPr>
              <w:spacing w:before="120"/>
              <w:jc w:val="distribute"/>
            </w:pPr>
            <w:r w:rsidRPr="00732F48">
              <w:rPr>
                <w:rStyle w:val="TitleBChar"/>
              </w:rPr>
              <w:t xml:space="preserve">Master of </w:t>
            </w:r>
            <w:r>
              <w:rPr>
                <w:rStyle w:val="TitleBChar"/>
              </w:rPr>
              <w:t>Philosophy</w:t>
            </w:r>
            <w:r>
              <w:t xml:space="preserve">                                                                                                  2002 </w:t>
            </w:r>
            <w:r w:rsidRPr="008B1933">
              <w:t>–</w:t>
            </w:r>
            <w:r>
              <w:t xml:space="preserve"> 2004</w:t>
            </w:r>
          </w:p>
          <w:p w:rsidR="00F337A5" w:rsidRPr="00216F69" w:rsidRDefault="00F337A5" w:rsidP="00CB0900">
            <w:pPr>
              <w:rPr>
                <w:lang w:val="en-US"/>
              </w:rPr>
            </w:pPr>
            <w:r w:rsidRPr="00216F69">
              <w:rPr>
                <w:i/>
                <w:lang w:val="en-US"/>
              </w:rPr>
              <w:t>University of Newcastle</w:t>
            </w:r>
            <w:r w:rsidRPr="00216F69">
              <w:rPr>
                <w:lang w:val="en-US"/>
              </w:rPr>
              <w:t xml:space="preserve">, Newcastle upon Tyne, UK  </w:t>
            </w:r>
          </w:p>
          <w:p w:rsidR="00F337A5" w:rsidRPr="00216F69" w:rsidRDefault="00F337A5" w:rsidP="00CB0900">
            <w:pPr>
              <w:rPr>
                <w:lang w:val="en-US"/>
              </w:rPr>
            </w:pPr>
            <w:r w:rsidRPr="00216F69">
              <w:rPr>
                <w:lang w:val="en-US"/>
              </w:rPr>
              <w:t xml:space="preserve">Thesis : </w:t>
            </w:r>
            <w:r w:rsidRPr="00216F69">
              <w:rPr>
                <w:rFonts w:hint="eastAsia"/>
              </w:rPr>
              <w:t>Nonlinear Blind Source Separation in Frame of Information Theory by Neural Networks</w:t>
            </w:r>
            <w:r w:rsidRPr="00216F69">
              <w:rPr>
                <w:lang w:val="en-US"/>
              </w:rPr>
              <w:t xml:space="preserve"> </w:t>
            </w:r>
          </w:p>
          <w:p w:rsidR="00F337A5" w:rsidRDefault="00F337A5" w:rsidP="00CB0900">
            <w:pPr>
              <w:pStyle w:val="Achievement11"/>
              <w:numPr>
                <w:ilvl w:val="0"/>
                <w:numId w:val="0"/>
              </w:numPr>
              <w:ind w:left="286"/>
            </w:pPr>
            <w:r>
              <w:rPr>
                <w:szCs w:val="22"/>
              </w:rPr>
              <w:t>Developed novel unsupervised algorithms to e</w:t>
            </w:r>
            <w:r w:rsidRPr="002D7CC5">
              <w:rPr>
                <w:szCs w:val="22"/>
              </w:rPr>
              <w:t xml:space="preserve">xtract the </w:t>
            </w:r>
            <w:r>
              <w:rPr>
                <w:szCs w:val="22"/>
              </w:rPr>
              <w:t xml:space="preserve">nonlinear </w:t>
            </w:r>
            <w:r w:rsidRPr="002D7CC5">
              <w:rPr>
                <w:szCs w:val="22"/>
              </w:rPr>
              <w:t>feature</w:t>
            </w:r>
            <w:r>
              <w:rPr>
                <w:szCs w:val="22"/>
              </w:rPr>
              <w:t>s</w:t>
            </w:r>
            <w:r w:rsidRPr="002D7CC5">
              <w:rPr>
                <w:szCs w:val="22"/>
              </w:rPr>
              <w:t xml:space="preserve"> from mixed signals by training</w:t>
            </w:r>
            <w:r>
              <w:rPr>
                <w:szCs w:val="22"/>
              </w:rPr>
              <w:t xml:space="preserve"> neural networks (MLP, RBF and the hybrid of MLP and RBF)</w:t>
            </w:r>
            <w:r>
              <w:t>.</w:t>
            </w:r>
          </w:p>
          <w:p w:rsidR="00F337A5" w:rsidRDefault="00F337A5" w:rsidP="00CB0900">
            <w:pPr>
              <w:pStyle w:val="Achievement11"/>
              <w:numPr>
                <w:ilvl w:val="0"/>
                <w:numId w:val="0"/>
              </w:numPr>
              <w:ind w:left="16"/>
              <w:rPr>
                <w:sz w:val="20"/>
                <w:szCs w:val="20"/>
              </w:rPr>
            </w:pPr>
            <w:r w:rsidRPr="00C45014">
              <w:rPr>
                <w:b/>
                <w:sz w:val="20"/>
                <w:szCs w:val="20"/>
              </w:rPr>
              <w:t>Key Words:</w:t>
            </w:r>
            <w:r>
              <w:rPr>
                <w:b/>
                <w:sz w:val="20"/>
                <w:szCs w:val="20"/>
              </w:rPr>
              <w:t xml:space="preserve"> </w:t>
            </w:r>
            <w:r>
              <w:rPr>
                <w:sz w:val="20"/>
                <w:szCs w:val="20"/>
              </w:rPr>
              <w:t>machine learning, neural Networks,  feature extraction</w:t>
            </w:r>
          </w:p>
          <w:p w:rsidR="00F337A5" w:rsidRDefault="00F337A5" w:rsidP="00CB0900">
            <w:pPr>
              <w:spacing w:before="120"/>
              <w:jc w:val="distribute"/>
            </w:pPr>
            <w:r w:rsidRPr="00732F48">
              <w:rPr>
                <w:rStyle w:val="TitleBChar"/>
                <w:rFonts w:hint="eastAsia"/>
              </w:rPr>
              <w:t>Bachelor of  Engineering</w:t>
            </w:r>
            <w:r>
              <w:rPr>
                <w:rStyle w:val="TitleBChar"/>
              </w:rPr>
              <w:t xml:space="preserve">                                                        </w:t>
            </w:r>
            <w:r>
              <w:t xml:space="preserve">                                      1993 </w:t>
            </w:r>
            <w:r w:rsidRPr="008B1933">
              <w:t>–</w:t>
            </w:r>
            <w:r>
              <w:t xml:space="preserve"> 1997</w:t>
            </w:r>
          </w:p>
          <w:p w:rsidR="00F337A5" w:rsidRPr="00661945" w:rsidRDefault="00F337A5" w:rsidP="00A272AC">
            <w:pPr>
              <w:pStyle w:val="Achievement11"/>
              <w:numPr>
                <w:ilvl w:val="0"/>
                <w:numId w:val="0"/>
              </w:numPr>
              <w:ind w:left="16"/>
              <w:rPr>
                <w:sz w:val="18"/>
                <w:szCs w:val="18"/>
              </w:rPr>
            </w:pPr>
            <w:r w:rsidRPr="00216F69">
              <w:rPr>
                <w:sz w:val="24"/>
              </w:rPr>
              <w:t xml:space="preserve">Harbin Engineering University, </w:t>
            </w:r>
            <w:r w:rsidRPr="00216F69">
              <w:rPr>
                <w:rFonts w:hint="eastAsia"/>
                <w:sz w:val="24"/>
              </w:rPr>
              <w:t xml:space="preserve">Harbin, </w:t>
            </w:r>
            <w:r w:rsidRPr="00216F69">
              <w:rPr>
                <w:sz w:val="24"/>
              </w:rPr>
              <w:t xml:space="preserve">China        </w:t>
            </w:r>
            <w:r>
              <w:t xml:space="preserve">                                          </w:t>
            </w:r>
          </w:p>
        </w:tc>
      </w:tr>
      <w:tr w:rsidR="004C2242" w:rsidTr="004C2242">
        <w:tblPrEx>
          <w:tblBorders>
            <w:insideH w:val="none" w:sz="0" w:space="0" w:color="auto"/>
          </w:tblBorders>
          <w:tblLook w:val="0000" w:firstRow="0" w:lastRow="0" w:firstColumn="0" w:lastColumn="0" w:noHBand="0" w:noVBand="0"/>
        </w:tblPrEx>
        <w:trPr>
          <w:cantSplit/>
          <w:trHeight w:val="369"/>
        </w:trPr>
        <w:tc>
          <w:tcPr>
            <w:tcW w:w="9828" w:type="dxa"/>
            <w:gridSpan w:val="3"/>
          </w:tcPr>
          <w:p w:rsidR="004C2242" w:rsidRPr="00E03AD4" w:rsidRDefault="004C2242" w:rsidP="00CB0900">
            <w:pPr>
              <w:pStyle w:val="SectionTitle"/>
            </w:pPr>
            <w:r>
              <w:lastRenderedPageBreak/>
              <w:t>PUBLICATIONS</w:t>
            </w:r>
          </w:p>
        </w:tc>
      </w:tr>
      <w:tr w:rsidR="00F337A5" w:rsidTr="004C2242">
        <w:tblPrEx>
          <w:tblBorders>
            <w:insideH w:val="none" w:sz="0" w:space="0" w:color="auto"/>
          </w:tblBorders>
          <w:tblLook w:val="0000" w:firstRow="0" w:lastRow="0" w:firstColumn="0" w:lastColumn="0" w:noHBand="0" w:noVBand="0"/>
        </w:tblPrEx>
        <w:trPr>
          <w:trHeight w:val="180"/>
        </w:trPr>
        <w:tc>
          <w:tcPr>
            <w:tcW w:w="236" w:type="dxa"/>
          </w:tcPr>
          <w:p w:rsidR="00F337A5" w:rsidRPr="00945060" w:rsidRDefault="00F337A5" w:rsidP="001B6F50"/>
        </w:tc>
        <w:tc>
          <w:tcPr>
            <w:tcW w:w="9592" w:type="dxa"/>
            <w:gridSpan w:val="2"/>
          </w:tcPr>
          <w:p w:rsidR="00F337A5" w:rsidRDefault="00F337A5" w:rsidP="00CB0900">
            <w:pPr>
              <w:pStyle w:val="ListParagraph"/>
              <w:numPr>
                <w:ilvl w:val="0"/>
                <w:numId w:val="6"/>
              </w:numPr>
              <w:spacing w:line="276" w:lineRule="auto"/>
              <w:ind w:left="376" w:hanging="450"/>
              <w:jc w:val="both"/>
            </w:pPr>
            <w:r>
              <w:t xml:space="preserve">“Noise Power Spectral Density Matrix Estimation Based on Improved IMCRA”, </w:t>
            </w:r>
            <w:r w:rsidRPr="00D17CAC">
              <w:rPr>
                <w:i/>
              </w:rPr>
              <w:t>Asilomar</w:t>
            </w:r>
            <w:r>
              <w:t xml:space="preserve"> (</w:t>
            </w:r>
            <w:r w:rsidRPr="00D17CAC">
              <w:t>Pacific Grove, CA</w:t>
            </w:r>
            <w:r>
              <w:t>), Nov. 2014.</w:t>
            </w:r>
          </w:p>
          <w:p w:rsidR="00F337A5" w:rsidRDefault="00F337A5" w:rsidP="00CB0900">
            <w:pPr>
              <w:pStyle w:val="ListParagraph"/>
              <w:numPr>
                <w:ilvl w:val="0"/>
                <w:numId w:val="6"/>
              </w:numPr>
              <w:spacing w:line="276" w:lineRule="auto"/>
              <w:ind w:left="376" w:hanging="450"/>
              <w:jc w:val="both"/>
            </w:pPr>
            <w:r>
              <w:t xml:space="preserve">“Single and Multi-microphone Techniques of Speech Enhancement for Voice Communications under Adverse Conditions – Part I”, </w:t>
            </w:r>
            <w:r w:rsidRPr="00D17CAC">
              <w:rPr>
                <w:i/>
              </w:rPr>
              <w:t xml:space="preserve">Technical Report, </w:t>
            </w:r>
            <w:r>
              <w:t>Feb. 2012.</w:t>
            </w:r>
          </w:p>
          <w:p w:rsidR="00F337A5" w:rsidRDefault="00F337A5" w:rsidP="00CB0900">
            <w:pPr>
              <w:pStyle w:val="ListParagraph"/>
              <w:numPr>
                <w:ilvl w:val="0"/>
                <w:numId w:val="6"/>
              </w:numPr>
              <w:spacing w:line="276" w:lineRule="auto"/>
              <w:ind w:left="376" w:hanging="450"/>
              <w:jc w:val="both"/>
            </w:pPr>
            <w:r>
              <w:t xml:space="preserve">"Improved Quality for Conversational VoIP using Path Diversity ", to be appeared in </w:t>
            </w:r>
            <w:r w:rsidRPr="00D17CAC">
              <w:rPr>
                <w:i/>
                <w:iCs/>
              </w:rPr>
              <w:t xml:space="preserve">Proc. </w:t>
            </w:r>
            <w:proofErr w:type="spellStart"/>
            <w:r w:rsidRPr="00D17CAC">
              <w:rPr>
                <w:i/>
                <w:iCs/>
              </w:rPr>
              <w:t>Interspeech</w:t>
            </w:r>
            <w:proofErr w:type="spellEnd"/>
            <w:r>
              <w:t xml:space="preserve"> (</w:t>
            </w:r>
            <w:r w:rsidRPr="00AA5F93">
              <w:t>Florence</w:t>
            </w:r>
            <w:r>
              <w:t>, Italy), Aug. 2011.</w:t>
            </w:r>
            <w:r w:rsidRPr="00E03AD4">
              <w:t xml:space="preserve"> </w:t>
            </w:r>
          </w:p>
          <w:p w:rsidR="00F337A5" w:rsidRDefault="00F337A5" w:rsidP="00CB0900">
            <w:pPr>
              <w:pStyle w:val="ListParagraph"/>
              <w:numPr>
                <w:ilvl w:val="0"/>
                <w:numId w:val="6"/>
              </w:numPr>
              <w:spacing w:line="276" w:lineRule="auto"/>
              <w:ind w:left="376" w:hanging="450"/>
              <w:jc w:val="both"/>
            </w:pPr>
            <w:r>
              <w:t>"</w:t>
            </w:r>
            <w:r w:rsidRPr="00FD6795">
              <w:t>Quality-Based Playout Buffering with FEC for Conversational VoIP</w:t>
            </w:r>
            <w:r>
              <w:t xml:space="preserve">", </w:t>
            </w:r>
            <w:r w:rsidRPr="00D17CAC">
              <w:rPr>
                <w:i/>
                <w:iCs/>
              </w:rPr>
              <w:t xml:space="preserve">Proc. </w:t>
            </w:r>
            <w:proofErr w:type="spellStart"/>
            <w:r w:rsidRPr="00D17CAC">
              <w:rPr>
                <w:i/>
                <w:iCs/>
              </w:rPr>
              <w:t>Interspeech</w:t>
            </w:r>
            <w:proofErr w:type="spellEnd"/>
            <w:r>
              <w:t xml:space="preserve"> (</w:t>
            </w:r>
            <w:proofErr w:type="spellStart"/>
            <w:r>
              <w:t>Makuhari</w:t>
            </w:r>
            <w:proofErr w:type="spellEnd"/>
            <w:r>
              <w:t>, Japan), pp. 2402-2405, Sept. 2010.</w:t>
            </w:r>
            <w:r w:rsidRPr="00E03AD4">
              <w:t xml:space="preserve"> </w:t>
            </w:r>
          </w:p>
          <w:p w:rsidR="00F337A5" w:rsidRPr="00E03AD4" w:rsidRDefault="00F337A5" w:rsidP="00CB0900">
            <w:pPr>
              <w:pStyle w:val="ListParagraph"/>
              <w:numPr>
                <w:ilvl w:val="0"/>
                <w:numId w:val="6"/>
              </w:numPr>
              <w:spacing w:line="276" w:lineRule="auto"/>
              <w:ind w:left="376" w:hanging="450"/>
              <w:jc w:val="both"/>
            </w:pPr>
            <w:r>
              <w:t>"</w:t>
            </w:r>
            <w:r w:rsidRPr="00FD6795">
              <w:t>A New Optimum Jitter Protection for Conversational VoIP</w:t>
            </w:r>
            <w:r>
              <w:t xml:space="preserve">", </w:t>
            </w:r>
            <w:r w:rsidRPr="00D17CAC">
              <w:rPr>
                <w:i/>
                <w:iCs/>
              </w:rPr>
              <w:t xml:space="preserve">Proc. Int. Conf. Wireless </w:t>
            </w:r>
            <w:proofErr w:type="spellStart"/>
            <w:r w:rsidRPr="00D17CAC">
              <w:rPr>
                <w:i/>
                <w:iCs/>
              </w:rPr>
              <w:t>Commun</w:t>
            </w:r>
            <w:proofErr w:type="spellEnd"/>
            <w:r w:rsidRPr="00D17CAC">
              <w:rPr>
                <w:i/>
                <w:iCs/>
              </w:rPr>
              <w:t>., Signal Processing</w:t>
            </w:r>
            <w:r>
              <w:t xml:space="preserve"> (Nanjing, China), pp. 1-5, Nov. 2009.</w:t>
            </w:r>
          </w:p>
        </w:tc>
      </w:tr>
      <w:tr w:rsidR="00F337A5" w:rsidTr="004C2242">
        <w:tblPrEx>
          <w:tblBorders>
            <w:insideH w:val="none" w:sz="0" w:space="0" w:color="auto"/>
          </w:tblBorders>
          <w:tblLook w:val="0000" w:firstRow="0" w:lastRow="0" w:firstColumn="0" w:lastColumn="0" w:noHBand="0" w:noVBand="0"/>
        </w:tblPrEx>
        <w:trPr>
          <w:trHeight w:val="180"/>
        </w:trPr>
        <w:tc>
          <w:tcPr>
            <w:tcW w:w="236" w:type="dxa"/>
          </w:tcPr>
          <w:p w:rsidR="00F337A5" w:rsidRPr="00945060" w:rsidRDefault="00F337A5" w:rsidP="001B6F50"/>
        </w:tc>
        <w:tc>
          <w:tcPr>
            <w:tcW w:w="9592" w:type="dxa"/>
            <w:gridSpan w:val="2"/>
          </w:tcPr>
          <w:p w:rsidR="00F337A5" w:rsidRPr="00E03AD4" w:rsidRDefault="00F337A5" w:rsidP="00CB0900">
            <w:pPr>
              <w:pStyle w:val="SectionTitle"/>
            </w:pPr>
            <w:r>
              <w:t>Other experience</w:t>
            </w:r>
          </w:p>
        </w:tc>
      </w:tr>
      <w:tr w:rsidR="00F337A5" w:rsidTr="004C2242">
        <w:tblPrEx>
          <w:tblBorders>
            <w:insideH w:val="none" w:sz="0" w:space="0" w:color="auto"/>
          </w:tblBorders>
          <w:tblLook w:val="0000" w:firstRow="0" w:lastRow="0" w:firstColumn="0" w:lastColumn="0" w:noHBand="0" w:noVBand="0"/>
        </w:tblPrEx>
        <w:trPr>
          <w:trHeight w:val="180"/>
        </w:trPr>
        <w:tc>
          <w:tcPr>
            <w:tcW w:w="236" w:type="dxa"/>
          </w:tcPr>
          <w:p w:rsidR="00F337A5" w:rsidRPr="00945060" w:rsidRDefault="00F337A5" w:rsidP="001B6F50"/>
        </w:tc>
        <w:tc>
          <w:tcPr>
            <w:tcW w:w="9592" w:type="dxa"/>
            <w:gridSpan w:val="2"/>
          </w:tcPr>
          <w:p w:rsidR="00F337A5" w:rsidRDefault="00F337A5" w:rsidP="00CB0900">
            <w:pPr>
              <w:spacing w:before="120"/>
              <w:jc w:val="distribute"/>
              <w:rPr>
                <w:bCs/>
              </w:rPr>
            </w:pPr>
            <w:r>
              <w:rPr>
                <w:rStyle w:val="TitleBChar"/>
              </w:rPr>
              <w:t xml:space="preserve">Reviewer </w:t>
            </w:r>
            <w:r>
              <w:t xml:space="preserve">                                                                                                      </w:t>
            </w:r>
            <w:r w:rsidRPr="00E03AD4">
              <w:rPr>
                <w:bCs/>
              </w:rPr>
              <w:t xml:space="preserve"> </w:t>
            </w:r>
            <w:r w:rsidRPr="00024973">
              <w:t>200</w:t>
            </w:r>
            <w:r>
              <w:t>4</w:t>
            </w:r>
            <w:r w:rsidRPr="00024973">
              <w:t xml:space="preserve"> – </w:t>
            </w:r>
            <w:r>
              <w:t>present</w:t>
            </w:r>
          </w:p>
          <w:p w:rsidR="00F337A5" w:rsidRDefault="00F337A5" w:rsidP="00CB0900">
            <w:pPr>
              <w:rPr>
                <w:rStyle w:val="CompanyChar"/>
              </w:rPr>
            </w:pPr>
            <w:r>
              <w:rPr>
                <w:rStyle w:val="CompanyChar"/>
              </w:rPr>
              <w:t>IEE Electronics Letters</w:t>
            </w:r>
          </w:p>
          <w:p w:rsidR="00F337A5" w:rsidRDefault="00F337A5" w:rsidP="00CB0900">
            <w:pPr>
              <w:rPr>
                <w:rStyle w:val="CompanyChar"/>
              </w:rPr>
            </w:pPr>
            <w:r w:rsidRPr="008377F9">
              <w:rPr>
                <w:rStyle w:val="CompanyChar"/>
              </w:rPr>
              <w:t>IEE Proc</w:t>
            </w:r>
            <w:r>
              <w:rPr>
                <w:rStyle w:val="CompanyChar"/>
              </w:rPr>
              <w:t>eedings</w:t>
            </w:r>
            <w:r w:rsidRPr="008377F9">
              <w:rPr>
                <w:rStyle w:val="CompanyChar"/>
              </w:rPr>
              <w:t xml:space="preserve"> Circuits, Devices &amp; Systems</w:t>
            </w:r>
          </w:p>
          <w:p w:rsidR="00F337A5" w:rsidRDefault="00F337A5" w:rsidP="00CB0900">
            <w:pPr>
              <w:rPr>
                <w:rStyle w:val="CompanyChar"/>
              </w:rPr>
            </w:pPr>
            <w:r>
              <w:rPr>
                <w:rStyle w:val="CompanyChar"/>
              </w:rPr>
              <w:t>International  Journal of Communication Systems</w:t>
            </w:r>
          </w:p>
          <w:p w:rsidR="00F337A5" w:rsidRDefault="00F337A5" w:rsidP="00CB0900">
            <w:pPr>
              <w:rPr>
                <w:rStyle w:val="CompanyChar"/>
              </w:rPr>
            </w:pPr>
            <w:r>
              <w:rPr>
                <w:rStyle w:val="CompanyChar"/>
              </w:rPr>
              <w:t>Elsevier</w:t>
            </w:r>
          </w:p>
          <w:p w:rsidR="006B2901" w:rsidRPr="008B1933" w:rsidRDefault="006B2901" w:rsidP="00CB0900">
            <w:r w:rsidRPr="00E12F91">
              <w:rPr>
                <w:i/>
              </w:rPr>
              <w:t>IEEE International Conference on Digital Signal Processing</w:t>
            </w:r>
            <w:bookmarkStart w:id="0" w:name="_GoBack"/>
            <w:bookmarkEnd w:id="0"/>
          </w:p>
        </w:tc>
      </w:tr>
      <w:tr w:rsidR="00F337A5" w:rsidTr="004C2242">
        <w:tblPrEx>
          <w:tblBorders>
            <w:insideH w:val="none" w:sz="0" w:space="0" w:color="auto"/>
          </w:tblBorders>
          <w:tblLook w:val="0000" w:firstRow="0" w:lastRow="0" w:firstColumn="0" w:lastColumn="0" w:noHBand="0" w:noVBand="0"/>
        </w:tblPrEx>
        <w:trPr>
          <w:trHeight w:val="180"/>
        </w:trPr>
        <w:tc>
          <w:tcPr>
            <w:tcW w:w="236" w:type="dxa"/>
          </w:tcPr>
          <w:p w:rsidR="00F337A5" w:rsidRPr="00945060" w:rsidRDefault="00F337A5" w:rsidP="001B6F50"/>
        </w:tc>
        <w:tc>
          <w:tcPr>
            <w:tcW w:w="9592" w:type="dxa"/>
            <w:gridSpan w:val="2"/>
          </w:tcPr>
          <w:p w:rsidR="00F337A5" w:rsidRPr="00111C5A" w:rsidRDefault="00F337A5" w:rsidP="00CB0900">
            <w:pPr>
              <w:pStyle w:val="SectionTitle"/>
            </w:pPr>
            <w:r w:rsidRPr="00111C5A">
              <w:rPr>
                <w:rStyle w:val="SectionTitleChar"/>
              </w:rPr>
              <w:t>REFEREES</w:t>
            </w:r>
          </w:p>
        </w:tc>
      </w:tr>
      <w:tr w:rsidR="00F337A5" w:rsidTr="004C2242">
        <w:tblPrEx>
          <w:tblBorders>
            <w:insideH w:val="none" w:sz="0" w:space="0" w:color="auto"/>
          </w:tblBorders>
          <w:tblLook w:val="0000" w:firstRow="0" w:lastRow="0" w:firstColumn="0" w:lastColumn="0" w:noHBand="0" w:noVBand="0"/>
        </w:tblPrEx>
        <w:trPr>
          <w:trHeight w:val="180"/>
        </w:trPr>
        <w:tc>
          <w:tcPr>
            <w:tcW w:w="236" w:type="dxa"/>
          </w:tcPr>
          <w:p w:rsidR="00F337A5" w:rsidRPr="00945060" w:rsidRDefault="00F337A5" w:rsidP="001B6F50"/>
        </w:tc>
        <w:tc>
          <w:tcPr>
            <w:tcW w:w="9592" w:type="dxa"/>
            <w:gridSpan w:val="2"/>
          </w:tcPr>
          <w:p w:rsidR="00F337A5" w:rsidRPr="00216F69" w:rsidRDefault="00F337A5" w:rsidP="00CB0900">
            <w:r w:rsidRPr="00216F69">
              <w:t>Available upon request.</w:t>
            </w:r>
          </w:p>
        </w:tc>
      </w:tr>
    </w:tbl>
    <w:p w:rsidR="00B12C4F" w:rsidRDefault="00482274" w:rsidP="00945060"/>
    <w:sectPr w:rsidR="00B12C4F" w:rsidSect="007042A4">
      <w:footerReference w:type="default" r:id="rId7"/>
      <w:pgSz w:w="12242" w:h="15842" w:code="1"/>
      <w:pgMar w:top="1134" w:right="1247" w:bottom="1258"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274" w:rsidRDefault="00482274" w:rsidP="005F3EB4">
      <w:r>
        <w:separator/>
      </w:r>
    </w:p>
  </w:endnote>
  <w:endnote w:type="continuationSeparator" w:id="0">
    <w:p w:rsidR="00482274" w:rsidRDefault="00482274" w:rsidP="005F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1F7" w:rsidRPr="00732F48" w:rsidRDefault="00202D75" w:rsidP="004E7927">
    <w:pPr>
      <w:jc w:val="center"/>
      <w:rPr>
        <w:rFonts w:ascii="Microsoft Sans Serif" w:hAnsi="Microsoft Sans Serif" w:cs="Microsoft Sans Serif"/>
        <w:sz w:val="20"/>
        <w:szCs w:val="20"/>
      </w:rPr>
    </w:pPr>
    <w:r w:rsidRPr="00732F48">
      <w:rPr>
        <w:rFonts w:ascii="Microsoft Sans Serif" w:hAnsi="Microsoft Sans Serif" w:cs="Microsoft Sans Serif"/>
        <w:sz w:val="20"/>
        <w:szCs w:val="20"/>
      </w:rPr>
      <w:t xml:space="preserve">- </w:t>
    </w:r>
    <w:r w:rsidR="009D5E0C" w:rsidRPr="00732F48">
      <w:rPr>
        <w:rFonts w:ascii="Microsoft Sans Serif" w:hAnsi="Microsoft Sans Serif" w:cs="Microsoft Sans Serif"/>
        <w:sz w:val="20"/>
        <w:szCs w:val="20"/>
      </w:rPr>
      <w:fldChar w:fldCharType="begin"/>
    </w:r>
    <w:r w:rsidRPr="00732F48">
      <w:rPr>
        <w:rFonts w:ascii="Microsoft Sans Serif" w:hAnsi="Microsoft Sans Serif" w:cs="Microsoft Sans Serif"/>
        <w:sz w:val="20"/>
        <w:szCs w:val="20"/>
      </w:rPr>
      <w:instrText xml:space="preserve"> PAGE </w:instrText>
    </w:r>
    <w:r w:rsidR="009D5E0C" w:rsidRPr="00732F48">
      <w:rPr>
        <w:rFonts w:ascii="Microsoft Sans Serif" w:hAnsi="Microsoft Sans Serif" w:cs="Microsoft Sans Serif"/>
        <w:sz w:val="20"/>
        <w:szCs w:val="20"/>
      </w:rPr>
      <w:fldChar w:fldCharType="separate"/>
    </w:r>
    <w:r w:rsidR="006B2901">
      <w:rPr>
        <w:rFonts w:ascii="Microsoft Sans Serif" w:hAnsi="Microsoft Sans Serif" w:cs="Microsoft Sans Serif"/>
        <w:noProof/>
        <w:sz w:val="20"/>
        <w:szCs w:val="20"/>
      </w:rPr>
      <w:t>2</w:t>
    </w:r>
    <w:r w:rsidR="009D5E0C" w:rsidRPr="00732F48">
      <w:rPr>
        <w:rFonts w:ascii="Microsoft Sans Serif" w:hAnsi="Microsoft Sans Serif" w:cs="Microsoft Sans Serif"/>
        <w:sz w:val="20"/>
        <w:szCs w:val="20"/>
      </w:rPr>
      <w:fldChar w:fldCharType="end"/>
    </w:r>
    <w:r w:rsidRPr="00732F48">
      <w:rPr>
        <w:rFonts w:ascii="Microsoft Sans Serif" w:hAnsi="Microsoft Sans Serif" w:cs="Microsoft Sans Serif"/>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274" w:rsidRDefault="00482274" w:rsidP="005F3EB4">
      <w:r>
        <w:separator/>
      </w:r>
    </w:p>
  </w:footnote>
  <w:footnote w:type="continuationSeparator" w:id="0">
    <w:p w:rsidR="00482274" w:rsidRDefault="00482274" w:rsidP="005F3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10B42"/>
    <w:multiLevelType w:val="hybridMultilevel"/>
    <w:tmpl w:val="3548607E"/>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nsid w:val="445249EB"/>
    <w:multiLevelType w:val="hybridMultilevel"/>
    <w:tmpl w:val="FDB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37B6F"/>
    <w:multiLevelType w:val="hybridMultilevel"/>
    <w:tmpl w:val="2626D71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nsid w:val="59375FD9"/>
    <w:multiLevelType w:val="hybridMultilevel"/>
    <w:tmpl w:val="8536F65E"/>
    <w:lvl w:ilvl="0" w:tplc="38965ABE">
      <w:start w:val="1"/>
      <w:numFmt w:val="bullet"/>
      <w:pStyle w:val="Achievement"/>
      <w:lvlText w:val=""/>
      <w:lvlJc w:val="left"/>
      <w:pPr>
        <w:tabs>
          <w:tab w:val="num" w:pos="1048"/>
        </w:tabs>
        <w:ind w:left="1028" w:hanging="340"/>
      </w:pPr>
      <w:rPr>
        <w:rFonts w:ascii="Symbol" w:hAnsi="Symbol" w:hint="default"/>
        <w:color w:val="auto"/>
        <w:sz w:val="16"/>
      </w:rPr>
    </w:lvl>
    <w:lvl w:ilvl="1" w:tplc="04090003" w:tentative="1">
      <w:start w:val="1"/>
      <w:numFmt w:val="bullet"/>
      <w:lvlText w:val=""/>
      <w:lvlJc w:val="left"/>
      <w:pPr>
        <w:tabs>
          <w:tab w:val="num" w:pos="1188"/>
        </w:tabs>
        <w:ind w:left="1188" w:hanging="420"/>
      </w:pPr>
      <w:rPr>
        <w:rFonts w:ascii="Wingdings" w:hAnsi="Wingdings" w:hint="default"/>
      </w:rPr>
    </w:lvl>
    <w:lvl w:ilvl="2" w:tplc="04090005" w:tentative="1">
      <w:start w:val="1"/>
      <w:numFmt w:val="bullet"/>
      <w:lvlText w:val=""/>
      <w:lvlJc w:val="left"/>
      <w:pPr>
        <w:tabs>
          <w:tab w:val="num" w:pos="1608"/>
        </w:tabs>
        <w:ind w:left="1608" w:hanging="420"/>
      </w:pPr>
      <w:rPr>
        <w:rFonts w:ascii="Wingdings" w:hAnsi="Wingdings" w:hint="default"/>
      </w:rPr>
    </w:lvl>
    <w:lvl w:ilvl="3" w:tplc="04090001" w:tentative="1">
      <w:start w:val="1"/>
      <w:numFmt w:val="bullet"/>
      <w:lvlText w:val=""/>
      <w:lvlJc w:val="left"/>
      <w:pPr>
        <w:tabs>
          <w:tab w:val="num" w:pos="2028"/>
        </w:tabs>
        <w:ind w:left="2028" w:hanging="420"/>
      </w:pPr>
      <w:rPr>
        <w:rFonts w:ascii="Wingdings" w:hAnsi="Wingdings" w:hint="default"/>
      </w:rPr>
    </w:lvl>
    <w:lvl w:ilvl="4" w:tplc="04090003" w:tentative="1">
      <w:start w:val="1"/>
      <w:numFmt w:val="bullet"/>
      <w:lvlText w:val=""/>
      <w:lvlJc w:val="left"/>
      <w:pPr>
        <w:tabs>
          <w:tab w:val="num" w:pos="2448"/>
        </w:tabs>
        <w:ind w:left="2448" w:hanging="420"/>
      </w:pPr>
      <w:rPr>
        <w:rFonts w:ascii="Wingdings" w:hAnsi="Wingdings" w:hint="default"/>
      </w:rPr>
    </w:lvl>
    <w:lvl w:ilvl="5" w:tplc="04090005" w:tentative="1">
      <w:start w:val="1"/>
      <w:numFmt w:val="bullet"/>
      <w:lvlText w:val=""/>
      <w:lvlJc w:val="left"/>
      <w:pPr>
        <w:tabs>
          <w:tab w:val="num" w:pos="2868"/>
        </w:tabs>
        <w:ind w:left="2868" w:hanging="420"/>
      </w:pPr>
      <w:rPr>
        <w:rFonts w:ascii="Wingdings" w:hAnsi="Wingdings" w:hint="default"/>
      </w:rPr>
    </w:lvl>
    <w:lvl w:ilvl="6" w:tplc="04090001" w:tentative="1">
      <w:start w:val="1"/>
      <w:numFmt w:val="bullet"/>
      <w:lvlText w:val=""/>
      <w:lvlJc w:val="left"/>
      <w:pPr>
        <w:tabs>
          <w:tab w:val="num" w:pos="3288"/>
        </w:tabs>
        <w:ind w:left="3288" w:hanging="420"/>
      </w:pPr>
      <w:rPr>
        <w:rFonts w:ascii="Wingdings" w:hAnsi="Wingdings" w:hint="default"/>
      </w:rPr>
    </w:lvl>
    <w:lvl w:ilvl="7" w:tplc="04090003" w:tentative="1">
      <w:start w:val="1"/>
      <w:numFmt w:val="bullet"/>
      <w:lvlText w:val=""/>
      <w:lvlJc w:val="left"/>
      <w:pPr>
        <w:tabs>
          <w:tab w:val="num" w:pos="3708"/>
        </w:tabs>
        <w:ind w:left="3708" w:hanging="420"/>
      </w:pPr>
      <w:rPr>
        <w:rFonts w:ascii="Wingdings" w:hAnsi="Wingdings" w:hint="default"/>
      </w:rPr>
    </w:lvl>
    <w:lvl w:ilvl="8" w:tplc="04090005" w:tentative="1">
      <w:start w:val="1"/>
      <w:numFmt w:val="bullet"/>
      <w:lvlText w:val=""/>
      <w:lvlJc w:val="left"/>
      <w:pPr>
        <w:tabs>
          <w:tab w:val="num" w:pos="4128"/>
        </w:tabs>
        <w:ind w:left="4128" w:hanging="420"/>
      </w:pPr>
      <w:rPr>
        <w:rFonts w:ascii="Wingdings" w:hAnsi="Wingdings" w:hint="default"/>
      </w:rPr>
    </w:lvl>
  </w:abstractNum>
  <w:abstractNum w:abstractNumId="4">
    <w:nsid w:val="5C876CD8"/>
    <w:multiLevelType w:val="hybridMultilevel"/>
    <w:tmpl w:val="8CFE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85FFF"/>
    <w:multiLevelType w:val="hybridMultilevel"/>
    <w:tmpl w:val="1120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2169"/>
    <w:rsid w:val="00063553"/>
    <w:rsid w:val="000F10D0"/>
    <w:rsid w:val="001F1991"/>
    <w:rsid w:val="00202D75"/>
    <w:rsid w:val="0021118C"/>
    <w:rsid w:val="002B2F86"/>
    <w:rsid w:val="003104BF"/>
    <w:rsid w:val="00385EAB"/>
    <w:rsid w:val="003A0B8C"/>
    <w:rsid w:val="003C3329"/>
    <w:rsid w:val="004065B3"/>
    <w:rsid w:val="00415A1A"/>
    <w:rsid w:val="00482274"/>
    <w:rsid w:val="00497CED"/>
    <w:rsid w:val="004C2242"/>
    <w:rsid w:val="00507D5C"/>
    <w:rsid w:val="00560028"/>
    <w:rsid w:val="0057066C"/>
    <w:rsid w:val="00594A88"/>
    <w:rsid w:val="005F3EB4"/>
    <w:rsid w:val="00610BC3"/>
    <w:rsid w:val="006673F9"/>
    <w:rsid w:val="006911B3"/>
    <w:rsid w:val="006B2901"/>
    <w:rsid w:val="006E2BD3"/>
    <w:rsid w:val="00721298"/>
    <w:rsid w:val="007916C1"/>
    <w:rsid w:val="00795882"/>
    <w:rsid w:val="007B2169"/>
    <w:rsid w:val="007E4041"/>
    <w:rsid w:val="0080587E"/>
    <w:rsid w:val="008518EE"/>
    <w:rsid w:val="0086223B"/>
    <w:rsid w:val="008F6244"/>
    <w:rsid w:val="00945060"/>
    <w:rsid w:val="00957F54"/>
    <w:rsid w:val="009D5E0C"/>
    <w:rsid w:val="009E4D8E"/>
    <w:rsid w:val="00A11AA9"/>
    <w:rsid w:val="00A272AC"/>
    <w:rsid w:val="00A4233C"/>
    <w:rsid w:val="00A719D9"/>
    <w:rsid w:val="00AD4FB3"/>
    <w:rsid w:val="00B37EEF"/>
    <w:rsid w:val="00B42092"/>
    <w:rsid w:val="00C03B80"/>
    <w:rsid w:val="00C45014"/>
    <w:rsid w:val="00C578DB"/>
    <w:rsid w:val="00CC0D60"/>
    <w:rsid w:val="00CE653A"/>
    <w:rsid w:val="00D704E1"/>
    <w:rsid w:val="00DB0EFC"/>
    <w:rsid w:val="00EF6009"/>
    <w:rsid w:val="00F337A5"/>
    <w:rsid w:val="00F64CDA"/>
    <w:rsid w:val="00F83174"/>
    <w:rsid w:val="00F85451"/>
    <w:rsid w:val="00F91298"/>
    <w:rsid w:val="00FD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75CF2-1B35-42D7-A4AA-0D8A4307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169"/>
    <w:pPr>
      <w:spacing w:after="0" w:line="240" w:lineRule="auto"/>
    </w:pPr>
    <w:rPr>
      <w:rFonts w:ascii="Garamond" w:eastAsia="SimSun" w:hAnsi="Garamond"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link w:val="AchievementChar"/>
    <w:rsid w:val="007B2169"/>
    <w:pPr>
      <w:numPr>
        <w:numId w:val="1"/>
      </w:numPr>
      <w:spacing w:after="60" w:line="240" w:lineRule="atLeast"/>
      <w:jc w:val="both"/>
    </w:pPr>
    <w:rPr>
      <w:lang w:val="en-US"/>
    </w:rPr>
  </w:style>
  <w:style w:type="paragraph" w:customStyle="1" w:styleId="SectionTitle">
    <w:name w:val="Section Title"/>
    <w:basedOn w:val="Normal"/>
    <w:next w:val="Normal"/>
    <w:link w:val="SectionTitleChar"/>
    <w:autoRedefine/>
    <w:rsid w:val="007B2169"/>
    <w:pPr>
      <w:pBdr>
        <w:bottom w:val="single" w:sz="6" w:space="1" w:color="808080"/>
      </w:pBdr>
      <w:spacing w:before="120" w:line="220" w:lineRule="atLeast"/>
    </w:pPr>
    <w:rPr>
      <w:caps/>
      <w:spacing w:val="15"/>
    </w:rPr>
  </w:style>
  <w:style w:type="paragraph" w:customStyle="1" w:styleId="Name">
    <w:name w:val="Name"/>
    <w:basedOn w:val="Normal"/>
    <w:rsid w:val="007B2169"/>
    <w:rPr>
      <w:b/>
      <w:sz w:val="44"/>
    </w:rPr>
  </w:style>
  <w:style w:type="paragraph" w:customStyle="1" w:styleId="Address">
    <w:name w:val="Address"/>
    <w:basedOn w:val="Normal"/>
    <w:rsid w:val="007B2169"/>
    <w:pPr>
      <w:jc w:val="right"/>
    </w:pPr>
    <w:rPr>
      <w:sz w:val="20"/>
      <w:lang w:eastAsia="zh-CN"/>
    </w:rPr>
  </w:style>
  <w:style w:type="paragraph" w:customStyle="1" w:styleId="TitleB">
    <w:name w:val="Title_B"/>
    <w:basedOn w:val="Normal"/>
    <w:link w:val="TitleBChar"/>
    <w:rsid w:val="007B2169"/>
    <w:pPr>
      <w:spacing w:before="120"/>
    </w:pPr>
    <w:rPr>
      <w:b/>
      <w:lang w:val="en-US"/>
    </w:rPr>
  </w:style>
  <w:style w:type="paragraph" w:customStyle="1" w:styleId="Company">
    <w:name w:val="Company"/>
    <w:basedOn w:val="Normal"/>
    <w:link w:val="CompanyChar"/>
    <w:rsid w:val="007B2169"/>
    <w:rPr>
      <w:bCs/>
      <w:i/>
    </w:rPr>
  </w:style>
  <w:style w:type="character" w:customStyle="1" w:styleId="CompanyChar">
    <w:name w:val="Company Char"/>
    <w:basedOn w:val="DefaultParagraphFont"/>
    <w:link w:val="Company"/>
    <w:rsid w:val="007B2169"/>
    <w:rPr>
      <w:rFonts w:ascii="Garamond" w:eastAsia="SimSun" w:hAnsi="Garamond" w:cs="Times New Roman"/>
      <w:bCs/>
      <w:i/>
      <w:sz w:val="24"/>
      <w:szCs w:val="24"/>
      <w:lang w:val="en-GB" w:eastAsia="en-US"/>
    </w:rPr>
  </w:style>
  <w:style w:type="character" w:customStyle="1" w:styleId="TitleBChar">
    <w:name w:val="Title_B Char"/>
    <w:basedOn w:val="DefaultParagraphFont"/>
    <w:link w:val="TitleB"/>
    <w:rsid w:val="007B2169"/>
    <w:rPr>
      <w:rFonts w:ascii="Garamond" w:eastAsia="SimSun" w:hAnsi="Garamond" w:cs="Times New Roman"/>
      <w:b/>
      <w:sz w:val="24"/>
      <w:szCs w:val="24"/>
      <w:lang w:eastAsia="en-US"/>
    </w:rPr>
  </w:style>
  <w:style w:type="paragraph" w:customStyle="1" w:styleId="Achievement11">
    <w:name w:val="Achievement 11"/>
    <w:basedOn w:val="Achievement"/>
    <w:link w:val="Achievement11Char"/>
    <w:rsid w:val="007B2169"/>
    <w:rPr>
      <w:sz w:val="22"/>
    </w:rPr>
  </w:style>
  <w:style w:type="table" w:styleId="TableGrid">
    <w:name w:val="Table Grid"/>
    <w:basedOn w:val="TableNormal"/>
    <w:rsid w:val="007B216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
    <w:name w:val="Normal_B"/>
    <w:basedOn w:val="Normal"/>
    <w:rsid w:val="007B2169"/>
    <w:rPr>
      <w:b/>
    </w:rPr>
  </w:style>
  <w:style w:type="character" w:customStyle="1" w:styleId="AchievementChar">
    <w:name w:val="Achievement Char"/>
    <w:basedOn w:val="DefaultParagraphFont"/>
    <w:link w:val="Achievement"/>
    <w:rsid w:val="007B2169"/>
    <w:rPr>
      <w:rFonts w:ascii="Garamond" w:eastAsia="SimSun" w:hAnsi="Garamond" w:cs="Times New Roman"/>
      <w:sz w:val="24"/>
      <w:szCs w:val="24"/>
      <w:lang w:eastAsia="en-US"/>
    </w:rPr>
  </w:style>
  <w:style w:type="character" w:customStyle="1" w:styleId="Achievement11Char">
    <w:name w:val="Achievement 11 Char"/>
    <w:basedOn w:val="AchievementChar"/>
    <w:link w:val="Achievement11"/>
    <w:rsid w:val="007B2169"/>
    <w:rPr>
      <w:rFonts w:ascii="Garamond" w:eastAsia="SimSun" w:hAnsi="Garamond" w:cs="Times New Roman"/>
      <w:sz w:val="24"/>
      <w:szCs w:val="24"/>
      <w:lang w:eastAsia="en-US"/>
    </w:rPr>
  </w:style>
  <w:style w:type="character" w:customStyle="1" w:styleId="SectionTitleChar">
    <w:name w:val="Section Title Char"/>
    <w:basedOn w:val="DefaultParagraphFont"/>
    <w:link w:val="SectionTitle"/>
    <w:rsid w:val="007B2169"/>
    <w:rPr>
      <w:rFonts w:ascii="Garamond" w:eastAsia="SimSun" w:hAnsi="Garamond" w:cs="Times New Roman"/>
      <w:caps/>
      <w:spacing w:val="15"/>
      <w:sz w:val="24"/>
      <w:szCs w:val="24"/>
      <w:lang w:val="en-GB" w:eastAsia="en-US"/>
    </w:rPr>
  </w:style>
  <w:style w:type="paragraph" w:styleId="ListParagraph">
    <w:name w:val="List Paragraph"/>
    <w:basedOn w:val="Normal"/>
    <w:uiPriority w:val="34"/>
    <w:qFormat/>
    <w:rsid w:val="007B2169"/>
    <w:pPr>
      <w:ind w:left="720"/>
      <w:contextualSpacing/>
    </w:pPr>
  </w:style>
  <w:style w:type="character" w:customStyle="1" w:styleId="fieldmediumtext">
    <w:name w:val="fieldmediumtext"/>
    <w:basedOn w:val="DefaultParagraphFont"/>
    <w:rsid w:val="00F33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qgong2</dc:creator>
  <cp:lastModifiedBy>qp</cp:lastModifiedBy>
  <cp:revision>9</cp:revision>
  <cp:lastPrinted>2015-01-15T19:16:00Z</cp:lastPrinted>
  <dcterms:created xsi:type="dcterms:W3CDTF">2015-01-15T18:41:00Z</dcterms:created>
  <dcterms:modified xsi:type="dcterms:W3CDTF">2015-05-19T19:56:00Z</dcterms:modified>
</cp:coreProperties>
</file>