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6743" w:rsidRDefault="001E6246">
      <w:pPr>
        <w:jc w:val="center"/>
      </w:pPr>
      <w:r>
        <w:rPr>
          <w:b/>
          <w:sz w:val="32"/>
          <w:szCs w:val="32"/>
        </w:rPr>
        <w:t>Rajat Garewal</w:t>
      </w:r>
    </w:p>
    <w:p w:rsidR="00DD6743" w:rsidRDefault="001E6246" w:rsidP="00B14E62">
      <w:pPr>
        <w:spacing w:line="288" w:lineRule="auto"/>
        <w:ind w:right="160"/>
        <w:jc w:val="center"/>
      </w:pPr>
      <w:r>
        <w:t>513-888-1052</w:t>
      </w:r>
      <w:r w:rsidR="00B14E62">
        <w:t xml:space="preserve"> </w:t>
      </w:r>
      <w:r>
        <w:t xml:space="preserve">• </w:t>
      </w:r>
      <w:r w:rsidR="00B14E62">
        <w:t>4555 Thornton Ave Apt 134, Fremont, CA, 94536</w:t>
      </w:r>
      <w:r>
        <w:br/>
        <w:t xml:space="preserve">rajatgl@mail.uc.edu • </w:t>
      </w:r>
      <w:r w:rsidRPr="008134D3">
        <w:rPr>
          <w:color w:val="00B0F0"/>
        </w:rPr>
        <w:t>www.linkedin.com/in/rajatgarewal</w:t>
      </w:r>
    </w:p>
    <w:p w:rsidR="00DD6743" w:rsidRDefault="001E6246">
      <w:r>
        <w:rPr>
          <w:b/>
        </w:rPr>
        <w:t>EDUCATION</w:t>
      </w:r>
    </w:p>
    <w:p w:rsidR="00DD6743" w:rsidRDefault="001E6246">
      <w:pPr>
        <w:tabs>
          <w:tab w:val="left" w:pos="4755"/>
        </w:tabs>
      </w:pPr>
      <w:r>
        <w:rPr>
          <w:sz w:val="22"/>
          <w:szCs w:val="22"/>
        </w:rPr>
        <w:t> </w:t>
      </w:r>
      <w:r>
        <w:rPr>
          <w:sz w:val="22"/>
          <w:szCs w:val="22"/>
        </w:rPr>
        <w:tab/>
      </w:r>
      <w:r>
        <w:rPr>
          <w:noProof/>
        </w:rPr>
        <w:drawing>
          <wp:anchor distT="0" distB="0" distL="114300" distR="114300" simplePos="0" relativeHeight="251658240" behindDoc="0" locked="0" layoutInCell="0" hidden="0" allowOverlap="0">
            <wp:simplePos x="0" y="0"/>
            <wp:positionH relativeFrom="margin">
              <wp:posOffset>-114297</wp:posOffset>
            </wp:positionH>
            <wp:positionV relativeFrom="paragraph">
              <wp:posOffset>25400</wp:posOffset>
            </wp:positionV>
            <wp:extent cx="7137400" cy="254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7137400" cy="25400"/>
                    </a:xfrm>
                    <a:prstGeom prst="rect">
                      <a:avLst/>
                    </a:prstGeom>
                    <a:ln/>
                  </pic:spPr>
                </pic:pic>
              </a:graphicData>
            </a:graphic>
          </wp:anchor>
        </w:drawing>
      </w:r>
    </w:p>
    <w:p w:rsidR="00DD6743" w:rsidRDefault="001E6246">
      <w:r>
        <w:rPr>
          <w:b/>
          <w:sz w:val="22"/>
          <w:szCs w:val="22"/>
        </w:rPr>
        <w:t>University of Cincinnati, Carl H. Lindner College of Business</w:t>
      </w:r>
      <w:r>
        <w:rPr>
          <w:sz w:val="22"/>
          <w:szCs w:val="22"/>
        </w:rPr>
        <w:t xml:space="preserve"> </w:t>
      </w:r>
      <w:r>
        <w:rPr>
          <w:b/>
          <w:sz w:val="22"/>
          <w:szCs w:val="22"/>
        </w:rPr>
        <w:tab/>
        <w:t xml:space="preserve">                   </w:t>
      </w:r>
      <w:r w:rsidRPr="00BB1DD1">
        <w:rPr>
          <w:b/>
          <w:sz w:val="22"/>
          <w:szCs w:val="22"/>
        </w:rPr>
        <w:t>Expected Graduate Date:</w:t>
      </w:r>
      <w:r>
        <w:rPr>
          <w:sz w:val="22"/>
          <w:szCs w:val="22"/>
        </w:rPr>
        <w:t xml:space="preserve"> </w:t>
      </w:r>
      <w:r w:rsidR="00B5617F">
        <w:rPr>
          <w:sz w:val="22"/>
          <w:szCs w:val="22"/>
        </w:rPr>
        <w:t>08/08/2015</w:t>
      </w:r>
    </w:p>
    <w:p w:rsidR="00DD6743" w:rsidRDefault="001E6246">
      <w:pPr>
        <w:pStyle w:val="Heading1"/>
      </w:pPr>
      <w:r>
        <w:rPr>
          <w:rFonts w:ascii="Times New Roman" w:eastAsia="Times New Roman" w:hAnsi="Times New Roman" w:cs="Times New Roman"/>
          <w:i/>
          <w:sz w:val="22"/>
          <w:szCs w:val="22"/>
        </w:rPr>
        <w:t xml:space="preserve">Master of Science, Business Analytics                                                                          </w:t>
      </w:r>
      <w:r w:rsidRPr="00BB1DD1">
        <w:rPr>
          <w:sz w:val="22"/>
          <w:szCs w:val="22"/>
        </w:rPr>
        <w:t>GPA:</w:t>
      </w:r>
      <w:r>
        <w:rPr>
          <w:sz w:val="22"/>
          <w:szCs w:val="22"/>
        </w:rPr>
        <w:t xml:space="preserve"> </w:t>
      </w:r>
      <w:r>
        <w:rPr>
          <w:b w:val="0"/>
          <w:sz w:val="22"/>
          <w:szCs w:val="22"/>
        </w:rPr>
        <w:t xml:space="preserve">3.75/4    </w:t>
      </w:r>
    </w:p>
    <w:p w:rsidR="00A54501" w:rsidRPr="00C35292" w:rsidRDefault="00A54501" w:rsidP="00FF5865">
      <w:pPr>
        <w:numPr>
          <w:ilvl w:val="0"/>
          <w:numId w:val="1"/>
        </w:numPr>
        <w:ind w:hanging="360"/>
        <w:contextualSpacing/>
        <w:rPr>
          <w:sz w:val="22"/>
          <w:szCs w:val="22"/>
        </w:rPr>
      </w:pPr>
      <w:r>
        <w:rPr>
          <w:b/>
          <w:sz w:val="20"/>
          <w:szCs w:val="20"/>
        </w:rPr>
        <w:t xml:space="preserve">Organizations: </w:t>
      </w:r>
      <w:r w:rsidRPr="00A54501">
        <w:rPr>
          <w:sz w:val="20"/>
          <w:szCs w:val="20"/>
        </w:rPr>
        <w:t>American Statistical Association, Mountaineering Club, Cats for Cause</w:t>
      </w:r>
    </w:p>
    <w:p w:rsidR="00C35292" w:rsidRPr="00C35292" w:rsidRDefault="00C35292" w:rsidP="00C35292">
      <w:pPr>
        <w:numPr>
          <w:ilvl w:val="0"/>
          <w:numId w:val="1"/>
        </w:numPr>
        <w:ind w:hanging="360"/>
        <w:contextualSpacing/>
        <w:rPr>
          <w:sz w:val="22"/>
          <w:szCs w:val="22"/>
        </w:rPr>
      </w:pPr>
      <w:r w:rsidRPr="00FF27AD">
        <w:rPr>
          <w:b/>
          <w:sz w:val="22"/>
          <w:szCs w:val="22"/>
        </w:rPr>
        <w:t>Courses:</w:t>
      </w:r>
      <w:r>
        <w:rPr>
          <w:sz w:val="22"/>
          <w:szCs w:val="22"/>
        </w:rPr>
        <w:t xml:space="preserve"> Forecasting &amp; Time Series, </w:t>
      </w:r>
      <w:r w:rsidRPr="00FF5865">
        <w:rPr>
          <w:sz w:val="22"/>
          <w:szCs w:val="22"/>
        </w:rPr>
        <w:t>Data Mining, Statistical Modeling, Probability Models , Data Visualization, Simulation Modeling, Statistical Computing, Multivariate Methods, Optimization Methods</w:t>
      </w:r>
      <w:r w:rsidRPr="00FF5865">
        <w:rPr>
          <w:b/>
          <w:sz w:val="20"/>
          <w:szCs w:val="20"/>
        </w:rPr>
        <w:t xml:space="preserve">   </w:t>
      </w:r>
    </w:p>
    <w:p w:rsidR="00DD6743" w:rsidRPr="00FF5865" w:rsidRDefault="00FF5865" w:rsidP="00FF5865">
      <w:pPr>
        <w:contextualSpacing/>
        <w:rPr>
          <w:sz w:val="22"/>
          <w:szCs w:val="22"/>
        </w:rPr>
      </w:pPr>
      <w:r>
        <w:rPr>
          <w:b/>
          <w:sz w:val="20"/>
          <w:szCs w:val="20"/>
        </w:rPr>
        <w:t xml:space="preserve">  </w:t>
      </w:r>
      <w:r w:rsidR="001E6246" w:rsidRPr="00FF5865">
        <w:rPr>
          <w:b/>
          <w:sz w:val="20"/>
          <w:szCs w:val="20"/>
        </w:rPr>
        <w:t xml:space="preserve"> Projects</w:t>
      </w:r>
      <w:r w:rsidR="001E6246" w:rsidRPr="00FF5865">
        <w:rPr>
          <w:b/>
          <w:sz w:val="22"/>
          <w:szCs w:val="22"/>
        </w:rPr>
        <w:t>:</w:t>
      </w:r>
    </w:p>
    <w:p w:rsidR="00DD6743" w:rsidRDefault="001E6246">
      <w:pPr>
        <w:numPr>
          <w:ilvl w:val="0"/>
          <w:numId w:val="1"/>
        </w:numPr>
        <w:ind w:hanging="360"/>
        <w:contextualSpacing/>
        <w:rPr>
          <w:sz w:val="22"/>
          <w:szCs w:val="22"/>
        </w:rPr>
      </w:pPr>
      <w:r>
        <w:rPr>
          <w:sz w:val="22"/>
          <w:szCs w:val="22"/>
        </w:rPr>
        <w:t>Predicting the winning bid for penny auctions following Poisson Distribution from buyer’s perspective</w:t>
      </w:r>
    </w:p>
    <w:p w:rsidR="00DD6743" w:rsidRDefault="001E6246">
      <w:pPr>
        <w:numPr>
          <w:ilvl w:val="0"/>
          <w:numId w:val="1"/>
        </w:numPr>
        <w:ind w:hanging="360"/>
        <w:contextualSpacing/>
        <w:rPr>
          <w:sz w:val="22"/>
          <w:szCs w:val="22"/>
        </w:rPr>
      </w:pPr>
      <w:r>
        <w:rPr>
          <w:sz w:val="22"/>
          <w:szCs w:val="22"/>
        </w:rPr>
        <w:t xml:space="preserve">Linear Regression model for Hardship Index for the city of Chicago using socioeconomic indicators of public health </w:t>
      </w:r>
    </w:p>
    <w:p w:rsidR="00DD6743" w:rsidRDefault="00C91CAD">
      <w:pPr>
        <w:numPr>
          <w:ilvl w:val="0"/>
          <w:numId w:val="1"/>
        </w:numPr>
        <w:ind w:hanging="360"/>
        <w:contextualSpacing/>
        <w:rPr>
          <w:sz w:val="22"/>
          <w:szCs w:val="22"/>
        </w:rPr>
      </w:pPr>
      <w:r>
        <w:rPr>
          <w:sz w:val="22"/>
          <w:szCs w:val="22"/>
        </w:rPr>
        <w:t>Optimization</w:t>
      </w:r>
      <w:r w:rsidR="001E6246">
        <w:rPr>
          <w:sz w:val="22"/>
          <w:szCs w:val="22"/>
        </w:rPr>
        <w:t xml:space="preserve"> of University of Cincinnati’s Shuttle services using daily passenger data</w:t>
      </w:r>
      <w:r w:rsidR="00576E4C">
        <w:rPr>
          <w:sz w:val="22"/>
          <w:szCs w:val="22"/>
        </w:rPr>
        <w:t xml:space="preserve"> and demand elasticity</w:t>
      </w:r>
    </w:p>
    <w:p w:rsidR="00DD6743" w:rsidRDefault="001E6246">
      <w:pPr>
        <w:numPr>
          <w:ilvl w:val="0"/>
          <w:numId w:val="1"/>
        </w:numPr>
        <w:ind w:hanging="360"/>
        <w:contextualSpacing/>
        <w:rPr>
          <w:sz w:val="22"/>
          <w:szCs w:val="22"/>
        </w:rPr>
      </w:pPr>
      <w:r>
        <w:rPr>
          <w:sz w:val="22"/>
          <w:szCs w:val="22"/>
        </w:rPr>
        <w:t>Data visualization of KPIs for world health and sustainable energy</w:t>
      </w:r>
      <w:r w:rsidR="003D5EA8">
        <w:rPr>
          <w:sz w:val="22"/>
          <w:szCs w:val="22"/>
        </w:rPr>
        <w:t xml:space="preserve"> with Tableau</w:t>
      </w:r>
    </w:p>
    <w:p w:rsidR="00DD6743" w:rsidRDefault="001E6246" w:rsidP="002B6CEF">
      <w:pPr>
        <w:ind w:left="720"/>
      </w:pPr>
      <w:r>
        <w:t xml:space="preserve"> </w:t>
      </w:r>
      <w:r>
        <w:rPr>
          <w:i/>
        </w:rPr>
        <w:tab/>
      </w:r>
      <w:r>
        <w:rPr>
          <w:i/>
        </w:rPr>
        <w:tab/>
      </w:r>
      <w:r>
        <w:rPr>
          <w:i/>
        </w:rPr>
        <w:tab/>
      </w:r>
      <w:r>
        <w:rPr>
          <w:i/>
        </w:rPr>
        <w:tab/>
      </w:r>
      <w:r>
        <w:rPr>
          <w:i/>
        </w:rPr>
        <w:tab/>
      </w:r>
      <w:r>
        <w:rPr>
          <w:i/>
        </w:rPr>
        <w:tab/>
        <w:t xml:space="preserve">        </w:t>
      </w:r>
      <w:r>
        <w:rPr>
          <w:i/>
        </w:rPr>
        <w:tab/>
        <w:t xml:space="preserve">     </w:t>
      </w:r>
      <w:r>
        <w:rPr>
          <w:i/>
        </w:rPr>
        <w:tab/>
      </w:r>
      <w:r>
        <w:rPr>
          <w:i/>
        </w:rPr>
        <w:tab/>
      </w:r>
    </w:p>
    <w:p w:rsidR="00DD6743" w:rsidRDefault="001E6246">
      <w:r>
        <w:rPr>
          <w:b/>
        </w:rPr>
        <w:t>PROFESSIONAL EXPERIENCE</w:t>
      </w:r>
    </w:p>
    <w:p w:rsidR="00DD6743" w:rsidRDefault="001E6246">
      <w:r>
        <w:rPr>
          <w:noProof/>
        </w:rPr>
        <w:drawing>
          <wp:anchor distT="0" distB="0" distL="114300" distR="114300" simplePos="0" relativeHeight="251659264" behindDoc="0" locked="0" layoutInCell="0" hidden="0" allowOverlap="0">
            <wp:simplePos x="0" y="0"/>
            <wp:positionH relativeFrom="margin">
              <wp:posOffset>-114297</wp:posOffset>
            </wp:positionH>
            <wp:positionV relativeFrom="paragraph">
              <wp:posOffset>12700</wp:posOffset>
            </wp:positionV>
            <wp:extent cx="7137400" cy="25400"/>
            <wp:effectExtent l="0" t="0" r="0" b="0"/>
            <wp:wrapNone/>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7137400" cy="25400"/>
                    </a:xfrm>
                    <a:prstGeom prst="rect">
                      <a:avLst/>
                    </a:prstGeom>
                    <a:ln/>
                  </pic:spPr>
                </pic:pic>
              </a:graphicData>
            </a:graphic>
          </wp:anchor>
        </w:drawing>
      </w:r>
    </w:p>
    <w:p w:rsidR="00DD6743" w:rsidRDefault="001E6246">
      <w:pPr>
        <w:pStyle w:val="Heading3"/>
      </w:pPr>
      <w:bookmarkStart w:id="0" w:name="h.gjdgxs" w:colFirst="0" w:colLast="0"/>
      <w:bookmarkEnd w:id="0"/>
      <w:r>
        <w:rPr>
          <w:rFonts w:ascii="Times New Roman" w:eastAsia="Times New Roman" w:hAnsi="Times New Roman" w:cs="Times New Roman"/>
          <w:sz w:val="22"/>
          <w:szCs w:val="22"/>
        </w:rPr>
        <w:t xml:space="preserve">Procter &amp; Gamble Research Center, University of Cincinnati                                                  </w:t>
      </w:r>
      <w:r w:rsidR="00E30DA2">
        <w:rPr>
          <w:rFonts w:ascii="Times New Roman" w:eastAsia="Times New Roman" w:hAnsi="Times New Roman" w:cs="Times New Roman"/>
          <w:sz w:val="22"/>
          <w:szCs w:val="22"/>
        </w:rPr>
        <w:t xml:space="preserve">  </w:t>
      </w:r>
      <w:r>
        <w:rPr>
          <w:rFonts w:ascii="Times New Roman" w:eastAsia="Times New Roman" w:hAnsi="Times New Roman" w:cs="Times New Roman"/>
          <w:b w:val="0"/>
          <w:sz w:val="22"/>
          <w:szCs w:val="22"/>
        </w:rPr>
        <w:t>Oct-2014 to Present</w:t>
      </w:r>
    </w:p>
    <w:p w:rsidR="00DD6743" w:rsidRDefault="00456A22">
      <w:r>
        <w:rPr>
          <w:b/>
          <w:sz w:val="22"/>
          <w:szCs w:val="22"/>
        </w:rPr>
        <w:t>Research</w:t>
      </w:r>
      <w:r w:rsidR="001E6246">
        <w:rPr>
          <w:b/>
          <w:sz w:val="22"/>
          <w:szCs w:val="22"/>
        </w:rPr>
        <w:t xml:space="preserve"> Assistant</w:t>
      </w:r>
    </w:p>
    <w:p w:rsidR="00B45B3B" w:rsidRDefault="00254E4C" w:rsidP="00B45B3B">
      <w:pPr>
        <w:numPr>
          <w:ilvl w:val="0"/>
          <w:numId w:val="4"/>
        </w:numPr>
        <w:ind w:hanging="359"/>
        <w:contextualSpacing/>
        <w:rPr>
          <w:sz w:val="22"/>
          <w:szCs w:val="22"/>
        </w:rPr>
      </w:pPr>
      <w:r>
        <w:rPr>
          <w:sz w:val="22"/>
          <w:szCs w:val="22"/>
        </w:rPr>
        <w:t>Collaborated in the development of ‘Demand Planning, Forecasting &amp; Simulation’ model and simulated the inventory with over 50 parameters to align the statistical forecast with weekly demand and supply</w:t>
      </w:r>
    </w:p>
    <w:p w:rsidR="00DE75C1" w:rsidRDefault="00DE75C1" w:rsidP="00B45B3B">
      <w:pPr>
        <w:numPr>
          <w:ilvl w:val="0"/>
          <w:numId w:val="4"/>
        </w:numPr>
        <w:ind w:hanging="359"/>
        <w:contextualSpacing/>
        <w:rPr>
          <w:sz w:val="22"/>
          <w:szCs w:val="22"/>
        </w:rPr>
      </w:pPr>
      <w:r>
        <w:rPr>
          <w:sz w:val="22"/>
          <w:szCs w:val="22"/>
        </w:rPr>
        <w:t>Author</w:t>
      </w:r>
      <w:r w:rsidR="00254E4C">
        <w:rPr>
          <w:sz w:val="22"/>
          <w:szCs w:val="22"/>
        </w:rPr>
        <w:t xml:space="preserve"> and owner of</w:t>
      </w:r>
      <w:r>
        <w:rPr>
          <w:sz w:val="22"/>
          <w:szCs w:val="22"/>
        </w:rPr>
        <w:t xml:space="preserve"> the ‘Demand Planning &amp; Simulation’ </w:t>
      </w:r>
      <w:r w:rsidR="00254E4C">
        <w:rPr>
          <w:sz w:val="22"/>
          <w:szCs w:val="22"/>
        </w:rPr>
        <w:t>paper</w:t>
      </w:r>
      <w:r>
        <w:rPr>
          <w:sz w:val="22"/>
          <w:szCs w:val="22"/>
        </w:rPr>
        <w:t xml:space="preserve"> expounding the workings of  the forecasting model for </w:t>
      </w:r>
      <w:r w:rsidR="007906F3">
        <w:rPr>
          <w:sz w:val="22"/>
          <w:szCs w:val="22"/>
        </w:rPr>
        <w:t xml:space="preserve">non-technical audiences including </w:t>
      </w:r>
      <w:r>
        <w:rPr>
          <w:sz w:val="22"/>
          <w:szCs w:val="22"/>
        </w:rPr>
        <w:t>executive leadership team</w:t>
      </w:r>
      <w:r w:rsidR="00254E4C">
        <w:rPr>
          <w:sz w:val="22"/>
          <w:szCs w:val="22"/>
        </w:rPr>
        <w:t>s in US</w:t>
      </w:r>
      <w:r w:rsidR="007906F3">
        <w:rPr>
          <w:sz w:val="22"/>
          <w:szCs w:val="22"/>
        </w:rPr>
        <w:t xml:space="preserve"> &amp; China</w:t>
      </w:r>
    </w:p>
    <w:p w:rsidR="00254E4C" w:rsidRPr="00B45B3B" w:rsidRDefault="00254E4C" w:rsidP="00B45B3B">
      <w:pPr>
        <w:numPr>
          <w:ilvl w:val="0"/>
          <w:numId w:val="4"/>
        </w:numPr>
        <w:ind w:hanging="359"/>
        <w:contextualSpacing/>
        <w:rPr>
          <w:sz w:val="22"/>
          <w:szCs w:val="22"/>
        </w:rPr>
      </w:pPr>
      <w:r>
        <w:rPr>
          <w:sz w:val="22"/>
          <w:szCs w:val="22"/>
        </w:rPr>
        <w:t xml:space="preserve">Collaborated in the </w:t>
      </w:r>
      <w:r w:rsidR="00FF5865">
        <w:rPr>
          <w:sz w:val="22"/>
          <w:szCs w:val="22"/>
        </w:rPr>
        <w:t>development</w:t>
      </w:r>
      <w:r>
        <w:rPr>
          <w:sz w:val="22"/>
          <w:szCs w:val="22"/>
        </w:rPr>
        <w:t xml:space="preserve"> of the Rate Reliability model quantifying P&amp;G’s E2E supply chain</w:t>
      </w:r>
      <w:r w:rsidR="00FF5865">
        <w:rPr>
          <w:sz w:val="22"/>
          <w:szCs w:val="22"/>
        </w:rPr>
        <w:t xml:space="preserve"> and sensitivity of Bullwhip factor to over 100 parameters </w:t>
      </w:r>
    </w:p>
    <w:p w:rsidR="00DD6743" w:rsidRDefault="00957F3F">
      <w:r>
        <w:t xml:space="preserve">  </w:t>
      </w:r>
    </w:p>
    <w:p w:rsidR="00DD6743" w:rsidRDefault="001E6246">
      <w:r>
        <w:rPr>
          <w:b/>
          <w:sz w:val="22"/>
          <w:szCs w:val="22"/>
        </w:rPr>
        <w:t>Citi</w:t>
      </w:r>
      <w:r w:rsidR="00957F3F">
        <w:rPr>
          <w:b/>
          <w:sz w:val="22"/>
          <w:szCs w:val="22"/>
        </w:rPr>
        <w:t>group</w:t>
      </w:r>
      <w:r>
        <w:rPr>
          <w:b/>
          <w:sz w:val="22"/>
          <w:szCs w:val="22"/>
        </w:rPr>
        <w:t xml:space="preserve">, </w:t>
      </w:r>
      <w:r>
        <w:rPr>
          <w:sz w:val="22"/>
          <w:szCs w:val="22"/>
        </w:rPr>
        <w:t>Bangalore, India</w:t>
      </w:r>
      <w:r>
        <w:rPr>
          <w:sz w:val="22"/>
          <w:szCs w:val="22"/>
        </w:rPr>
        <w:tab/>
      </w:r>
      <w:r>
        <w:rPr>
          <w:sz w:val="22"/>
          <w:szCs w:val="22"/>
        </w:rPr>
        <w:tab/>
      </w:r>
      <w:r>
        <w:rPr>
          <w:sz w:val="22"/>
          <w:szCs w:val="22"/>
        </w:rPr>
        <w:tab/>
        <w:t xml:space="preserve">                    </w:t>
      </w:r>
      <w:r w:rsidR="00972F10">
        <w:rPr>
          <w:sz w:val="22"/>
          <w:szCs w:val="22"/>
        </w:rPr>
        <w:t xml:space="preserve">                  </w:t>
      </w:r>
      <w:r w:rsidR="0015139F">
        <w:rPr>
          <w:sz w:val="22"/>
          <w:szCs w:val="22"/>
        </w:rPr>
        <w:t xml:space="preserve">                                    </w:t>
      </w:r>
      <w:r>
        <w:rPr>
          <w:sz w:val="22"/>
          <w:szCs w:val="22"/>
        </w:rPr>
        <w:t xml:space="preserve"> May-2013 to July-2014</w:t>
      </w:r>
    </w:p>
    <w:p w:rsidR="00DD6743" w:rsidRDefault="001E6246">
      <w:r>
        <w:rPr>
          <w:i/>
          <w:sz w:val="22"/>
          <w:szCs w:val="22"/>
        </w:rPr>
        <w:t>Analyst/As</w:t>
      </w:r>
      <w:r w:rsidR="00972F10">
        <w:rPr>
          <w:i/>
          <w:sz w:val="22"/>
          <w:szCs w:val="22"/>
        </w:rPr>
        <w:t>st. Manager</w:t>
      </w:r>
    </w:p>
    <w:p w:rsidR="00485DF8" w:rsidRDefault="00485DF8" w:rsidP="00485DF8">
      <w:pPr>
        <w:numPr>
          <w:ilvl w:val="0"/>
          <w:numId w:val="2"/>
        </w:numPr>
        <w:ind w:hanging="359"/>
        <w:rPr>
          <w:sz w:val="22"/>
          <w:szCs w:val="22"/>
        </w:rPr>
      </w:pPr>
      <w:r>
        <w:rPr>
          <w:sz w:val="22"/>
          <w:szCs w:val="22"/>
        </w:rPr>
        <w:t>Designed the strategy for re-activation of inactive credit card customers leveraging Decision Trees (CHAID) &amp; Logistic Regression for segmenting inactive population leading to an incremental revenue of $200MM</w:t>
      </w:r>
    </w:p>
    <w:p w:rsidR="00EB52E9" w:rsidRDefault="00EB52E9" w:rsidP="00EB52E9">
      <w:pPr>
        <w:pStyle w:val="ListParagraph"/>
        <w:numPr>
          <w:ilvl w:val="0"/>
          <w:numId w:val="2"/>
        </w:numPr>
        <w:ind w:hanging="360"/>
      </w:pPr>
      <w:r>
        <w:rPr>
          <w:sz w:val="22"/>
          <w:szCs w:val="22"/>
        </w:rPr>
        <w:t>Validated</w:t>
      </w:r>
      <w:r w:rsidRPr="00B45B3B">
        <w:rPr>
          <w:sz w:val="22"/>
          <w:szCs w:val="22"/>
        </w:rPr>
        <w:t xml:space="preserve"> the</w:t>
      </w:r>
      <w:r>
        <w:rPr>
          <w:sz w:val="22"/>
          <w:szCs w:val="22"/>
        </w:rPr>
        <w:t xml:space="preserve"> in-store</w:t>
      </w:r>
      <w:r w:rsidRPr="00B45B3B">
        <w:rPr>
          <w:sz w:val="22"/>
          <w:szCs w:val="22"/>
        </w:rPr>
        <w:t xml:space="preserve"> sales suppression </w:t>
      </w:r>
      <w:r>
        <w:rPr>
          <w:sz w:val="22"/>
          <w:szCs w:val="22"/>
        </w:rPr>
        <w:t xml:space="preserve">for Master Card customers acquired from other banks </w:t>
      </w:r>
      <w:r w:rsidRPr="00B45B3B">
        <w:rPr>
          <w:sz w:val="22"/>
          <w:szCs w:val="22"/>
        </w:rPr>
        <w:t>using A/B testing, designed Test &amp;Control population using k-nearest neighbors</w:t>
      </w:r>
      <w:r>
        <w:rPr>
          <w:sz w:val="22"/>
          <w:szCs w:val="22"/>
        </w:rPr>
        <w:t>. Additionally, identified  a glitch in the algorithm to calculate Internal Sales and other P</w:t>
      </w:r>
      <w:r w:rsidR="00252365">
        <w:rPr>
          <w:sz w:val="22"/>
          <w:szCs w:val="22"/>
        </w:rPr>
        <w:t>&amp;</w:t>
      </w:r>
      <w:r>
        <w:rPr>
          <w:sz w:val="22"/>
          <w:szCs w:val="22"/>
        </w:rPr>
        <w:t>L metrics, with organization wide impact</w:t>
      </w:r>
    </w:p>
    <w:p w:rsidR="00FF4DB6" w:rsidRDefault="00FF4DB6" w:rsidP="00FF4DB6">
      <w:pPr>
        <w:numPr>
          <w:ilvl w:val="0"/>
          <w:numId w:val="2"/>
        </w:numPr>
        <w:ind w:hanging="359"/>
        <w:rPr>
          <w:sz w:val="22"/>
          <w:szCs w:val="22"/>
        </w:rPr>
      </w:pPr>
      <w:r>
        <w:rPr>
          <w:sz w:val="22"/>
          <w:szCs w:val="22"/>
        </w:rPr>
        <w:t>Optimized the strategy for customer retention channels using Logistic Regression models to analyze customer attrition, segmented the customers, and determined the customer segments less likely to churn out of the system</w:t>
      </w:r>
    </w:p>
    <w:p w:rsidR="00592561" w:rsidRDefault="00592561" w:rsidP="00592561">
      <w:pPr>
        <w:numPr>
          <w:ilvl w:val="0"/>
          <w:numId w:val="2"/>
        </w:numPr>
        <w:ind w:hanging="360"/>
        <w:rPr>
          <w:sz w:val="22"/>
          <w:szCs w:val="22"/>
        </w:rPr>
      </w:pPr>
      <w:r>
        <w:rPr>
          <w:sz w:val="22"/>
          <w:szCs w:val="22"/>
        </w:rPr>
        <w:t>Provided Financial &amp; Risk metrics for various campaigns to assess financial viability</w:t>
      </w:r>
    </w:p>
    <w:p w:rsidR="00DD6743" w:rsidRDefault="00DD6743"/>
    <w:p w:rsidR="00DD6743" w:rsidRDefault="001E6246">
      <w:r>
        <w:rPr>
          <w:b/>
          <w:sz w:val="22"/>
          <w:szCs w:val="22"/>
        </w:rPr>
        <w:t>Mu Sigma</w:t>
      </w:r>
      <w:r w:rsidR="00003A3B">
        <w:rPr>
          <w:b/>
          <w:sz w:val="22"/>
          <w:szCs w:val="22"/>
        </w:rPr>
        <w:t xml:space="preserve"> Inc.</w:t>
      </w:r>
      <w:r>
        <w:rPr>
          <w:b/>
          <w:sz w:val="22"/>
          <w:szCs w:val="22"/>
        </w:rPr>
        <w:t xml:space="preserve">, </w:t>
      </w:r>
      <w:r>
        <w:rPr>
          <w:sz w:val="22"/>
          <w:szCs w:val="22"/>
        </w:rPr>
        <w:t xml:space="preserve">Bangalore, India                                                                                                </w:t>
      </w:r>
      <w:r w:rsidR="00972F10">
        <w:rPr>
          <w:sz w:val="22"/>
          <w:szCs w:val="22"/>
        </w:rPr>
        <w:t xml:space="preserve">  </w:t>
      </w:r>
      <w:r w:rsidR="00957F3F">
        <w:rPr>
          <w:sz w:val="22"/>
          <w:szCs w:val="22"/>
        </w:rPr>
        <w:t xml:space="preserve"> </w:t>
      </w:r>
      <w:r>
        <w:rPr>
          <w:sz w:val="22"/>
          <w:szCs w:val="22"/>
        </w:rPr>
        <w:t>Sep-2011 to May-2013</w:t>
      </w:r>
    </w:p>
    <w:p w:rsidR="00DD6743" w:rsidRDefault="001E6246">
      <w:pPr>
        <w:keepNext/>
        <w:tabs>
          <w:tab w:val="right" w:pos="10620"/>
        </w:tabs>
      </w:pPr>
      <w:r>
        <w:rPr>
          <w:i/>
          <w:sz w:val="22"/>
          <w:szCs w:val="22"/>
        </w:rPr>
        <w:t>Senior Business Analyst</w:t>
      </w:r>
      <w:r>
        <w:rPr>
          <w:sz w:val="22"/>
          <w:szCs w:val="22"/>
        </w:rPr>
        <w:tab/>
      </w:r>
    </w:p>
    <w:p w:rsidR="00DD6743" w:rsidRDefault="001E6246">
      <w:pPr>
        <w:numPr>
          <w:ilvl w:val="0"/>
          <w:numId w:val="3"/>
        </w:numPr>
        <w:ind w:hanging="359"/>
      </w:pPr>
      <w:r>
        <w:rPr>
          <w:sz w:val="22"/>
          <w:szCs w:val="22"/>
        </w:rPr>
        <w:t xml:space="preserve">Developed Mixed Linear Models (in GLM) and forecasted the </w:t>
      </w:r>
      <w:r w:rsidR="00E30DA2">
        <w:rPr>
          <w:sz w:val="22"/>
          <w:szCs w:val="22"/>
        </w:rPr>
        <w:t xml:space="preserve">returned </w:t>
      </w:r>
      <w:r>
        <w:rPr>
          <w:sz w:val="22"/>
          <w:szCs w:val="22"/>
        </w:rPr>
        <w:t>merchandise arriving at warehouses for a large home improvement retailer to prevent them from  running out of capa</w:t>
      </w:r>
      <w:r w:rsidR="00E30DA2">
        <w:rPr>
          <w:sz w:val="22"/>
          <w:szCs w:val="22"/>
        </w:rPr>
        <w:t>city with at least 90% weekly accuracy</w:t>
      </w:r>
    </w:p>
    <w:p w:rsidR="002B6CEF" w:rsidRDefault="001E6246" w:rsidP="002B6CEF">
      <w:pPr>
        <w:numPr>
          <w:ilvl w:val="0"/>
          <w:numId w:val="3"/>
        </w:numPr>
        <w:ind w:hanging="359"/>
      </w:pPr>
      <w:r>
        <w:rPr>
          <w:sz w:val="22"/>
          <w:szCs w:val="22"/>
        </w:rPr>
        <w:t xml:space="preserve">Optimized the warehouse inventory by performing Clustering Analysis, grouping similar SKUs, which lead to reduction in the idle time for items at the warehouse before getting returned to the vendor </w:t>
      </w:r>
    </w:p>
    <w:p w:rsidR="00B5617F" w:rsidRDefault="00B5617F" w:rsidP="00B5617F">
      <w:pPr>
        <w:numPr>
          <w:ilvl w:val="0"/>
          <w:numId w:val="3"/>
        </w:numPr>
        <w:ind w:hanging="360"/>
      </w:pPr>
      <w:r w:rsidRPr="00704E3F">
        <w:t>Oversaw a major dotcom acquisition by the client as the Lead Offshore Analyst , designed numerous dashboards and performed cannibalization analysis quantifying the impact of the acquisition</w:t>
      </w:r>
    </w:p>
    <w:p w:rsidR="002B6CEF" w:rsidRPr="002B6CEF" w:rsidRDefault="002B6CEF" w:rsidP="002B6CEF">
      <w:pPr>
        <w:ind w:left="720"/>
      </w:pPr>
    </w:p>
    <w:p w:rsidR="007131D2" w:rsidRDefault="007131D2" w:rsidP="002B6CEF">
      <w:r>
        <w:t>CERTIFICATIONS</w:t>
      </w:r>
    </w:p>
    <w:p w:rsidR="007131D2" w:rsidRDefault="007131D2" w:rsidP="00713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2"/>
          <w:szCs w:val="22"/>
        </w:rPr>
        <w:t> </w:t>
      </w:r>
      <w:r>
        <w:rPr>
          <w:noProof/>
        </w:rPr>
        <w:drawing>
          <wp:anchor distT="0" distB="0" distL="114300" distR="114300" simplePos="0" relativeHeight="251663360" behindDoc="0" locked="0" layoutInCell="0" hidden="0" allowOverlap="0" wp14:anchorId="7484702B" wp14:editId="17D021E7">
            <wp:simplePos x="0" y="0"/>
            <wp:positionH relativeFrom="margin">
              <wp:posOffset>-114297</wp:posOffset>
            </wp:positionH>
            <wp:positionV relativeFrom="paragraph">
              <wp:posOffset>12700</wp:posOffset>
            </wp:positionV>
            <wp:extent cx="7137400" cy="25400"/>
            <wp:effectExtent l="0" t="0" r="0" b="0"/>
            <wp:wrapNone/>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7137400" cy="25400"/>
                    </a:xfrm>
                    <a:prstGeom prst="rect">
                      <a:avLst/>
                    </a:prstGeom>
                    <a:ln/>
                  </pic:spPr>
                </pic:pic>
              </a:graphicData>
            </a:graphic>
          </wp:anchor>
        </w:drawing>
      </w:r>
    </w:p>
    <w:p w:rsidR="007131D2" w:rsidRPr="002D0EB4" w:rsidRDefault="007131D2" w:rsidP="007131D2">
      <w:pPr>
        <w:ind w:left="360"/>
        <w:rPr>
          <w:sz w:val="22"/>
          <w:szCs w:val="22"/>
        </w:rPr>
      </w:pPr>
      <w:r>
        <w:rPr>
          <w:sz w:val="22"/>
          <w:szCs w:val="22"/>
        </w:rPr>
        <w:t xml:space="preserve">Data Scientist </w:t>
      </w:r>
      <w:r w:rsidR="00F1660F">
        <w:rPr>
          <w:sz w:val="22"/>
          <w:szCs w:val="22"/>
        </w:rPr>
        <w:t>Toolkit &amp; R-Programming</w:t>
      </w:r>
      <w:r w:rsidR="002B6CEF">
        <w:rPr>
          <w:sz w:val="22"/>
          <w:szCs w:val="22"/>
        </w:rPr>
        <w:t xml:space="preserve"> </w:t>
      </w:r>
    </w:p>
    <w:p w:rsidR="00DD6743" w:rsidRDefault="001E6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pPr>
      <w:bookmarkStart w:id="1" w:name="h.30j0zll" w:colFirst="0" w:colLast="0"/>
      <w:bookmarkEnd w:id="1"/>
      <w:r>
        <w:t xml:space="preserve">SKILLS </w:t>
      </w:r>
      <w:bookmarkStart w:id="2" w:name="_GoBack"/>
      <w:bookmarkEnd w:id="2"/>
    </w:p>
    <w:p w:rsidR="00DD6743" w:rsidRDefault="001E6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sz w:val="22"/>
          <w:szCs w:val="22"/>
        </w:rPr>
        <w:t> </w:t>
      </w:r>
      <w:r>
        <w:rPr>
          <w:noProof/>
        </w:rPr>
        <w:drawing>
          <wp:anchor distT="0" distB="0" distL="114300" distR="114300" simplePos="0" relativeHeight="251660288" behindDoc="0" locked="0" layoutInCell="0" hidden="0" allowOverlap="0">
            <wp:simplePos x="0" y="0"/>
            <wp:positionH relativeFrom="margin">
              <wp:posOffset>-114297</wp:posOffset>
            </wp:positionH>
            <wp:positionV relativeFrom="paragraph">
              <wp:posOffset>12700</wp:posOffset>
            </wp:positionV>
            <wp:extent cx="7137400" cy="254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7137400" cy="25400"/>
                    </a:xfrm>
                    <a:prstGeom prst="rect">
                      <a:avLst/>
                    </a:prstGeom>
                    <a:ln/>
                  </pic:spPr>
                </pic:pic>
              </a:graphicData>
            </a:graphic>
          </wp:anchor>
        </w:drawing>
      </w:r>
    </w:p>
    <w:p w:rsidR="00DD6743" w:rsidRPr="007F7C2A" w:rsidRDefault="001E6246">
      <w:pPr>
        <w:numPr>
          <w:ilvl w:val="0"/>
          <w:numId w:val="3"/>
        </w:numPr>
        <w:ind w:hanging="359"/>
      </w:pPr>
      <w:r w:rsidRPr="00C90EA7">
        <w:rPr>
          <w:b/>
          <w:sz w:val="22"/>
          <w:szCs w:val="22"/>
        </w:rPr>
        <w:t>Tools/Languages:</w:t>
      </w:r>
      <w:r>
        <w:rPr>
          <w:sz w:val="22"/>
          <w:szCs w:val="22"/>
        </w:rPr>
        <w:t xml:space="preserve"> </w:t>
      </w:r>
      <w:r w:rsidR="00004420">
        <w:rPr>
          <w:sz w:val="22"/>
          <w:szCs w:val="22"/>
        </w:rPr>
        <w:t>R</w:t>
      </w:r>
      <w:r w:rsidR="00FF5865">
        <w:rPr>
          <w:sz w:val="22"/>
          <w:szCs w:val="22"/>
        </w:rPr>
        <w:t xml:space="preserve">, </w:t>
      </w:r>
      <w:r w:rsidR="00454B3E">
        <w:rPr>
          <w:sz w:val="22"/>
          <w:szCs w:val="22"/>
        </w:rPr>
        <w:t>Python</w:t>
      </w:r>
      <w:r w:rsidR="00FF5865">
        <w:rPr>
          <w:sz w:val="22"/>
          <w:szCs w:val="22"/>
        </w:rPr>
        <w:t>,</w:t>
      </w:r>
      <w:r w:rsidR="0033009D">
        <w:rPr>
          <w:sz w:val="22"/>
          <w:szCs w:val="22"/>
        </w:rPr>
        <w:t xml:space="preserve"> Ruby,</w:t>
      </w:r>
      <w:r w:rsidR="00FF5865">
        <w:rPr>
          <w:sz w:val="22"/>
          <w:szCs w:val="22"/>
        </w:rPr>
        <w:t xml:space="preserve"> </w:t>
      </w:r>
      <w:r w:rsidR="00454B3E">
        <w:rPr>
          <w:sz w:val="22"/>
          <w:szCs w:val="22"/>
        </w:rPr>
        <w:t>SAS</w:t>
      </w:r>
      <w:r>
        <w:rPr>
          <w:sz w:val="22"/>
          <w:szCs w:val="22"/>
        </w:rPr>
        <w:t xml:space="preserve">, </w:t>
      </w:r>
      <w:r w:rsidR="00FF4DB6">
        <w:rPr>
          <w:sz w:val="22"/>
          <w:szCs w:val="22"/>
        </w:rPr>
        <w:t>SQL</w:t>
      </w:r>
      <w:r w:rsidR="00454B3E">
        <w:rPr>
          <w:sz w:val="22"/>
          <w:szCs w:val="22"/>
        </w:rPr>
        <w:t>,</w:t>
      </w:r>
      <w:r w:rsidR="00836A63">
        <w:rPr>
          <w:sz w:val="22"/>
          <w:szCs w:val="22"/>
        </w:rPr>
        <w:t xml:space="preserve"> Java</w:t>
      </w:r>
      <w:r w:rsidR="00530D99">
        <w:rPr>
          <w:sz w:val="22"/>
          <w:szCs w:val="22"/>
        </w:rPr>
        <w:t>,</w:t>
      </w:r>
      <w:r w:rsidR="00704E3F">
        <w:rPr>
          <w:sz w:val="22"/>
          <w:szCs w:val="22"/>
        </w:rPr>
        <w:t xml:space="preserve"> </w:t>
      </w:r>
      <w:r>
        <w:rPr>
          <w:sz w:val="22"/>
          <w:szCs w:val="22"/>
        </w:rPr>
        <w:t>Tableau, UNIX Scripts</w:t>
      </w:r>
    </w:p>
    <w:p w:rsidR="007F7C2A" w:rsidRDefault="007F7C2A">
      <w:pPr>
        <w:numPr>
          <w:ilvl w:val="0"/>
          <w:numId w:val="3"/>
        </w:numPr>
        <w:ind w:hanging="359"/>
      </w:pPr>
      <w:r w:rsidRPr="00B5617F">
        <w:rPr>
          <w:b/>
          <w:sz w:val="22"/>
          <w:szCs w:val="22"/>
        </w:rPr>
        <w:t>Big Data</w:t>
      </w:r>
      <w:r>
        <w:rPr>
          <w:sz w:val="22"/>
          <w:szCs w:val="22"/>
        </w:rPr>
        <w:t xml:space="preserve">: </w:t>
      </w:r>
      <w:r w:rsidR="00BB1DD1">
        <w:rPr>
          <w:sz w:val="22"/>
          <w:szCs w:val="22"/>
        </w:rPr>
        <w:t xml:space="preserve">Hadoop, </w:t>
      </w:r>
      <w:r w:rsidR="00E97A6A">
        <w:rPr>
          <w:sz w:val="22"/>
          <w:szCs w:val="22"/>
        </w:rPr>
        <w:t>MapReduce, Pig, Hive, Spark, Impala</w:t>
      </w:r>
    </w:p>
    <w:p w:rsidR="00DD6743" w:rsidRDefault="001E6246">
      <w:pPr>
        <w:numPr>
          <w:ilvl w:val="0"/>
          <w:numId w:val="3"/>
        </w:numPr>
        <w:ind w:hanging="359"/>
        <w:rPr>
          <w:sz w:val="22"/>
          <w:szCs w:val="22"/>
        </w:rPr>
      </w:pPr>
      <w:r w:rsidRPr="00B5617F">
        <w:rPr>
          <w:b/>
          <w:sz w:val="22"/>
          <w:szCs w:val="22"/>
        </w:rPr>
        <w:t>Statistical Skills:</w:t>
      </w:r>
      <w:r>
        <w:rPr>
          <w:sz w:val="22"/>
          <w:szCs w:val="22"/>
        </w:rPr>
        <w:t xml:space="preserve"> Linear Regression, Decision Trees (CART &amp; CHAID), </w:t>
      </w:r>
      <w:r w:rsidR="008427B4">
        <w:rPr>
          <w:sz w:val="22"/>
          <w:szCs w:val="22"/>
        </w:rPr>
        <w:t xml:space="preserve">Random Forest, </w:t>
      </w:r>
      <w:r>
        <w:rPr>
          <w:sz w:val="22"/>
          <w:szCs w:val="22"/>
        </w:rPr>
        <w:t xml:space="preserve">Logistic </w:t>
      </w:r>
      <w:r w:rsidR="00753787">
        <w:rPr>
          <w:sz w:val="22"/>
          <w:szCs w:val="22"/>
        </w:rPr>
        <w:t>Regression, Clustering Analysis ,</w:t>
      </w:r>
      <w:r>
        <w:rPr>
          <w:sz w:val="22"/>
          <w:szCs w:val="22"/>
        </w:rPr>
        <w:t xml:space="preserve">Factor Analysis, t-test, SVM, </w:t>
      </w:r>
      <w:r w:rsidR="00FF5865">
        <w:rPr>
          <w:sz w:val="22"/>
          <w:szCs w:val="22"/>
        </w:rPr>
        <w:t>Time Series Forecasting</w:t>
      </w:r>
      <w:r>
        <w:rPr>
          <w:sz w:val="22"/>
          <w:szCs w:val="22"/>
        </w:rPr>
        <w:t>, Neural Networks</w:t>
      </w:r>
      <w:r w:rsidR="00264996">
        <w:rPr>
          <w:sz w:val="22"/>
          <w:szCs w:val="22"/>
        </w:rPr>
        <w:t xml:space="preserve">, </w:t>
      </w:r>
      <w:r w:rsidR="00264996">
        <w:rPr>
          <w:sz w:val="22"/>
          <w:szCs w:val="22"/>
        </w:rPr>
        <w:t xml:space="preserve">ARIMA, </w:t>
      </w:r>
      <w:r w:rsidR="00B5617F">
        <w:rPr>
          <w:sz w:val="22"/>
          <w:szCs w:val="22"/>
        </w:rPr>
        <w:t>GARCH</w:t>
      </w:r>
    </w:p>
    <w:p w:rsidR="00DD6743" w:rsidRDefault="00DD6743" w:rsidP="00454B3E">
      <w:pPr>
        <w:ind w:left="720"/>
        <w:contextualSpacing/>
      </w:pPr>
      <w:bookmarkStart w:id="3" w:name="h.1fob9te" w:colFirst="0" w:colLast="0"/>
      <w:bookmarkEnd w:id="3"/>
    </w:p>
    <w:sectPr w:rsidR="00DD6743">
      <w:pgSz w:w="12240" w:h="15840"/>
      <w:pgMar w:top="90" w:right="504"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16B43"/>
    <w:multiLevelType w:val="multilevel"/>
    <w:tmpl w:val="4A0AD4A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1D2D777C"/>
    <w:multiLevelType w:val="multilevel"/>
    <w:tmpl w:val="47E452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21566B9"/>
    <w:multiLevelType w:val="multilevel"/>
    <w:tmpl w:val="0DFCE1A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63504AB5"/>
    <w:multiLevelType w:val="multilevel"/>
    <w:tmpl w:val="7C6EFD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743"/>
    <w:rsid w:val="00003A3B"/>
    <w:rsid w:val="00004420"/>
    <w:rsid w:val="00010796"/>
    <w:rsid w:val="00116012"/>
    <w:rsid w:val="0015139F"/>
    <w:rsid w:val="001E6246"/>
    <w:rsid w:val="00252365"/>
    <w:rsid w:val="00254E4C"/>
    <w:rsid w:val="00264996"/>
    <w:rsid w:val="002B6CEF"/>
    <w:rsid w:val="002D0EB4"/>
    <w:rsid w:val="0033009D"/>
    <w:rsid w:val="003D5EA8"/>
    <w:rsid w:val="00454B3E"/>
    <w:rsid w:val="00456A22"/>
    <w:rsid w:val="00485DF8"/>
    <w:rsid w:val="00530D99"/>
    <w:rsid w:val="00576E4C"/>
    <w:rsid w:val="00592561"/>
    <w:rsid w:val="005D5454"/>
    <w:rsid w:val="0060150D"/>
    <w:rsid w:val="00704E3F"/>
    <w:rsid w:val="007131D2"/>
    <w:rsid w:val="00753787"/>
    <w:rsid w:val="007906F3"/>
    <w:rsid w:val="007B5673"/>
    <w:rsid w:val="007F7C2A"/>
    <w:rsid w:val="008134D3"/>
    <w:rsid w:val="00836A63"/>
    <w:rsid w:val="008427B4"/>
    <w:rsid w:val="008D54A8"/>
    <w:rsid w:val="00957F3F"/>
    <w:rsid w:val="00972F10"/>
    <w:rsid w:val="00A54501"/>
    <w:rsid w:val="00B14E62"/>
    <w:rsid w:val="00B45B3B"/>
    <w:rsid w:val="00B5617F"/>
    <w:rsid w:val="00BB1DD1"/>
    <w:rsid w:val="00C35292"/>
    <w:rsid w:val="00C45537"/>
    <w:rsid w:val="00C90EA7"/>
    <w:rsid w:val="00C91CAD"/>
    <w:rsid w:val="00D33FAF"/>
    <w:rsid w:val="00DD6743"/>
    <w:rsid w:val="00DE75C1"/>
    <w:rsid w:val="00E30DA2"/>
    <w:rsid w:val="00E97A6A"/>
    <w:rsid w:val="00EA6D69"/>
    <w:rsid w:val="00EB52E9"/>
    <w:rsid w:val="00F1660F"/>
    <w:rsid w:val="00FB2018"/>
    <w:rsid w:val="00FF27AD"/>
    <w:rsid w:val="00FF4DB6"/>
    <w:rsid w:val="00FF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7051B0-92E6-4F68-8F51-71DED9FB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Cambria" w:eastAsia="Cambria" w:hAnsi="Cambria" w:cs="Cambria"/>
      <w:b/>
      <w:sz w:val="32"/>
      <w:szCs w:val="32"/>
    </w:rPr>
  </w:style>
  <w:style w:type="paragraph" w:styleId="Heading2">
    <w:name w:val="heading 2"/>
    <w:basedOn w:val="Normal"/>
    <w:next w:val="Normal"/>
    <w:pPr>
      <w:keepNext/>
      <w:keepLines/>
      <w:outlineLvl w:val="1"/>
    </w:pPr>
    <w:rPr>
      <w:rFonts w:ascii="Cambria" w:eastAsia="Cambria" w:hAnsi="Cambria" w:cs="Cambria"/>
      <w:b/>
      <w:i/>
      <w:sz w:val="28"/>
      <w:szCs w:val="28"/>
    </w:rPr>
  </w:style>
  <w:style w:type="paragraph" w:styleId="Heading3">
    <w:name w:val="heading 3"/>
    <w:basedOn w:val="Normal"/>
    <w:next w:val="Normal"/>
    <w:pPr>
      <w:keepNext/>
      <w:keepLines/>
      <w:outlineLvl w:val="2"/>
    </w:pPr>
    <w:rPr>
      <w:rFonts w:ascii="Cambria" w:eastAsia="Cambria" w:hAnsi="Cambria" w:cs="Cambria"/>
      <w:b/>
      <w:sz w:val="26"/>
      <w:szCs w:val="26"/>
    </w:rPr>
  </w:style>
  <w:style w:type="paragraph" w:styleId="Heading4">
    <w:name w:val="heading 4"/>
    <w:basedOn w:val="Normal"/>
    <w:next w:val="Normal"/>
    <w:pPr>
      <w:keepNext/>
      <w:keepLines/>
      <w:outlineLvl w:val="3"/>
    </w:pPr>
    <w:rPr>
      <w:rFonts w:ascii="Calibri" w:eastAsia="Calibri" w:hAnsi="Calibri" w:cs="Calibri"/>
      <w:b/>
      <w:sz w:val="28"/>
      <w:szCs w:val="28"/>
    </w:rPr>
  </w:style>
  <w:style w:type="paragraph" w:styleId="Heading5">
    <w:name w:val="heading 5"/>
    <w:basedOn w:val="Normal"/>
    <w:next w:val="Normal"/>
    <w:pPr>
      <w:keepNext/>
      <w:keepLines/>
      <w:outlineLvl w:val="4"/>
    </w:pPr>
    <w:rPr>
      <w:rFonts w:ascii="Calibri" w:eastAsia="Calibri" w:hAnsi="Calibri" w:cs="Calibri"/>
      <w:b/>
      <w:i/>
      <w:sz w:val="26"/>
      <w:szCs w:val="26"/>
    </w:rPr>
  </w:style>
  <w:style w:type="paragraph" w:styleId="Heading6">
    <w:name w:val="heading 6"/>
    <w:basedOn w:val="Normal"/>
    <w:next w:val="Normal"/>
    <w:pPr>
      <w:keepNext/>
      <w:keepLines/>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5B3B"/>
    <w:pPr>
      <w:ind w:left="720"/>
      <w:contextualSpacing/>
    </w:pPr>
  </w:style>
  <w:style w:type="character" w:styleId="Hyperlink">
    <w:name w:val="Hyperlink"/>
    <w:basedOn w:val="DefaultParagraphFont"/>
    <w:uiPriority w:val="99"/>
    <w:unhideWhenUsed/>
    <w:rsid w:val="00813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Garewal</dc:creator>
  <cp:lastModifiedBy>Rajat Garewal</cp:lastModifiedBy>
  <cp:revision>35</cp:revision>
  <cp:lastPrinted>2015-06-24T05:36:00Z</cp:lastPrinted>
  <dcterms:created xsi:type="dcterms:W3CDTF">2015-06-29T03:10:00Z</dcterms:created>
  <dcterms:modified xsi:type="dcterms:W3CDTF">2015-07-16T03:27:00Z</dcterms:modified>
</cp:coreProperties>
</file>