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BD7" w:rsidRPr="00E367FC" w:rsidRDefault="00F02822">
      <w:pPr>
        <w:pStyle w:val="Heading1"/>
        <w:jc w:val="center"/>
        <w:rPr>
          <w:caps/>
          <w:sz w:val="36"/>
          <w:szCs w:val="36"/>
        </w:rPr>
      </w:pPr>
      <w:r>
        <w:rPr>
          <w:caps/>
          <w:sz w:val="36"/>
          <w:szCs w:val="36"/>
        </w:rPr>
        <w:t>Raymond P. Fl</w:t>
      </w:r>
      <w:r w:rsidR="008D499B" w:rsidRPr="00E367FC">
        <w:rPr>
          <w:caps/>
          <w:sz w:val="36"/>
          <w:szCs w:val="36"/>
        </w:rPr>
        <w:t>iller III</w:t>
      </w:r>
    </w:p>
    <w:p w:rsidR="008D499B" w:rsidRPr="00411611" w:rsidRDefault="008D499B" w:rsidP="00411611">
      <w:pPr>
        <w:pStyle w:val="Heading2"/>
        <w:spacing w:before="0"/>
      </w:pPr>
      <w:r w:rsidRPr="008D499B">
        <w:rPr>
          <w:noProof/>
          <w:szCs w:val="24"/>
        </w:rPr>
        <w:t>Broo</w:t>
      </w:r>
      <w:r>
        <w:rPr>
          <w:noProof/>
          <w:szCs w:val="24"/>
        </w:rPr>
        <w:t>khaven National Laboratory</w:t>
      </w:r>
      <w:r w:rsidR="00411611" w:rsidRPr="00411611">
        <w:t xml:space="preserve"> </w:t>
      </w:r>
      <w:r w:rsidR="00411611">
        <w:tab/>
      </w:r>
      <w:r w:rsidR="00411611">
        <w:tab/>
      </w:r>
      <w:r w:rsidR="00411611">
        <w:tab/>
      </w:r>
      <w:r w:rsidR="00411611">
        <w:tab/>
      </w:r>
      <w:r w:rsidR="00411611">
        <w:tab/>
      </w:r>
      <w:r w:rsidR="00E367FC">
        <w:tab/>
      </w:r>
      <w:r w:rsidR="00411611">
        <w:t>Email: rfliller@bnl.gov</w:t>
      </w:r>
    </w:p>
    <w:p w:rsidR="008D499B" w:rsidRPr="00411611" w:rsidRDefault="00406A1B" w:rsidP="00411611">
      <w:pPr>
        <w:pStyle w:val="Heading2"/>
        <w:spacing w:before="0"/>
      </w:pPr>
      <w:r>
        <w:rPr>
          <w:noProof/>
          <w:szCs w:val="24"/>
        </w:rPr>
        <w:t>NSLS-II Department</w:t>
      </w:r>
      <w:r w:rsidR="00411611">
        <w:rPr>
          <w:noProof/>
          <w:szCs w:val="24"/>
        </w:rPr>
        <w:t xml:space="preserve">   </w:t>
      </w:r>
      <w:r w:rsidR="00411611">
        <w:rPr>
          <w:noProof/>
          <w:szCs w:val="24"/>
        </w:rPr>
        <w:tab/>
      </w:r>
      <w:r w:rsidR="00411611">
        <w:rPr>
          <w:noProof/>
          <w:szCs w:val="24"/>
        </w:rPr>
        <w:tab/>
      </w:r>
      <w:r w:rsidR="00411611">
        <w:rPr>
          <w:noProof/>
          <w:szCs w:val="24"/>
        </w:rPr>
        <w:tab/>
      </w:r>
      <w:r w:rsidR="00411611">
        <w:rPr>
          <w:noProof/>
          <w:szCs w:val="24"/>
        </w:rPr>
        <w:tab/>
      </w:r>
      <w:r w:rsidR="00411611">
        <w:rPr>
          <w:noProof/>
          <w:szCs w:val="24"/>
        </w:rPr>
        <w:tab/>
      </w:r>
      <w:r w:rsidR="00E367FC">
        <w:rPr>
          <w:noProof/>
          <w:szCs w:val="24"/>
        </w:rPr>
        <w:tab/>
      </w:r>
      <w:r>
        <w:rPr>
          <w:noProof/>
          <w:szCs w:val="24"/>
        </w:rPr>
        <w:tab/>
      </w:r>
      <w:r w:rsidR="00411611">
        <w:t>Phone: (631)-344-2356</w:t>
      </w:r>
    </w:p>
    <w:p w:rsidR="008D499B" w:rsidRPr="00411611" w:rsidRDefault="00406A1B" w:rsidP="00EF5CE7">
      <w:pPr>
        <w:pStyle w:val="OUTLINE"/>
        <w:numPr>
          <w:ilvl w:val="0"/>
          <w:numId w:val="0"/>
        </w:numPr>
        <w:ind w:left="720" w:hanging="720"/>
      </w:pPr>
      <w:r>
        <w:rPr>
          <w:noProof/>
        </w:rPr>
        <w:t>Building 744</w:t>
      </w:r>
      <w:r w:rsidR="00411611" w:rsidRPr="00411611">
        <w:t xml:space="preserve"> </w:t>
      </w:r>
      <w:r w:rsidR="00411611">
        <w:tab/>
      </w:r>
      <w:r w:rsidR="00411611">
        <w:tab/>
      </w:r>
      <w:r w:rsidR="00411611">
        <w:tab/>
      </w:r>
      <w:r w:rsidR="00411611">
        <w:tab/>
      </w:r>
      <w:r w:rsidR="00411611">
        <w:tab/>
      </w:r>
      <w:r w:rsidR="00411611">
        <w:tab/>
      </w:r>
      <w:r w:rsidR="00411611">
        <w:tab/>
      </w:r>
      <w:r w:rsidR="00411611">
        <w:tab/>
      </w:r>
      <w:r w:rsidR="00E367FC">
        <w:tab/>
      </w:r>
      <w:r w:rsidR="00600DF5">
        <w:t>Fax: (631)-344-8189</w:t>
      </w:r>
    </w:p>
    <w:p w:rsidR="008D499B" w:rsidRPr="008D499B" w:rsidRDefault="008D499B" w:rsidP="00411611">
      <w:pPr>
        <w:rPr>
          <w:noProof/>
          <w:sz w:val="24"/>
          <w:szCs w:val="24"/>
        </w:rPr>
      </w:pPr>
      <w:smartTag w:uri="urn:schemas-microsoft-com:office:smarttags" w:element="address">
        <w:smartTag w:uri="urn:schemas-microsoft-com:office:smarttags" w:element="Street">
          <w:r w:rsidRPr="008D499B">
            <w:rPr>
              <w:noProof/>
              <w:sz w:val="24"/>
              <w:szCs w:val="24"/>
            </w:rPr>
            <w:t>P.O. Box</w:t>
          </w:r>
        </w:smartTag>
        <w:r w:rsidRPr="008D499B">
          <w:rPr>
            <w:noProof/>
            <w:sz w:val="24"/>
            <w:szCs w:val="24"/>
          </w:rPr>
          <w:t xml:space="preserve"> 5000</w:t>
        </w:r>
      </w:smartTag>
    </w:p>
    <w:p w:rsidR="008D499B" w:rsidRPr="008D499B" w:rsidRDefault="008D499B" w:rsidP="00411611">
      <w:pPr>
        <w:rPr>
          <w:noProof/>
          <w:sz w:val="24"/>
          <w:szCs w:val="24"/>
        </w:rPr>
      </w:pPr>
      <w:smartTag w:uri="urn:schemas-microsoft-com:office:smarttags" w:element="place">
        <w:smartTag w:uri="urn:schemas-microsoft-com:office:smarttags" w:element="City">
          <w:r w:rsidRPr="008D499B">
            <w:rPr>
              <w:noProof/>
              <w:sz w:val="24"/>
              <w:szCs w:val="24"/>
            </w:rPr>
            <w:t>Upton</w:t>
          </w:r>
        </w:smartTag>
        <w:r w:rsidRPr="008D499B">
          <w:rPr>
            <w:noProof/>
            <w:sz w:val="24"/>
            <w:szCs w:val="24"/>
          </w:rPr>
          <w:t xml:space="preserve">, </w:t>
        </w:r>
        <w:smartTag w:uri="urn:schemas-microsoft-com:office:smarttags" w:element="State">
          <w:r w:rsidRPr="008D499B">
            <w:rPr>
              <w:noProof/>
              <w:sz w:val="24"/>
              <w:szCs w:val="24"/>
            </w:rPr>
            <w:t>NY</w:t>
          </w:r>
        </w:smartTag>
        <w:r w:rsidRPr="008D499B">
          <w:rPr>
            <w:noProof/>
            <w:sz w:val="24"/>
            <w:szCs w:val="24"/>
          </w:rPr>
          <w:t xml:space="preserve"> </w:t>
        </w:r>
        <w:smartTag w:uri="urn:schemas-microsoft-com:office:smarttags" w:element="PostalCode">
          <w:r w:rsidRPr="008D499B">
            <w:rPr>
              <w:noProof/>
              <w:sz w:val="24"/>
              <w:szCs w:val="24"/>
            </w:rPr>
            <w:t>11973-5000</w:t>
          </w:r>
        </w:smartTag>
      </w:smartTag>
    </w:p>
    <w:p w:rsidR="009E4260" w:rsidRDefault="009E4260"/>
    <w:p w:rsidR="009E4260" w:rsidRDefault="00A467E5" w:rsidP="009E4260">
      <w:pPr>
        <w:pStyle w:val="Heading1"/>
        <w:spacing w:before="120" w:after="120"/>
        <w:rPr>
          <w:caps/>
        </w:rPr>
      </w:pPr>
      <w:r>
        <w:rPr>
          <w:caps/>
        </w:rPr>
        <w:t>Qualified By</w:t>
      </w:r>
    </w:p>
    <w:p w:rsidR="00CD1061" w:rsidRPr="008B60B8" w:rsidRDefault="00A467E5" w:rsidP="00980DF9">
      <w:pPr>
        <w:ind w:firstLine="720"/>
        <w:jc w:val="both"/>
        <w:rPr>
          <w:sz w:val="24"/>
          <w:szCs w:val="24"/>
        </w:rPr>
      </w:pPr>
      <w:r w:rsidRPr="00A467E5">
        <w:rPr>
          <w:sz w:val="24"/>
          <w:szCs w:val="24"/>
        </w:rPr>
        <w:t>Eleven years post</w:t>
      </w:r>
      <w:r>
        <w:rPr>
          <w:sz w:val="24"/>
          <w:szCs w:val="24"/>
        </w:rPr>
        <w:t xml:space="preserve"> Ph.D. experience with all aspects electron and ion beam accelerator technology from design to operation</w:t>
      </w:r>
      <w:r w:rsidR="00911842">
        <w:rPr>
          <w:sz w:val="24"/>
          <w:szCs w:val="24"/>
        </w:rPr>
        <w:t>,</w:t>
      </w:r>
      <w:r>
        <w:rPr>
          <w:sz w:val="24"/>
          <w:szCs w:val="24"/>
        </w:rPr>
        <w:t xml:space="preserve"> including electron sources, normal and superconducting radio frequency technology, ultrahigh vacuum</w:t>
      </w:r>
      <w:r w:rsidR="00C56E3F">
        <w:rPr>
          <w:sz w:val="24"/>
          <w:szCs w:val="24"/>
        </w:rPr>
        <w:t xml:space="preserve"> techniques</w:t>
      </w:r>
      <w:r>
        <w:rPr>
          <w:sz w:val="24"/>
          <w:szCs w:val="24"/>
        </w:rPr>
        <w:t xml:space="preserve">, </w:t>
      </w:r>
      <w:r w:rsidR="008B60B8">
        <w:rPr>
          <w:sz w:val="24"/>
          <w:szCs w:val="24"/>
        </w:rPr>
        <w:t xml:space="preserve">magnet design, </w:t>
      </w:r>
      <w:r w:rsidR="00F40BF4">
        <w:rPr>
          <w:sz w:val="24"/>
          <w:szCs w:val="24"/>
        </w:rPr>
        <w:t xml:space="preserve">accelerator design and operation, </w:t>
      </w:r>
      <w:r>
        <w:rPr>
          <w:sz w:val="24"/>
          <w:szCs w:val="24"/>
        </w:rPr>
        <w:t>and advanced beam manipulation</w:t>
      </w:r>
      <w:r w:rsidR="00F40BF4">
        <w:rPr>
          <w:sz w:val="24"/>
          <w:szCs w:val="24"/>
        </w:rPr>
        <w:t>.</w:t>
      </w:r>
      <w:r>
        <w:rPr>
          <w:sz w:val="24"/>
          <w:szCs w:val="24"/>
        </w:rPr>
        <w:t xml:space="preserve">  </w:t>
      </w:r>
      <w:r w:rsidR="00FE0588">
        <w:rPr>
          <w:sz w:val="24"/>
          <w:szCs w:val="24"/>
        </w:rPr>
        <w:t>Experience in simulation of accelerator beam dynamics and a vari</w:t>
      </w:r>
      <w:r w:rsidR="00991332">
        <w:rPr>
          <w:sz w:val="24"/>
          <w:szCs w:val="24"/>
        </w:rPr>
        <w:t xml:space="preserve">ety of data analysis techniques.  Ability to generate models to describe complex physics effects.  </w:t>
      </w:r>
    </w:p>
    <w:p w:rsidR="009E4260" w:rsidRPr="008B60B8" w:rsidRDefault="00980DF9" w:rsidP="00CD1061">
      <w:pPr>
        <w:ind w:firstLine="720"/>
        <w:jc w:val="both"/>
        <w:rPr>
          <w:sz w:val="24"/>
          <w:szCs w:val="24"/>
        </w:rPr>
      </w:pPr>
      <w:proofErr w:type="gramStart"/>
      <w:r>
        <w:rPr>
          <w:sz w:val="24"/>
          <w:szCs w:val="24"/>
        </w:rPr>
        <w:t>Leader of a group of scientists and engineers to implement a major safety system for research facility.</w:t>
      </w:r>
      <w:proofErr w:type="gramEnd"/>
      <w:r>
        <w:rPr>
          <w:sz w:val="24"/>
          <w:szCs w:val="24"/>
        </w:rPr>
        <w:t xml:space="preserve">  </w:t>
      </w:r>
      <w:proofErr w:type="gramStart"/>
      <w:r w:rsidR="00A467E5">
        <w:rPr>
          <w:sz w:val="24"/>
          <w:szCs w:val="24"/>
        </w:rPr>
        <w:t xml:space="preserve">Manager of </w:t>
      </w:r>
      <w:r w:rsidR="00C5064C">
        <w:rPr>
          <w:sz w:val="24"/>
          <w:szCs w:val="24"/>
        </w:rPr>
        <w:t xml:space="preserve">an </w:t>
      </w:r>
      <w:r w:rsidR="00A467E5">
        <w:rPr>
          <w:sz w:val="24"/>
          <w:szCs w:val="24"/>
        </w:rPr>
        <w:t xml:space="preserve">electron linear accelerator </w:t>
      </w:r>
      <w:r w:rsidR="00F40BF4">
        <w:rPr>
          <w:sz w:val="24"/>
          <w:szCs w:val="24"/>
        </w:rPr>
        <w:t xml:space="preserve">operating as an injector </w:t>
      </w:r>
      <w:r w:rsidR="00A467E5">
        <w:rPr>
          <w:sz w:val="24"/>
          <w:szCs w:val="24"/>
        </w:rPr>
        <w:t xml:space="preserve">for </w:t>
      </w:r>
      <w:r w:rsidR="00F40BF4">
        <w:rPr>
          <w:sz w:val="24"/>
          <w:szCs w:val="24"/>
        </w:rPr>
        <w:t xml:space="preserve">a </w:t>
      </w:r>
      <w:r w:rsidR="00A467E5">
        <w:rPr>
          <w:sz w:val="24"/>
          <w:szCs w:val="24"/>
        </w:rPr>
        <w:t>research facility.</w:t>
      </w:r>
      <w:proofErr w:type="gramEnd"/>
      <w:r w:rsidR="00A467E5">
        <w:rPr>
          <w:sz w:val="24"/>
          <w:szCs w:val="24"/>
        </w:rPr>
        <w:t xml:space="preserve">  </w:t>
      </w:r>
      <w:proofErr w:type="gramStart"/>
      <w:r w:rsidR="008B60B8">
        <w:rPr>
          <w:sz w:val="24"/>
          <w:szCs w:val="24"/>
        </w:rPr>
        <w:t>Member of small team of scientists re</w:t>
      </w:r>
      <w:r w:rsidR="00F40BF4">
        <w:rPr>
          <w:sz w:val="24"/>
          <w:szCs w:val="24"/>
        </w:rPr>
        <w:t>sponsible for the operation of same</w:t>
      </w:r>
      <w:r w:rsidR="008B60B8">
        <w:rPr>
          <w:sz w:val="24"/>
          <w:szCs w:val="24"/>
        </w:rPr>
        <w:t xml:space="preserve"> research facility</w:t>
      </w:r>
      <w:r>
        <w:rPr>
          <w:sz w:val="24"/>
          <w:szCs w:val="24"/>
        </w:rPr>
        <w:t>.</w:t>
      </w:r>
      <w:proofErr w:type="gramEnd"/>
      <w:r>
        <w:rPr>
          <w:sz w:val="24"/>
          <w:szCs w:val="24"/>
        </w:rPr>
        <w:t xml:space="preserve">  </w:t>
      </w:r>
    </w:p>
    <w:p w:rsidR="000D74E9" w:rsidRDefault="000D74E9" w:rsidP="000D74E9"/>
    <w:p w:rsidR="00246C5F" w:rsidRDefault="00246C5F" w:rsidP="00246C5F">
      <w:pPr>
        <w:pStyle w:val="Heading1"/>
        <w:spacing w:before="120" w:after="120"/>
        <w:rPr>
          <w:caps/>
        </w:rPr>
      </w:pPr>
      <w:r>
        <w:rPr>
          <w:caps/>
        </w:rPr>
        <w:t>Education</w:t>
      </w:r>
    </w:p>
    <w:p w:rsidR="00246C5F" w:rsidRDefault="00246C5F" w:rsidP="00246C5F">
      <w:pPr>
        <w:pStyle w:val="BodyText"/>
        <w:numPr>
          <w:ilvl w:val="0"/>
          <w:numId w:val="19"/>
        </w:numPr>
        <w:tabs>
          <w:tab w:val="clear" w:pos="720"/>
          <w:tab w:val="num" w:pos="360"/>
        </w:tabs>
        <w:ind w:hanging="720"/>
      </w:pPr>
      <w:r>
        <w:t xml:space="preserve">December 2004: Ph.D. Accelerator Physics. </w:t>
      </w:r>
    </w:p>
    <w:p w:rsidR="00246C5F" w:rsidRDefault="00246C5F" w:rsidP="00246C5F">
      <w:pPr>
        <w:pStyle w:val="BodyText"/>
        <w:ind w:left="360" w:firstLine="360"/>
      </w:pPr>
      <w:r>
        <w:t>Dept. of Physics and Astronomy, Stony Brook University</w:t>
      </w:r>
    </w:p>
    <w:p w:rsidR="00246C5F" w:rsidRDefault="00246C5F" w:rsidP="00246C5F">
      <w:pPr>
        <w:pStyle w:val="BodyText"/>
        <w:numPr>
          <w:ilvl w:val="0"/>
          <w:numId w:val="19"/>
        </w:numPr>
        <w:tabs>
          <w:tab w:val="clear" w:pos="720"/>
          <w:tab w:val="num" w:pos="360"/>
        </w:tabs>
        <w:ind w:hanging="720"/>
      </w:pPr>
      <w:r>
        <w:t xml:space="preserve">May 1999: M.A. Physics. </w:t>
      </w:r>
    </w:p>
    <w:p w:rsidR="00246C5F" w:rsidRDefault="00246C5F" w:rsidP="00246C5F">
      <w:pPr>
        <w:pStyle w:val="BodyText"/>
      </w:pPr>
      <w:r>
        <w:t xml:space="preserve">      </w:t>
      </w:r>
      <w:r>
        <w:tab/>
        <w:t>Dept. of Physics and Astronomy, Stony Brook University</w:t>
      </w:r>
    </w:p>
    <w:p w:rsidR="00246C5F" w:rsidRDefault="00246C5F" w:rsidP="00246C5F">
      <w:pPr>
        <w:pStyle w:val="BodyText"/>
        <w:numPr>
          <w:ilvl w:val="0"/>
          <w:numId w:val="20"/>
        </w:numPr>
      </w:pPr>
      <w:r>
        <w:t>May 1997: B.S. cum Laude.  Physics, member of the Honor’s College.</w:t>
      </w:r>
    </w:p>
    <w:p w:rsidR="00246C5F" w:rsidRDefault="00246C5F" w:rsidP="00246C5F">
      <w:pPr>
        <w:pStyle w:val="BodyText"/>
        <w:ind w:left="360" w:firstLine="360"/>
      </w:pPr>
      <w:r>
        <w:t>Dept. of Physics, Stony Brook University</w:t>
      </w:r>
    </w:p>
    <w:p w:rsidR="00246C5F" w:rsidRDefault="00246C5F" w:rsidP="00246C5F">
      <w:pPr>
        <w:pStyle w:val="BodyText"/>
        <w:ind w:left="360" w:firstLine="360"/>
      </w:pPr>
    </w:p>
    <w:p w:rsidR="00246C5F" w:rsidRPr="00246C5F" w:rsidRDefault="00246C5F" w:rsidP="00246C5F">
      <w:pPr>
        <w:pStyle w:val="Heading1"/>
        <w:spacing w:before="120" w:after="120"/>
      </w:pPr>
      <w:r>
        <w:t>COMPUTER SKILLS</w:t>
      </w:r>
    </w:p>
    <w:p w:rsidR="00246C5F" w:rsidRDefault="00246C5F" w:rsidP="00246C5F">
      <w:pPr>
        <w:pStyle w:val="ListParagraph"/>
        <w:numPr>
          <w:ilvl w:val="0"/>
          <w:numId w:val="20"/>
        </w:numPr>
        <w:rPr>
          <w:sz w:val="24"/>
          <w:szCs w:val="24"/>
        </w:rPr>
      </w:pPr>
      <w:r w:rsidRPr="00296950">
        <w:rPr>
          <w:sz w:val="24"/>
          <w:szCs w:val="24"/>
        </w:rPr>
        <w:t>Operat</w:t>
      </w:r>
      <w:r>
        <w:rPr>
          <w:sz w:val="24"/>
          <w:szCs w:val="24"/>
        </w:rPr>
        <w:t>ing Systems: Windows and Linux</w:t>
      </w:r>
    </w:p>
    <w:p w:rsidR="00246C5F" w:rsidRDefault="00246C5F" w:rsidP="00246C5F">
      <w:pPr>
        <w:pStyle w:val="ListParagraph"/>
        <w:numPr>
          <w:ilvl w:val="0"/>
          <w:numId w:val="20"/>
        </w:numPr>
        <w:rPr>
          <w:sz w:val="24"/>
          <w:szCs w:val="24"/>
        </w:rPr>
      </w:pPr>
      <w:r>
        <w:rPr>
          <w:sz w:val="24"/>
          <w:szCs w:val="24"/>
        </w:rPr>
        <w:t>Programming Languages: C++, Python, PERL, FORTRAN</w:t>
      </w:r>
    </w:p>
    <w:p w:rsidR="00246C5F" w:rsidRPr="00246C5F" w:rsidRDefault="00246C5F" w:rsidP="00246C5F">
      <w:pPr>
        <w:pStyle w:val="ListParagraph"/>
        <w:numPr>
          <w:ilvl w:val="0"/>
          <w:numId w:val="20"/>
        </w:numPr>
        <w:rPr>
          <w:sz w:val="24"/>
          <w:szCs w:val="24"/>
        </w:rPr>
      </w:pPr>
      <w:r>
        <w:rPr>
          <w:sz w:val="24"/>
          <w:szCs w:val="24"/>
        </w:rPr>
        <w:t xml:space="preserve">Analysis </w:t>
      </w:r>
      <w:r w:rsidRPr="00296950">
        <w:rPr>
          <w:sz w:val="24"/>
          <w:szCs w:val="24"/>
        </w:rPr>
        <w:t>Software: MATLAB, ROOT</w:t>
      </w:r>
      <w:r>
        <w:rPr>
          <w:sz w:val="24"/>
          <w:szCs w:val="24"/>
        </w:rPr>
        <w:t>, Mathematica, variety of particle accelerator simulation codes</w:t>
      </w:r>
    </w:p>
    <w:p w:rsidR="00246C5F" w:rsidRPr="000D74E9" w:rsidRDefault="00246C5F" w:rsidP="000D74E9"/>
    <w:p w:rsidR="00FF710B" w:rsidRPr="00406A1B" w:rsidRDefault="00FF710B" w:rsidP="00FF710B">
      <w:pPr>
        <w:pStyle w:val="Heading1"/>
        <w:spacing w:before="120" w:after="120"/>
        <w:rPr>
          <w:caps/>
        </w:rPr>
      </w:pPr>
      <w:r>
        <w:rPr>
          <w:caps/>
        </w:rPr>
        <w:t>Employment History</w:t>
      </w:r>
    </w:p>
    <w:p w:rsidR="00FF710B" w:rsidRDefault="00FF710B" w:rsidP="00FF710B">
      <w:pPr>
        <w:pStyle w:val="BodyText"/>
        <w:numPr>
          <w:ilvl w:val="0"/>
          <w:numId w:val="19"/>
        </w:numPr>
        <w:tabs>
          <w:tab w:val="clear" w:pos="720"/>
          <w:tab w:val="num" w:pos="360"/>
        </w:tabs>
        <w:ind w:hanging="720"/>
      </w:pPr>
      <w:r>
        <w:t>October 2013 –  Present: Physicist</w:t>
      </w:r>
    </w:p>
    <w:p w:rsidR="00FF710B" w:rsidRDefault="00FF710B" w:rsidP="00FF710B">
      <w:pPr>
        <w:pStyle w:val="BodyText"/>
      </w:pPr>
      <w:r>
        <w:t xml:space="preserve">      October 2010 – September 2013: Associate Physicist</w:t>
      </w:r>
    </w:p>
    <w:p w:rsidR="00FF710B" w:rsidRDefault="00FF710B" w:rsidP="00FF710B">
      <w:pPr>
        <w:pStyle w:val="BodyText"/>
      </w:pPr>
      <w:r>
        <w:t xml:space="preserve">      September 2008 – September 2010: Assistant Physicist</w:t>
      </w:r>
    </w:p>
    <w:p w:rsidR="00FF710B" w:rsidRDefault="00FF710B" w:rsidP="00FF710B">
      <w:pPr>
        <w:pStyle w:val="BodyText"/>
        <w:ind w:firstLine="720"/>
      </w:pPr>
      <w:r>
        <w:t xml:space="preserve">Accelerator Division, NSLS-II Department </w:t>
      </w:r>
    </w:p>
    <w:p w:rsidR="00FF710B" w:rsidRDefault="00FF710B" w:rsidP="00FF710B">
      <w:pPr>
        <w:pStyle w:val="BodyText"/>
        <w:ind w:left="720"/>
      </w:pPr>
      <w:r>
        <w:t>Brookhaven National Laboratory</w:t>
      </w:r>
    </w:p>
    <w:p w:rsidR="00FF710B" w:rsidRDefault="00FF710B" w:rsidP="00FF710B">
      <w:pPr>
        <w:ind w:left="720"/>
        <w:rPr>
          <w:noProof/>
          <w:sz w:val="24"/>
          <w:szCs w:val="24"/>
        </w:rPr>
      </w:pPr>
      <w:r w:rsidRPr="008D499B">
        <w:rPr>
          <w:noProof/>
          <w:sz w:val="24"/>
          <w:szCs w:val="24"/>
        </w:rPr>
        <w:t>Upton, NY 11973-5000</w:t>
      </w:r>
    </w:p>
    <w:p w:rsidR="00FF710B" w:rsidRPr="00406A1B" w:rsidRDefault="00FF710B" w:rsidP="00FF710B">
      <w:pPr>
        <w:ind w:left="360"/>
        <w:rPr>
          <w:noProof/>
          <w:sz w:val="24"/>
          <w:szCs w:val="24"/>
        </w:rPr>
      </w:pPr>
      <w:r>
        <w:rPr>
          <w:noProof/>
          <w:sz w:val="24"/>
          <w:szCs w:val="24"/>
        </w:rPr>
        <w:t>Responsibilities:</w:t>
      </w:r>
    </w:p>
    <w:p w:rsidR="008B60B8" w:rsidRPr="00F40BF4" w:rsidRDefault="008B60B8" w:rsidP="00FF710B">
      <w:pPr>
        <w:numPr>
          <w:ilvl w:val="0"/>
          <w:numId w:val="20"/>
        </w:numPr>
        <w:tabs>
          <w:tab w:val="clear" w:pos="360"/>
          <w:tab w:val="num" w:pos="720"/>
        </w:tabs>
        <w:ind w:left="720"/>
        <w:outlineLvl w:val="0"/>
        <w:rPr>
          <w:bCs/>
          <w:iCs/>
          <w:sz w:val="24"/>
          <w:szCs w:val="24"/>
        </w:rPr>
      </w:pPr>
      <w:r w:rsidRPr="00FF710B">
        <w:rPr>
          <w:bCs/>
          <w:iCs/>
          <w:sz w:val="24"/>
          <w:szCs w:val="24"/>
          <w:u w:val="single"/>
        </w:rPr>
        <w:t>2014 - Present</w:t>
      </w:r>
      <w:r w:rsidRPr="00F40BF4">
        <w:rPr>
          <w:bCs/>
          <w:iCs/>
          <w:sz w:val="24"/>
          <w:szCs w:val="24"/>
        </w:rPr>
        <w:t xml:space="preserve">:  Group Leader, Coordination Group for Top </w:t>
      </w:r>
      <w:proofErr w:type="gramStart"/>
      <w:r w:rsidRPr="00F40BF4">
        <w:rPr>
          <w:bCs/>
          <w:iCs/>
          <w:sz w:val="24"/>
          <w:szCs w:val="24"/>
        </w:rPr>
        <w:t>Off</w:t>
      </w:r>
      <w:proofErr w:type="gramEnd"/>
      <w:r w:rsidRPr="00F40BF4">
        <w:rPr>
          <w:bCs/>
          <w:iCs/>
          <w:sz w:val="24"/>
          <w:szCs w:val="24"/>
        </w:rPr>
        <w:t xml:space="preserve"> Injection.  Responsible for all aspects of the safety system required for Top Off operation, including technical requirements, implementation, budget, and schedule.  </w:t>
      </w:r>
    </w:p>
    <w:p w:rsidR="00FF710B" w:rsidRPr="00FF710B" w:rsidRDefault="008B60B8" w:rsidP="00FF710B">
      <w:pPr>
        <w:numPr>
          <w:ilvl w:val="0"/>
          <w:numId w:val="20"/>
        </w:numPr>
        <w:ind w:left="720"/>
        <w:outlineLvl w:val="0"/>
        <w:rPr>
          <w:b/>
          <w:bCs/>
          <w:iCs/>
          <w:sz w:val="24"/>
          <w:szCs w:val="24"/>
        </w:rPr>
      </w:pPr>
      <w:r w:rsidRPr="00FF710B">
        <w:rPr>
          <w:bCs/>
          <w:iCs/>
          <w:sz w:val="24"/>
          <w:szCs w:val="24"/>
          <w:u w:val="single"/>
        </w:rPr>
        <w:t>2013 – Present</w:t>
      </w:r>
      <w:r w:rsidRPr="00F40BF4">
        <w:rPr>
          <w:bCs/>
          <w:iCs/>
          <w:sz w:val="24"/>
          <w:szCs w:val="24"/>
        </w:rPr>
        <w:t xml:space="preserve">:  Accelerator Coordination Group.  Responsible for </w:t>
      </w:r>
      <w:r w:rsidR="00F40BF4" w:rsidRPr="00F40BF4">
        <w:rPr>
          <w:bCs/>
          <w:iCs/>
          <w:sz w:val="24"/>
          <w:szCs w:val="24"/>
        </w:rPr>
        <w:t xml:space="preserve">linear accelerator </w:t>
      </w:r>
      <w:r w:rsidRPr="00F40BF4">
        <w:rPr>
          <w:bCs/>
          <w:iCs/>
          <w:sz w:val="24"/>
          <w:szCs w:val="24"/>
        </w:rPr>
        <w:t xml:space="preserve">and back up to Group Leader.  Participate in commissioning shifts of the NSLS-II booster and the NSLS-II Storage Ring. Lead effort with Accelerator Division Instrumentation Group to implement </w:t>
      </w:r>
      <w:r w:rsidR="00F40BF4" w:rsidRPr="00F40BF4">
        <w:rPr>
          <w:bCs/>
          <w:iCs/>
          <w:sz w:val="24"/>
          <w:szCs w:val="24"/>
        </w:rPr>
        <w:t>a safety device used to limit the tota</w:t>
      </w:r>
      <w:r w:rsidR="00980DF9">
        <w:rPr>
          <w:bCs/>
          <w:iCs/>
          <w:sz w:val="24"/>
          <w:szCs w:val="24"/>
        </w:rPr>
        <w:t>l charge output of the linear accelerator and booster</w:t>
      </w:r>
      <w:r w:rsidRPr="00F40BF4">
        <w:rPr>
          <w:bCs/>
          <w:iCs/>
          <w:sz w:val="24"/>
          <w:szCs w:val="24"/>
        </w:rPr>
        <w:t xml:space="preserve">.  </w:t>
      </w:r>
    </w:p>
    <w:p w:rsidR="00FF710B" w:rsidRPr="00FF710B" w:rsidRDefault="008B60B8" w:rsidP="00FF710B">
      <w:pPr>
        <w:numPr>
          <w:ilvl w:val="0"/>
          <w:numId w:val="20"/>
        </w:numPr>
        <w:ind w:left="720"/>
        <w:outlineLvl w:val="0"/>
        <w:rPr>
          <w:b/>
          <w:bCs/>
          <w:iCs/>
          <w:sz w:val="24"/>
          <w:szCs w:val="24"/>
        </w:rPr>
      </w:pPr>
      <w:r w:rsidRPr="00FF710B">
        <w:rPr>
          <w:sz w:val="24"/>
          <w:szCs w:val="24"/>
          <w:u w:val="single"/>
        </w:rPr>
        <w:lastRenderedPageBreak/>
        <w:t>2012 – Present</w:t>
      </w:r>
      <w:r w:rsidRPr="00FF710B">
        <w:rPr>
          <w:sz w:val="24"/>
          <w:szCs w:val="24"/>
        </w:rPr>
        <w:t xml:space="preserve">:  Member </w:t>
      </w:r>
      <w:proofErr w:type="gramStart"/>
      <w:r w:rsidRPr="00FF710B">
        <w:rPr>
          <w:sz w:val="24"/>
          <w:szCs w:val="24"/>
        </w:rPr>
        <w:t>of  NSLS</w:t>
      </w:r>
      <w:proofErr w:type="gramEnd"/>
      <w:r w:rsidRPr="00FF710B">
        <w:rPr>
          <w:sz w:val="24"/>
          <w:szCs w:val="24"/>
        </w:rPr>
        <w:t>-II  Accelerator Division Local Shielding Working Group.  Responsible for physics analysis of beam loss locations, review of engineering design of local shields and fault study analysis.</w:t>
      </w:r>
    </w:p>
    <w:p w:rsidR="00FF710B" w:rsidRPr="00FF710B" w:rsidRDefault="008B60B8" w:rsidP="00FF710B">
      <w:pPr>
        <w:numPr>
          <w:ilvl w:val="0"/>
          <w:numId w:val="20"/>
        </w:numPr>
        <w:ind w:left="720"/>
        <w:outlineLvl w:val="0"/>
        <w:rPr>
          <w:b/>
          <w:bCs/>
          <w:iCs/>
          <w:sz w:val="24"/>
          <w:szCs w:val="24"/>
        </w:rPr>
      </w:pPr>
      <w:r w:rsidRPr="00FF710B">
        <w:rPr>
          <w:sz w:val="24"/>
          <w:szCs w:val="24"/>
          <w:u w:val="single"/>
        </w:rPr>
        <w:t>2011 – Present</w:t>
      </w:r>
      <w:r w:rsidRPr="00FF710B">
        <w:rPr>
          <w:sz w:val="24"/>
          <w:szCs w:val="24"/>
        </w:rPr>
        <w:t>: NSLS-</w:t>
      </w:r>
      <w:proofErr w:type="gramStart"/>
      <w:r w:rsidRPr="00FF710B">
        <w:rPr>
          <w:sz w:val="24"/>
          <w:szCs w:val="24"/>
        </w:rPr>
        <w:t>II  Linac</w:t>
      </w:r>
      <w:proofErr w:type="gramEnd"/>
      <w:r w:rsidRPr="00FF710B">
        <w:rPr>
          <w:sz w:val="24"/>
          <w:szCs w:val="24"/>
        </w:rPr>
        <w:t xml:space="preserve"> Machine Manager.  Responsible for all aspects of coordinating operations the NSLS-II linac including accelerator readiness, physics, safety, coordination of resources, and interface with operations. </w:t>
      </w:r>
    </w:p>
    <w:p w:rsidR="00FF710B" w:rsidRPr="00FF710B" w:rsidRDefault="008B60B8" w:rsidP="00FF710B">
      <w:pPr>
        <w:numPr>
          <w:ilvl w:val="0"/>
          <w:numId w:val="20"/>
        </w:numPr>
        <w:ind w:left="720"/>
        <w:outlineLvl w:val="0"/>
        <w:rPr>
          <w:b/>
          <w:bCs/>
          <w:iCs/>
          <w:sz w:val="24"/>
          <w:szCs w:val="24"/>
        </w:rPr>
      </w:pPr>
      <w:r w:rsidRPr="00FF710B">
        <w:rPr>
          <w:sz w:val="24"/>
          <w:szCs w:val="24"/>
          <w:u w:val="single"/>
        </w:rPr>
        <w:t>2010 – 2013</w:t>
      </w:r>
      <w:r w:rsidRPr="00FF710B">
        <w:rPr>
          <w:sz w:val="24"/>
          <w:szCs w:val="24"/>
        </w:rPr>
        <w:t xml:space="preserve">: </w:t>
      </w:r>
      <w:r w:rsidR="00F40BF4" w:rsidRPr="00FF710B">
        <w:rPr>
          <w:sz w:val="24"/>
          <w:szCs w:val="24"/>
        </w:rPr>
        <w:t>Design of the</w:t>
      </w:r>
      <w:r w:rsidRPr="00FF710B">
        <w:rPr>
          <w:sz w:val="24"/>
          <w:szCs w:val="24"/>
        </w:rPr>
        <w:t xml:space="preserve"> NSLS-II booster.  Focus on beam dynamics, acceptance, dynamic aperture optimization, error tolerances, ramp development, and </w:t>
      </w:r>
      <w:r w:rsidR="00911842" w:rsidRPr="00FF710B">
        <w:rPr>
          <w:sz w:val="24"/>
          <w:szCs w:val="24"/>
        </w:rPr>
        <w:t>a novel beam accumulation system</w:t>
      </w:r>
      <w:r w:rsidRPr="00FF710B">
        <w:rPr>
          <w:sz w:val="24"/>
          <w:szCs w:val="24"/>
        </w:rPr>
        <w:t>.</w:t>
      </w:r>
      <w:r w:rsidR="00911842" w:rsidRPr="00FF710B">
        <w:rPr>
          <w:sz w:val="24"/>
          <w:szCs w:val="24"/>
        </w:rPr>
        <w:t xml:space="preserve">  This system was reported in</w:t>
      </w:r>
      <w:r w:rsidRPr="00FF710B">
        <w:rPr>
          <w:sz w:val="24"/>
          <w:szCs w:val="24"/>
        </w:rPr>
        <w:t xml:space="preserve"> Physical Review Special Topics </w:t>
      </w:r>
      <w:r w:rsidR="00911842" w:rsidRPr="00FF710B">
        <w:rPr>
          <w:sz w:val="24"/>
          <w:szCs w:val="24"/>
        </w:rPr>
        <w:t>– Accelerators and Beams.</w:t>
      </w:r>
    </w:p>
    <w:p w:rsidR="00FF710B" w:rsidRPr="00FF710B" w:rsidRDefault="008B60B8" w:rsidP="00FF710B">
      <w:pPr>
        <w:numPr>
          <w:ilvl w:val="0"/>
          <w:numId w:val="20"/>
        </w:numPr>
        <w:ind w:left="720"/>
        <w:outlineLvl w:val="0"/>
        <w:rPr>
          <w:b/>
          <w:bCs/>
          <w:iCs/>
          <w:sz w:val="24"/>
          <w:szCs w:val="24"/>
        </w:rPr>
      </w:pPr>
      <w:r w:rsidRPr="00FF710B">
        <w:rPr>
          <w:sz w:val="24"/>
          <w:szCs w:val="24"/>
          <w:u w:val="single"/>
        </w:rPr>
        <w:t>2009 – 2013</w:t>
      </w:r>
      <w:r w:rsidRPr="00FF710B">
        <w:rPr>
          <w:sz w:val="24"/>
          <w:szCs w:val="24"/>
        </w:rPr>
        <w:t xml:space="preserve">:  </w:t>
      </w:r>
      <w:r w:rsidR="00F40BF4" w:rsidRPr="00FF710B">
        <w:rPr>
          <w:sz w:val="24"/>
          <w:szCs w:val="24"/>
        </w:rPr>
        <w:t>Design</w:t>
      </w:r>
      <w:r w:rsidRPr="00FF710B">
        <w:rPr>
          <w:sz w:val="24"/>
          <w:szCs w:val="24"/>
        </w:rPr>
        <w:t xml:space="preserve"> of NSLS-II transport lines from Linac to Booster and Booster to Storage Ring, including all aspects of the physics and engineering design including beam dynamics, diagnostics, magnet design, engineering, procurement, and overall integration.</w:t>
      </w:r>
    </w:p>
    <w:p w:rsidR="00FF710B" w:rsidRPr="00FF710B" w:rsidRDefault="008B60B8" w:rsidP="00FF710B">
      <w:pPr>
        <w:numPr>
          <w:ilvl w:val="0"/>
          <w:numId w:val="20"/>
        </w:numPr>
        <w:ind w:left="720"/>
        <w:outlineLvl w:val="0"/>
        <w:rPr>
          <w:b/>
          <w:bCs/>
          <w:iCs/>
          <w:sz w:val="24"/>
          <w:szCs w:val="24"/>
        </w:rPr>
      </w:pPr>
      <w:r w:rsidRPr="00FF710B">
        <w:rPr>
          <w:sz w:val="24"/>
          <w:szCs w:val="24"/>
          <w:u w:val="single"/>
        </w:rPr>
        <w:t>2009</w:t>
      </w:r>
      <w:r w:rsidRPr="00FF710B">
        <w:rPr>
          <w:sz w:val="24"/>
          <w:szCs w:val="24"/>
        </w:rPr>
        <w:t>: Performed physics analysis of Pulsed Multipole Injection into the NSLS-II storage ring.</w:t>
      </w:r>
    </w:p>
    <w:p w:rsidR="008B60B8" w:rsidRPr="00FF710B" w:rsidRDefault="008B60B8" w:rsidP="00FF710B">
      <w:pPr>
        <w:numPr>
          <w:ilvl w:val="0"/>
          <w:numId w:val="20"/>
        </w:numPr>
        <w:ind w:left="720"/>
        <w:outlineLvl w:val="0"/>
        <w:rPr>
          <w:b/>
          <w:bCs/>
          <w:iCs/>
          <w:sz w:val="24"/>
          <w:szCs w:val="24"/>
        </w:rPr>
      </w:pPr>
      <w:r w:rsidRPr="00FF710B">
        <w:rPr>
          <w:sz w:val="24"/>
          <w:szCs w:val="24"/>
          <w:u w:val="single"/>
        </w:rPr>
        <w:t>2008 – 2012</w:t>
      </w:r>
      <w:r w:rsidRPr="00FF710B">
        <w:rPr>
          <w:sz w:val="24"/>
          <w:szCs w:val="24"/>
        </w:rPr>
        <w:t>: Lead the Linac Front End Test Stand Experiment.  Goal to commission and measure the NSLS-II gun prior to installation into linac.</w:t>
      </w:r>
    </w:p>
    <w:p w:rsidR="00FF710B" w:rsidRPr="00FF710B" w:rsidRDefault="00FF710B" w:rsidP="00FF710B">
      <w:pPr>
        <w:ind w:left="720"/>
        <w:outlineLvl w:val="0"/>
        <w:rPr>
          <w:b/>
          <w:bCs/>
          <w:iCs/>
          <w:sz w:val="24"/>
          <w:szCs w:val="24"/>
        </w:rPr>
      </w:pPr>
    </w:p>
    <w:p w:rsidR="00FF710B" w:rsidRDefault="00FF710B" w:rsidP="00FF710B">
      <w:pPr>
        <w:pStyle w:val="OUTLINE"/>
        <w:numPr>
          <w:ilvl w:val="0"/>
          <w:numId w:val="20"/>
        </w:numPr>
      </w:pPr>
      <w:r>
        <w:t>October 2004 – September 2008: Postdoctoral Research Associate</w:t>
      </w:r>
    </w:p>
    <w:p w:rsidR="00FF710B" w:rsidRDefault="00FF710B" w:rsidP="00FF710B">
      <w:pPr>
        <w:pStyle w:val="BodyText"/>
        <w:ind w:left="720"/>
      </w:pPr>
      <w:r>
        <w:t xml:space="preserve">A0 </w:t>
      </w:r>
      <w:proofErr w:type="spellStart"/>
      <w:r>
        <w:t>Photoinjector</w:t>
      </w:r>
      <w:proofErr w:type="spellEnd"/>
      <w:r>
        <w:t xml:space="preserve"> Group, Accelerator Division</w:t>
      </w:r>
    </w:p>
    <w:p w:rsidR="00FF710B" w:rsidRPr="008D499B" w:rsidRDefault="00FF710B" w:rsidP="00FF710B">
      <w:pPr>
        <w:ind w:left="720"/>
        <w:rPr>
          <w:noProof/>
          <w:sz w:val="24"/>
          <w:szCs w:val="24"/>
        </w:rPr>
      </w:pPr>
      <w:r>
        <w:rPr>
          <w:noProof/>
          <w:sz w:val="24"/>
          <w:szCs w:val="24"/>
        </w:rPr>
        <w:t>Fermi National Accelerator Laboratory</w:t>
      </w:r>
    </w:p>
    <w:p w:rsidR="00FF710B" w:rsidRDefault="00FF710B" w:rsidP="00FF710B">
      <w:pPr>
        <w:pStyle w:val="BodyText"/>
        <w:ind w:left="720"/>
      </w:pPr>
      <w:smartTag w:uri="urn:schemas-microsoft-com:office:smarttags" w:element="place">
        <w:smartTag w:uri="urn:schemas-microsoft-com:office:smarttags" w:element="City">
          <w:r>
            <w:t>Batavia</w:t>
          </w:r>
        </w:smartTag>
        <w:r>
          <w:t xml:space="preserve">, </w:t>
        </w:r>
        <w:smartTag w:uri="urn:schemas-microsoft-com:office:smarttags" w:element="State">
          <w:r>
            <w:t>IL</w:t>
          </w:r>
        </w:smartTag>
        <w:r>
          <w:t xml:space="preserve">, </w:t>
        </w:r>
        <w:smartTag w:uri="urn:schemas-microsoft-com:office:smarttags" w:element="PostalCode">
          <w:r>
            <w:t>60510-5011</w:t>
          </w:r>
        </w:smartTag>
      </w:smartTag>
    </w:p>
    <w:p w:rsidR="00FF710B" w:rsidRPr="00406A1B" w:rsidRDefault="00FF710B" w:rsidP="00FF710B">
      <w:pPr>
        <w:ind w:left="360"/>
        <w:rPr>
          <w:noProof/>
          <w:sz w:val="24"/>
          <w:szCs w:val="24"/>
        </w:rPr>
      </w:pPr>
      <w:r>
        <w:rPr>
          <w:noProof/>
          <w:sz w:val="24"/>
          <w:szCs w:val="24"/>
        </w:rPr>
        <w:t>Responsibilities:</w:t>
      </w:r>
    </w:p>
    <w:p w:rsidR="00F40BF4" w:rsidRDefault="00F40BF4" w:rsidP="00FF710B">
      <w:pPr>
        <w:pStyle w:val="OUTLINE"/>
        <w:numPr>
          <w:ilvl w:val="0"/>
          <w:numId w:val="0"/>
        </w:numPr>
        <w:ind w:left="720"/>
      </w:pPr>
      <w:r>
        <w:t xml:space="preserve">Member of small team of physicists and graduate students operating a small </w:t>
      </w:r>
      <w:proofErr w:type="spellStart"/>
      <w:r>
        <w:t>photoinjector</w:t>
      </w:r>
      <w:proofErr w:type="spellEnd"/>
      <w:r>
        <w:t xml:space="preserve"> linear accelerator utilizing superconducting radio frequency technology.  </w:t>
      </w:r>
      <w:proofErr w:type="gramStart"/>
      <w:r>
        <w:t>Supervised student thesis on unique beam manipulation with applications to high energy electron accelerators.</w:t>
      </w:r>
      <w:proofErr w:type="gramEnd"/>
      <w:r>
        <w:t xml:space="preserve">  </w:t>
      </w:r>
      <w:r w:rsidR="00911842">
        <w:t xml:space="preserve">This resulted in a Physical Review Letter.  </w:t>
      </w:r>
      <w:proofErr w:type="gramStart"/>
      <w:r>
        <w:t>Studied techniques to utilize a vacuum sensitive photocathode in normal conducting radio frequency gun.</w:t>
      </w:r>
      <w:proofErr w:type="gramEnd"/>
    </w:p>
    <w:p w:rsidR="00FF710B" w:rsidRDefault="00FF710B" w:rsidP="00FF710B">
      <w:pPr>
        <w:pStyle w:val="OUTLINE"/>
        <w:numPr>
          <w:ilvl w:val="0"/>
          <w:numId w:val="0"/>
        </w:numPr>
        <w:ind w:left="720"/>
      </w:pPr>
    </w:p>
    <w:p w:rsidR="00FF710B" w:rsidRDefault="00FF710B" w:rsidP="00FF710B">
      <w:pPr>
        <w:pStyle w:val="BodyText"/>
        <w:numPr>
          <w:ilvl w:val="0"/>
          <w:numId w:val="20"/>
        </w:numPr>
      </w:pPr>
      <w:r>
        <w:t>June 2000 – September 2004: Junior Research Associate</w:t>
      </w:r>
    </w:p>
    <w:p w:rsidR="00FF710B" w:rsidRDefault="00FF710B" w:rsidP="00FF710B">
      <w:pPr>
        <w:pStyle w:val="BodyText"/>
        <w:ind w:left="720"/>
      </w:pPr>
      <w:r>
        <w:t>Accelerator Physics Group, Collider-Accelerator Department</w:t>
      </w:r>
    </w:p>
    <w:p w:rsidR="00FF710B" w:rsidRDefault="00FF710B" w:rsidP="00FF710B">
      <w:pPr>
        <w:pStyle w:val="BodyText"/>
        <w:ind w:left="360"/>
      </w:pPr>
      <w:r>
        <w:t xml:space="preserve">      Brookhaven National Laboratory</w:t>
      </w:r>
    </w:p>
    <w:p w:rsidR="00FF710B" w:rsidRPr="003F704D" w:rsidRDefault="00FF710B" w:rsidP="00FF710B">
      <w:pPr>
        <w:ind w:left="360"/>
        <w:rPr>
          <w:noProof/>
          <w:sz w:val="24"/>
          <w:szCs w:val="24"/>
        </w:rPr>
      </w:pPr>
      <w:r>
        <w:t xml:space="preserve">       </w:t>
      </w:r>
      <w:smartTag w:uri="urn:schemas-microsoft-com:office:smarttags" w:element="place">
        <w:smartTag w:uri="urn:schemas-microsoft-com:office:smarttags" w:element="City">
          <w:r w:rsidRPr="008D499B">
            <w:rPr>
              <w:noProof/>
              <w:sz w:val="24"/>
              <w:szCs w:val="24"/>
            </w:rPr>
            <w:t>Upton</w:t>
          </w:r>
        </w:smartTag>
        <w:r w:rsidRPr="008D499B">
          <w:rPr>
            <w:noProof/>
            <w:sz w:val="24"/>
            <w:szCs w:val="24"/>
          </w:rPr>
          <w:t xml:space="preserve">, </w:t>
        </w:r>
        <w:smartTag w:uri="urn:schemas-microsoft-com:office:smarttags" w:element="State">
          <w:r w:rsidRPr="008D499B">
            <w:rPr>
              <w:noProof/>
              <w:sz w:val="24"/>
              <w:szCs w:val="24"/>
            </w:rPr>
            <w:t>NY</w:t>
          </w:r>
        </w:smartTag>
        <w:r w:rsidRPr="008D499B">
          <w:rPr>
            <w:noProof/>
            <w:sz w:val="24"/>
            <w:szCs w:val="24"/>
          </w:rPr>
          <w:t xml:space="preserve"> </w:t>
        </w:r>
        <w:smartTag w:uri="urn:schemas-microsoft-com:office:smarttags" w:element="PostalCode">
          <w:r w:rsidRPr="008D499B">
            <w:rPr>
              <w:noProof/>
              <w:sz w:val="24"/>
              <w:szCs w:val="24"/>
            </w:rPr>
            <w:t>11973-5000</w:t>
          </w:r>
        </w:smartTag>
      </w:smartTag>
    </w:p>
    <w:p w:rsidR="00FF710B" w:rsidRPr="00FF710B" w:rsidRDefault="00FF710B" w:rsidP="00FF710B">
      <w:pPr>
        <w:pStyle w:val="OUTLINE"/>
        <w:numPr>
          <w:ilvl w:val="0"/>
          <w:numId w:val="0"/>
        </w:numPr>
        <w:ind w:left="720" w:hanging="360"/>
      </w:pPr>
      <w:r w:rsidRPr="00FF710B">
        <w:t>Responsibilities</w:t>
      </w:r>
      <w:r>
        <w:t>:</w:t>
      </w:r>
    </w:p>
    <w:p w:rsidR="00A92C87" w:rsidRDefault="00213FD6" w:rsidP="00FF710B">
      <w:pPr>
        <w:pStyle w:val="OUTLINE"/>
        <w:numPr>
          <w:ilvl w:val="0"/>
          <w:numId w:val="0"/>
        </w:numPr>
        <w:ind w:left="720"/>
      </w:pPr>
      <w:r>
        <w:t>Graduate</w:t>
      </w:r>
      <w:r w:rsidR="007B2730">
        <w:t xml:space="preserve"> Studen</w:t>
      </w:r>
      <w:r w:rsidR="00A92C87">
        <w:t>t thesis using mechanically bent</w:t>
      </w:r>
      <w:r w:rsidR="007B2730">
        <w:t xml:space="preserve"> cry</w:t>
      </w:r>
      <w:r w:rsidR="00A92C87">
        <w:t>stals to channel particle beams to reduce experimental backgrounds</w:t>
      </w:r>
      <w:r w:rsidR="00911842">
        <w:t xml:space="preserve"> in the Relativistic Heavy Ion Collider</w:t>
      </w:r>
      <w:r w:rsidR="00A92C87">
        <w:t>.</w:t>
      </w:r>
      <w:r w:rsidR="00911842" w:rsidRPr="00911842">
        <w:t xml:space="preserve"> </w:t>
      </w:r>
      <w:r w:rsidR="00911842">
        <w:t>This system was reported in</w:t>
      </w:r>
      <w:r w:rsidR="00911842" w:rsidRPr="00F40BF4">
        <w:t xml:space="preserve"> Physical Review Special Topics </w:t>
      </w:r>
      <w:r w:rsidR="00911842">
        <w:t>– Accelerators and Beams.</w:t>
      </w:r>
    </w:p>
    <w:p w:rsidR="00FF710B" w:rsidRDefault="00FF710B" w:rsidP="00FF710B">
      <w:pPr>
        <w:pStyle w:val="OUTLINE"/>
        <w:numPr>
          <w:ilvl w:val="0"/>
          <w:numId w:val="0"/>
        </w:numPr>
        <w:ind w:left="720"/>
      </w:pPr>
    </w:p>
    <w:p w:rsidR="00FF710B" w:rsidRDefault="00FF710B" w:rsidP="00FF710B">
      <w:pPr>
        <w:numPr>
          <w:ilvl w:val="0"/>
          <w:numId w:val="20"/>
        </w:numPr>
        <w:rPr>
          <w:noProof/>
          <w:sz w:val="24"/>
          <w:szCs w:val="24"/>
        </w:rPr>
      </w:pPr>
      <w:r>
        <w:rPr>
          <w:noProof/>
          <w:sz w:val="24"/>
          <w:szCs w:val="24"/>
        </w:rPr>
        <w:t>June 1998 – May 2000: Graduate Research Assistant</w:t>
      </w:r>
    </w:p>
    <w:p w:rsidR="00FF710B" w:rsidRDefault="00FF710B" w:rsidP="00FF710B">
      <w:pPr>
        <w:ind w:left="720"/>
        <w:rPr>
          <w:noProof/>
          <w:sz w:val="24"/>
          <w:szCs w:val="24"/>
        </w:rPr>
      </w:pPr>
      <w:r>
        <w:rPr>
          <w:noProof/>
          <w:sz w:val="24"/>
          <w:szCs w:val="24"/>
        </w:rPr>
        <w:t>Nuclear Structure Laboratory, Dept. of Physics</w:t>
      </w:r>
    </w:p>
    <w:p w:rsidR="00FF710B" w:rsidRDefault="00FF710B" w:rsidP="00FF710B">
      <w:pPr>
        <w:pStyle w:val="BodyText"/>
        <w:ind w:left="720"/>
      </w:pPr>
      <w:r>
        <w:t>Stony Brook University</w:t>
      </w:r>
    </w:p>
    <w:p w:rsidR="00FF710B" w:rsidRPr="00FF710B" w:rsidRDefault="00FF710B" w:rsidP="00FF710B">
      <w:pPr>
        <w:pStyle w:val="BodyText"/>
        <w:ind w:left="720"/>
      </w:pPr>
      <w:r>
        <w:t>Stony Brook, NY 11794</w:t>
      </w:r>
    </w:p>
    <w:p w:rsidR="00FF710B" w:rsidRPr="00FF710B" w:rsidRDefault="00FF710B" w:rsidP="00FF710B">
      <w:pPr>
        <w:pStyle w:val="OUTLINE"/>
        <w:numPr>
          <w:ilvl w:val="0"/>
          <w:numId w:val="0"/>
        </w:numPr>
        <w:ind w:left="720" w:hanging="360"/>
      </w:pPr>
      <w:r w:rsidRPr="00FF710B">
        <w:t>Responsibilities</w:t>
      </w:r>
      <w:r>
        <w:t>:</w:t>
      </w:r>
    </w:p>
    <w:p w:rsidR="00F40BF4" w:rsidRPr="00F40BF4" w:rsidRDefault="00A92C87" w:rsidP="00FF710B">
      <w:pPr>
        <w:pStyle w:val="OUTLINE"/>
        <w:numPr>
          <w:ilvl w:val="0"/>
          <w:numId w:val="0"/>
        </w:numPr>
        <w:ind w:left="720"/>
        <w:rPr>
          <w:b/>
          <w:i/>
        </w:rPr>
      </w:pPr>
      <w:proofErr w:type="gramStart"/>
      <w:r>
        <w:t>Graduate Student.</w:t>
      </w:r>
      <w:proofErr w:type="gramEnd"/>
      <w:r>
        <w:t xml:space="preserve">  Experimental work utilizing heavy ion beams for nuclear and atomic ph</w:t>
      </w:r>
      <w:r w:rsidR="00CD354D">
        <w:t>ysics experiments on Francium at</w:t>
      </w:r>
      <w:r>
        <w:t xml:space="preserve"> low energy superconducting heavy ion accelerator.  </w:t>
      </w:r>
      <w:r w:rsidR="007B2730">
        <w:t xml:space="preserve">  </w:t>
      </w:r>
    </w:p>
    <w:p w:rsidR="00FF710B" w:rsidRPr="00F40BF4" w:rsidRDefault="00FF710B" w:rsidP="00A92C87">
      <w:pPr>
        <w:pStyle w:val="OUTLINE"/>
        <w:numPr>
          <w:ilvl w:val="0"/>
          <w:numId w:val="0"/>
        </w:numPr>
        <w:rPr>
          <w:b/>
          <w:i/>
        </w:rPr>
      </w:pPr>
    </w:p>
    <w:p w:rsidR="00296950" w:rsidRDefault="00296950" w:rsidP="00296950"/>
    <w:p w:rsidR="00296950" w:rsidRDefault="00296950" w:rsidP="00296950"/>
    <w:p w:rsidR="00296950" w:rsidRDefault="00296950" w:rsidP="00296950"/>
    <w:p w:rsidR="00246C5F" w:rsidRDefault="00246C5F" w:rsidP="00C56E3F">
      <w:pPr>
        <w:pStyle w:val="Heading1"/>
        <w:rPr>
          <w:b w:val="0"/>
          <w:sz w:val="20"/>
        </w:rPr>
      </w:pPr>
    </w:p>
    <w:p w:rsidR="000407E3" w:rsidRDefault="000407E3" w:rsidP="00C56E3F">
      <w:pPr>
        <w:pStyle w:val="Heading1"/>
      </w:pPr>
      <w:r>
        <w:t>REFERENCES</w:t>
      </w:r>
    </w:p>
    <w:p w:rsidR="00FF710B" w:rsidRPr="00FF710B" w:rsidRDefault="00FF710B" w:rsidP="00FF710B"/>
    <w:p w:rsidR="000407E3" w:rsidRDefault="000407E3" w:rsidP="00C56E3F">
      <w:pPr>
        <w:pStyle w:val="Heading1"/>
        <w:rPr>
          <w:b w:val="0"/>
        </w:rPr>
      </w:pPr>
      <w:r>
        <w:rPr>
          <w:b w:val="0"/>
        </w:rPr>
        <w:t>Dr. Eric Blum</w:t>
      </w:r>
      <w:r>
        <w:rPr>
          <w:b w:val="0"/>
        </w:rPr>
        <w:tab/>
      </w:r>
      <w:r>
        <w:rPr>
          <w:b w:val="0"/>
        </w:rPr>
        <w:tab/>
      </w:r>
      <w:r>
        <w:rPr>
          <w:b w:val="0"/>
        </w:rPr>
        <w:tab/>
      </w:r>
      <w:r>
        <w:rPr>
          <w:b w:val="0"/>
        </w:rPr>
        <w:tab/>
      </w:r>
      <w:r>
        <w:rPr>
          <w:b w:val="0"/>
        </w:rPr>
        <w:tab/>
      </w:r>
      <w:r w:rsidR="004D7B1F" w:rsidRPr="00614036">
        <w:rPr>
          <w:b w:val="0"/>
        </w:rPr>
        <w:t>Dr. Ferdinand Willeke</w:t>
      </w:r>
    </w:p>
    <w:p w:rsidR="000407E3" w:rsidRDefault="000407E3" w:rsidP="000407E3">
      <w:pPr>
        <w:pStyle w:val="Heading2"/>
        <w:spacing w:before="0"/>
      </w:pPr>
      <w:r w:rsidRPr="008D499B">
        <w:rPr>
          <w:noProof/>
          <w:szCs w:val="24"/>
        </w:rPr>
        <w:t>Broo</w:t>
      </w:r>
      <w:r>
        <w:rPr>
          <w:noProof/>
          <w:szCs w:val="24"/>
        </w:rPr>
        <w:t>khaven National Laboratory</w:t>
      </w:r>
      <w:r w:rsidRPr="00411611">
        <w:t xml:space="preserve"> </w:t>
      </w:r>
      <w:r>
        <w:tab/>
      </w:r>
      <w:r>
        <w:tab/>
      </w:r>
      <w:r w:rsidRPr="008D499B">
        <w:rPr>
          <w:noProof/>
          <w:szCs w:val="24"/>
        </w:rPr>
        <w:t>Broo</w:t>
      </w:r>
      <w:r>
        <w:rPr>
          <w:noProof/>
          <w:szCs w:val="24"/>
        </w:rPr>
        <w:t>khaven National Laboratory</w:t>
      </w:r>
      <w:r w:rsidRPr="00411611">
        <w:t xml:space="preserve"> </w:t>
      </w:r>
    </w:p>
    <w:p w:rsidR="000407E3" w:rsidRPr="00411611" w:rsidRDefault="000407E3" w:rsidP="000407E3">
      <w:pPr>
        <w:pStyle w:val="Heading2"/>
        <w:spacing w:before="0"/>
      </w:pPr>
      <w:r>
        <w:rPr>
          <w:noProof/>
          <w:szCs w:val="24"/>
        </w:rPr>
        <w:t xml:space="preserve">NSLS-II Department   </w:t>
      </w:r>
      <w:r>
        <w:rPr>
          <w:noProof/>
          <w:szCs w:val="24"/>
        </w:rPr>
        <w:tab/>
      </w:r>
      <w:r>
        <w:rPr>
          <w:noProof/>
          <w:szCs w:val="24"/>
        </w:rPr>
        <w:tab/>
      </w:r>
      <w:r>
        <w:rPr>
          <w:noProof/>
          <w:szCs w:val="24"/>
        </w:rPr>
        <w:tab/>
        <w:t xml:space="preserve">NSLS-II Department   </w:t>
      </w:r>
      <w:r>
        <w:rPr>
          <w:noProof/>
          <w:szCs w:val="24"/>
        </w:rPr>
        <w:tab/>
      </w:r>
      <w:r>
        <w:rPr>
          <w:noProof/>
          <w:szCs w:val="24"/>
        </w:rPr>
        <w:tab/>
      </w:r>
    </w:p>
    <w:p w:rsidR="000407E3" w:rsidRPr="00411611" w:rsidRDefault="000407E3" w:rsidP="000407E3">
      <w:pPr>
        <w:pStyle w:val="OUTLINE"/>
        <w:numPr>
          <w:ilvl w:val="0"/>
          <w:numId w:val="0"/>
        </w:numPr>
        <w:ind w:left="720" w:hanging="720"/>
      </w:pPr>
      <w:r>
        <w:rPr>
          <w:noProof/>
        </w:rPr>
        <w:t>Building 744</w:t>
      </w:r>
      <w:r w:rsidRPr="00411611">
        <w:t xml:space="preserve"> </w:t>
      </w:r>
      <w:r>
        <w:tab/>
      </w:r>
      <w:r>
        <w:tab/>
      </w:r>
      <w:r>
        <w:tab/>
      </w:r>
      <w:r>
        <w:tab/>
      </w:r>
      <w:r>
        <w:tab/>
      </w:r>
      <w:r>
        <w:rPr>
          <w:noProof/>
        </w:rPr>
        <w:t>Building 744</w:t>
      </w:r>
      <w:r>
        <w:tab/>
      </w:r>
      <w:r>
        <w:tab/>
      </w:r>
      <w:r>
        <w:tab/>
      </w:r>
      <w:r>
        <w:tab/>
      </w:r>
      <w:r>
        <w:tab/>
      </w:r>
      <w:r>
        <w:tab/>
      </w:r>
      <w:r>
        <w:tab/>
      </w:r>
    </w:p>
    <w:p w:rsidR="000407E3" w:rsidRPr="008D499B" w:rsidRDefault="000407E3" w:rsidP="000407E3">
      <w:pPr>
        <w:rPr>
          <w:noProof/>
          <w:sz w:val="24"/>
          <w:szCs w:val="24"/>
        </w:rPr>
      </w:pPr>
      <w:r w:rsidRPr="008D499B">
        <w:rPr>
          <w:noProof/>
          <w:sz w:val="24"/>
          <w:szCs w:val="24"/>
        </w:rPr>
        <w:t xml:space="preserve">P.O. Box </w:t>
      </w:r>
      <w:smartTag w:uri="urn:schemas-microsoft-com:office:smarttags" w:element="Street">
        <w:smartTag w:uri="urn:schemas-microsoft-com:office:smarttags" w:element="address">
          <w:r w:rsidRPr="008D499B">
            <w:rPr>
              <w:noProof/>
              <w:sz w:val="24"/>
              <w:szCs w:val="24"/>
            </w:rPr>
            <w:t>5000</w:t>
          </w:r>
          <w:r w:rsidRPr="000407E3">
            <w:rPr>
              <w:noProof/>
              <w:sz w:val="24"/>
              <w:szCs w:val="24"/>
            </w:rPr>
            <w:t xml:space="preserve"> </w:t>
          </w:r>
          <w:r>
            <w:rPr>
              <w:noProof/>
              <w:sz w:val="24"/>
              <w:szCs w:val="24"/>
            </w:rPr>
            <w:tab/>
          </w:r>
          <w:r>
            <w:rPr>
              <w:noProof/>
              <w:sz w:val="24"/>
              <w:szCs w:val="24"/>
            </w:rPr>
            <w:tab/>
          </w:r>
          <w:r>
            <w:rPr>
              <w:noProof/>
              <w:sz w:val="24"/>
              <w:szCs w:val="24"/>
            </w:rPr>
            <w:tab/>
          </w:r>
          <w:r>
            <w:rPr>
              <w:noProof/>
              <w:sz w:val="24"/>
              <w:szCs w:val="24"/>
            </w:rPr>
            <w:tab/>
          </w:r>
          <w:r w:rsidRPr="008D499B">
            <w:rPr>
              <w:noProof/>
              <w:sz w:val="24"/>
              <w:szCs w:val="24"/>
            </w:rPr>
            <w:t>P.O. Box 5000</w:t>
          </w:r>
        </w:smartTag>
      </w:smartTag>
    </w:p>
    <w:p w:rsidR="000407E3" w:rsidRPr="008D499B" w:rsidRDefault="000407E3" w:rsidP="000407E3">
      <w:pPr>
        <w:rPr>
          <w:noProof/>
          <w:sz w:val="24"/>
          <w:szCs w:val="24"/>
        </w:rPr>
      </w:pPr>
      <w:smartTag w:uri="urn:schemas-microsoft-com:office:smarttags" w:element="City">
        <w:r w:rsidRPr="008D499B">
          <w:rPr>
            <w:noProof/>
            <w:sz w:val="24"/>
            <w:szCs w:val="24"/>
          </w:rPr>
          <w:t>Upton</w:t>
        </w:r>
      </w:smartTag>
      <w:r w:rsidRPr="008D499B">
        <w:rPr>
          <w:noProof/>
          <w:sz w:val="24"/>
          <w:szCs w:val="24"/>
        </w:rPr>
        <w:t xml:space="preserve">, </w:t>
      </w:r>
      <w:smartTag w:uri="urn:schemas-microsoft-com:office:smarttags" w:element="State">
        <w:r w:rsidRPr="008D499B">
          <w:rPr>
            <w:noProof/>
            <w:sz w:val="24"/>
            <w:szCs w:val="24"/>
          </w:rPr>
          <w:t>NY</w:t>
        </w:r>
      </w:smartTag>
      <w:r w:rsidRPr="008D499B">
        <w:rPr>
          <w:noProof/>
          <w:sz w:val="24"/>
          <w:szCs w:val="24"/>
        </w:rPr>
        <w:t xml:space="preserve"> </w:t>
      </w:r>
      <w:smartTag w:uri="urn:schemas-microsoft-com:office:smarttags" w:element="PostalCode">
        <w:r w:rsidRPr="008D499B">
          <w:rPr>
            <w:noProof/>
            <w:sz w:val="24"/>
            <w:szCs w:val="24"/>
          </w:rPr>
          <w:t>11973-5000</w:t>
        </w:r>
      </w:smartTag>
      <w:r w:rsidRPr="000407E3">
        <w:rPr>
          <w:noProof/>
          <w:sz w:val="24"/>
          <w:szCs w:val="24"/>
        </w:rPr>
        <w:t xml:space="preserve"> </w:t>
      </w:r>
      <w:r>
        <w:rPr>
          <w:noProof/>
          <w:sz w:val="24"/>
          <w:szCs w:val="24"/>
        </w:rPr>
        <w:tab/>
      </w:r>
      <w:r>
        <w:rPr>
          <w:noProof/>
          <w:sz w:val="24"/>
          <w:szCs w:val="24"/>
        </w:rPr>
        <w:tab/>
      </w:r>
      <w:r>
        <w:rPr>
          <w:noProof/>
          <w:sz w:val="24"/>
          <w:szCs w:val="24"/>
        </w:rPr>
        <w:tab/>
      </w:r>
      <w:smartTag w:uri="urn:schemas-microsoft-com:office:smarttags" w:element="place">
        <w:smartTag w:uri="urn:schemas-microsoft-com:office:smarttags" w:element="City">
          <w:r w:rsidRPr="008D499B">
            <w:rPr>
              <w:noProof/>
              <w:sz w:val="24"/>
              <w:szCs w:val="24"/>
            </w:rPr>
            <w:t>Upton</w:t>
          </w:r>
        </w:smartTag>
        <w:r w:rsidRPr="008D499B">
          <w:rPr>
            <w:noProof/>
            <w:sz w:val="24"/>
            <w:szCs w:val="24"/>
          </w:rPr>
          <w:t xml:space="preserve">, </w:t>
        </w:r>
        <w:smartTag w:uri="urn:schemas-microsoft-com:office:smarttags" w:element="State">
          <w:r w:rsidRPr="008D499B">
            <w:rPr>
              <w:noProof/>
              <w:sz w:val="24"/>
              <w:szCs w:val="24"/>
            </w:rPr>
            <w:t>NY</w:t>
          </w:r>
        </w:smartTag>
        <w:r w:rsidRPr="008D499B">
          <w:rPr>
            <w:noProof/>
            <w:sz w:val="24"/>
            <w:szCs w:val="24"/>
          </w:rPr>
          <w:t xml:space="preserve"> </w:t>
        </w:r>
        <w:smartTag w:uri="urn:schemas-microsoft-com:office:smarttags" w:element="PostalCode">
          <w:r w:rsidRPr="008D499B">
            <w:rPr>
              <w:noProof/>
              <w:sz w:val="24"/>
              <w:szCs w:val="24"/>
            </w:rPr>
            <w:t>11973-5000</w:t>
          </w:r>
        </w:smartTag>
      </w:smartTag>
    </w:p>
    <w:p w:rsidR="00246C5F" w:rsidRDefault="000407E3" w:rsidP="00246C5F">
      <w:pPr>
        <w:pStyle w:val="Heading2"/>
        <w:spacing w:before="0"/>
      </w:pPr>
      <w:r>
        <w:t xml:space="preserve">Email: </w:t>
      </w:r>
      <w:r w:rsidRPr="00911842">
        <w:t>blum@bnl.gov</w:t>
      </w:r>
      <w:r>
        <w:tab/>
      </w:r>
      <w:r>
        <w:tab/>
      </w:r>
      <w:r>
        <w:tab/>
      </w:r>
      <w:r>
        <w:tab/>
        <w:t xml:space="preserve">Email: </w:t>
      </w:r>
      <w:r w:rsidR="00246C5F" w:rsidRPr="00246C5F">
        <w:t>willeke@bnl.gov</w:t>
      </w:r>
    </w:p>
    <w:p w:rsidR="00246C5F" w:rsidRDefault="00246C5F" w:rsidP="00246C5F">
      <w:pPr>
        <w:pStyle w:val="Heading2"/>
        <w:spacing w:before="0"/>
      </w:pPr>
    </w:p>
    <w:p w:rsidR="000407E3" w:rsidRDefault="004D7B1F" w:rsidP="00246C5F">
      <w:pPr>
        <w:pStyle w:val="Heading2"/>
        <w:spacing w:before="0"/>
        <w:rPr>
          <w:b/>
        </w:rPr>
      </w:pPr>
      <w:r w:rsidRPr="004D7B1F">
        <w:t>Dr. Richard Heese</w:t>
      </w:r>
      <w:r>
        <w:tab/>
      </w:r>
      <w:r w:rsidR="000407E3">
        <w:tab/>
      </w:r>
      <w:r w:rsidR="000407E3">
        <w:tab/>
      </w:r>
      <w:r w:rsidR="000407E3">
        <w:tab/>
        <w:t>Mr. Elvin Harms</w:t>
      </w:r>
    </w:p>
    <w:p w:rsidR="000407E3" w:rsidRDefault="000407E3" w:rsidP="000407E3">
      <w:pPr>
        <w:pStyle w:val="Heading2"/>
        <w:spacing w:before="0"/>
      </w:pPr>
      <w:r w:rsidRPr="008D499B">
        <w:rPr>
          <w:noProof/>
          <w:szCs w:val="24"/>
        </w:rPr>
        <w:t>Broo</w:t>
      </w:r>
      <w:r>
        <w:rPr>
          <w:noProof/>
          <w:szCs w:val="24"/>
        </w:rPr>
        <w:t>khaven National Laboratory</w:t>
      </w:r>
      <w:r w:rsidRPr="00411611">
        <w:t xml:space="preserve"> </w:t>
      </w:r>
      <w:r>
        <w:tab/>
      </w:r>
      <w:r>
        <w:tab/>
      </w:r>
      <w:r>
        <w:rPr>
          <w:noProof/>
          <w:szCs w:val="24"/>
        </w:rPr>
        <w:t>Fermi National Accelerator Laboratory</w:t>
      </w:r>
      <w:r w:rsidRPr="00411611">
        <w:t xml:space="preserve"> </w:t>
      </w:r>
    </w:p>
    <w:p w:rsidR="000407E3" w:rsidRPr="00411611" w:rsidRDefault="000407E3" w:rsidP="000407E3">
      <w:pPr>
        <w:pStyle w:val="Heading2"/>
        <w:spacing w:before="0"/>
      </w:pPr>
      <w:r>
        <w:rPr>
          <w:noProof/>
          <w:szCs w:val="24"/>
        </w:rPr>
        <w:t xml:space="preserve">NSLS-II Department   </w:t>
      </w:r>
      <w:r>
        <w:rPr>
          <w:noProof/>
          <w:szCs w:val="24"/>
        </w:rPr>
        <w:tab/>
      </w:r>
      <w:r>
        <w:rPr>
          <w:noProof/>
          <w:szCs w:val="24"/>
        </w:rPr>
        <w:tab/>
      </w:r>
      <w:r>
        <w:rPr>
          <w:noProof/>
          <w:szCs w:val="24"/>
        </w:rPr>
        <w:tab/>
        <w:t>Accelerator Division</w:t>
      </w:r>
      <w:r>
        <w:rPr>
          <w:noProof/>
          <w:szCs w:val="24"/>
        </w:rPr>
        <w:tab/>
      </w:r>
      <w:r>
        <w:rPr>
          <w:noProof/>
          <w:szCs w:val="24"/>
        </w:rPr>
        <w:tab/>
      </w:r>
    </w:p>
    <w:p w:rsidR="000407E3" w:rsidRPr="00411611" w:rsidRDefault="000407E3" w:rsidP="000407E3">
      <w:pPr>
        <w:pStyle w:val="OUTLINE"/>
        <w:numPr>
          <w:ilvl w:val="0"/>
          <w:numId w:val="0"/>
        </w:numPr>
        <w:ind w:left="720" w:hanging="720"/>
      </w:pPr>
      <w:r>
        <w:rPr>
          <w:noProof/>
        </w:rPr>
        <w:t>Building 744</w:t>
      </w:r>
      <w:r w:rsidRPr="00411611">
        <w:t xml:space="preserve"> </w:t>
      </w:r>
      <w:r>
        <w:tab/>
      </w:r>
      <w:r>
        <w:tab/>
      </w:r>
      <w:r>
        <w:tab/>
      </w:r>
      <w:r>
        <w:tab/>
      </w:r>
      <w:r>
        <w:tab/>
        <w:t>MS 340</w:t>
      </w:r>
      <w:r>
        <w:tab/>
      </w:r>
      <w:r>
        <w:tab/>
      </w:r>
      <w:r>
        <w:tab/>
      </w:r>
      <w:r>
        <w:tab/>
      </w:r>
      <w:r>
        <w:tab/>
      </w:r>
      <w:r>
        <w:tab/>
      </w:r>
    </w:p>
    <w:p w:rsidR="000407E3" w:rsidRPr="008D499B" w:rsidRDefault="000407E3" w:rsidP="000407E3">
      <w:pPr>
        <w:rPr>
          <w:noProof/>
          <w:sz w:val="24"/>
          <w:szCs w:val="24"/>
        </w:rPr>
      </w:pPr>
      <w:r w:rsidRPr="008D499B">
        <w:rPr>
          <w:noProof/>
          <w:sz w:val="24"/>
          <w:szCs w:val="24"/>
        </w:rPr>
        <w:t xml:space="preserve">P.O. Box </w:t>
      </w:r>
      <w:smartTag w:uri="urn:schemas-microsoft-com:office:smarttags" w:element="Street">
        <w:smartTag w:uri="urn:schemas-microsoft-com:office:smarttags" w:element="address">
          <w:r w:rsidRPr="008D499B">
            <w:rPr>
              <w:noProof/>
              <w:sz w:val="24"/>
              <w:szCs w:val="24"/>
            </w:rPr>
            <w:t>5000</w:t>
          </w:r>
          <w:r w:rsidRPr="000407E3">
            <w:rPr>
              <w:noProof/>
              <w:sz w:val="24"/>
              <w:szCs w:val="24"/>
            </w:rPr>
            <w:t xml:space="preserve"> </w:t>
          </w:r>
          <w:r>
            <w:rPr>
              <w:noProof/>
              <w:sz w:val="24"/>
              <w:szCs w:val="24"/>
            </w:rPr>
            <w:tab/>
          </w:r>
          <w:r>
            <w:rPr>
              <w:noProof/>
              <w:sz w:val="24"/>
              <w:szCs w:val="24"/>
            </w:rPr>
            <w:tab/>
          </w:r>
          <w:r>
            <w:rPr>
              <w:noProof/>
              <w:sz w:val="24"/>
              <w:szCs w:val="24"/>
            </w:rPr>
            <w:tab/>
          </w:r>
          <w:r>
            <w:rPr>
              <w:noProof/>
              <w:sz w:val="24"/>
              <w:szCs w:val="24"/>
            </w:rPr>
            <w:tab/>
            <w:t>P.O. Box 500</w:t>
          </w:r>
        </w:smartTag>
      </w:smartTag>
    </w:p>
    <w:p w:rsidR="000407E3" w:rsidRPr="008D499B" w:rsidRDefault="000407E3" w:rsidP="000407E3">
      <w:pPr>
        <w:rPr>
          <w:noProof/>
          <w:sz w:val="24"/>
          <w:szCs w:val="24"/>
        </w:rPr>
      </w:pPr>
      <w:smartTag w:uri="urn:schemas-microsoft-com:office:smarttags" w:element="City">
        <w:r w:rsidRPr="008D499B">
          <w:rPr>
            <w:noProof/>
            <w:sz w:val="24"/>
            <w:szCs w:val="24"/>
          </w:rPr>
          <w:t>Upton</w:t>
        </w:r>
      </w:smartTag>
      <w:r w:rsidRPr="008D499B">
        <w:rPr>
          <w:noProof/>
          <w:sz w:val="24"/>
          <w:szCs w:val="24"/>
        </w:rPr>
        <w:t xml:space="preserve">, </w:t>
      </w:r>
      <w:smartTag w:uri="urn:schemas-microsoft-com:office:smarttags" w:element="State">
        <w:r w:rsidRPr="008D499B">
          <w:rPr>
            <w:noProof/>
            <w:sz w:val="24"/>
            <w:szCs w:val="24"/>
          </w:rPr>
          <w:t>NY</w:t>
        </w:r>
      </w:smartTag>
      <w:r w:rsidRPr="008D499B">
        <w:rPr>
          <w:noProof/>
          <w:sz w:val="24"/>
          <w:szCs w:val="24"/>
        </w:rPr>
        <w:t xml:space="preserve"> </w:t>
      </w:r>
      <w:smartTag w:uri="urn:schemas-microsoft-com:office:smarttags" w:element="PostalCode">
        <w:r w:rsidRPr="008D499B">
          <w:rPr>
            <w:noProof/>
            <w:sz w:val="24"/>
            <w:szCs w:val="24"/>
          </w:rPr>
          <w:t>11973-5000</w:t>
        </w:r>
      </w:smartTag>
      <w:r w:rsidRPr="000407E3">
        <w:rPr>
          <w:noProof/>
          <w:sz w:val="24"/>
          <w:szCs w:val="24"/>
        </w:rPr>
        <w:t xml:space="preserve"> </w:t>
      </w:r>
      <w:r>
        <w:rPr>
          <w:noProof/>
          <w:sz w:val="24"/>
          <w:szCs w:val="24"/>
        </w:rPr>
        <w:tab/>
      </w:r>
      <w:r>
        <w:rPr>
          <w:noProof/>
          <w:sz w:val="24"/>
          <w:szCs w:val="24"/>
        </w:rPr>
        <w:tab/>
      </w:r>
      <w:r>
        <w:rPr>
          <w:noProof/>
          <w:sz w:val="24"/>
          <w:szCs w:val="24"/>
        </w:rPr>
        <w:tab/>
      </w:r>
      <w:smartTag w:uri="urn:schemas-microsoft-com:office:smarttags" w:element="place">
        <w:smartTag w:uri="urn:schemas-microsoft-com:office:smarttags" w:element="City">
          <w:r>
            <w:rPr>
              <w:noProof/>
              <w:sz w:val="24"/>
              <w:szCs w:val="24"/>
            </w:rPr>
            <w:t>Batavia</w:t>
          </w:r>
        </w:smartTag>
        <w:r>
          <w:rPr>
            <w:noProof/>
            <w:sz w:val="24"/>
            <w:szCs w:val="24"/>
          </w:rPr>
          <w:t xml:space="preserve">, </w:t>
        </w:r>
        <w:smartTag w:uri="urn:schemas-microsoft-com:office:smarttags" w:element="State">
          <w:r>
            <w:rPr>
              <w:noProof/>
              <w:sz w:val="24"/>
              <w:szCs w:val="24"/>
            </w:rPr>
            <w:t>IL</w:t>
          </w:r>
        </w:smartTag>
        <w:r>
          <w:rPr>
            <w:noProof/>
            <w:sz w:val="24"/>
            <w:szCs w:val="24"/>
          </w:rPr>
          <w:t xml:space="preserve"> </w:t>
        </w:r>
        <w:smartTag w:uri="urn:schemas-microsoft-com:office:smarttags" w:element="PostalCode">
          <w:r>
            <w:rPr>
              <w:noProof/>
              <w:sz w:val="24"/>
              <w:szCs w:val="24"/>
            </w:rPr>
            <w:t>60150-5011</w:t>
          </w:r>
        </w:smartTag>
      </w:smartTag>
    </w:p>
    <w:p w:rsidR="000407E3" w:rsidRPr="00411611" w:rsidRDefault="000407E3" w:rsidP="000407E3">
      <w:pPr>
        <w:pStyle w:val="Heading2"/>
        <w:spacing w:before="0"/>
      </w:pPr>
      <w:r>
        <w:t xml:space="preserve">Email: </w:t>
      </w:r>
      <w:r w:rsidR="004D7B1F">
        <w:t>heese</w:t>
      </w:r>
      <w:r>
        <w:t>@bnl.gov</w:t>
      </w:r>
      <w:r>
        <w:tab/>
      </w:r>
      <w:r>
        <w:tab/>
      </w:r>
      <w:r>
        <w:tab/>
        <w:t>Email: harms@fnal.gov</w:t>
      </w:r>
    </w:p>
    <w:p w:rsidR="00A27655" w:rsidRDefault="00A27655" w:rsidP="00C56E3F">
      <w:pPr>
        <w:pStyle w:val="Heading1"/>
      </w:pPr>
    </w:p>
    <w:p w:rsidR="00CB2DF7" w:rsidRPr="005E137D" w:rsidRDefault="00CB2DF7" w:rsidP="00CB2DF7">
      <w:pPr>
        <w:pStyle w:val="Heading1"/>
        <w:spacing w:before="120" w:after="120"/>
        <w:rPr>
          <w:caps/>
        </w:rPr>
      </w:pPr>
      <w:r>
        <w:rPr>
          <w:caps/>
        </w:rPr>
        <w:t>REFEREED JOURNAL Publications</w:t>
      </w:r>
    </w:p>
    <w:p w:rsidR="00CB2DF7" w:rsidRPr="00EB7795" w:rsidRDefault="002C2FCF" w:rsidP="00CB2DF7">
      <w:pPr>
        <w:numPr>
          <w:ilvl w:val="0"/>
          <w:numId w:val="33"/>
        </w:numPr>
        <w:rPr>
          <w:sz w:val="24"/>
          <w:szCs w:val="24"/>
        </w:rPr>
      </w:pPr>
      <w:hyperlink r:id="rId8" w:history="1">
        <w:r w:rsidR="00CB2DF7" w:rsidRPr="00EB7795">
          <w:rPr>
            <w:rStyle w:val="Hyperlink"/>
            <w:color w:val="auto"/>
            <w:sz w:val="24"/>
            <w:szCs w:val="24"/>
            <w:u w:val="none"/>
            <w:lang w:val="en"/>
          </w:rPr>
          <w:t>First Observation of the Exchange of Transverse and Longitudinal Emittances</w:t>
        </w:r>
      </w:hyperlink>
    </w:p>
    <w:p w:rsidR="00CB2DF7" w:rsidRDefault="00CB2DF7" w:rsidP="00CB2DF7">
      <w:pPr>
        <w:pStyle w:val="BodyText"/>
        <w:ind w:left="720"/>
        <w:rPr>
          <w:szCs w:val="24"/>
          <w:lang w:val="en"/>
        </w:rPr>
      </w:pPr>
      <w:r w:rsidRPr="00253D62">
        <w:rPr>
          <w:szCs w:val="24"/>
          <w:lang w:val="en"/>
        </w:rPr>
        <w:t>J. Ruan, A. S. Johnson, A. H. Lumpkin, R. Thurman-</w:t>
      </w:r>
      <w:proofErr w:type="spellStart"/>
      <w:r w:rsidRPr="00253D62">
        <w:rPr>
          <w:szCs w:val="24"/>
          <w:lang w:val="en"/>
        </w:rPr>
        <w:t>Keup</w:t>
      </w:r>
      <w:proofErr w:type="spellEnd"/>
      <w:r w:rsidRPr="00253D62">
        <w:rPr>
          <w:szCs w:val="24"/>
          <w:lang w:val="en"/>
        </w:rPr>
        <w:t xml:space="preserve">, H. Edwards, </w:t>
      </w:r>
      <w:r w:rsidRPr="00911842">
        <w:rPr>
          <w:szCs w:val="24"/>
          <w:u w:val="single"/>
          <w:lang w:val="en"/>
        </w:rPr>
        <w:t>R. P. Fliller</w:t>
      </w:r>
      <w:r w:rsidRPr="00253D62">
        <w:rPr>
          <w:szCs w:val="24"/>
          <w:lang w:val="en"/>
        </w:rPr>
        <w:t>, T. W. Koeth, and Y.-E Sun</w:t>
      </w:r>
      <w:r>
        <w:rPr>
          <w:szCs w:val="24"/>
          <w:lang w:val="en"/>
        </w:rPr>
        <w:t xml:space="preserve">. </w:t>
      </w:r>
      <w:r w:rsidRPr="00253D62">
        <w:rPr>
          <w:szCs w:val="24"/>
          <w:lang w:val="en"/>
        </w:rPr>
        <w:t>Phys</w:t>
      </w:r>
      <w:r>
        <w:rPr>
          <w:szCs w:val="24"/>
          <w:lang w:val="en"/>
        </w:rPr>
        <w:t>ical Review Letters</w:t>
      </w:r>
      <w:r w:rsidRPr="00253D62">
        <w:rPr>
          <w:szCs w:val="24"/>
          <w:lang w:val="en"/>
        </w:rPr>
        <w:t xml:space="preserve"> </w:t>
      </w:r>
      <w:r w:rsidRPr="000C799A">
        <w:rPr>
          <w:bCs/>
          <w:szCs w:val="24"/>
          <w:lang w:val="en"/>
        </w:rPr>
        <w:t>106</w:t>
      </w:r>
      <w:r w:rsidRPr="000C799A">
        <w:rPr>
          <w:szCs w:val="24"/>
          <w:lang w:val="en"/>
        </w:rPr>
        <w:t>,</w:t>
      </w:r>
      <w:r w:rsidRPr="00253D62">
        <w:rPr>
          <w:szCs w:val="24"/>
          <w:lang w:val="en"/>
        </w:rPr>
        <w:t xml:space="preserve"> 244801</w:t>
      </w:r>
      <w:r>
        <w:rPr>
          <w:szCs w:val="24"/>
          <w:lang w:val="en"/>
        </w:rPr>
        <w:t>.  June 17,</w:t>
      </w:r>
      <w:r w:rsidRPr="00253D62">
        <w:rPr>
          <w:szCs w:val="24"/>
          <w:lang w:val="en"/>
        </w:rPr>
        <w:t xml:space="preserve"> 2011</w:t>
      </w:r>
    </w:p>
    <w:p w:rsidR="00CB2DF7" w:rsidRPr="00253D62" w:rsidRDefault="00CB2DF7" w:rsidP="00CB2DF7">
      <w:pPr>
        <w:pStyle w:val="BodyText"/>
        <w:numPr>
          <w:ilvl w:val="0"/>
          <w:numId w:val="19"/>
        </w:numPr>
        <w:tabs>
          <w:tab w:val="clear" w:pos="720"/>
          <w:tab w:val="num" w:pos="360"/>
        </w:tabs>
        <w:ind w:hanging="720"/>
      </w:pPr>
      <w:r w:rsidRPr="000C799A">
        <w:rPr>
          <w:lang w:val="en"/>
        </w:rPr>
        <w:t>Transverse beam stacking injection system for synchrotron light source booster synchrotrons</w:t>
      </w:r>
    </w:p>
    <w:p w:rsidR="00CB2DF7" w:rsidRDefault="00CB2DF7" w:rsidP="00CB2DF7">
      <w:pPr>
        <w:pStyle w:val="BodyText"/>
        <w:ind w:left="720"/>
        <w:rPr>
          <w:lang w:val="en"/>
        </w:rPr>
      </w:pPr>
      <w:r w:rsidRPr="00911842">
        <w:rPr>
          <w:u w:val="single"/>
          <w:lang w:val="en"/>
        </w:rPr>
        <w:t>R. P. Fliller III</w:t>
      </w:r>
      <w:r>
        <w:rPr>
          <w:lang w:val="en"/>
        </w:rPr>
        <w:t>, T. Shaftan, R. Heese, S. Kowalski, J. Rose</w:t>
      </w:r>
      <w:proofErr w:type="gramStart"/>
      <w:r>
        <w:rPr>
          <w:lang w:val="en"/>
        </w:rPr>
        <w:t>,  G</w:t>
      </w:r>
      <w:proofErr w:type="gramEnd"/>
      <w:r>
        <w:rPr>
          <w:lang w:val="en"/>
        </w:rPr>
        <w:t xml:space="preserve">. Wang. </w:t>
      </w:r>
      <w:proofErr w:type="gramStart"/>
      <w:r w:rsidRPr="00253D62">
        <w:rPr>
          <w:lang w:val="en"/>
        </w:rPr>
        <w:t xml:space="preserve">Physical Review ST Accelerators and </w:t>
      </w:r>
      <w:r w:rsidRPr="000C799A">
        <w:rPr>
          <w:lang w:val="en"/>
        </w:rPr>
        <w:t xml:space="preserve">Beams </w:t>
      </w:r>
      <w:r w:rsidRPr="000C799A">
        <w:rPr>
          <w:bCs/>
          <w:lang w:val="en"/>
        </w:rPr>
        <w:t>14</w:t>
      </w:r>
      <w:r w:rsidRPr="000C799A">
        <w:rPr>
          <w:lang w:val="en"/>
        </w:rPr>
        <w:t>,</w:t>
      </w:r>
      <w:r w:rsidRPr="00253D62">
        <w:rPr>
          <w:lang w:val="en"/>
        </w:rPr>
        <w:t xml:space="preserve"> 020101.</w:t>
      </w:r>
      <w:proofErr w:type="gramEnd"/>
      <w:r w:rsidRPr="00253D62">
        <w:rPr>
          <w:lang w:val="en"/>
        </w:rPr>
        <w:t xml:space="preserve"> February 10, 2011</w:t>
      </w:r>
    </w:p>
    <w:p w:rsidR="00CB2DF7" w:rsidRPr="00253D62" w:rsidRDefault="00CB2DF7" w:rsidP="00CB2DF7">
      <w:pPr>
        <w:pStyle w:val="BodyText"/>
        <w:numPr>
          <w:ilvl w:val="0"/>
          <w:numId w:val="19"/>
        </w:numPr>
        <w:tabs>
          <w:tab w:val="clear" w:pos="720"/>
          <w:tab w:val="num" w:pos="360"/>
        </w:tabs>
        <w:ind w:hanging="720"/>
      </w:pPr>
      <w:r w:rsidRPr="000C799A">
        <w:rPr>
          <w:lang w:val="en"/>
        </w:rPr>
        <w:t>Results of bent crystal channeling and collimation at the Relativistic Heavy Ion Collider</w:t>
      </w:r>
    </w:p>
    <w:p w:rsidR="00CB2DF7" w:rsidRPr="002F0878" w:rsidRDefault="00CB2DF7" w:rsidP="00CB2DF7">
      <w:pPr>
        <w:pStyle w:val="BodyText"/>
        <w:ind w:left="720"/>
        <w:rPr>
          <w:lang w:val="en"/>
        </w:rPr>
      </w:pPr>
      <w:r w:rsidRPr="00911842">
        <w:rPr>
          <w:u w:val="single"/>
          <w:lang w:val="en"/>
        </w:rPr>
        <w:t>R. P. Fliller III</w:t>
      </w:r>
      <w:r>
        <w:rPr>
          <w:lang w:val="en"/>
        </w:rPr>
        <w:t xml:space="preserve">, A. Drees, D. </w:t>
      </w:r>
      <w:proofErr w:type="spellStart"/>
      <w:r>
        <w:rPr>
          <w:lang w:val="en"/>
        </w:rPr>
        <w:t>Gassner</w:t>
      </w:r>
      <w:proofErr w:type="spellEnd"/>
      <w:r>
        <w:rPr>
          <w:lang w:val="en"/>
        </w:rPr>
        <w:t xml:space="preserve">, L. Hammons, G. McIntyre, S. </w:t>
      </w:r>
      <w:proofErr w:type="spellStart"/>
      <w:r>
        <w:rPr>
          <w:lang w:val="en"/>
        </w:rPr>
        <w:t>Peggs</w:t>
      </w:r>
      <w:proofErr w:type="spellEnd"/>
      <w:r>
        <w:rPr>
          <w:lang w:val="en"/>
        </w:rPr>
        <w:t xml:space="preserve">, D. </w:t>
      </w:r>
      <w:proofErr w:type="spellStart"/>
      <w:r>
        <w:rPr>
          <w:lang w:val="en"/>
        </w:rPr>
        <w:t>Trbojevic</w:t>
      </w:r>
      <w:proofErr w:type="spellEnd"/>
      <w:r>
        <w:rPr>
          <w:lang w:val="en"/>
        </w:rPr>
        <w:t xml:space="preserve">, V. </w:t>
      </w:r>
      <w:proofErr w:type="spellStart"/>
      <w:r>
        <w:rPr>
          <w:lang w:val="en"/>
        </w:rPr>
        <w:t>Biryukov</w:t>
      </w:r>
      <w:proofErr w:type="spellEnd"/>
      <w:r>
        <w:rPr>
          <w:lang w:val="en"/>
        </w:rPr>
        <w:t xml:space="preserve">, Y. </w:t>
      </w:r>
      <w:proofErr w:type="spellStart"/>
      <w:r>
        <w:rPr>
          <w:lang w:val="en"/>
        </w:rPr>
        <w:t>Chesnokov</w:t>
      </w:r>
      <w:proofErr w:type="spellEnd"/>
      <w:r>
        <w:rPr>
          <w:lang w:val="en"/>
        </w:rPr>
        <w:t xml:space="preserve">, V. </w:t>
      </w:r>
      <w:proofErr w:type="spellStart"/>
      <w:r>
        <w:rPr>
          <w:lang w:val="en"/>
        </w:rPr>
        <w:t>Terekhov</w:t>
      </w:r>
      <w:proofErr w:type="spellEnd"/>
      <w:r>
        <w:rPr>
          <w:lang w:val="en"/>
        </w:rPr>
        <w:t>.</w:t>
      </w:r>
      <w:r w:rsidRPr="0096798C">
        <w:rPr>
          <w:lang w:val="en"/>
        </w:rPr>
        <w:t xml:space="preserve"> </w:t>
      </w:r>
      <w:proofErr w:type="gramStart"/>
      <w:r w:rsidRPr="00253D62">
        <w:rPr>
          <w:lang w:val="en"/>
        </w:rPr>
        <w:t xml:space="preserve">Physical Review ST Accelerators and </w:t>
      </w:r>
      <w:r w:rsidRPr="000C799A">
        <w:rPr>
          <w:lang w:val="en"/>
        </w:rPr>
        <w:t xml:space="preserve">Beams </w:t>
      </w:r>
      <w:r w:rsidRPr="000C799A">
        <w:rPr>
          <w:bCs/>
          <w:lang w:val="en"/>
        </w:rPr>
        <w:t>9</w:t>
      </w:r>
      <w:r>
        <w:rPr>
          <w:lang w:val="en"/>
        </w:rPr>
        <w:t>, 013501.</w:t>
      </w:r>
      <w:proofErr w:type="gramEnd"/>
      <w:r>
        <w:rPr>
          <w:lang w:val="en"/>
        </w:rPr>
        <w:t xml:space="preserve"> January 20, 2006</w:t>
      </w:r>
    </w:p>
    <w:p w:rsidR="00CB2DF7" w:rsidRPr="004C76B0" w:rsidRDefault="00CB2DF7" w:rsidP="00CB2DF7">
      <w:pPr>
        <w:pStyle w:val="BodyText"/>
        <w:numPr>
          <w:ilvl w:val="0"/>
          <w:numId w:val="19"/>
        </w:numPr>
        <w:tabs>
          <w:tab w:val="clear" w:pos="720"/>
          <w:tab w:val="num" w:pos="360"/>
        </w:tabs>
        <w:ind w:hanging="720"/>
      </w:pPr>
      <w:r w:rsidRPr="004C76B0">
        <w:t>Commissioning Results and Applications</w:t>
      </w:r>
    </w:p>
    <w:p w:rsidR="00CB2DF7" w:rsidRDefault="00CB2DF7" w:rsidP="00CB2DF7">
      <w:pPr>
        <w:pStyle w:val="BodyText"/>
        <w:ind w:left="720"/>
        <w:rPr>
          <w:iCs/>
        </w:rPr>
      </w:pPr>
      <w:r w:rsidRPr="004C76B0">
        <w:t>L</w:t>
      </w:r>
      <w:r>
        <w:t>.</w:t>
      </w:r>
      <w:r w:rsidRPr="004C76B0">
        <w:t xml:space="preserve"> Ahrens, M</w:t>
      </w:r>
      <w:r>
        <w:t>.</w:t>
      </w:r>
      <w:r w:rsidRPr="004C76B0">
        <w:t xml:space="preserve"> Bai, M</w:t>
      </w:r>
      <w:r>
        <w:t>.</w:t>
      </w:r>
      <w:r w:rsidRPr="004C76B0">
        <w:t xml:space="preserve"> </w:t>
      </w:r>
      <w:proofErr w:type="spellStart"/>
      <w:r w:rsidRPr="004C76B0">
        <w:t>Blaskiewicz</w:t>
      </w:r>
      <w:proofErr w:type="spellEnd"/>
      <w:r w:rsidRPr="004C76B0">
        <w:t>, M</w:t>
      </w:r>
      <w:r>
        <w:t>.</w:t>
      </w:r>
      <w:r w:rsidRPr="004C76B0">
        <w:t xml:space="preserve"> Brennan, P</w:t>
      </w:r>
      <w:r>
        <w:t>.</w:t>
      </w:r>
      <w:r w:rsidRPr="004C76B0">
        <w:t xml:space="preserve"> Cameron, R</w:t>
      </w:r>
      <w:r>
        <w:t>.</w:t>
      </w:r>
      <w:r w:rsidRPr="004C76B0">
        <w:t xml:space="preserve"> Connolly, A</w:t>
      </w:r>
      <w:r>
        <w:t>.</w:t>
      </w:r>
      <w:r w:rsidRPr="004C76B0">
        <w:t xml:space="preserve"> Drees, W</w:t>
      </w:r>
      <w:r>
        <w:t>.</w:t>
      </w:r>
      <w:r w:rsidRPr="004C76B0">
        <w:t xml:space="preserve"> Fischer, </w:t>
      </w:r>
      <w:r w:rsidRPr="00911842">
        <w:rPr>
          <w:u w:val="single"/>
        </w:rPr>
        <w:t>R. Fliller</w:t>
      </w:r>
      <w:r w:rsidRPr="004C76B0">
        <w:t>, D</w:t>
      </w:r>
      <w:r>
        <w:t>.</w:t>
      </w:r>
      <w:r w:rsidRPr="004C76B0">
        <w:t xml:space="preserve"> </w:t>
      </w:r>
      <w:proofErr w:type="spellStart"/>
      <w:r w:rsidRPr="004C76B0">
        <w:t>Gassner</w:t>
      </w:r>
      <w:proofErr w:type="spellEnd"/>
      <w:r w:rsidRPr="004C76B0">
        <w:t>, J</w:t>
      </w:r>
      <w:r>
        <w:t>.</w:t>
      </w:r>
      <w:r w:rsidRPr="004C76B0">
        <w:t xml:space="preserve"> Kewisch, </w:t>
      </w:r>
      <w:r>
        <w:t xml:space="preserve">W. MacKay, </w:t>
      </w:r>
      <w:r w:rsidRPr="004C76B0">
        <w:t>S</w:t>
      </w:r>
      <w:r>
        <w:t>.</w:t>
      </w:r>
      <w:r w:rsidRPr="004C76B0">
        <w:t xml:space="preserve"> </w:t>
      </w:r>
      <w:proofErr w:type="spellStart"/>
      <w:r w:rsidRPr="004C76B0">
        <w:t>Peggs</w:t>
      </w:r>
      <w:proofErr w:type="spellEnd"/>
      <w:r w:rsidRPr="004C76B0">
        <w:t>, F</w:t>
      </w:r>
      <w:r>
        <w:t>.</w:t>
      </w:r>
      <w:r w:rsidRPr="004C76B0">
        <w:t xml:space="preserve"> </w:t>
      </w:r>
      <w:proofErr w:type="spellStart"/>
      <w:r w:rsidRPr="004C76B0">
        <w:t>Pilat</w:t>
      </w:r>
      <w:proofErr w:type="spellEnd"/>
      <w:r w:rsidRPr="004C76B0">
        <w:t>, V</w:t>
      </w:r>
      <w:r>
        <w:t>.</w:t>
      </w:r>
      <w:r w:rsidRPr="004C76B0">
        <w:t xml:space="preserve"> </w:t>
      </w:r>
      <w:proofErr w:type="spellStart"/>
      <w:r w:rsidRPr="004C76B0">
        <w:t>Ptitsyn</w:t>
      </w:r>
      <w:proofErr w:type="spellEnd"/>
      <w:r w:rsidRPr="004C76B0">
        <w:t>, T</w:t>
      </w:r>
      <w:r>
        <w:t>.</w:t>
      </w:r>
      <w:r w:rsidRPr="004C76B0">
        <w:t xml:space="preserve"> </w:t>
      </w:r>
      <w:proofErr w:type="spellStart"/>
      <w:r w:rsidRPr="004C76B0">
        <w:t>Roser</w:t>
      </w:r>
      <w:proofErr w:type="spellEnd"/>
      <w:r w:rsidRPr="004C76B0">
        <w:t>, T</w:t>
      </w:r>
      <w:r>
        <w:t>.</w:t>
      </w:r>
      <w:r w:rsidRPr="004C76B0">
        <w:t xml:space="preserve"> </w:t>
      </w:r>
      <w:proofErr w:type="spellStart"/>
      <w:r w:rsidRPr="004C76B0">
        <w:t>Satogata</w:t>
      </w:r>
      <w:proofErr w:type="spellEnd"/>
      <w:r w:rsidRPr="004C76B0">
        <w:t>, S</w:t>
      </w:r>
      <w:r>
        <w:t>.</w:t>
      </w:r>
      <w:r w:rsidRPr="004C76B0">
        <w:t xml:space="preserve"> </w:t>
      </w:r>
      <w:proofErr w:type="spellStart"/>
      <w:r w:rsidRPr="004C76B0">
        <w:t>Tepikian</w:t>
      </w:r>
      <w:proofErr w:type="spellEnd"/>
      <w:r w:rsidRPr="004C76B0">
        <w:t>, D</w:t>
      </w:r>
      <w:r>
        <w:t>.</w:t>
      </w:r>
      <w:r w:rsidRPr="004C76B0">
        <w:t xml:space="preserve"> </w:t>
      </w:r>
      <w:proofErr w:type="spellStart"/>
      <w:r w:rsidRPr="004C76B0">
        <w:t>Trbojevic</w:t>
      </w:r>
      <w:proofErr w:type="spellEnd"/>
      <w:r w:rsidRPr="004C76B0">
        <w:t>, J</w:t>
      </w:r>
      <w:r>
        <w:t>.</w:t>
      </w:r>
      <w:r w:rsidRPr="004C76B0">
        <w:t xml:space="preserve"> van </w:t>
      </w:r>
      <w:proofErr w:type="spellStart"/>
      <w:r w:rsidRPr="004C76B0">
        <w:t>Zeijts</w:t>
      </w:r>
      <w:proofErr w:type="spellEnd"/>
      <w:r w:rsidRPr="004C76B0">
        <w:t xml:space="preserve">.  </w:t>
      </w:r>
      <w:r w:rsidRPr="004C76B0">
        <w:rPr>
          <w:iCs/>
        </w:rPr>
        <w:t>Nuclear Instruments and Methods in Physics Research Section A: Accelerators, Spectrometers, Detectors and Associated Equipment</w:t>
      </w:r>
      <w:r w:rsidRPr="004C76B0">
        <w:t xml:space="preserve">, </w:t>
      </w:r>
      <w:r w:rsidRPr="004C76B0">
        <w:rPr>
          <w:iCs/>
        </w:rPr>
        <w:t>Volume 499, Issues 2–3, pages 415-427</w:t>
      </w:r>
      <w:r w:rsidRPr="004C76B0">
        <w:t xml:space="preserve">, </w:t>
      </w:r>
      <w:r w:rsidRPr="004C76B0">
        <w:rPr>
          <w:iCs/>
        </w:rPr>
        <w:t>1 March 2003</w:t>
      </w:r>
    </w:p>
    <w:p w:rsidR="00CB2DF7" w:rsidRDefault="00CB2DF7" w:rsidP="00CB2DF7">
      <w:pPr>
        <w:pStyle w:val="BodyText"/>
        <w:numPr>
          <w:ilvl w:val="0"/>
          <w:numId w:val="19"/>
        </w:numPr>
        <w:tabs>
          <w:tab w:val="clear" w:pos="720"/>
          <w:tab w:val="num" w:pos="360"/>
        </w:tabs>
        <w:ind w:hanging="720"/>
      </w:pPr>
      <w:r>
        <w:t>RHIC Beam Instrumentation</w:t>
      </w:r>
    </w:p>
    <w:p w:rsidR="00CB2DF7" w:rsidRPr="002F0878" w:rsidRDefault="00CB2DF7" w:rsidP="00CB2DF7">
      <w:pPr>
        <w:pStyle w:val="BodyText"/>
        <w:ind w:left="720"/>
      </w:pPr>
      <w:r w:rsidRPr="004C76B0">
        <w:t>M</w:t>
      </w:r>
      <w:r>
        <w:t>.</w:t>
      </w:r>
      <w:r w:rsidRPr="004C76B0">
        <w:t xml:space="preserve"> Bai, P</w:t>
      </w:r>
      <w:r>
        <w:t>.</w:t>
      </w:r>
      <w:r w:rsidRPr="004C76B0">
        <w:t xml:space="preserve"> Cameron, P</w:t>
      </w:r>
      <w:r>
        <w:t>.</w:t>
      </w:r>
      <w:r w:rsidRPr="004C76B0">
        <w:t xml:space="preserve"> </w:t>
      </w:r>
      <w:proofErr w:type="spellStart"/>
      <w:r w:rsidRPr="004C76B0">
        <w:t>Cerniglia</w:t>
      </w:r>
      <w:proofErr w:type="spellEnd"/>
      <w:r w:rsidRPr="004C76B0">
        <w:t>, R</w:t>
      </w:r>
      <w:r>
        <w:t>.</w:t>
      </w:r>
      <w:r w:rsidRPr="004C76B0">
        <w:t xml:space="preserve"> Connolly, J</w:t>
      </w:r>
      <w:r>
        <w:t>.</w:t>
      </w:r>
      <w:r w:rsidRPr="004C76B0">
        <w:t xml:space="preserve"> Cupolo, C</w:t>
      </w:r>
      <w:r>
        <w:t>.</w:t>
      </w:r>
      <w:r w:rsidRPr="004C76B0">
        <w:t xml:space="preserve"> </w:t>
      </w:r>
      <w:proofErr w:type="spellStart"/>
      <w:r w:rsidRPr="004C76B0">
        <w:t>Degen</w:t>
      </w:r>
      <w:proofErr w:type="spellEnd"/>
      <w:r w:rsidRPr="004C76B0">
        <w:t>, A</w:t>
      </w:r>
      <w:r>
        <w:t>.</w:t>
      </w:r>
      <w:r w:rsidRPr="004C76B0">
        <w:t xml:space="preserve"> Drees, </w:t>
      </w:r>
      <w:r w:rsidRPr="00911842">
        <w:rPr>
          <w:u w:val="single"/>
        </w:rPr>
        <w:t>R. Fliller</w:t>
      </w:r>
      <w:r w:rsidRPr="004C76B0">
        <w:t>, D</w:t>
      </w:r>
      <w:r>
        <w:t>.</w:t>
      </w:r>
      <w:r w:rsidRPr="004C76B0">
        <w:t xml:space="preserve"> </w:t>
      </w:r>
      <w:proofErr w:type="spellStart"/>
      <w:r w:rsidRPr="004C76B0">
        <w:t>Gassner</w:t>
      </w:r>
      <w:proofErr w:type="spellEnd"/>
      <w:r w:rsidRPr="004C76B0">
        <w:t>, J</w:t>
      </w:r>
      <w:r>
        <w:t>.</w:t>
      </w:r>
      <w:r w:rsidRPr="004C76B0">
        <w:t xml:space="preserve"> Mead, V</w:t>
      </w:r>
      <w:r>
        <w:t>.</w:t>
      </w:r>
      <w:r w:rsidRPr="004C76B0">
        <w:t xml:space="preserve"> </w:t>
      </w:r>
      <w:proofErr w:type="spellStart"/>
      <w:r w:rsidRPr="004C76B0">
        <w:t>Ptitsyn</w:t>
      </w:r>
      <w:proofErr w:type="spellEnd"/>
      <w:r w:rsidRPr="004C76B0">
        <w:t>, T</w:t>
      </w:r>
      <w:r>
        <w:t>.</w:t>
      </w:r>
      <w:r w:rsidRPr="004C76B0">
        <w:t xml:space="preserve"> </w:t>
      </w:r>
      <w:proofErr w:type="spellStart"/>
      <w:r w:rsidRPr="004C76B0">
        <w:t>Satogata</w:t>
      </w:r>
      <w:proofErr w:type="spellEnd"/>
      <w:r w:rsidRPr="004C76B0">
        <w:t>, T</w:t>
      </w:r>
      <w:r>
        <w:t>.</w:t>
      </w:r>
      <w:r w:rsidRPr="004C76B0">
        <w:t xml:space="preserve"> </w:t>
      </w:r>
      <w:proofErr w:type="spellStart"/>
      <w:r w:rsidRPr="004C76B0">
        <w:t>Shea</w:t>
      </w:r>
      <w:proofErr w:type="spellEnd"/>
      <w:r w:rsidRPr="004C76B0">
        <w:t>, R</w:t>
      </w:r>
      <w:r>
        <w:t>.</w:t>
      </w:r>
      <w:r w:rsidRPr="004C76B0">
        <w:t xml:space="preserve"> Sikora, P</w:t>
      </w:r>
      <w:r>
        <w:t>.</w:t>
      </w:r>
      <w:r w:rsidRPr="004C76B0">
        <w:t xml:space="preserve"> Thompson, R</w:t>
      </w:r>
      <w:r>
        <w:t>.</w:t>
      </w:r>
      <w:r w:rsidRPr="004C76B0">
        <w:t xml:space="preserve"> </w:t>
      </w:r>
      <w:proofErr w:type="spellStart"/>
      <w:r w:rsidRPr="004C76B0">
        <w:t>Witkover</w:t>
      </w:r>
      <w:proofErr w:type="spellEnd"/>
      <w:r w:rsidRPr="004C76B0">
        <w:t>.</w:t>
      </w:r>
      <w:r w:rsidRPr="004C76B0">
        <w:rPr>
          <w:iCs/>
        </w:rPr>
        <w:t xml:space="preserve"> Nuclear Instruments and Methods in Physics Research Section A: Accelerators, Spectrometers, Detectors and Associated Equipment</w:t>
      </w:r>
      <w:r w:rsidRPr="004C76B0">
        <w:t xml:space="preserve">, </w:t>
      </w:r>
      <w:r w:rsidRPr="004C76B0">
        <w:rPr>
          <w:iCs/>
        </w:rPr>
        <w:t>Volume 499, Issues 2–3</w:t>
      </w:r>
      <w:r w:rsidRPr="004C76B0">
        <w:t xml:space="preserve">, </w:t>
      </w:r>
      <w:r w:rsidRPr="004C76B0">
        <w:rPr>
          <w:iCs/>
        </w:rPr>
        <w:t>Pages 372-387</w:t>
      </w:r>
      <w:r w:rsidRPr="004C76B0">
        <w:t xml:space="preserve">, </w:t>
      </w:r>
      <w:r w:rsidRPr="004C76B0">
        <w:rPr>
          <w:iCs/>
        </w:rPr>
        <w:t>1 March 2003</w:t>
      </w:r>
      <w:r>
        <w:rPr>
          <w:iCs/>
        </w:rPr>
        <w:t>.</w:t>
      </w:r>
    </w:p>
    <w:p w:rsidR="00CB2DF7" w:rsidRDefault="00CB2DF7" w:rsidP="00CB2DF7">
      <w:pPr>
        <w:pStyle w:val="BodyText"/>
        <w:numPr>
          <w:ilvl w:val="0"/>
          <w:numId w:val="19"/>
        </w:numPr>
        <w:tabs>
          <w:tab w:val="clear" w:pos="720"/>
          <w:tab w:val="num" w:pos="360"/>
        </w:tabs>
        <w:ind w:hanging="720"/>
      </w:pPr>
      <w:r>
        <w:t>Neutralizer for Radioactive Francium Beam</w:t>
      </w:r>
    </w:p>
    <w:p w:rsidR="00CB2DF7" w:rsidRDefault="00CB2DF7" w:rsidP="00CB2DF7">
      <w:pPr>
        <w:pStyle w:val="BodyText"/>
        <w:ind w:left="720"/>
        <w:rPr>
          <w:iCs/>
        </w:rPr>
      </w:pPr>
      <w:r w:rsidRPr="004C76B0">
        <w:t xml:space="preserve">A.R. Lipski, M.R. Pearson, </w:t>
      </w:r>
      <w:r w:rsidRPr="00911842">
        <w:rPr>
          <w:u w:val="single"/>
        </w:rPr>
        <w:t>R.P. Fliller III</w:t>
      </w:r>
      <w:r w:rsidRPr="004C76B0">
        <w:t xml:space="preserve">, G.D. </w:t>
      </w:r>
      <w:proofErr w:type="spellStart"/>
      <w:r w:rsidRPr="004C76B0">
        <w:t>Sprouse</w:t>
      </w:r>
      <w:proofErr w:type="spellEnd"/>
      <w:r>
        <w:t xml:space="preserve">.  </w:t>
      </w:r>
      <w:r w:rsidRPr="004C76B0">
        <w:rPr>
          <w:iCs/>
        </w:rPr>
        <w:t>Nuclear Instruments and Methods in Physics Research Section A: Accelerators, Spectrometers, Detectors and Associated Equipment</w:t>
      </w:r>
      <w:r w:rsidRPr="004C76B0">
        <w:t xml:space="preserve">, </w:t>
      </w:r>
      <w:r w:rsidRPr="004C76B0">
        <w:rPr>
          <w:iCs/>
        </w:rPr>
        <w:t>Volume 521, Issue 1</w:t>
      </w:r>
      <w:r>
        <w:rPr>
          <w:iCs/>
        </w:rPr>
        <w:t>, Pages 49-53</w:t>
      </w:r>
      <w:r w:rsidRPr="004C76B0">
        <w:t xml:space="preserve">, </w:t>
      </w:r>
      <w:r w:rsidRPr="004C76B0">
        <w:rPr>
          <w:iCs/>
        </w:rPr>
        <w:t>21 March 2004</w:t>
      </w:r>
    </w:p>
    <w:p w:rsidR="00CB2DF7" w:rsidRPr="0096798C" w:rsidRDefault="002C2FCF" w:rsidP="00CB2DF7">
      <w:pPr>
        <w:pStyle w:val="BodyText"/>
        <w:numPr>
          <w:ilvl w:val="0"/>
          <w:numId w:val="19"/>
        </w:numPr>
        <w:tabs>
          <w:tab w:val="clear" w:pos="720"/>
          <w:tab w:val="num" w:pos="360"/>
        </w:tabs>
        <w:ind w:hanging="720"/>
      </w:pPr>
      <w:hyperlink r:id="rId9" w:history="1">
        <w:r w:rsidR="00CB2DF7" w:rsidRPr="0096798C">
          <w:rPr>
            <w:rStyle w:val="Hyperlink"/>
            <w:color w:val="auto"/>
            <w:u w:val="none"/>
            <w:lang w:val="en"/>
          </w:rPr>
          <w:t>Lifetime measurements of the 7</w:t>
        </w:r>
        <w:r w:rsidR="00CB2DF7" w:rsidRPr="0096798C">
          <w:rPr>
            <w:rStyle w:val="Hyperlink"/>
            <w:i/>
            <w:iCs/>
            <w:color w:val="auto"/>
            <w:u w:val="none"/>
            <w:lang w:val="en"/>
          </w:rPr>
          <w:t>D</w:t>
        </w:r>
        <w:r w:rsidR="00CB2DF7" w:rsidRPr="0096798C">
          <w:rPr>
            <w:rStyle w:val="Hyperlink"/>
            <w:color w:val="auto"/>
            <w:u w:val="none"/>
            <w:lang w:val="en"/>
          </w:rPr>
          <w:t xml:space="preserve"> levels of atomic francium</w:t>
        </w:r>
      </w:hyperlink>
    </w:p>
    <w:p w:rsidR="00CB2DF7" w:rsidRPr="002F0878" w:rsidRDefault="00CB2DF7" w:rsidP="00CB2DF7">
      <w:pPr>
        <w:pStyle w:val="BodyText"/>
        <w:ind w:left="720"/>
      </w:pPr>
      <w:proofErr w:type="gramStart"/>
      <w:r>
        <w:rPr>
          <w:lang w:val="en"/>
        </w:rPr>
        <w:t xml:space="preserve">J. M. Grossman, </w:t>
      </w:r>
      <w:r w:rsidRPr="00911842">
        <w:rPr>
          <w:u w:val="single"/>
          <w:lang w:val="en"/>
        </w:rPr>
        <w:t>R. P. Fliller III</w:t>
      </w:r>
      <w:r w:rsidRPr="0096798C">
        <w:rPr>
          <w:lang w:val="en"/>
        </w:rPr>
        <w:t xml:space="preserve">, L. A. Orozco, M. R. Pearson, and G. D. </w:t>
      </w:r>
      <w:proofErr w:type="spellStart"/>
      <w:r w:rsidRPr="0096798C">
        <w:rPr>
          <w:lang w:val="en"/>
        </w:rPr>
        <w:t>Sprouse</w:t>
      </w:r>
      <w:proofErr w:type="spellEnd"/>
      <w:r w:rsidRPr="0096798C">
        <w:rPr>
          <w:lang w:val="en"/>
        </w:rPr>
        <w:t>.</w:t>
      </w:r>
      <w:proofErr w:type="gramEnd"/>
      <w:r>
        <w:t xml:space="preserve"> </w:t>
      </w:r>
      <w:proofErr w:type="gramStart"/>
      <w:r w:rsidRPr="0096798C">
        <w:rPr>
          <w:lang w:val="en"/>
        </w:rPr>
        <w:t xml:space="preserve">Physical Review A </w:t>
      </w:r>
      <w:r w:rsidRPr="000C799A">
        <w:rPr>
          <w:bCs/>
          <w:lang w:val="en"/>
        </w:rPr>
        <w:t>62</w:t>
      </w:r>
      <w:r w:rsidRPr="000C799A">
        <w:rPr>
          <w:lang w:val="en"/>
        </w:rPr>
        <w:t>,</w:t>
      </w:r>
      <w:r w:rsidRPr="0096798C">
        <w:rPr>
          <w:lang w:val="en"/>
        </w:rPr>
        <w:t xml:space="preserve"> 062502</w:t>
      </w:r>
      <w:r>
        <w:rPr>
          <w:lang w:val="en"/>
        </w:rPr>
        <w:t>.</w:t>
      </w:r>
      <w:proofErr w:type="gramEnd"/>
      <w:r>
        <w:rPr>
          <w:lang w:val="en"/>
        </w:rPr>
        <w:t xml:space="preserve"> October 2000</w:t>
      </w:r>
    </w:p>
    <w:p w:rsidR="00CB2DF7" w:rsidRPr="0096798C" w:rsidRDefault="002C2FCF" w:rsidP="00CB2DF7">
      <w:pPr>
        <w:pStyle w:val="BodyText"/>
        <w:numPr>
          <w:ilvl w:val="0"/>
          <w:numId w:val="19"/>
        </w:numPr>
        <w:tabs>
          <w:tab w:val="clear" w:pos="720"/>
          <w:tab w:val="num" w:pos="360"/>
        </w:tabs>
        <w:ind w:hanging="720"/>
      </w:pPr>
      <w:hyperlink r:id="rId10" w:history="1">
        <w:r w:rsidR="00CB2DF7" w:rsidRPr="0096798C">
          <w:rPr>
            <w:rStyle w:val="Hyperlink"/>
            <w:color w:val="auto"/>
            <w:u w:val="none"/>
            <w:lang w:val="en"/>
          </w:rPr>
          <w:t xml:space="preserve">Energies and hyperfine </w:t>
        </w:r>
        <w:proofErr w:type="spellStart"/>
        <w:r w:rsidR="00CB2DF7" w:rsidRPr="0096798C">
          <w:rPr>
            <w:rStyle w:val="Hyperlink"/>
            <w:color w:val="auto"/>
            <w:u w:val="none"/>
            <w:lang w:val="en"/>
          </w:rPr>
          <w:t>splittings</w:t>
        </w:r>
        <w:proofErr w:type="spellEnd"/>
        <w:r w:rsidR="00CB2DF7" w:rsidRPr="0096798C">
          <w:rPr>
            <w:rStyle w:val="Hyperlink"/>
            <w:color w:val="auto"/>
            <w:u w:val="none"/>
            <w:lang w:val="en"/>
          </w:rPr>
          <w:t xml:space="preserve"> of the 7</w:t>
        </w:r>
        <w:r w:rsidR="00CB2DF7" w:rsidRPr="0096798C">
          <w:rPr>
            <w:rStyle w:val="Hyperlink"/>
            <w:i/>
            <w:iCs/>
            <w:color w:val="auto"/>
            <w:u w:val="none"/>
            <w:lang w:val="en"/>
          </w:rPr>
          <w:t>D</w:t>
        </w:r>
        <w:r w:rsidR="00CB2DF7" w:rsidRPr="0096798C">
          <w:rPr>
            <w:rStyle w:val="Hyperlink"/>
            <w:color w:val="auto"/>
            <w:u w:val="none"/>
            <w:lang w:val="en"/>
          </w:rPr>
          <w:t xml:space="preserve"> levels of atomic francium</w:t>
        </w:r>
      </w:hyperlink>
    </w:p>
    <w:p w:rsidR="00CB2DF7" w:rsidRDefault="00CB2DF7" w:rsidP="00CB2DF7">
      <w:pPr>
        <w:pStyle w:val="BodyText"/>
        <w:ind w:left="720"/>
        <w:rPr>
          <w:lang w:val="en"/>
        </w:rPr>
      </w:pPr>
      <w:r>
        <w:rPr>
          <w:lang w:val="en"/>
        </w:rPr>
        <w:t xml:space="preserve">J. M. Grossman, </w:t>
      </w:r>
      <w:r w:rsidRPr="00911842">
        <w:rPr>
          <w:u w:val="single"/>
          <w:lang w:val="en"/>
        </w:rPr>
        <w:t>R. P. Fliller III</w:t>
      </w:r>
      <w:r>
        <w:rPr>
          <w:lang w:val="en"/>
        </w:rPr>
        <w:t xml:space="preserve">, T. E. </w:t>
      </w:r>
      <w:proofErr w:type="spellStart"/>
      <w:r>
        <w:rPr>
          <w:lang w:val="en"/>
        </w:rPr>
        <w:t>Mehlstäubler</w:t>
      </w:r>
      <w:proofErr w:type="spellEnd"/>
      <w:r>
        <w:rPr>
          <w:lang w:val="en"/>
        </w:rPr>
        <w:t xml:space="preserve">, L. A. Orozco, M. R. Pearson, G. D. </w:t>
      </w:r>
      <w:proofErr w:type="spellStart"/>
      <w:r>
        <w:rPr>
          <w:lang w:val="en"/>
        </w:rPr>
        <w:t>Sprouse</w:t>
      </w:r>
      <w:proofErr w:type="spellEnd"/>
      <w:r>
        <w:rPr>
          <w:lang w:val="en"/>
        </w:rPr>
        <w:t>, and W. Z. Zhao.</w:t>
      </w:r>
      <w:r w:rsidRPr="0096798C">
        <w:rPr>
          <w:lang w:val="en"/>
        </w:rPr>
        <w:t xml:space="preserve"> </w:t>
      </w:r>
      <w:proofErr w:type="gramStart"/>
      <w:r>
        <w:rPr>
          <w:lang w:val="en"/>
        </w:rPr>
        <w:t xml:space="preserve">Physical Review A </w:t>
      </w:r>
      <w:r w:rsidRPr="000C799A">
        <w:rPr>
          <w:bCs/>
          <w:lang w:val="en"/>
        </w:rPr>
        <w:t>62</w:t>
      </w:r>
      <w:r w:rsidRPr="000C799A">
        <w:rPr>
          <w:lang w:val="en"/>
        </w:rPr>
        <w:t>,</w:t>
      </w:r>
      <w:r>
        <w:rPr>
          <w:lang w:val="en"/>
        </w:rPr>
        <w:t xml:space="preserve"> 052507.</w:t>
      </w:r>
      <w:proofErr w:type="gramEnd"/>
      <w:r>
        <w:rPr>
          <w:lang w:val="en"/>
        </w:rPr>
        <w:t xml:space="preserve"> October 2000</w:t>
      </w:r>
    </w:p>
    <w:p w:rsidR="00CB2DF7" w:rsidRDefault="00CB2DF7" w:rsidP="00CB2DF7"/>
    <w:p w:rsidR="00CB2DF7" w:rsidRPr="00D0389B" w:rsidRDefault="00CB2DF7" w:rsidP="00CB2DF7">
      <w:pPr>
        <w:pStyle w:val="Heading1"/>
      </w:pPr>
      <w:r>
        <w:t>REFEREED CONFERENCE PROCEEDINGS</w:t>
      </w:r>
    </w:p>
    <w:p w:rsidR="00CB2DF7" w:rsidRPr="0096798C" w:rsidRDefault="00CB2DF7" w:rsidP="00CB2DF7">
      <w:pPr>
        <w:pStyle w:val="BodyText"/>
        <w:numPr>
          <w:ilvl w:val="0"/>
          <w:numId w:val="19"/>
        </w:numPr>
        <w:tabs>
          <w:tab w:val="clear" w:pos="720"/>
          <w:tab w:val="num" w:pos="360"/>
        </w:tabs>
        <w:ind w:hanging="720"/>
      </w:pPr>
      <w:r w:rsidRPr="0096798C">
        <w:t xml:space="preserve">RHIC </w:t>
      </w:r>
      <w:smartTag w:uri="urn:schemas-microsoft-com:office:smarttags" w:element="place">
        <w:smartTag w:uri="urn:schemas-microsoft-com:office:smarttags" w:element="City">
          <w:r w:rsidRPr="0096798C">
            <w:t>Crystal</w:t>
          </w:r>
        </w:smartTag>
      </w:smartTag>
      <w:r w:rsidRPr="0096798C">
        <w:t xml:space="preserve"> Collimation</w:t>
      </w:r>
    </w:p>
    <w:p w:rsidR="00CB2DF7" w:rsidRDefault="00CB2DF7" w:rsidP="00CB2DF7">
      <w:pPr>
        <w:pStyle w:val="BodyText"/>
        <w:ind w:left="720"/>
        <w:rPr>
          <w:iCs/>
        </w:rPr>
      </w:pPr>
      <w:r w:rsidRPr="00911842">
        <w:rPr>
          <w:u w:val="single"/>
        </w:rPr>
        <w:t>R.P. Fliller III</w:t>
      </w:r>
      <w:r w:rsidRPr="0096798C">
        <w:t xml:space="preserve">, A. Drees, D. </w:t>
      </w:r>
      <w:proofErr w:type="spellStart"/>
      <w:r w:rsidRPr="0096798C">
        <w:t>Gassner</w:t>
      </w:r>
      <w:proofErr w:type="spellEnd"/>
      <w:r w:rsidRPr="0096798C">
        <w:t xml:space="preserve">, L. Hammons, G. McIntyre, S. </w:t>
      </w:r>
      <w:proofErr w:type="spellStart"/>
      <w:r w:rsidRPr="0096798C">
        <w:t>Peggs</w:t>
      </w:r>
      <w:proofErr w:type="spellEnd"/>
      <w:r w:rsidRPr="0096798C">
        <w:t xml:space="preserve">, D. </w:t>
      </w:r>
      <w:proofErr w:type="spellStart"/>
      <w:r w:rsidRPr="0096798C">
        <w:t>Trbojevic</w:t>
      </w:r>
      <w:proofErr w:type="spellEnd"/>
      <w:r w:rsidRPr="0096798C">
        <w:t xml:space="preserve">, V. </w:t>
      </w:r>
      <w:proofErr w:type="spellStart"/>
      <w:r w:rsidRPr="0096798C">
        <w:t>Biryukov</w:t>
      </w:r>
      <w:proofErr w:type="spellEnd"/>
      <w:r w:rsidRPr="0096798C">
        <w:t xml:space="preserve">, Y. </w:t>
      </w:r>
      <w:proofErr w:type="spellStart"/>
      <w:r w:rsidRPr="0096798C">
        <w:t>Chesnokov</w:t>
      </w:r>
      <w:proofErr w:type="spellEnd"/>
      <w:r w:rsidRPr="0096798C">
        <w:t xml:space="preserve">, V. </w:t>
      </w:r>
      <w:proofErr w:type="spellStart"/>
      <w:r w:rsidRPr="0096798C">
        <w:t>Terekhov</w:t>
      </w:r>
      <w:proofErr w:type="spellEnd"/>
      <w:r>
        <w:t xml:space="preserve">.  </w:t>
      </w:r>
      <w:r w:rsidRPr="0096798C">
        <w:rPr>
          <w:iCs/>
        </w:rPr>
        <w:t>Nuclear Instruments and Methods in Physics Research Section B: Beam Interactions with Materials and Atoms</w:t>
      </w:r>
      <w:r w:rsidRPr="0096798C">
        <w:t xml:space="preserve">, </w:t>
      </w:r>
      <w:r w:rsidRPr="0096798C">
        <w:rPr>
          <w:iCs/>
        </w:rPr>
        <w:t>Volume 234, Issues 1–2</w:t>
      </w:r>
      <w:r w:rsidRPr="0096798C">
        <w:t xml:space="preserve">, </w:t>
      </w:r>
      <w:r w:rsidRPr="0096798C">
        <w:rPr>
          <w:iCs/>
        </w:rPr>
        <w:t>Pages 47-56</w:t>
      </w:r>
      <w:r w:rsidRPr="0096798C">
        <w:t xml:space="preserve">, </w:t>
      </w:r>
      <w:r w:rsidRPr="0096798C">
        <w:rPr>
          <w:iCs/>
        </w:rPr>
        <w:t>May 2005</w:t>
      </w:r>
    </w:p>
    <w:p w:rsidR="00CB2DF7" w:rsidRDefault="00CB2DF7" w:rsidP="00CB2DF7">
      <w:pPr>
        <w:pStyle w:val="BodyText"/>
        <w:ind w:left="720"/>
      </w:pPr>
      <w:proofErr w:type="gramStart"/>
      <w:r>
        <w:t>Presented at the International Workshop on Relativistic Channeling and Related Coherent Phenomena March 23-26, 2004.</w:t>
      </w:r>
      <w:proofErr w:type="gramEnd"/>
    </w:p>
    <w:p w:rsidR="00CB2DF7" w:rsidRPr="00FC3394" w:rsidRDefault="00CB2DF7" w:rsidP="00CB2DF7">
      <w:pPr>
        <w:pStyle w:val="BodyText"/>
        <w:ind w:left="720"/>
        <w:rPr>
          <w:iCs/>
        </w:rPr>
      </w:pPr>
    </w:p>
    <w:p w:rsidR="00CB2DF7" w:rsidRPr="00044D6F" w:rsidRDefault="00CB2DF7" w:rsidP="00CB2DF7">
      <w:pPr>
        <w:pStyle w:val="Heading1"/>
        <w:spacing w:before="120" w:after="120"/>
      </w:pPr>
      <w:r>
        <w:t>INVITED TALKS</w:t>
      </w:r>
    </w:p>
    <w:p w:rsidR="00CB2DF7" w:rsidRDefault="00CB2DF7" w:rsidP="00CB2DF7">
      <w:pPr>
        <w:pStyle w:val="BodyText"/>
        <w:numPr>
          <w:ilvl w:val="0"/>
          <w:numId w:val="20"/>
        </w:numPr>
      </w:pPr>
      <w:r>
        <w:t>Lessons Learned from NSLS-II Linac Commissioning</w:t>
      </w:r>
    </w:p>
    <w:p w:rsidR="00CB2DF7" w:rsidRDefault="00CB2DF7" w:rsidP="00CB2DF7">
      <w:pPr>
        <w:pStyle w:val="BodyText"/>
        <w:ind w:left="720"/>
      </w:pPr>
      <w:proofErr w:type="gramStart"/>
      <w:r w:rsidRPr="00911842">
        <w:rPr>
          <w:u w:val="single"/>
        </w:rPr>
        <w:t>R. P. Fliller III</w:t>
      </w:r>
      <w:r>
        <w:t xml:space="preserve"> and E. Zitvogel.</w:t>
      </w:r>
      <w:proofErr w:type="gramEnd"/>
      <w:r>
        <w:t xml:space="preserve">  </w:t>
      </w:r>
      <w:proofErr w:type="gramStart"/>
      <w:r>
        <w:t>Proceedings of the Workshop on Accelerator Operations 2014, Mainz, Germany.</w:t>
      </w:r>
      <w:proofErr w:type="gramEnd"/>
    </w:p>
    <w:p w:rsidR="00CB2DF7" w:rsidRDefault="00CB2DF7" w:rsidP="00CB2DF7">
      <w:pPr>
        <w:pStyle w:val="BodyText"/>
        <w:numPr>
          <w:ilvl w:val="0"/>
          <w:numId w:val="19"/>
        </w:numPr>
        <w:tabs>
          <w:tab w:val="clear" w:pos="720"/>
          <w:tab w:val="num" w:pos="360"/>
        </w:tabs>
        <w:ind w:hanging="720"/>
      </w:pPr>
      <w:r>
        <w:t>Emittance Exchange Experimental Results</w:t>
      </w:r>
    </w:p>
    <w:p w:rsidR="00CB2DF7" w:rsidRDefault="00CB2DF7" w:rsidP="00CB2DF7">
      <w:pPr>
        <w:pStyle w:val="BodyText"/>
        <w:ind w:left="720"/>
      </w:pPr>
      <w:proofErr w:type="gramStart"/>
      <w:r w:rsidRPr="00911842">
        <w:rPr>
          <w:u w:val="single"/>
        </w:rPr>
        <w:t>R. P. Fliller III</w:t>
      </w:r>
      <w:r>
        <w:t xml:space="preserve"> and T. Koeth.</w:t>
      </w:r>
      <w:proofErr w:type="gramEnd"/>
      <w:r>
        <w:t xml:space="preserve"> </w:t>
      </w:r>
      <w:proofErr w:type="gramStart"/>
      <w:r>
        <w:t>Proceedings of the Particle Accelerator Conference 2009.</w:t>
      </w:r>
      <w:proofErr w:type="gramEnd"/>
      <w:r>
        <w:t xml:space="preserve"> TU4PBI01</w:t>
      </w:r>
    </w:p>
    <w:p w:rsidR="00CB2DF7" w:rsidRDefault="00CB2DF7" w:rsidP="00CB2DF7">
      <w:pPr>
        <w:pStyle w:val="BodyText"/>
        <w:ind w:left="720"/>
      </w:pPr>
    </w:p>
    <w:p w:rsidR="00CB2DF7" w:rsidRPr="001D553E" w:rsidRDefault="00CB2DF7" w:rsidP="00CB2DF7">
      <w:pPr>
        <w:pStyle w:val="Heading1"/>
        <w:spacing w:before="120" w:after="120"/>
      </w:pPr>
      <w:r>
        <w:t>SELECTED CONTRIBUTED TALKS OR POSTERS</w:t>
      </w:r>
    </w:p>
    <w:p w:rsidR="00C00E87" w:rsidRPr="00F53DE6" w:rsidRDefault="00C00E87" w:rsidP="00C00E87">
      <w:pPr>
        <w:pStyle w:val="BodyText"/>
        <w:numPr>
          <w:ilvl w:val="0"/>
          <w:numId w:val="20"/>
        </w:numPr>
        <w:tabs>
          <w:tab w:val="clear" w:pos="360"/>
        </w:tabs>
        <w:rPr>
          <w:szCs w:val="24"/>
        </w:rPr>
      </w:pPr>
      <w:r w:rsidRPr="00F53DE6">
        <w:rPr>
          <w:bCs/>
          <w:szCs w:val="24"/>
        </w:rPr>
        <w:t>Design of the NSLS-II Top Off Safety System</w:t>
      </w:r>
    </w:p>
    <w:p w:rsidR="00C00E87" w:rsidRDefault="00C00E87" w:rsidP="00C00E87">
      <w:pPr>
        <w:pStyle w:val="BodyText"/>
        <w:ind w:left="720"/>
        <w:rPr>
          <w:szCs w:val="24"/>
        </w:rPr>
      </w:pPr>
      <w:r w:rsidRPr="00C00E87">
        <w:rPr>
          <w:bCs/>
          <w:szCs w:val="24"/>
          <w:u w:val="single"/>
        </w:rPr>
        <w:t>R.P. Fliller</w:t>
      </w:r>
      <w:r w:rsidRPr="00F53DE6">
        <w:rPr>
          <w:bCs/>
          <w:szCs w:val="24"/>
        </w:rPr>
        <w:t>, L. Doom, G. Ganetis, C Hetzel, P.K. Job, Y. Li, T. Shaftan, S. Sharma, O. Singh, G. Wang, Z. Xia</w:t>
      </w:r>
      <w:r>
        <w:rPr>
          <w:bCs/>
          <w:szCs w:val="24"/>
        </w:rPr>
        <w:t>.</w:t>
      </w:r>
      <w:r w:rsidRPr="00F53DE6">
        <w:rPr>
          <w:szCs w:val="24"/>
        </w:rPr>
        <w:t xml:space="preserve"> </w:t>
      </w:r>
      <w:r w:rsidRPr="00DB33FC">
        <w:rPr>
          <w:szCs w:val="24"/>
        </w:rPr>
        <w:t>Proceedings of the International Particle Accelerator Confe</w:t>
      </w:r>
      <w:r>
        <w:rPr>
          <w:szCs w:val="24"/>
        </w:rPr>
        <w:t>rence 2015</w:t>
      </w:r>
      <w:r w:rsidRPr="00DB33FC">
        <w:rPr>
          <w:szCs w:val="24"/>
        </w:rPr>
        <w:t xml:space="preserve">, </w:t>
      </w:r>
      <w:r>
        <w:rPr>
          <w:szCs w:val="24"/>
        </w:rPr>
        <w:t>Richmond, VA, TUPHA010</w:t>
      </w:r>
    </w:p>
    <w:p w:rsidR="00C00E87" w:rsidRDefault="00C00E87" w:rsidP="00C00E87">
      <w:pPr>
        <w:pStyle w:val="BodyText"/>
        <w:numPr>
          <w:ilvl w:val="0"/>
          <w:numId w:val="20"/>
        </w:numPr>
        <w:tabs>
          <w:tab w:val="clear" w:pos="360"/>
        </w:tabs>
        <w:rPr>
          <w:szCs w:val="24"/>
        </w:rPr>
      </w:pPr>
      <w:r>
        <w:rPr>
          <w:szCs w:val="24"/>
        </w:rPr>
        <w:t>NSLS-II Injector High Level Application Tools</w:t>
      </w:r>
    </w:p>
    <w:p w:rsidR="00C00E87" w:rsidRDefault="00C00E87" w:rsidP="00C00E87">
      <w:pPr>
        <w:pStyle w:val="BodyText"/>
        <w:ind w:left="720"/>
        <w:rPr>
          <w:szCs w:val="24"/>
        </w:rPr>
      </w:pPr>
      <w:r>
        <w:rPr>
          <w:szCs w:val="24"/>
        </w:rPr>
        <w:t xml:space="preserve">G. Wang, E. B. Blum, </w:t>
      </w:r>
      <w:r w:rsidRPr="00C00E87">
        <w:rPr>
          <w:szCs w:val="24"/>
          <w:u w:val="single"/>
        </w:rPr>
        <w:t>R. P. Fliller</w:t>
      </w:r>
      <w:r>
        <w:rPr>
          <w:szCs w:val="24"/>
        </w:rPr>
        <w:t>, Y. Hu, T. Shaftan. X. Yang.</w:t>
      </w:r>
      <w:r w:rsidRPr="00F53DE6">
        <w:rPr>
          <w:szCs w:val="24"/>
        </w:rPr>
        <w:t xml:space="preserve"> </w:t>
      </w:r>
      <w:r w:rsidRPr="00DB33FC">
        <w:rPr>
          <w:szCs w:val="24"/>
        </w:rPr>
        <w:t>Proceedings of the International Particle Accelerator Confe</w:t>
      </w:r>
      <w:r>
        <w:rPr>
          <w:szCs w:val="24"/>
        </w:rPr>
        <w:t>rence 2015</w:t>
      </w:r>
      <w:r w:rsidRPr="00DB33FC">
        <w:rPr>
          <w:szCs w:val="24"/>
        </w:rPr>
        <w:t xml:space="preserve">, </w:t>
      </w:r>
      <w:r>
        <w:rPr>
          <w:szCs w:val="24"/>
        </w:rPr>
        <w:t>Richmond, VA, TUPHA008</w:t>
      </w:r>
    </w:p>
    <w:p w:rsidR="00C00E87" w:rsidRDefault="00C00E87" w:rsidP="00C00E87">
      <w:pPr>
        <w:pStyle w:val="BodyText"/>
        <w:numPr>
          <w:ilvl w:val="0"/>
          <w:numId w:val="20"/>
        </w:numPr>
        <w:tabs>
          <w:tab w:val="clear" w:pos="360"/>
        </w:tabs>
        <w:rPr>
          <w:szCs w:val="24"/>
        </w:rPr>
      </w:pPr>
      <w:r>
        <w:rPr>
          <w:szCs w:val="24"/>
        </w:rPr>
        <w:t>NSLS-II Booster Extended Integration Test</w:t>
      </w:r>
    </w:p>
    <w:p w:rsidR="00C00E87" w:rsidRDefault="00C00E87" w:rsidP="00C00E87">
      <w:pPr>
        <w:pStyle w:val="BodyText"/>
        <w:ind w:left="720"/>
        <w:rPr>
          <w:szCs w:val="24"/>
        </w:rPr>
      </w:pPr>
      <w:r>
        <w:rPr>
          <w:szCs w:val="24"/>
        </w:rPr>
        <w:t xml:space="preserve">G. Wang, B. </w:t>
      </w:r>
      <w:proofErr w:type="spellStart"/>
      <w:r>
        <w:rPr>
          <w:szCs w:val="24"/>
        </w:rPr>
        <w:t>Backa</w:t>
      </w:r>
      <w:proofErr w:type="spellEnd"/>
      <w:r>
        <w:rPr>
          <w:szCs w:val="24"/>
        </w:rPr>
        <w:t xml:space="preserve">, A. Blednykh, E. B. Blum, W. Cheng, J. Choi, B. Dalesio, M. Davidsaver, J. DeLong, </w:t>
      </w:r>
      <w:r w:rsidRPr="00C00E87">
        <w:rPr>
          <w:szCs w:val="24"/>
          <w:u w:val="single"/>
        </w:rPr>
        <w:t>R. P. Fliller</w:t>
      </w:r>
      <w:r>
        <w:rPr>
          <w:szCs w:val="24"/>
        </w:rPr>
        <w:t xml:space="preserve">, G. Ganetis, W. Guo, K. Ha, Y. Hu, W. Louie, T. Shaftan, G. Shen, O. Singh, Y. Tian, F. J. Willeke, L. Yang, X. Yang, P. </w:t>
      </w:r>
      <w:proofErr w:type="spellStart"/>
      <w:r>
        <w:rPr>
          <w:szCs w:val="24"/>
        </w:rPr>
        <w:t>Cheblakov</w:t>
      </w:r>
      <w:proofErr w:type="spellEnd"/>
      <w:r>
        <w:rPr>
          <w:szCs w:val="24"/>
        </w:rPr>
        <w:t xml:space="preserve">, A. Derbenev, A. </w:t>
      </w:r>
      <w:proofErr w:type="spellStart"/>
      <w:r>
        <w:rPr>
          <w:szCs w:val="24"/>
        </w:rPr>
        <w:t>Erokhin</w:t>
      </w:r>
      <w:proofErr w:type="spellEnd"/>
      <w:r>
        <w:rPr>
          <w:szCs w:val="24"/>
        </w:rPr>
        <w:t xml:space="preserve">, S. </w:t>
      </w:r>
      <w:proofErr w:type="spellStart"/>
      <w:r>
        <w:rPr>
          <w:szCs w:val="24"/>
        </w:rPr>
        <w:t>Karnaev</w:t>
      </w:r>
      <w:proofErr w:type="spellEnd"/>
      <w:r>
        <w:rPr>
          <w:szCs w:val="24"/>
        </w:rPr>
        <w:t xml:space="preserve">, S. </w:t>
      </w:r>
      <w:proofErr w:type="spellStart"/>
      <w:r>
        <w:rPr>
          <w:szCs w:val="24"/>
        </w:rPr>
        <w:t>Sinyatkin,V</w:t>
      </w:r>
      <w:proofErr w:type="spellEnd"/>
      <w:r>
        <w:rPr>
          <w:szCs w:val="24"/>
        </w:rPr>
        <w:t>. Smalyuk.</w:t>
      </w:r>
      <w:r w:rsidRPr="007C7F19">
        <w:rPr>
          <w:szCs w:val="24"/>
        </w:rPr>
        <w:t xml:space="preserve"> </w:t>
      </w:r>
      <w:r w:rsidRPr="00DB33FC">
        <w:rPr>
          <w:szCs w:val="24"/>
        </w:rPr>
        <w:t>Proceedings of the International Particle Accelerator Confe</w:t>
      </w:r>
      <w:r>
        <w:rPr>
          <w:szCs w:val="24"/>
        </w:rPr>
        <w:t>rence 2015</w:t>
      </w:r>
      <w:r w:rsidRPr="00DB33FC">
        <w:rPr>
          <w:szCs w:val="24"/>
        </w:rPr>
        <w:t xml:space="preserve">, </w:t>
      </w:r>
      <w:r>
        <w:rPr>
          <w:szCs w:val="24"/>
        </w:rPr>
        <w:t>Richmond, VA, TUPHA007</w:t>
      </w:r>
    </w:p>
    <w:p w:rsidR="00C00E87" w:rsidRDefault="00C00E87" w:rsidP="00C00E87">
      <w:pPr>
        <w:pStyle w:val="BodyText"/>
        <w:numPr>
          <w:ilvl w:val="0"/>
          <w:numId w:val="20"/>
        </w:numPr>
        <w:tabs>
          <w:tab w:val="clear" w:pos="360"/>
        </w:tabs>
        <w:rPr>
          <w:szCs w:val="24"/>
        </w:rPr>
      </w:pPr>
      <w:r>
        <w:rPr>
          <w:szCs w:val="24"/>
        </w:rPr>
        <w:t>Analysis of Possible Beam Losses in the NSLS-II BSR Transfer Line</w:t>
      </w:r>
    </w:p>
    <w:p w:rsidR="00C00E87" w:rsidRDefault="00C00E87" w:rsidP="00C00E87">
      <w:pPr>
        <w:pStyle w:val="BodyText"/>
        <w:ind w:left="720"/>
        <w:rPr>
          <w:szCs w:val="24"/>
        </w:rPr>
      </w:pPr>
      <w:r>
        <w:rPr>
          <w:szCs w:val="24"/>
        </w:rPr>
        <w:t xml:space="preserve">S. Seletskiy, </w:t>
      </w:r>
      <w:r w:rsidRPr="00C00E87">
        <w:rPr>
          <w:szCs w:val="24"/>
          <w:u w:val="single"/>
        </w:rPr>
        <w:t>R. P. Fliller</w:t>
      </w:r>
      <w:r>
        <w:rPr>
          <w:szCs w:val="24"/>
        </w:rPr>
        <w:t>, W. Guo, S. L. Kramer, Y. Li, B. Podobedov, T. Shaftan, W. H. Wahl, F. J. Willeke.</w:t>
      </w:r>
      <w:r w:rsidRPr="007C7F19">
        <w:rPr>
          <w:szCs w:val="24"/>
        </w:rPr>
        <w:t xml:space="preserve"> </w:t>
      </w:r>
      <w:r w:rsidRPr="00DB33FC">
        <w:rPr>
          <w:szCs w:val="24"/>
        </w:rPr>
        <w:t>Proceedings of the International Particle Accelerator Confe</w:t>
      </w:r>
      <w:r>
        <w:rPr>
          <w:szCs w:val="24"/>
        </w:rPr>
        <w:t>rence 2015</w:t>
      </w:r>
      <w:r w:rsidRPr="00DB33FC">
        <w:rPr>
          <w:szCs w:val="24"/>
        </w:rPr>
        <w:t xml:space="preserve">, </w:t>
      </w:r>
      <w:r>
        <w:rPr>
          <w:szCs w:val="24"/>
        </w:rPr>
        <w:t>Richmond, VA, TUPMA056</w:t>
      </w:r>
    </w:p>
    <w:p w:rsidR="00C00E87" w:rsidRDefault="00C00E87" w:rsidP="00C00E87">
      <w:pPr>
        <w:pStyle w:val="BodyText"/>
        <w:numPr>
          <w:ilvl w:val="0"/>
          <w:numId w:val="20"/>
        </w:numPr>
        <w:tabs>
          <w:tab w:val="clear" w:pos="360"/>
        </w:tabs>
        <w:rPr>
          <w:szCs w:val="24"/>
        </w:rPr>
      </w:pPr>
      <w:r>
        <w:rPr>
          <w:szCs w:val="24"/>
        </w:rPr>
        <w:t>Analysis of Possible Beam Losses in the NSLS-II Storage Ring</w:t>
      </w:r>
    </w:p>
    <w:p w:rsidR="002C2FCF" w:rsidRDefault="00C00E87" w:rsidP="00C00E87">
      <w:pPr>
        <w:pStyle w:val="BodyText"/>
        <w:ind w:left="720"/>
        <w:rPr>
          <w:szCs w:val="24"/>
        </w:rPr>
      </w:pPr>
      <w:r>
        <w:rPr>
          <w:szCs w:val="24"/>
        </w:rPr>
        <w:t xml:space="preserve">S. Seletskiy, </w:t>
      </w:r>
      <w:r w:rsidRPr="00C00E87">
        <w:rPr>
          <w:szCs w:val="24"/>
          <w:u w:val="single"/>
        </w:rPr>
        <w:t>R. P. Fliller</w:t>
      </w:r>
      <w:r>
        <w:rPr>
          <w:szCs w:val="24"/>
        </w:rPr>
        <w:t>, W. Guo, S. L. Kramer, Y. Li, B. Podobedov, T. Shaftan, W. H. Wahl, F. J. Willeke.</w:t>
      </w:r>
      <w:r w:rsidRPr="007C7F19">
        <w:rPr>
          <w:szCs w:val="24"/>
        </w:rPr>
        <w:t xml:space="preserve"> </w:t>
      </w:r>
      <w:r w:rsidRPr="00DB33FC">
        <w:rPr>
          <w:szCs w:val="24"/>
        </w:rPr>
        <w:t>Proceedings of the International Particle Accelerator Confe</w:t>
      </w:r>
      <w:r>
        <w:rPr>
          <w:szCs w:val="24"/>
        </w:rPr>
        <w:t>rence 2015</w:t>
      </w:r>
      <w:r w:rsidRPr="00DB33FC">
        <w:rPr>
          <w:szCs w:val="24"/>
        </w:rPr>
        <w:t xml:space="preserve">, </w:t>
      </w:r>
      <w:r>
        <w:rPr>
          <w:szCs w:val="24"/>
        </w:rPr>
        <w:t>Richmond, VA, TUPMA055</w:t>
      </w:r>
    </w:p>
    <w:p w:rsidR="002C2FCF" w:rsidRDefault="002C2FCF" w:rsidP="002C2FCF">
      <w:pPr>
        <w:rPr>
          <w:sz w:val="24"/>
        </w:rPr>
      </w:pPr>
      <w:r>
        <w:br w:type="page"/>
      </w:r>
    </w:p>
    <w:p w:rsidR="00C00E87" w:rsidRDefault="00C00E87" w:rsidP="00C00E87">
      <w:pPr>
        <w:pStyle w:val="BodyText"/>
        <w:numPr>
          <w:ilvl w:val="0"/>
          <w:numId w:val="20"/>
        </w:numPr>
        <w:tabs>
          <w:tab w:val="clear" w:pos="360"/>
        </w:tabs>
        <w:rPr>
          <w:szCs w:val="24"/>
        </w:rPr>
      </w:pPr>
      <w:r>
        <w:rPr>
          <w:szCs w:val="24"/>
        </w:rPr>
        <w:lastRenderedPageBreak/>
        <w:t>Experience with First Turns Commissioning in NSLS-II Storage Ring</w:t>
      </w:r>
    </w:p>
    <w:p w:rsidR="00C00E87" w:rsidRDefault="00C00E87" w:rsidP="00C00E87">
      <w:pPr>
        <w:pStyle w:val="BodyText"/>
        <w:ind w:left="720"/>
        <w:rPr>
          <w:szCs w:val="24"/>
        </w:rPr>
      </w:pPr>
      <w:r>
        <w:rPr>
          <w:szCs w:val="24"/>
        </w:rPr>
        <w:t xml:space="preserve">S. Seletskiy, G. Bassi, J. Bengtsson, A. Blednykh, E. B. Blum, W. Cheng, J. Choi, </w:t>
      </w:r>
      <w:r w:rsidRPr="00C00E87">
        <w:rPr>
          <w:szCs w:val="24"/>
          <w:u w:val="single"/>
        </w:rPr>
        <w:t>R. P. Fliller</w:t>
      </w:r>
      <w:r>
        <w:rPr>
          <w:szCs w:val="24"/>
        </w:rPr>
        <w:t xml:space="preserve">, W. Guo, R. Heese, Y. Hidaka, S. L. Kramer, Y. Li, B. Podobedov, T. Shaftan, G. Wang, F. J. Willeke, L. Yang, X. Yang.  </w:t>
      </w:r>
      <w:r w:rsidRPr="00DB33FC">
        <w:rPr>
          <w:szCs w:val="24"/>
        </w:rPr>
        <w:t>Proceedings of the International Particle Accelerator Confe</w:t>
      </w:r>
      <w:r>
        <w:rPr>
          <w:szCs w:val="24"/>
        </w:rPr>
        <w:t>rence 2015</w:t>
      </w:r>
      <w:r w:rsidRPr="00DB33FC">
        <w:rPr>
          <w:szCs w:val="24"/>
        </w:rPr>
        <w:t xml:space="preserve">, </w:t>
      </w:r>
      <w:r>
        <w:rPr>
          <w:szCs w:val="24"/>
        </w:rPr>
        <w:t>Richmond, VA, TUPMA053</w:t>
      </w:r>
    </w:p>
    <w:p w:rsidR="00C00E87" w:rsidRDefault="00C00E87" w:rsidP="00C00E87">
      <w:pPr>
        <w:pStyle w:val="BodyText"/>
        <w:numPr>
          <w:ilvl w:val="0"/>
          <w:numId w:val="20"/>
        </w:numPr>
        <w:tabs>
          <w:tab w:val="clear" w:pos="360"/>
        </w:tabs>
        <w:rPr>
          <w:szCs w:val="24"/>
        </w:rPr>
      </w:pPr>
      <w:r>
        <w:rPr>
          <w:szCs w:val="24"/>
        </w:rPr>
        <w:t>NSLS-II Injector Commissioning and Initial Operation</w:t>
      </w:r>
    </w:p>
    <w:p w:rsidR="00C00E87" w:rsidRDefault="00C00E87" w:rsidP="00C00E87">
      <w:pPr>
        <w:pStyle w:val="BodyText"/>
        <w:ind w:left="720"/>
        <w:rPr>
          <w:szCs w:val="24"/>
        </w:rPr>
      </w:pPr>
      <w:r>
        <w:rPr>
          <w:szCs w:val="24"/>
        </w:rPr>
        <w:t xml:space="preserve">E. B. Blum, B. </w:t>
      </w:r>
      <w:proofErr w:type="spellStart"/>
      <w:r>
        <w:rPr>
          <w:szCs w:val="24"/>
        </w:rPr>
        <w:t>Backa</w:t>
      </w:r>
      <w:proofErr w:type="spellEnd"/>
      <w:r>
        <w:rPr>
          <w:szCs w:val="24"/>
        </w:rPr>
        <w:t xml:space="preserve">, G. Bassi, J Bengtsson, A. Blednykh, S. Buda, W. Cheng, J. </w:t>
      </w:r>
      <w:proofErr w:type="spellStart"/>
      <w:r>
        <w:rPr>
          <w:szCs w:val="24"/>
        </w:rPr>
        <w:t>Chio</w:t>
      </w:r>
      <w:proofErr w:type="spellEnd"/>
      <w:r>
        <w:rPr>
          <w:szCs w:val="24"/>
        </w:rPr>
        <w:t xml:space="preserve">, J. Cupolo, R. </w:t>
      </w:r>
      <w:proofErr w:type="spellStart"/>
      <w:r>
        <w:rPr>
          <w:szCs w:val="24"/>
        </w:rPr>
        <w:t>D’Alsace</w:t>
      </w:r>
      <w:proofErr w:type="spellEnd"/>
      <w:r>
        <w:rPr>
          <w:szCs w:val="24"/>
        </w:rPr>
        <w:t xml:space="preserve">, M. Davidsaver, J. DeLong, L. Doom, D. Durfee, </w:t>
      </w:r>
      <w:r w:rsidRPr="00C00E87">
        <w:rPr>
          <w:szCs w:val="24"/>
          <w:u w:val="single"/>
        </w:rPr>
        <w:t>R. P. Fliller</w:t>
      </w:r>
      <w:r>
        <w:rPr>
          <w:szCs w:val="24"/>
        </w:rPr>
        <w:t xml:space="preserve">, M. Fulkerson, G. Ganetis, F. Gao, C. Gardner, W. Guo, R. Heese, Y. Hidaka, Y. Hu, M. Johanson, B. Kosciuk, S. Kowalski, S. L. Kramer, S. Krinsky, Y. Li, W. Louie, M. </w:t>
      </w:r>
      <w:proofErr w:type="spellStart"/>
      <w:r>
        <w:rPr>
          <w:szCs w:val="24"/>
        </w:rPr>
        <w:t>Maggipinto</w:t>
      </w:r>
      <w:proofErr w:type="spellEnd"/>
      <w:r>
        <w:rPr>
          <w:szCs w:val="24"/>
        </w:rPr>
        <w:t xml:space="preserve">, P. </w:t>
      </w:r>
      <w:proofErr w:type="spellStart"/>
      <w:r>
        <w:rPr>
          <w:szCs w:val="24"/>
        </w:rPr>
        <w:t>MArnio</w:t>
      </w:r>
      <w:proofErr w:type="spellEnd"/>
      <w:r>
        <w:rPr>
          <w:szCs w:val="24"/>
        </w:rPr>
        <w:t xml:space="preserve">, J. Mead, J. Oliva, D. Padrazo, K. Pedersen, B. Podobedov, R. Rainer, J. Rose, M. Santana, S. Seletskiy, T. Shaftan, O. Singh, P. Singh, V. Smalyuk, R. Smith, T. Summers, J. Tagger, Y. Tian, W/ H/ Wahl, G. Wang, G. Weiner, F. J. Willeke, L. Yang, X. Yang, E. Zeitler, E. Zitvogel, P. Zuhoski, A. </w:t>
      </w:r>
      <w:proofErr w:type="spellStart"/>
      <w:r>
        <w:rPr>
          <w:szCs w:val="24"/>
        </w:rPr>
        <w:t>Akimov</w:t>
      </w:r>
      <w:proofErr w:type="spellEnd"/>
      <w:r>
        <w:rPr>
          <w:szCs w:val="24"/>
        </w:rPr>
        <w:t xml:space="preserve">, P. </w:t>
      </w:r>
      <w:proofErr w:type="spellStart"/>
      <w:r>
        <w:rPr>
          <w:szCs w:val="24"/>
        </w:rPr>
        <w:t>Cheblakov</w:t>
      </w:r>
      <w:proofErr w:type="spellEnd"/>
      <w:r>
        <w:rPr>
          <w:szCs w:val="24"/>
        </w:rPr>
        <w:t xml:space="preserve">, I. </w:t>
      </w:r>
      <w:proofErr w:type="spellStart"/>
      <w:r>
        <w:rPr>
          <w:szCs w:val="24"/>
        </w:rPr>
        <w:t>Churkin</w:t>
      </w:r>
      <w:proofErr w:type="spellEnd"/>
      <w:r>
        <w:rPr>
          <w:szCs w:val="24"/>
        </w:rPr>
        <w:t xml:space="preserve">, A. Derbenev, S. Gurov, S. </w:t>
      </w:r>
      <w:proofErr w:type="spellStart"/>
      <w:r>
        <w:rPr>
          <w:szCs w:val="24"/>
        </w:rPr>
        <w:t>Karnaev</w:t>
      </w:r>
      <w:proofErr w:type="spellEnd"/>
      <w:r>
        <w:rPr>
          <w:szCs w:val="24"/>
        </w:rPr>
        <w:t xml:space="preserve">, V. </w:t>
      </w:r>
      <w:proofErr w:type="spellStart"/>
      <w:r>
        <w:rPr>
          <w:szCs w:val="24"/>
        </w:rPr>
        <w:t>Kiselev</w:t>
      </w:r>
      <w:proofErr w:type="spellEnd"/>
      <w:r>
        <w:rPr>
          <w:szCs w:val="24"/>
        </w:rPr>
        <w:t xml:space="preserve">, A. </w:t>
      </w:r>
      <w:proofErr w:type="spellStart"/>
      <w:r>
        <w:rPr>
          <w:szCs w:val="24"/>
        </w:rPr>
        <w:t>Korepanov</w:t>
      </w:r>
      <w:proofErr w:type="spellEnd"/>
      <w:r>
        <w:rPr>
          <w:szCs w:val="24"/>
        </w:rPr>
        <w:t xml:space="preserve">, E. </w:t>
      </w:r>
      <w:proofErr w:type="spellStart"/>
      <w:r>
        <w:rPr>
          <w:szCs w:val="24"/>
        </w:rPr>
        <w:t>Levichev</w:t>
      </w:r>
      <w:proofErr w:type="spellEnd"/>
      <w:r>
        <w:rPr>
          <w:szCs w:val="24"/>
        </w:rPr>
        <w:t xml:space="preserve">, S. Sinyatkin, A. </w:t>
      </w:r>
      <w:proofErr w:type="spellStart"/>
      <w:r>
        <w:rPr>
          <w:szCs w:val="24"/>
        </w:rPr>
        <w:t>Zhuravlev</w:t>
      </w:r>
      <w:proofErr w:type="spellEnd"/>
      <w:r>
        <w:rPr>
          <w:szCs w:val="24"/>
        </w:rPr>
        <w:t>.</w:t>
      </w:r>
      <w:r w:rsidRPr="007A4047">
        <w:rPr>
          <w:szCs w:val="24"/>
        </w:rPr>
        <w:t xml:space="preserve"> </w:t>
      </w:r>
      <w:r w:rsidRPr="00DB33FC">
        <w:rPr>
          <w:szCs w:val="24"/>
        </w:rPr>
        <w:t>Proceedings of the International Particle Accelerator Confe</w:t>
      </w:r>
      <w:r>
        <w:rPr>
          <w:szCs w:val="24"/>
        </w:rPr>
        <w:t>rence 2015</w:t>
      </w:r>
      <w:r w:rsidRPr="00DB33FC">
        <w:rPr>
          <w:szCs w:val="24"/>
        </w:rPr>
        <w:t xml:space="preserve">, </w:t>
      </w:r>
      <w:r>
        <w:rPr>
          <w:szCs w:val="24"/>
        </w:rPr>
        <w:t>Richmond, VA, TUPMA050</w:t>
      </w:r>
    </w:p>
    <w:p w:rsidR="00CB2DF7" w:rsidRDefault="00CB2DF7" w:rsidP="00CB2DF7">
      <w:pPr>
        <w:pStyle w:val="BodyText"/>
        <w:numPr>
          <w:ilvl w:val="0"/>
          <w:numId w:val="20"/>
        </w:numPr>
        <w:rPr>
          <w:szCs w:val="24"/>
        </w:rPr>
      </w:pPr>
      <w:r>
        <w:rPr>
          <w:szCs w:val="24"/>
        </w:rPr>
        <w:t>Energy Interlock in the NSLS-II Booster to Storage Ring Transfer Line</w:t>
      </w:r>
    </w:p>
    <w:p w:rsidR="00CB2DF7" w:rsidRDefault="00CB2DF7" w:rsidP="00CB2DF7">
      <w:pPr>
        <w:pStyle w:val="BodyText"/>
        <w:ind w:left="720"/>
        <w:rPr>
          <w:szCs w:val="24"/>
        </w:rPr>
      </w:pPr>
      <w:r w:rsidRPr="00DB33FC">
        <w:rPr>
          <w:szCs w:val="24"/>
        </w:rPr>
        <w:t xml:space="preserve">S. Seletskiy, </w:t>
      </w:r>
      <w:r w:rsidRPr="00911842">
        <w:rPr>
          <w:szCs w:val="24"/>
          <w:u w:val="single"/>
        </w:rPr>
        <w:t>R.P. Fliller</w:t>
      </w:r>
      <w:r w:rsidRPr="00DB33FC">
        <w:rPr>
          <w:szCs w:val="24"/>
        </w:rPr>
        <w:t>, S.L. Kramer, T.V. Shaftan</w:t>
      </w:r>
      <w:r>
        <w:rPr>
          <w:szCs w:val="24"/>
        </w:rPr>
        <w:t>.</w:t>
      </w:r>
      <w:r w:rsidRPr="00DB33FC">
        <w:rPr>
          <w:szCs w:val="24"/>
        </w:rPr>
        <w:t xml:space="preserve"> </w:t>
      </w:r>
      <w:proofErr w:type="gramStart"/>
      <w:r w:rsidRPr="00DB33FC">
        <w:rPr>
          <w:szCs w:val="24"/>
        </w:rPr>
        <w:t>Proceedings of the International Particle Accelerator Conference 2014, Dresden, Germany, WEPRO020.</w:t>
      </w:r>
      <w:proofErr w:type="gramEnd"/>
    </w:p>
    <w:p w:rsidR="00CB2DF7" w:rsidRDefault="00CB2DF7" w:rsidP="00CB2DF7">
      <w:pPr>
        <w:pStyle w:val="BodyText"/>
        <w:numPr>
          <w:ilvl w:val="0"/>
          <w:numId w:val="20"/>
        </w:numPr>
        <w:rPr>
          <w:szCs w:val="24"/>
        </w:rPr>
      </w:pPr>
      <w:r>
        <w:rPr>
          <w:szCs w:val="24"/>
        </w:rPr>
        <w:t>Comparison of the NSLS-II Linac Model to Measurements</w:t>
      </w:r>
    </w:p>
    <w:p w:rsidR="00CB2DF7" w:rsidRDefault="00CB2DF7" w:rsidP="00CB2DF7">
      <w:pPr>
        <w:pStyle w:val="BodyText"/>
        <w:ind w:left="720"/>
        <w:rPr>
          <w:szCs w:val="24"/>
        </w:rPr>
      </w:pPr>
      <w:r w:rsidRPr="00911842">
        <w:rPr>
          <w:szCs w:val="24"/>
          <w:u w:val="single"/>
        </w:rPr>
        <w:t>R. P. Fliller III</w:t>
      </w:r>
      <w:r>
        <w:rPr>
          <w:szCs w:val="24"/>
        </w:rPr>
        <w:t>.</w:t>
      </w:r>
      <w:r w:rsidRPr="00DB33FC">
        <w:rPr>
          <w:szCs w:val="24"/>
        </w:rPr>
        <w:t xml:space="preserve"> </w:t>
      </w:r>
      <w:r w:rsidRPr="00442901">
        <w:rPr>
          <w:szCs w:val="24"/>
        </w:rPr>
        <w:t>Proceedings of the International Part</w:t>
      </w:r>
      <w:r>
        <w:rPr>
          <w:szCs w:val="24"/>
        </w:rPr>
        <w:t xml:space="preserve">icle Accelerator Conference 2014, </w:t>
      </w:r>
      <w:smartTag w:uri="urn:schemas-microsoft-com:office:smarttags" w:element="place">
        <w:smartTag w:uri="urn:schemas-microsoft-com:office:smarttags" w:element="City">
          <w:r>
            <w:rPr>
              <w:szCs w:val="24"/>
            </w:rPr>
            <w:t>Dresden</w:t>
          </w:r>
        </w:smartTag>
        <w:r>
          <w:rPr>
            <w:szCs w:val="24"/>
          </w:rPr>
          <w:t xml:space="preserve">, </w:t>
        </w:r>
        <w:smartTag w:uri="urn:schemas-microsoft-com:office:smarttags" w:element="country-region">
          <w:r>
            <w:rPr>
              <w:szCs w:val="24"/>
            </w:rPr>
            <w:t>Germany</w:t>
          </w:r>
        </w:smartTag>
      </w:smartTag>
      <w:r>
        <w:rPr>
          <w:szCs w:val="24"/>
        </w:rPr>
        <w:t>, WEPRO019</w:t>
      </w:r>
    </w:p>
    <w:p w:rsidR="00CB2DF7" w:rsidRDefault="00CB2DF7" w:rsidP="00CB2DF7">
      <w:pPr>
        <w:pStyle w:val="BodyText"/>
        <w:numPr>
          <w:ilvl w:val="0"/>
          <w:numId w:val="20"/>
        </w:numPr>
        <w:rPr>
          <w:szCs w:val="24"/>
        </w:rPr>
      </w:pPr>
      <w:r>
        <w:rPr>
          <w:szCs w:val="24"/>
        </w:rPr>
        <w:t>Theoretical Maximum Current of the NSLS-II Linac</w:t>
      </w:r>
    </w:p>
    <w:p w:rsidR="00CB2DF7" w:rsidRDefault="00CB2DF7" w:rsidP="00CB2DF7">
      <w:pPr>
        <w:pStyle w:val="BodyText"/>
        <w:ind w:left="720"/>
        <w:rPr>
          <w:szCs w:val="24"/>
        </w:rPr>
      </w:pPr>
      <w:r w:rsidRPr="00911842">
        <w:rPr>
          <w:szCs w:val="24"/>
          <w:u w:val="single"/>
        </w:rPr>
        <w:t>R.P. Fliller</w:t>
      </w:r>
      <w:r w:rsidRPr="00DB33FC">
        <w:rPr>
          <w:szCs w:val="24"/>
        </w:rPr>
        <w:t xml:space="preserve">, F. </w:t>
      </w:r>
      <w:proofErr w:type="gramStart"/>
      <w:r w:rsidRPr="00DB33FC">
        <w:rPr>
          <w:szCs w:val="24"/>
        </w:rPr>
        <w:t>Gao</w:t>
      </w:r>
      <w:proofErr w:type="gramEnd"/>
      <w:r w:rsidRPr="00DB33FC">
        <w:rPr>
          <w:szCs w:val="24"/>
        </w:rPr>
        <w:t>, G.M. Wang</w:t>
      </w:r>
      <w:r>
        <w:rPr>
          <w:szCs w:val="24"/>
        </w:rPr>
        <w:t>.</w:t>
      </w:r>
      <w:r w:rsidRPr="00DB33FC">
        <w:rPr>
          <w:szCs w:val="24"/>
        </w:rPr>
        <w:t xml:space="preserve"> Proceedings of the International Particle Accelerator Conference 2014, </w:t>
      </w:r>
      <w:smartTag w:uri="urn:schemas-microsoft-com:office:smarttags" w:element="place">
        <w:smartTag w:uri="urn:schemas-microsoft-com:office:smarttags" w:element="City">
          <w:r w:rsidRPr="00DB33FC">
            <w:rPr>
              <w:szCs w:val="24"/>
            </w:rPr>
            <w:t>Dresden</w:t>
          </w:r>
        </w:smartTag>
        <w:r w:rsidRPr="00DB33FC">
          <w:rPr>
            <w:szCs w:val="24"/>
          </w:rPr>
          <w:t xml:space="preserve">, </w:t>
        </w:r>
        <w:smartTag w:uri="urn:schemas-microsoft-com:office:smarttags" w:element="country-region">
          <w:r w:rsidRPr="00DB33FC">
            <w:rPr>
              <w:szCs w:val="24"/>
            </w:rPr>
            <w:t>Germany</w:t>
          </w:r>
        </w:smartTag>
      </w:smartTag>
      <w:r w:rsidRPr="00DB33FC">
        <w:rPr>
          <w:szCs w:val="24"/>
        </w:rPr>
        <w:t>, WEPRO018</w:t>
      </w:r>
    </w:p>
    <w:p w:rsidR="00CB2DF7" w:rsidRDefault="00CB2DF7" w:rsidP="00CB2DF7">
      <w:pPr>
        <w:pStyle w:val="BodyText"/>
        <w:numPr>
          <w:ilvl w:val="0"/>
          <w:numId w:val="20"/>
        </w:numPr>
        <w:rPr>
          <w:szCs w:val="24"/>
        </w:rPr>
      </w:pPr>
      <w:r>
        <w:rPr>
          <w:szCs w:val="24"/>
        </w:rPr>
        <w:t>Future Upgrades of the NSLS-II Injector</w:t>
      </w:r>
    </w:p>
    <w:p w:rsidR="00CB2DF7" w:rsidRDefault="00CB2DF7" w:rsidP="00CB2DF7">
      <w:pPr>
        <w:pStyle w:val="BodyText"/>
        <w:ind w:left="720"/>
        <w:rPr>
          <w:szCs w:val="24"/>
        </w:rPr>
      </w:pPr>
      <w:r w:rsidRPr="00DB33FC">
        <w:rPr>
          <w:szCs w:val="24"/>
        </w:rPr>
        <w:t xml:space="preserve">T.V. Shaftan, </w:t>
      </w:r>
      <w:r w:rsidRPr="00911842">
        <w:rPr>
          <w:szCs w:val="24"/>
          <w:u w:val="single"/>
        </w:rPr>
        <w:t>R.P. Fliller</w:t>
      </w:r>
      <w:r w:rsidRPr="00DB33FC">
        <w:rPr>
          <w:szCs w:val="24"/>
        </w:rPr>
        <w:t xml:space="preserve">, R. Heese, J. Rose, G.M. Wang, F.J. Willeke.  Proceedings of the Particle Accelerator Conference 2013, </w:t>
      </w:r>
      <w:smartTag w:uri="urn:schemas-microsoft-com:office:smarttags" w:element="place">
        <w:smartTag w:uri="urn:schemas-microsoft-com:office:smarttags" w:element="City">
          <w:r w:rsidRPr="00DB33FC">
            <w:rPr>
              <w:szCs w:val="24"/>
            </w:rPr>
            <w:t>Pasadena</w:t>
          </w:r>
        </w:smartTag>
        <w:r w:rsidRPr="00DB33FC">
          <w:rPr>
            <w:szCs w:val="24"/>
          </w:rPr>
          <w:t xml:space="preserve">, </w:t>
        </w:r>
        <w:smartTag w:uri="urn:schemas-microsoft-com:office:smarttags" w:element="State">
          <w:r w:rsidRPr="00DB33FC">
            <w:rPr>
              <w:szCs w:val="24"/>
            </w:rPr>
            <w:t>CA</w:t>
          </w:r>
        </w:smartTag>
      </w:smartTag>
      <w:r w:rsidRPr="00DB33FC">
        <w:rPr>
          <w:szCs w:val="24"/>
        </w:rPr>
        <w:t>, TUPMA07</w:t>
      </w:r>
    </w:p>
    <w:p w:rsidR="00CB2DF7" w:rsidRDefault="00CB2DF7" w:rsidP="00CB2DF7">
      <w:pPr>
        <w:pStyle w:val="BodyText"/>
        <w:numPr>
          <w:ilvl w:val="0"/>
          <w:numId w:val="20"/>
        </w:numPr>
        <w:rPr>
          <w:szCs w:val="24"/>
        </w:rPr>
      </w:pPr>
      <w:r>
        <w:rPr>
          <w:szCs w:val="24"/>
        </w:rPr>
        <w:t>Results of NSLS-II Linac Commissioning</w:t>
      </w:r>
    </w:p>
    <w:p w:rsidR="00CB2DF7" w:rsidRPr="002C2FCF" w:rsidRDefault="00CB2DF7" w:rsidP="002C2FCF">
      <w:pPr>
        <w:pStyle w:val="BodyText"/>
        <w:ind w:left="720"/>
        <w:rPr>
          <w:szCs w:val="24"/>
        </w:rPr>
      </w:pPr>
      <w:r w:rsidRPr="00911842">
        <w:rPr>
          <w:szCs w:val="24"/>
          <w:u w:val="single"/>
        </w:rPr>
        <w:t>R.P. Fliller</w:t>
      </w:r>
      <w:r w:rsidRPr="00442901">
        <w:rPr>
          <w:szCs w:val="24"/>
        </w:rPr>
        <w:t xml:space="preserve">, A. Blednykh, J. Choi, M.A. Davidsaver, J.H. De Long, F. Gao, C. Gardner, Y. Hu, G. Jahnes, W. Jew, J. Klug, P. Marino, D. Padrazo, L. Pharr, R. Rainer, G. Ramirez, P. Ratzke, R. Raynis, J. Rose, M. Santana, S. Seletskiy, T.V. Shaftan, J. Shah, G. Shen, O. Singh, V.V. </w:t>
      </w:r>
      <w:proofErr w:type="spellStart"/>
      <w:r w:rsidRPr="00442901">
        <w:rPr>
          <w:szCs w:val="24"/>
        </w:rPr>
        <w:t>Smaluk</w:t>
      </w:r>
      <w:proofErr w:type="spellEnd"/>
      <w:r w:rsidRPr="00442901">
        <w:rPr>
          <w:szCs w:val="24"/>
        </w:rPr>
        <w:t xml:space="preserve">, C. Sorrentino, K. Vetter, G.M. Wang, G.J. Weiner, X. Yang, L.-H. Yu, E. </w:t>
      </w:r>
      <w:proofErr w:type="gramStart"/>
      <w:r w:rsidRPr="00442901">
        <w:rPr>
          <w:szCs w:val="24"/>
        </w:rPr>
        <w:t>Zeitler  K</w:t>
      </w:r>
      <w:proofErr w:type="gramEnd"/>
      <w:r w:rsidRPr="00442901">
        <w:rPr>
          <w:szCs w:val="24"/>
        </w:rPr>
        <w:t xml:space="preserve">. </w:t>
      </w:r>
      <w:proofErr w:type="spellStart"/>
      <w:r w:rsidRPr="00442901">
        <w:rPr>
          <w:szCs w:val="24"/>
        </w:rPr>
        <w:t>Dunkel</w:t>
      </w:r>
      <w:proofErr w:type="spellEnd"/>
      <w:r w:rsidRPr="00442901">
        <w:rPr>
          <w:szCs w:val="24"/>
        </w:rPr>
        <w:t xml:space="preserve">, J.H. </w:t>
      </w:r>
      <w:proofErr w:type="spellStart"/>
      <w:r w:rsidRPr="00442901">
        <w:rPr>
          <w:szCs w:val="24"/>
        </w:rPr>
        <w:t>Hottenbacher</w:t>
      </w:r>
      <w:proofErr w:type="spellEnd"/>
      <w:r w:rsidRPr="00442901">
        <w:rPr>
          <w:szCs w:val="24"/>
        </w:rPr>
        <w:t xml:space="preserve">, B. </w:t>
      </w:r>
      <w:proofErr w:type="spellStart"/>
      <w:r w:rsidRPr="00442901">
        <w:rPr>
          <w:szCs w:val="24"/>
        </w:rPr>
        <w:t>Keune</w:t>
      </w:r>
      <w:proofErr w:type="spellEnd"/>
      <w:r w:rsidRPr="00442901">
        <w:rPr>
          <w:szCs w:val="24"/>
        </w:rPr>
        <w:t>, A. Metz, C. Piel.</w:t>
      </w:r>
      <w:r>
        <w:rPr>
          <w:szCs w:val="24"/>
        </w:rPr>
        <w:t xml:space="preserve">  </w:t>
      </w:r>
      <w:r w:rsidRPr="00442901">
        <w:rPr>
          <w:szCs w:val="24"/>
        </w:rPr>
        <w:t>Proceedings of the International Particle Accelerator Conference 2013,</w:t>
      </w:r>
      <w:r>
        <w:rPr>
          <w:szCs w:val="24"/>
        </w:rPr>
        <w:t xml:space="preserve"> Shanghai, China, WEPWA083</w:t>
      </w:r>
    </w:p>
    <w:p w:rsidR="00CB2DF7" w:rsidRDefault="00CB2DF7" w:rsidP="00CB2DF7">
      <w:pPr>
        <w:pStyle w:val="BodyText"/>
        <w:numPr>
          <w:ilvl w:val="0"/>
          <w:numId w:val="20"/>
        </w:numPr>
        <w:rPr>
          <w:szCs w:val="24"/>
        </w:rPr>
      </w:pPr>
      <w:r>
        <w:rPr>
          <w:szCs w:val="24"/>
        </w:rPr>
        <w:t>Status of the NSLS-II Injector</w:t>
      </w:r>
    </w:p>
    <w:p w:rsidR="00CB2DF7" w:rsidRDefault="00CB2DF7" w:rsidP="00CB2DF7">
      <w:pPr>
        <w:pStyle w:val="BodyText"/>
        <w:ind w:left="720"/>
        <w:rPr>
          <w:szCs w:val="24"/>
        </w:rPr>
      </w:pPr>
      <w:r w:rsidRPr="00442901">
        <w:rPr>
          <w:szCs w:val="24"/>
        </w:rPr>
        <w:t xml:space="preserve">T.V. Shaftan, A. Blednykh, E.B. Blum, W.X. Cheng, J. Choi, L.R. Dalesio, M.A. Davidsaver, J.H. De Long, </w:t>
      </w:r>
      <w:r w:rsidRPr="00911842">
        <w:rPr>
          <w:szCs w:val="24"/>
          <w:u w:val="single"/>
        </w:rPr>
        <w:t>R.P. Fliller</w:t>
      </w:r>
      <w:r w:rsidRPr="00442901">
        <w:rPr>
          <w:szCs w:val="24"/>
        </w:rPr>
        <w:t xml:space="preserve">, G. Ganetis, F. Gao, A. </w:t>
      </w:r>
      <w:proofErr w:type="spellStart"/>
      <w:r w:rsidRPr="00442901">
        <w:rPr>
          <w:szCs w:val="24"/>
        </w:rPr>
        <w:t>Goel</w:t>
      </w:r>
      <w:proofErr w:type="spellEnd"/>
      <w:r w:rsidRPr="00442901">
        <w:rPr>
          <w:szCs w:val="24"/>
        </w:rPr>
        <w:t xml:space="preserve">, W. Guo, K. Ha, R. Heese, H.-C. Hseuh, M.P. Johanson, B.N. Kosciuk, S. Kowalski, S.L. Kramer, Y. Li, W. Louie, S. Ozaki, D. Padrazo, J. Rose, S. Seletskiy, S.K. Sharma, G. Shen, O. Singh, V.V. </w:t>
      </w:r>
      <w:proofErr w:type="spellStart"/>
      <w:r w:rsidRPr="00442901">
        <w:rPr>
          <w:szCs w:val="24"/>
        </w:rPr>
        <w:t>Smaluk</w:t>
      </w:r>
      <w:proofErr w:type="spellEnd"/>
      <w:r w:rsidRPr="00442901">
        <w:rPr>
          <w:szCs w:val="24"/>
        </w:rPr>
        <w:t>, Y. Tian, K. Vetter, W.H. Wahl, G.M. Wang, F.J. Willeke, X. Yang, L.-H. Yu, P. Zuhoski</w:t>
      </w:r>
      <w:r>
        <w:rPr>
          <w:szCs w:val="24"/>
        </w:rPr>
        <w:t xml:space="preserve">. </w:t>
      </w:r>
      <w:r w:rsidRPr="00442901">
        <w:rPr>
          <w:szCs w:val="24"/>
        </w:rPr>
        <w:t xml:space="preserve"> Proceedings of the International Particle Accelerator Conference 2013, Shanghai, China, MOPEA080</w:t>
      </w:r>
    </w:p>
    <w:p w:rsidR="00CB2DF7" w:rsidRPr="00F26E4C" w:rsidRDefault="00CB2DF7" w:rsidP="00CB2DF7">
      <w:pPr>
        <w:pStyle w:val="BodyText"/>
        <w:numPr>
          <w:ilvl w:val="0"/>
          <w:numId w:val="20"/>
        </w:numPr>
        <w:rPr>
          <w:iCs/>
          <w:szCs w:val="24"/>
        </w:rPr>
      </w:pPr>
      <w:r w:rsidRPr="001D553E">
        <w:rPr>
          <w:szCs w:val="24"/>
        </w:rPr>
        <w:t>NSLS-II Injector System Diagnostics Update for LINAC Commissioning</w:t>
      </w:r>
    </w:p>
    <w:p w:rsidR="002C2FCF" w:rsidRDefault="00CB2DF7" w:rsidP="00CB2DF7">
      <w:pPr>
        <w:pStyle w:val="BodyText"/>
        <w:ind w:left="720"/>
        <w:rPr>
          <w:szCs w:val="24"/>
        </w:rPr>
      </w:pPr>
      <w:r w:rsidRPr="00F26E4C">
        <w:rPr>
          <w:szCs w:val="24"/>
        </w:rPr>
        <w:t xml:space="preserve">D. Padrazo, </w:t>
      </w:r>
      <w:r w:rsidRPr="00911842">
        <w:rPr>
          <w:szCs w:val="24"/>
          <w:u w:val="single"/>
        </w:rPr>
        <w:t>R.P. Fliller</w:t>
      </w:r>
      <w:r w:rsidRPr="00F26E4C">
        <w:rPr>
          <w:szCs w:val="24"/>
        </w:rPr>
        <w:t xml:space="preserve">, Y. Hu, B.N. Kosciuk, I. </w:t>
      </w:r>
      <w:proofErr w:type="spellStart"/>
      <w:r w:rsidRPr="00F26E4C">
        <w:rPr>
          <w:szCs w:val="24"/>
        </w:rPr>
        <w:t>Pinayev</w:t>
      </w:r>
      <w:proofErr w:type="spellEnd"/>
      <w:r w:rsidRPr="00F26E4C">
        <w:rPr>
          <w:szCs w:val="24"/>
        </w:rPr>
        <w:t xml:space="preserve">, S. Seletskiy, T.V. Shaftan, O. Singh. </w:t>
      </w:r>
      <w:proofErr w:type="gramStart"/>
      <w:r w:rsidRPr="00F26E4C">
        <w:rPr>
          <w:szCs w:val="24"/>
        </w:rPr>
        <w:t>Proceedings of the Beam Instrumentation Workshop</w:t>
      </w:r>
      <w:r>
        <w:rPr>
          <w:szCs w:val="24"/>
        </w:rPr>
        <w:t xml:space="preserve"> 2012, Newport News, VA.</w:t>
      </w:r>
      <w:proofErr w:type="gramEnd"/>
      <w:r>
        <w:rPr>
          <w:szCs w:val="24"/>
        </w:rPr>
        <w:t xml:space="preserve"> TUPG019</w:t>
      </w:r>
    </w:p>
    <w:p w:rsidR="002C2FCF" w:rsidRDefault="002C2FCF" w:rsidP="002C2FCF">
      <w:pPr>
        <w:rPr>
          <w:sz w:val="24"/>
        </w:rPr>
      </w:pPr>
      <w:r>
        <w:br w:type="page"/>
      </w:r>
    </w:p>
    <w:p w:rsidR="00CB2DF7" w:rsidRPr="00F26E4C" w:rsidRDefault="00CB2DF7" w:rsidP="00CB2DF7">
      <w:pPr>
        <w:pStyle w:val="BodyText"/>
        <w:numPr>
          <w:ilvl w:val="0"/>
          <w:numId w:val="20"/>
        </w:numPr>
        <w:rPr>
          <w:iCs/>
          <w:szCs w:val="24"/>
        </w:rPr>
      </w:pPr>
      <w:r w:rsidRPr="001D553E">
        <w:rPr>
          <w:szCs w:val="24"/>
        </w:rPr>
        <w:lastRenderedPageBreak/>
        <w:t>Physics Results of the NSLS-II Linac Front End Test Stand</w:t>
      </w:r>
      <w:r w:rsidRPr="00F26E4C">
        <w:rPr>
          <w:szCs w:val="24"/>
        </w:rPr>
        <w:t xml:space="preserve"> </w:t>
      </w:r>
    </w:p>
    <w:p w:rsidR="00CB2DF7" w:rsidRPr="00F26E4C" w:rsidRDefault="00CB2DF7" w:rsidP="00CB2DF7">
      <w:pPr>
        <w:pStyle w:val="BodyText"/>
        <w:ind w:left="720"/>
        <w:rPr>
          <w:iCs/>
          <w:szCs w:val="24"/>
        </w:rPr>
      </w:pPr>
      <w:r w:rsidRPr="00911842">
        <w:rPr>
          <w:szCs w:val="24"/>
          <w:u w:val="single"/>
        </w:rPr>
        <w:t>R.P. Fliller</w:t>
      </w:r>
      <w:r w:rsidRPr="00F26E4C">
        <w:rPr>
          <w:szCs w:val="24"/>
        </w:rPr>
        <w:t>, F. Gao, J. Rose, T.V. Shaftan, X. Yang</w:t>
      </w:r>
      <w:r>
        <w:rPr>
          <w:szCs w:val="24"/>
        </w:rPr>
        <w:t>,</w:t>
      </w:r>
      <w:r w:rsidRPr="00F26E4C">
        <w:rPr>
          <w:szCs w:val="24"/>
        </w:rPr>
        <w:t xml:space="preserve">  G. </w:t>
      </w:r>
      <w:proofErr w:type="spellStart"/>
      <w:r w:rsidRPr="00F26E4C">
        <w:rPr>
          <w:szCs w:val="24"/>
        </w:rPr>
        <w:t>Blokesch</w:t>
      </w:r>
      <w:proofErr w:type="spellEnd"/>
      <w:r w:rsidRPr="00F26E4C">
        <w:rPr>
          <w:szCs w:val="24"/>
        </w:rPr>
        <w:t xml:space="preserve">, C. Piel. </w:t>
      </w:r>
      <w:proofErr w:type="gramStart"/>
      <w:r w:rsidRPr="00F26E4C">
        <w:rPr>
          <w:szCs w:val="24"/>
        </w:rPr>
        <w:t>Proceedings of the International Particle Accelerator Conference 2012, New Orleans, LA.</w:t>
      </w:r>
      <w:proofErr w:type="gramEnd"/>
      <w:r w:rsidRPr="00F26E4C">
        <w:rPr>
          <w:szCs w:val="24"/>
        </w:rPr>
        <w:t xml:space="preserve"> MOPPP050</w:t>
      </w:r>
    </w:p>
    <w:p w:rsidR="00CB2DF7" w:rsidRPr="008B1FA9" w:rsidRDefault="00CB2DF7" w:rsidP="00CB2DF7">
      <w:pPr>
        <w:pStyle w:val="BodyText"/>
        <w:numPr>
          <w:ilvl w:val="0"/>
          <w:numId w:val="20"/>
        </w:numPr>
        <w:rPr>
          <w:iCs/>
          <w:szCs w:val="24"/>
        </w:rPr>
      </w:pPr>
      <w:r w:rsidRPr="001D553E">
        <w:rPr>
          <w:szCs w:val="24"/>
        </w:rPr>
        <w:t>Simulations of Transverse Stacking in the NSLS-II Booster</w:t>
      </w:r>
      <w:r w:rsidRPr="008B1FA9">
        <w:rPr>
          <w:szCs w:val="24"/>
        </w:rPr>
        <w:t xml:space="preserve"> </w:t>
      </w:r>
    </w:p>
    <w:p w:rsidR="00CB2DF7" w:rsidRPr="008B1FA9" w:rsidRDefault="00CB2DF7" w:rsidP="00CB2DF7">
      <w:pPr>
        <w:pStyle w:val="BodyText"/>
        <w:ind w:left="720"/>
        <w:rPr>
          <w:iCs/>
          <w:szCs w:val="24"/>
        </w:rPr>
      </w:pPr>
      <w:r w:rsidRPr="00911842">
        <w:rPr>
          <w:szCs w:val="24"/>
          <w:u w:val="single"/>
        </w:rPr>
        <w:t>R.P. Fliller</w:t>
      </w:r>
      <w:r w:rsidRPr="008B1FA9">
        <w:rPr>
          <w:szCs w:val="24"/>
        </w:rPr>
        <w:t xml:space="preserve">, T.V. Shaftan. </w:t>
      </w:r>
      <w:proofErr w:type="gramStart"/>
      <w:r w:rsidRPr="008B1FA9">
        <w:rPr>
          <w:szCs w:val="24"/>
        </w:rPr>
        <w:t>Proceedings of the Particle Accelerator Conference 2011, New York, NY.</w:t>
      </w:r>
      <w:proofErr w:type="gramEnd"/>
      <w:r w:rsidRPr="008B1FA9">
        <w:rPr>
          <w:szCs w:val="24"/>
        </w:rPr>
        <w:t xml:space="preserve"> WEP283</w:t>
      </w:r>
    </w:p>
    <w:p w:rsidR="00CB2DF7" w:rsidRPr="00335376" w:rsidRDefault="00CB2DF7" w:rsidP="00CB2DF7">
      <w:pPr>
        <w:pStyle w:val="BodyText"/>
        <w:numPr>
          <w:ilvl w:val="0"/>
          <w:numId w:val="20"/>
        </w:numPr>
        <w:rPr>
          <w:iCs/>
          <w:szCs w:val="24"/>
        </w:rPr>
      </w:pPr>
      <w:r w:rsidRPr="001D553E">
        <w:rPr>
          <w:szCs w:val="24"/>
        </w:rPr>
        <w:t>Design of the NSLS-II Linac Front End Test Stand</w:t>
      </w:r>
    </w:p>
    <w:p w:rsidR="00CB2DF7" w:rsidRPr="002F0878" w:rsidRDefault="00CB2DF7" w:rsidP="00CB2DF7">
      <w:pPr>
        <w:pStyle w:val="BodyText"/>
        <w:ind w:left="720"/>
        <w:rPr>
          <w:iCs/>
          <w:szCs w:val="24"/>
        </w:rPr>
      </w:pPr>
      <w:r w:rsidRPr="00911842">
        <w:rPr>
          <w:szCs w:val="24"/>
          <w:u w:val="single"/>
        </w:rPr>
        <w:t>R. P. Fliller III</w:t>
      </w:r>
      <w:r w:rsidRPr="00335376">
        <w:rPr>
          <w:szCs w:val="24"/>
        </w:rPr>
        <w:t>, M. Johanson, M. Lucas, J. Rose, T. Shaftan</w:t>
      </w:r>
      <w:r>
        <w:rPr>
          <w:szCs w:val="24"/>
        </w:rPr>
        <w:t>.</w:t>
      </w:r>
      <w:r w:rsidRPr="00335376">
        <w:rPr>
          <w:szCs w:val="24"/>
        </w:rPr>
        <w:t xml:space="preserve"> </w:t>
      </w:r>
      <w:proofErr w:type="gramStart"/>
      <w:r w:rsidRPr="00335376">
        <w:rPr>
          <w:szCs w:val="24"/>
        </w:rPr>
        <w:t>Proceedings of the Particle Accelerator Conference 2011, New York, NY.</w:t>
      </w:r>
      <w:proofErr w:type="gramEnd"/>
      <w:r w:rsidRPr="00335376">
        <w:rPr>
          <w:szCs w:val="24"/>
        </w:rPr>
        <w:t xml:space="preserve"> WEP282</w:t>
      </w:r>
    </w:p>
    <w:p w:rsidR="00CB2DF7" w:rsidRPr="00F26E4C" w:rsidRDefault="00CB2DF7" w:rsidP="00CB2DF7">
      <w:pPr>
        <w:pStyle w:val="BodyText"/>
        <w:numPr>
          <w:ilvl w:val="0"/>
          <w:numId w:val="20"/>
        </w:numPr>
        <w:rPr>
          <w:iCs/>
          <w:szCs w:val="24"/>
        </w:rPr>
      </w:pPr>
      <w:r w:rsidRPr="001D553E">
        <w:rPr>
          <w:szCs w:val="24"/>
        </w:rPr>
        <w:t>Performance of the Diagnostics for NSLS-II Linac Commissioning</w:t>
      </w:r>
      <w:r w:rsidRPr="00F26E4C">
        <w:rPr>
          <w:szCs w:val="24"/>
        </w:rPr>
        <w:t xml:space="preserve"> </w:t>
      </w:r>
    </w:p>
    <w:p w:rsidR="00CB2DF7" w:rsidRPr="001D553E" w:rsidRDefault="00CB2DF7" w:rsidP="00CB2DF7">
      <w:pPr>
        <w:pStyle w:val="BodyText"/>
        <w:ind w:left="720"/>
        <w:rPr>
          <w:szCs w:val="24"/>
        </w:rPr>
      </w:pPr>
      <w:proofErr w:type="gramStart"/>
      <w:r w:rsidRPr="00911842">
        <w:rPr>
          <w:szCs w:val="24"/>
          <w:u w:val="single"/>
        </w:rPr>
        <w:t>R.P. Fliller</w:t>
      </w:r>
      <w:r w:rsidRPr="00F26E4C">
        <w:rPr>
          <w:szCs w:val="24"/>
        </w:rPr>
        <w:t>, R. Heese, H.-C.</w:t>
      </w:r>
      <w:proofErr w:type="gramEnd"/>
      <w:r w:rsidRPr="00F26E4C">
        <w:rPr>
          <w:szCs w:val="24"/>
        </w:rPr>
        <w:t xml:space="preserve"> Hseuh, M.P. Johanson, B.N. Kosciuk, D. Padrazo, I. </w:t>
      </w:r>
      <w:proofErr w:type="spellStart"/>
      <w:r w:rsidRPr="00F26E4C">
        <w:rPr>
          <w:szCs w:val="24"/>
        </w:rPr>
        <w:t>Pinayev</w:t>
      </w:r>
      <w:proofErr w:type="spellEnd"/>
      <w:r w:rsidRPr="00F26E4C">
        <w:rPr>
          <w:szCs w:val="24"/>
        </w:rPr>
        <w:t>, J. Rose, T.V. Shaftan, O. Singh, G.M. Wang</w:t>
      </w:r>
      <w:r>
        <w:rPr>
          <w:szCs w:val="24"/>
        </w:rPr>
        <w:t>.</w:t>
      </w:r>
      <w:r w:rsidRPr="00F26E4C">
        <w:rPr>
          <w:szCs w:val="24"/>
        </w:rPr>
        <w:t xml:space="preserve"> </w:t>
      </w:r>
      <w:proofErr w:type="gramStart"/>
      <w:r w:rsidRPr="00F26E4C">
        <w:rPr>
          <w:szCs w:val="24"/>
        </w:rPr>
        <w:t>Proceedings of the Particle Accelerator Conference 2011, New York, NY.</w:t>
      </w:r>
      <w:proofErr w:type="gramEnd"/>
      <w:r w:rsidRPr="00F26E4C">
        <w:rPr>
          <w:szCs w:val="24"/>
        </w:rPr>
        <w:t xml:space="preserve"> THP215</w:t>
      </w:r>
    </w:p>
    <w:p w:rsidR="00CB2DF7" w:rsidRPr="00F26E4C" w:rsidRDefault="00CB2DF7" w:rsidP="00CB2DF7">
      <w:pPr>
        <w:pStyle w:val="BodyText"/>
        <w:numPr>
          <w:ilvl w:val="0"/>
          <w:numId w:val="20"/>
        </w:numPr>
        <w:rPr>
          <w:iCs/>
          <w:szCs w:val="24"/>
        </w:rPr>
      </w:pPr>
      <w:r w:rsidRPr="001D553E">
        <w:rPr>
          <w:szCs w:val="24"/>
        </w:rPr>
        <w:t>Beam Diagnostics using BPM Signals from Injected and Stored Beams in a Storage Ring</w:t>
      </w:r>
    </w:p>
    <w:p w:rsidR="00CB2DF7" w:rsidRPr="00C44F09" w:rsidRDefault="00CB2DF7" w:rsidP="00CB2DF7">
      <w:pPr>
        <w:pStyle w:val="BodyText"/>
        <w:ind w:left="720"/>
        <w:rPr>
          <w:iCs/>
          <w:szCs w:val="24"/>
        </w:rPr>
      </w:pPr>
      <w:r w:rsidRPr="00F26E4C">
        <w:rPr>
          <w:szCs w:val="24"/>
        </w:rPr>
        <w:t xml:space="preserve">G.M. Wang, W.X. Cheng, </w:t>
      </w:r>
      <w:r w:rsidRPr="00911842">
        <w:rPr>
          <w:szCs w:val="24"/>
          <w:u w:val="single"/>
        </w:rPr>
        <w:t>R.P. Fliller</w:t>
      </w:r>
      <w:r w:rsidRPr="00F26E4C">
        <w:rPr>
          <w:szCs w:val="24"/>
        </w:rPr>
        <w:t>, R. Heese, T.V. Shaftan, O. Singh, F.J. Willeke</w:t>
      </w:r>
      <w:r>
        <w:rPr>
          <w:szCs w:val="24"/>
        </w:rPr>
        <w:t>.</w:t>
      </w:r>
      <w:r w:rsidRPr="00F26E4C">
        <w:rPr>
          <w:szCs w:val="24"/>
        </w:rPr>
        <w:t xml:space="preserve"> </w:t>
      </w:r>
      <w:proofErr w:type="gramStart"/>
      <w:r w:rsidRPr="00F26E4C">
        <w:rPr>
          <w:szCs w:val="24"/>
        </w:rPr>
        <w:t>Proceedings of the Particle Accelerator Conference 2011, New York, NY.</w:t>
      </w:r>
      <w:proofErr w:type="gramEnd"/>
      <w:r w:rsidRPr="00F26E4C">
        <w:rPr>
          <w:szCs w:val="24"/>
        </w:rPr>
        <w:t xml:space="preserve"> THP132</w:t>
      </w:r>
    </w:p>
    <w:p w:rsidR="00CB2DF7" w:rsidRPr="00335376" w:rsidRDefault="00CB2DF7" w:rsidP="00CB2DF7">
      <w:pPr>
        <w:pStyle w:val="BodyText"/>
        <w:numPr>
          <w:ilvl w:val="0"/>
          <w:numId w:val="20"/>
        </w:numPr>
        <w:rPr>
          <w:iCs/>
          <w:szCs w:val="24"/>
        </w:rPr>
      </w:pPr>
      <w:r w:rsidRPr="001D553E">
        <w:rPr>
          <w:szCs w:val="24"/>
        </w:rPr>
        <w:t>Injection Straight Pulsed Magnet Error Tolerance Study for Top-off Injection</w:t>
      </w:r>
    </w:p>
    <w:p w:rsidR="00CB2DF7" w:rsidRPr="00335376" w:rsidRDefault="00CB2DF7" w:rsidP="00CB2DF7">
      <w:pPr>
        <w:pStyle w:val="BodyText"/>
        <w:ind w:left="720"/>
        <w:rPr>
          <w:iCs/>
          <w:szCs w:val="24"/>
        </w:rPr>
      </w:pPr>
      <w:r w:rsidRPr="00335376">
        <w:rPr>
          <w:szCs w:val="24"/>
        </w:rPr>
        <w:t xml:space="preserve">G.M. Wang, </w:t>
      </w:r>
      <w:r w:rsidRPr="00911842">
        <w:rPr>
          <w:szCs w:val="24"/>
          <w:u w:val="single"/>
        </w:rPr>
        <w:t>R.P. Fliller</w:t>
      </w:r>
      <w:r w:rsidRPr="00335376">
        <w:rPr>
          <w:szCs w:val="24"/>
        </w:rPr>
        <w:t xml:space="preserve">, R. Heese, S. Kowalski, B. Parker, T.V. Shaftan, F.J. Willeke. </w:t>
      </w:r>
      <w:proofErr w:type="gramStart"/>
      <w:r w:rsidRPr="00335376">
        <w:rPr>
          <w:szCs w:val="24"/>
        </w:rPr>
        <w:t>Proceedings of the Particle Accelerator Conference 2011, New York, NY.</w:t>
      </w:r>
      <w:proofErr w:type="gramEnd"/>
      <w:r w:rsidRPr="00335376">
        <w:rPr>
          <w:szCs w:val="24"/>
        </w:rPr>
        <w:t xml:space="preserve"> THP131</w:t>
      </w:r>
    </w:p>
    <w:p w:rsidR="00CB2DF7" w:rsidRPr="00A16206" w:rsidRDefault="00CB2DF7" w:rsidP="00CB2DF7">
      <w:pPr>
        <w:pStyle w:val="BodyText"/>
        <w:numPr>
          <w:ilvl w:val="0"/>
          <w:numId w:val="20"/>
        </w:numPr>
        <w:rPr>
          <w:iCs/>
          <w:szCs w:val="24"/>
        </w:rPr>
      </w:pPr>
      <w:r w:rsidRPr="001D553E">
        <w:rPr>
          <w:szCs w:val="24"/>
        </w:rPr>
        <w:t>NSLS-II Injector System Diagnostics</w:t>
      </w:r>
    </w:p>
    <w:p w:rsidR="00CB2DF7" w:rsidRDefault="00CB2DF7" w:rsidP="00CB2DF7">
      <w:pPr>
        <w:pStyle w:val="BodyText"/>
        <w:ind w:left="720"/>
        <w:rPr>
          <w:szCs w:val="24"/>
        </w:rPr>
      </w:pPr>
      <w:r>
        <w:rPr>
          <w:szCs w:val="24"/>
        </w:rPr>
        <w:t>D</w:t>
      </w:r>
      <w:r w:rsidRPr="00A16206">
        <w:rPr>
          <w:szCs w:val="24"/>
        </w:rPr>
        <w:t xml:space="preserve">. Padrazo, </w:t>
      </w:r>
      <w:r w:rsidRPr="00911842">
        <w:rPr>
          <w:szCs w:val="24"/>
          <w:u w:val="single"/>
        </w:rPr>
        <w:t>R.P. Fliller</w:t>
      </w:r>
      <w:r w:rsidRPr="00A16206">
        <w:rPr>
          <w:szCs w:val="24"/>
        </w:rPr>
        <w:t xml:space="preserve">, Y. Hu, B.N. Kosciuk, R. Meier, I. </w:t>
      </w:r>
      <w:proofErr w:type="spellStart"/>
      <w:r w:rsidRPr="00A16206">
        <w:rPr>
          <w:szCs w:val="24"/>
        </w:rPr>
        <w:t>Pinayev</w:t>
      </w:r>
      <w:proofErr w:type="spellEnd"/>
      <w:r w:rsidRPr="00A16206">
        <w:rPr>
          <w:szCs w:val="24"/>
        </w:rPr>
        <w:t xml:space="preserve">, T.V. Shaftan, O. Singh.  </w:t>
      </w:r>
      <w:proofErr w:type="gramStart"/>
      <w:r w:rsidRPr="00A16206">
        <w:rPr>
          <w:szCs w:val="24"/>
        </w:rPr>
        <w:t xml:space="preserve">Proceedings </w:t>
      </w:r>
      <w:r>
        <w:rPr>
          <w:szCs w:val="24"/>
        </w:rPr>
        <w:t xml:space="preserve">of the </w:t>
      </w:r>
      <w:r w:rsidRPr="00A16206">
        <w:rPr>
          <w:szCs w:val="24"/>
        </w:rPr>
        <w:t>Beam Instrumentation Workshop</w:t>
      </w:r>
      <w:r>
        <w:rPr>
          <w:szCs w:val="24"/>
        </w:rPr>
        <w:t xml:space="preserve"> 2010, Santa Fe, NM.</w:t>
      </w:r>
      <w:proofErr w:type="gramEnd"/>
      <w:r>
        <w:rPr>
          <w:szCs w:val="24"/>
        </w:rPr>
        <w:t xml:space="preserve"> TUPSM098</w:t>
      </w:r>
    </w:p>
    <w:p w:rsidR="00CB2DF7" w:rsidRPr="00853D0D" w:rsidRDefault="00CB2DF7" w:rsidP="00CB2DF7">
      <w:pPr>
        <w:pStyle w:val="BodyText"/>
        <w:numPr>
          <w:ilvl w:val="0"/>
          <w:numId w:val="20"/>
        </w:numPr>
        <w:rPr>
          <w:iCs/>
          <w:szCs w:val="24"/>
        </w:rPr>
      </w:pPr>
      <w:r w:rsidRPr="001D553E">
        <w:rPr>
          <w:szCs w:val="24"/>
        </w:rPr>
        <w:t>NSLS-II Transport Line Performance</w:t>
      </w:r>
      <w:r w:rsidRPr="00A42256">
        <w:rPr>
          <w:szCs w:val="24"/>
        </w:rPr>
        <w:t xml:space="preserve"> </w:t>
      </w:r>
    </w:p>
    <w:p w:rsidR="00CB2DF7" w:rsidRPr="00A16206" w:rsidRDefault="00CB2DF7" w:rsidP="00CB2DF7">
      <w:pPr>
        <w:pStyle w:val="BodyText"/>
        <w:ind w:left="720"/>
        <w:rPr>
          <w:iCs/>
          <w:szCs w:val="24"/>
        </w:rPr>
      </w:pPr>
      <w:r w:rsidRPr="00911842">
        <w:rPr>
          <w:szCs w:val="24"/>
          <w:u w:val="single"/>
        </w:rPr>
        <w:t>R.P. Fliller</w:t>
      </w:r>
      <w:r w:rsidRPr="00A42256">
        <w:rPr>
          <w:szCs w:val="24"/>
        </w:rPr>
        <w:t xml:space="preserve">, W.R. Casey, R. Faussete, H. </w:t>
      </w:r>
      <w:proofErr w:type="spellStart"/>
      <w:r w:rsidRPr="00A42256">
        <w:rPr>
          <w:szCs w:val="24"/>
        </w:rPr>
        <w:t>Fernandes</w:t>
      </w:r>
      <w:proofErr w:type="spellEnd"/>
      <w:r w:rsidRPr="00A42256">
        <w:rPr>
          <w:szCs w:val="24"/>
        </w:rPr>
        <w:t xml:space="preserve">, G. Ganetis, R. Heese, H.-C. Hseuh, P.K. Job, B.N. Kosciuk, R. Meier, D. Padrazo, I. </w:t>
      </w:r>
      <w:proofErr w:type="spellStart"/>
      <w:r w:rsidRPr="00A42256">
        <w:rPr>
          <w:szCs w:val="24"/>
        </w:rPr>
        <w:t>Pinayev</w:t>
      </w:r>
      <w:proofErr w:type="spellEnd"/>
      <w:r w:rsidRPr="00A42256">
        <w:rPr>
          <w:szCs w:val="24"/>
        </w:rPr>
        <w:t xml:space="preserve">, J. Rose, T.V. Shaftan, O. Singh, J. </w:t>
      </w:r>
      <w:proofErr w:type="spellStart"/>
      <w:r w:rsidRPr="00A42256">
        <w:rPr>
          <w:szCs w:val="24"/>
        </w:rPr>
        <w:t>Skaritka</w:t>
      </w:r>
      <w:proofErr w:type="spellEnd"/>
      <w:r w:rsidRPr="00A42256">
        <w:rPr>
          <w:szCs w:val="24"/>
        </w:rPr>
        <w:t>, C.J. Spataro, G.M. Wang</w:t>
      </w:r>
      <w:r>
        <w:rPr>
          <w:szCs w:val="24"/>
        </w:rPr>
        <w:t>.</w:t>
      </w:r>
      <w:r w:rsidRPr="00A42256">
        <w:rPr>
          <w:szCs w:val="24"/>
        </w:rPr>
        <w:t xml:space="preserve"> </w:t>
      </w:r>
      <w:proofErr w:type="gramStart"/>
      <w:r w:rsidRPr="00A16206">
        <w:rPr>
          <w:szCs w:val="24"/>
        </w:rPr>
        <w:t>Proceedings of the International Particle Accelerator Conference 2010</w:t>
      </w:r>
      <w:r>
        <w:rPr>
          <w:szCs w:val="24"/>
        </w:rPr>
        <w:t>, Kyoto, Japan.</w:t>
      </w:r>
      <w:proofErr w:type="gramEnd"/>
      <w:r>
        <w:rPr>
          <w:szCs w:val="24"/>
        </w:rPr>
        <w:t xml:space="preserve"> TU</w:t>
      </w:r>
      <w:r w:rsidRPr="00A42256">
        <w:rPr>
          <w:szCs w:val="24"/>
        </w:rPr>
        <w:t>PEC042</w:t>
      </w:r>
    </w:p>
    <w:p w:rsidR="00CB2DF7" w:rsidRPr="00F26E4C" w:rsidRDefault="00CB2DF7" w:rsidP="00CB2DF7">
      <w:pPr>
        <w:pStyle w:val="BodyText"/>
        <w:numPr>
          <w:ilvl w:val="0"/>
          <w:numId w:val="20"/>
        </w:numPr>
        <w:rPr>
          <w:iCs/>
          <w:szCs w:val="24"/>
        </w:rPr>
      </w:pPr>
      <w:r w:rsidRPr="001D553E">
        <w:rPr>
          <w:szCs w:val="24"/>
        </w:rPr>
        <w:t>Beam Stacking in the NSLS-II Booster</w:t>
      </w:r>
      <w:r w:rsidRPr="00F26E4C">
        <w:rPr>
          <w:szCs w:val="24"/>
        </w:rPr>
        <w:t xml:space="preserve"> </w:t>
      </w:r>
    </w:p>
    <w:p w:rsidR="00CB2DF7" w:rsidRPr="001D553E" w:rsidRDefault="00CB2DF7" w:rsidP="00CB2DF7">
      <w:pPr>
        <w:pStyle w:val="BodyText"/>
        <w:ind w:left="720"/>
        <w:rPr>
          <w:szCs w:val="24"/>
        </w:rPr>
      </w:pPr>
      <w:r w:rsidRPr="00911842">
        <w:rPr>
          <w:szCs w:val="24"/>
          <w:u w:val="single"/>
        </w:rPr>
        <w:t>R.P. Fliller</w:t>
      </w:r>
      <w:r w:rsidRPr="00F26E4C">
        <w:rPr>
          <w:szCs w:val="24"/>
        </w:rPr>
        <w:t>, R. Heese, S. Kowalski, J. Rose, T.V. Shaftan, G.M. Wang</w:t>
      </w:r>
      <w:r>
        <w:rPr>
          <w:szCs w:val="24"/>
        </w:rPr>
        <w:t xml:space="preserve">. </w:t>
      </w:r>
      <w:r w:rsidRPr="00F26E4C">
        <w:rPr>
          <w:szCs w:val="24"/>
        </w:rPr>
        <w:t xml:space="preserve"> </w:t>
      </w:r>
      <w:proofErr w:type="gramStart"/>
      <w:r w:rsidRPr="00F26E4C">
        <w:rPr>
          <w:szCs w:val="24"/>
        </w:rPr>
        <w:t>Proceedings of the International Particle Accelerator Conference 2010, Kyoto, Japan.</w:t>
      </w:r>
      <w:proofErr w:type="gramEnd"/>
      <w:r w:rsidRPr="00F26E4C">
        <w:rPr>
          <w:szCs w:val="24"/>
        </w:rPr>
        <w:t xml:space="preserve"> TUPEC041</w:t>
      </w:r>
    </w:p>
    <w:p w:rsidR="00CB2DF7" w:rsidRPr="00A16206" w:rsidRDefault="00CB2DF7" w:rsidP="00CB2DF7">
      <w:pPr>
        <w:pStyle w:val="BodyText"/>
        <w:numPr>
          <w:ilvl w:val="0"/>
          <w:numId w:val="20"/>
        </w:numPr>
        <w:rPr>
          <w:iCs/>
          <w:szCs w:val="24"/>
        </w:rPr>
      </w:pPr>
      <w:r w:rsidRPr="001D553E">
        <w:rPr>
          <w:szCs w:val="24"/>
        </w:rPr>
        <w:t>Optimal Twiss Parameters for Top Off Injection in a Synchrotron Light Source</w:t>
      </w:r>
      <w:r w:rsidRPr="00A16206">
        <w:rPr>
          <w:szCs w:val="24"/>
        </w:rPr>
        <w:t xml:space="preserve"> </w:t>
      </w:r>
    </w:p>
    <w:p w:rsidR="00CB2DF7" w:rsidRPr="001D553E" w:rsidRDefault="00CB2DF7" w:rsidP="00CB2DF7">
      <w:pPr>
        <w:pStyle w:val="BodyText"/>
        <w:ind w:left="720"/>
        <w:rPr>
          <w:szCs w:val="24"/>
        </w:rPr>
      </w:pPr>
      <w:r w:rsidRPr="00911842">
        <w:rPr>
          <w:szCs w:val="24"/>
          <w:u w:val="single"/>
        </w:rPr>
        <w:t>R.P. Fliller III</w:t>
      </w:r>
      <w:r>
        <w:rPr>
          <w:szCs w:val="24"/>
        </w:rPr>
        <w:t>.</w:t>
      </w:r>
      <w:r w:rsidRPr="00A16206">
        <w:rPr>
          <w:szCs w:val="24"/>
        </w:rPr>
        <w:t xml:space="preserve"> </w:t>
      </w:r>
      <w:proofErr w:type="gramStart"/>
      <w:r w:rsidRPr="00A16206">
        <w:rPr>
          <w:szCs w:val="24"/>
        </w:rPr>
        <w:t>Proceedings of the International Particle Accelerator Conference 2010, Kyoto, Japan.</w:t>
      </w:r>
      <w:proofErr w:type="gramEnd"/>
      <w:r w:rsidRPr="00A16206">
        <w:rPr>
          <w:szCs w:val="24"/>
        </w:rPr>
        <w:t xml:space="preserve"> TU</w:t>
      </w:r>
      <w:r>
        <w:rPr>
          <w:szCs w:val="24"/>
        </w:rPr>
        <w:t>PEC040</w:t>
      </w:r>
    </w:p>
    <w:p w:rsidR="00CB2DF7" w:rsidRPr="00A16206" w:rsidRDefault="00CB2DF7" w:rsidP="00CB2DF7">
      <w:pPr>
        <w:pStyle w:val="BodyText"/>
        <w:numPr>
          <w:ilvl w:val="0"/>
          <w:numId w:val="20"/>
        </w:numPr>
        <w:rPr>
          <w:iCs/>
          <w:szCs w:val="24"/>
        </w:rPr>
      </w:pPr>
      <w:r w:rsidRPr="001D553E">
        <w:rPr>
          <w:szCs w:val="24"/>
        </w:rPr>
        <w:t>NSLS-II Pulsed Magnet Design Considerations</w:t>
      </w:r>
      <w:r w:rsidRPr="00A16206">
        <w:rPr>
          <w:szCs w:val="24"/>
        </w:rPr>
        <w:t xml:space="preserve"> </w:t>
      </w:r>
    </w:p>
    <w:p w:rsidR="00CB2DF7" w:rsidRPr="002C2FCF" w:rsidRDefault="00CB2DF7" w:rsidP="002C2FCF">
      <w:pPr>
        <w:pStyle w:val="BodyText"/>
        <w:ind w:left="720"/>
        <w:rPr>
          <w:szCs w:val="24"/>
        </w:rPr>
      </w:pPr>
      <w:r w:rsidRPr="00A16206">
        <w:rPr>
          <w:szCs w:val="24"/>
        </w:rPr>
        <w:t xml:space="preserve">R. Heese, </w:t>
      </w:r>
      <w:r w:rsidRPr="00911842">
        <w:rPr>
          <w:szCs w:val="24"/>
          <w:u w:val="single"/>
        </w:rPr>
        <w:t>R.P. Fliller</w:t>
      </w:r>
      <w:r w:rsidRPr="00A16206">
        <w:rPr>
          <w:szCs w:val="24"/>
        </w:rPr>
        <w:t xml:space="preserve">, R. Meier, B. Parker, M. </w:t>
      </w:r>
      <w:proofErr w:type="spellStart"/>
      <w:r w:rsidRPr="00A16206">
        <w:rPr>
          <w:szCs w:val="24"/>
        </w:rPr>
        <w:t>Rehak</w:t>
      </w:r>
      <w:proofErr w:type="spellEnd"/>
      <w:r w:rsidRPr="00A16206">
        <w:rPr>
          <w:szCs w:val="24"/>
        </w:rPr>
        <w:t xml:space="preserve">, T.V. Shaftan, E. </w:t>
      </w:r>
      <w:proofErr w:type="spellStart"/>
      <w:r w:rsidRPr="00A16206">
        <w:rPr>
          <w:szCs w:val="24"/>
        </w:rPr>
        <w:t>Weihreter</w:t>
      </w:r>
      <w:proofErr w:type="spellEnd"/>
      <w:r w:rsidRPr="00A16206">
        <w:rPr>
          <w:szCs w:val="24"/>
        </w:rPr>
        <w:t>, F.J. Willeke, P. Zuhoski</w:t>
      </w:r>
      <w:r>
        <w:rPr>
          <w:szCs w:val="24"/>
        </w:rPr>
        <w:t>.</w:t>
      </w:r>
      <w:r w:rsidRPr="00A16206">
        <w:rPr>
          <w:szCs w:val="24"/>
        </w:rPr>
        <w:t xml:space="preserve"> </w:t>
      </w:r>
      <w:proofErr w:type="gramStart"/>
      <w:r w:rsidRPr="00A16206">
        <w:rPr>
          <w:szCs w:val="24"/>
        </w:rPr>
        <w:t xml:space="preserve">Proceedings of the Particle Accelerator Conference 2009, Vancouver, </w:t>
      </w:r>
      <w:r>
        <w:rPr>
          <w:szCs w:val="24"/>
        </w:rPr>
        <w:t>BC, Canada.</w:t>
      </w:r>
      <w:proofErr w:type="gramEnd"/>
      <w:r>
        <w:rPr>
          <w:szCs w:val="24"/>
        </w:rPr>
        <w:t xml:space="preserve"> TU5RFP009</w:t>
      </w:r>
    </w:p>
    <w:p w:rsidR="00CB2DF7" w:rsidRPr="00853D0D" w:rsidRDefault="00CB2DF7" w:rsidP="00CB2DF7">
      <w:pPr>
        <w:pStyle w:val="BodyText"/>
        <w:numPr>
          <w:ilvl w:val="0"/>
          <w:numId w:val="20"/>
        </w:numPr>
        <w:rPr>
          <w:iCs/>
          <w:szCs w:val="24"/>
        </w:rPr>
      </w:pPr>
      <w:r w:rsidRPr="001D553E">
        <w:rPr>
          <w:szCs w:val="24"/>
        </w:rPr>
        <w:t>NSLS-II Booster Acceptance Studies</w:t>
      </w:r>
      <w:r w:rsidRPr="00A42256">
        <w:rPr>
          <w:szCs w:val="24"/>
        </w:rPr>
        <w:t xml:space="preserve"> </w:t>
      </w:r>
    </w:p>
    <w:p w:rsidR="00CB2DF7" w:rsidRPr="001D553E" w:rsidRDefault="00CB2DF7" w:rsidP="00CB2DF7">
      <w:pPr>
        <w:pStyle w:val="BodyText"/>
        <w:ind w:left="720"/>
        <w:rPr>
          <w:szCs w:val="24"/>
        </w:rPr>
      </w:pPr>
      <w:r w:rsidRPr="00911842">
        <w:rPr>
          <w:szCs w:val="24"/>
          <w:u w:val="single"/>
        </w:rPr>
        <w:t>R.P. Fliller</w:t>
      </w:r>
      <w:r w:rsidRPr="00A42256">
        <w:rPr>
          <w:szCs w:val="24"/>
        </w:rPr>
        <w:t xml:space="preserve">, W. Guo, R. Heese, Y. Li, T.V. Shaftan. </w:t>
      </w:r>
      <w:proofErr w:type="gramStart"/>
      <w:r w:rsidRPr="00A42256">
        <w:rPr>
          <w:szCs w:val="24"/>
        </w:rPr>
        <w:t xml:space="preserve">Proceedings of the Particle Accelerator Conference 2009, Vancouver, </w:t>
      </w:r>
      <w:r>
        <w:rPr>
          <w:szCs w:val="24"/>
        </w:rPr>
        <w:t>BC, Canada</w:t>
      </w:r>
      <w:r w:rsidRPr="00A42256">
        <w:rPr>
          <w:szCs w:val="24"/>
        </w:rPr>
        <w:t>.</w:t>
      </w:r>
      <w:proofErr w:type="gramEnd"/>
      <w:r w:rsidRPr="00A42256">
        <w:rPr>
          <w:szCs w:val="24"/>
        </w:rPr>
        <w:t xml:space="preserve"> TU5RFP007</w:t>
      </w:r>
    </w:p>
    <w:p w:rsidR="00CB2DF7" w:rsidRPr="00F26E4C" w:rsidRDefault="00CB2DF7" w:rsidP="00CB2DF7">
      <w:pPr>
        <w:pStyle w:val="BodyText"/>
        <w:numPr>
          <w:ilvl w:val="0"/>
          <w:numId w:val="20"/>
        </w:numPr>
        <w:rPr>
          <w:iCs/>
          <w:szCs w:val="24"/>
        </w:rPr>
      </w:pPr>
      <w:r w:rsidRPr="001D553E">
        <w:rPr>
          <w:szCs w:val="24"/>
        </w:rPr>
        <w:t>Beam Transport and Diagnostics for the NSLS-II Injection System</w:t>
      </w:r>
    </w:p>
    <w:p w:rsidR="00CB2DF7" w:rsidRPr="00CB2DF7" w:rsidRDefault="00CB2DF7" w:rsidP="00CB2DF7">
      <w:pPr>
        <w:pStyle w:val="BodyText"/>
        <w:ind w:left="720"/>
        <w:rPr>
          <w:szCs w:val="24"/>
        </w:rPr>
      </w:pPr>
      <w:r w:rsidRPr="00911842">
        <w:rPr>
          <w:szCs w:val="24"/>
          <w:u w:val="single"/>
        </w:rPr>
        <w:t>R.P. Fliller</w:t>
      </w:r>
      <w:r w:rsidRPr="00F26E4C">
        <w:rPr>
          <w:szCs w:val="24"/>
        </w:rPr>
        <w:t xml:space="preserve">, R. </w:t>
      </w:r>
      <w:proofErr w:type="spellStart"/>
      <w:r w:rsidRPr="00F26E4C">
        <w:rPr>
          <w:szCs w:val="24"/>
        </w:rPr>
        <w:t>Alforque</w:t>
      </w:r>
      <w:proofErr w:type="spellEnd"/>
      <w:r w:rsidRPr="00F26E4C">
        <w:rPr>
          <w:szCs w:val="24"/>
        </w:rPr>
        <w:t xml:space="preserve">, R. Heese, R. Meier, J. Rose, T.V. Shaftan, O. Singh, N. </w:t>
      </w:r>
      <w:proofErr w:type="spellStart"/>
      <w:r w:rsidRPr="00F26E4C">
        <w:rPr>
          <w:szCs w:val="24"/>
        </w:rPr>
        <w:t>Tsoupas</w:t>
      </w:r>
      <w:proofErr w:type="spellEnd"/>
      <w:r>
        <w:rPr>
          <w:szCs w:val="24"/>
        </w:rPr>
        <w:t>.</w:t>
      </w:r>
      <w:r w:rsidRPr="00F26E4C">
        <w:rPr>
          <w:szCs w:val="24"/>
        </w:rPr>
        <w:t xml:space="preserve"> </w:t>
      </w:r>
      <w:proofErr w:type="gramStart"/>
      <w:r w:rsidRPr="00F26E4C">
        <w:rPr>
          <w:szCs w:val="24"/>
        </w:rPr>
        <w:t>Proceedings of the Particle Accelerator Conference 2009,</w:t>
      </w:r>
      <w:r>
        <w:rPr>
          <w:szCs w:val="24"/>
        </w:rPr>
        <w:t xml:space="preserve"> Vancouver, BC, Canada.</w:t>
      </w:r>
      <w:proofErr w:type="gramEnd"/>
      <w:r>
        <w:rPr>
          <w:szCs w:val="24"/>
        </w:rPr>
        <w:t xml:space="preserve">   TU5RFP006</w:t>
      </w:r>
    </w:p>
    <w:p w:rsidR="00CB2DF7" w:rsidRPr="00F26E4C" w:rsidRDefault="00CB2DF7" w:rsidP="00CB2DF7">
      <w:pPr>
        <w:pStyle w:val="BodyText"/>
        <w:numPr>
          <w:ilvl w:val="0"/>
          <w:numId w:val="20"/>
        </w:numPr>
        <w:rPr>
          <w:iCs/>
          <w:szCs w:val="24"/>
        </w:rPr>
      </w:pPr>
      <w:r w:rsidRPr="00F26E4C">
        <w:rPr>
          <w:szCs w:val="24"/>
        </w:rPr>
        <w:t>E</w:t>
      </w:r>
      <w:r w:rsidRPr="001D553E">
        <w:rPr>
          <w:szCs w:val="24"/>
        </w:rPr>
        <w:t xml:space="preserve">mittance Exchange at the </w:t>
      </w:r>
      <w:proofErr w:type="spellStart"/>
      <w:r w:rsidRPr="001D553E">
        <w:rPr>
          <w:szCs w:val="24"/>
        </w:rPr>
        <w:t>Fermilab</w:t>
      </w:r>
      <w:proofErr w:type="spellEnd"/>
      <w:r w:rsidRPr="001D553E">
        <w:rPr>
          <w:szCs w:val="24"/>
        </w:rPr>
        <w:t xml:space="preserve"> A0 </w:t>
      </w:r>
      <w:proofErr w:type="spellStart"/>
      <w:r w:rsidRPr="001D553E">
        <w:rPr>
          <w:szCs w:val="24"/>
        </w:rPr>
        <w:t>Photoinjector</w:t>
      </w:r>
      <w:proofErr w:type="spellEnd"/>
      <w:r w:rsidRPr="00F26E4C">
        <w:rPr>
          <w:szCs w:val="24"/>
        </w:rPr>
        <w:t xml:space="preserve"> </w:t>
      </w:r>
    </w:p>
    <w:p w:rsidR="00CB2DF7" w:rsidRDefault="00CB2DF7" w:rsidP="00CB2DF7">
      <w:pPr>
        <w:pStyle w:val="BodyText"/>
        <w:ind w:left="720"/>
        <w:rPr>
          <w:szCs w:val="24"/>
        </w:rPr>
      </w:pPr>
      <w:proofErr w:type="gramStart"/>
      <w:r w:rsidRPr="00F26E4C">
        <w:rPr>
          <w:szCs w:val="24"/>
        </w:rPr>
        <w:t>T.W. Koeth, H.T. Edwards</w:t>
      </w:r>
      <w:r>
        <w:rPr>
          <w:szCs w:val="24"/>
        </w:rPr>
        <w:t xml:space="preserve">, </w:t>
      </w:r>
      <w:r w:rsidRPr="00911842">
        <w:rPr>
          <w:szCs w:val="24"/>
          <w:u w:val="single"/>
        </w:rPr>
        <w:t>R.P. Fliller</w:t>
      </w:r>
      <w:r>
        <w:rPr>
          <w:szCs w:val="24"/>
        </w:rPr>
        <w:t>,</w:t>
      </w:r>
      <w:r w:rsidRPr="00F26E4C">
        <w:rPr>
          <w:szCs w:val="24"/>
        </w:rPr>
        <w:t xml:space="preserve"> A.S. Johnson, A.H. Lumpkin, J. R</w:t>
      </w:r>
      <w:r>
        <w:rPr>
          <w:szCs w:val="24"/>
        </w:rPr>
        <w:t>uan, Y.-E.</w:t>
      </w:r>
      <w:proofErr w:type="gramEnd"/>
      <w:r>
        <w:rPr>
          <w:szCs w:val="24"/>
        </w:rPr>
        <w:t xml:space="preserve"> Sun, R. Thurman-</w:t>
      </w:r>
      <w:proofErr w:type="spellStart"/>
      <w:r>
        <w:rPr>
          <w:szCs w:val="24"/>
        </w:rPr>
        <w:t>Keup</w:t>
      </w:r>
      <w:proofErr w:type="spellEnd"/>
      <w:r>
        <w:rPr>
          <w:szCs w:val="24"/>
        </w:rPr>
        <w:t>.</w:t>
      </w:r>
      <w:r w:rsidRPr="00F26E4C">
        <w:rPr>
          <w:szCs w:val="24"/>
        </w:rPr>
        <w:t xml:space="preserve"> </w:t>
      </w:r>
      <w:r>
        <w:rPr>
          <w:szCs w:val="24"/>
        </w:rPr>
        <w:t xml:space="preserve"> </w:t>
      </w:r>
      <w:proofErr w:type="gramStart"/>
      <w:r w:rsidRPr="00F26E4C">
        <w:rPr>
          <w:szCs w:val="24"/>
        </w:rPr>
        <w:t>Proceedings of the Particle Accelerator Conference 2009,</w:t>
      </w:r>
      <w:r>
        <w:rPr>
          <w:szCs w:val="24"/>
        </w:rPr>
        <w:t xml:space="preserve"> Vancouver, BC, Canada.</w:t>
      </w:r>
      <w:proofErr w:type="gramEnd"/>
      <w:r>
        <w:rPr>
          <w:szCs w:val="24"/>
        </w:rPr>
        <w:t xml:space="preserve">   FR5PFP020</w:t>
      </w:r>
    </w:p>
    <w:p w:rsidR="00CB2DF7" w:rsidRDefault="00CB2DF7" w:rsidP="00CB2DF7">
      <w:pPr>
        <w:numPr>
          <w:ilvl w:val="0"/>
          <w:numId w:val="30"/>
        </w:numPr>
        <w:rPr>
          <w:sz w:val="24"/>
          <w:szCs w:val="24"/>
        </w:rPr>
      </w:pPr>
      <w:r w:rsidRPr="001D553E">
        <w:rPr>
          <w:sz w:val="24"/>
          <w:szCs w:val="24"/>
        </w:rPr>
        <w:lastRenderedPageBreak/>
        <w:t xml:space="preserve">Bunch Length Measurement at the </w:t>
      </w:r>
      <w:proofErr w:type="spellStart"/>
      <w:r w:rsidRPr="001D553E">
        <w:rPr>
          <w:sz w:val="24"/>
          <w:szCs w:val="24"/>
        </w:rPr>
        <w:t>Fermilab</w:t>
      </w:r>
      <w:proofErr w:type="spellEnd"/>
      <w:r w:rsidRPr="001D553E">
        <w:rPr>
          <w:sz w:val="24"/>
          <w:szCs w:val="24"/>
        </w:rPr>
        <w:t xml:space="preserve"> A0 </w:t>
      </w:r>
      <w:proofErr w:type="spellStart"/>
      <w:r w:rsidRPr="001D553E">
        <w:rPr>
          <w:sz w:val="24"/>
          <w:szCs w:val="24"/>
        </w:rPr>
        <w:t>Photoinjector</w:t>
      </w:r>
      <w:proofErr w:type="spellEnd"/>
      <w:r w:rsidRPr="001D553E">
        <w:rPr>
          <w:sz w:val="24"/>
          <w:szCs w:val="24"/>
        </w:rPr>
        <w:t xml:space="preserve"> using a Martin </w:t>
      </w:r>
      <w:proofErr w:type="spellStart"/>
      <w:r w:rsidRPr="001D553E">
        <w:rPr>
          <w:sz w:val="24"/>
          <w:szCs w:val="24"/>
        </w:rPr>
        <w:t>Puplett</w:t>
      </w:r>
      <w:proofErr w:type="spellEnd"/>
      <w:r w:rsidRPr="001D553E">
        <w:rPr>
          <w:sz w:val="24"/>
          <w:szCs w:val="24"/>
        </w:rPr>
        <w:t xml:space="preserve"> Interferometer</w:t>
      </w:r>
    </w:p>
    <w:p w:rsidR="00CB2DF7" w:rsidRDefault="00CB2DF7" w:rsidP="00CB2DF7">
      <w:pPr>
        <w:ind w:left="720"/>
        <w:rPr>
          <w:sz w:val="24"/>
          <w:szCs w:val="24"/>
        </w:rPr>
      </w:pPr>
      <w:r w:rsidRPr="00A42256">
        <w:rPr>
          <w:sz w:val="24"/>
          <w:szCs w:val="24"/>
        </w:rPr>
        <w:t>R. Thurman-</w:t>
      </w:r>
      <w:proofErr w:type="spellStart"/>
      <w:r w:rsidRPr="00A42256">
        <w:rPr>
          <w:sz w:val="24"/>
          <w:szCs w:val="24"/>
        </w:rPr>
        <w:t>Keup</w:t>
      </w:r>
      <w:proofErr w:type="spellEnd"/>
      <w:r w:rsidRPr="00A42256">
        <w:rPr>
          <w:sz w:val="24"/>
          <w:szCs w:val="24"/>
        </w:rPr>
        <w:t xml:space="preserve">, </w:t>
      </w:r>
      <w:r w:rsidRPr="00911842">
        <w:rPr>
          <w:sz w:val="24"/>
          <w:szCs w:val="24"/>
          <w:u w:val="single"/>
        </w:rPr>
        <w:t>R.P. Fliller</w:t>
      </w:r>
      <w:r w:rsidRPr="00A42256">
        <w:rPr>
          <w:sz w:val="24"/>
          <w:szCs w:val="24"/>
        </w:rPr>
        <w:t xml:space="preserve">, G.M. </w:t>
      </w:r>
      <w:proofErr w:type="spellStart"/>
      <w:r w:rsidRPr="00A42256">
        <w:rPr>
          <w:sz w:val="24"/>
          <w:szCs w:val="24"/>
        </w:rPr>
        <w:t>Kazakevich</w:t>
      </w:r>
      <w:proofErr w:type="spellEnd"/>
      <w:r w:rsidRPr="00A42256">
        <w:rPr>
          <w:sz w:val="24"/>
          <w:szCs w:val="24"/>
        </w:rPr>
        <w:t xml:space="preserve">.  </w:t>
      </w:r>
      <w:proofErr w:type="gramStart"/>
      <w:r w:rsidRPr="00A42256">
        <w:rPr>
          <w:sz w:val="24"/>
          <w:szCs w:val="24"/>
        </w:rPr>
        <w:t>Proceedings of the Beam Instrumentation Workshop 2008, Tahoe City</w:t>
      </w:r>
      <w:r>
        <w:rPr>
          <w:sz w:val="24"/>
          <w:szCs w:val="24"/>
        </w:rPr>
        <w:t xml:space="preserve">, </w:t>
      </w:r>
      <w:r w:rsidRPr="00A42256">
        <w:rPr>
          <w:sz w:val="24"/>
          <w:szCs w:val="24"/>
        </w:rPr>
        <w:t>CA.</w:t>
      </w:r>
      <w:proofErr w:type="gramEnd"/>
      <w:r w:rsidRPr="00A42256">
        <w:rPr>
          <w:sz w:val="24"/>
          <w:szCs w:val="24"/>
        </w:rPr>
        <w:t xml:space="preserve">  TUTPF025</w:t>
      </w:r>
    </w:p>
    <w:p w:rsidR="00CB2DF7" w:rsidRPr="00E73959" w:rsidRDefault="00CB2DF7" w:rsidP="00CB2DF7">
      <w:pPr>
        <w:numPr>
          <w:ilvl w:val="0"/>
          <w:numId w:val="20"/>
        </w:numPr>
        <w:rPr>
          <w:sz w:val="24"/>
          <w:szCs w:val="24"/>
        </w:rPr>
      </w:pPr>
      <w:r w:rsidRPr="001D553E">
        <w:rPr>
          <w:sz w:val="24"/>
          <w:szCs w:val="24"/>
        </w:rPr>
        <w:t xml:space="preserve">Emittance Exchange at the </w:t>
      </w:r>
      <w:proofErr w:type="spellStart"/>
      <w:r w:rsidRPr="001D553E">
        <w:rPr>
          <w:sz w:val="24"/>
          <w:szCs w:val="24"/>
        </w:rPr>
        <w:t>Fermilab</w:t>
      </w:r>
      <w:proofErr w:type="spellEnd"/>
      <w:r w:rsidRPr="001D553E">
        <w:rPr>
          <w:sz w:val="24"/>
          <w:szCs w:val="24"/>
        </w:rPr>
        <w:t xml:space="preserve"> A0 </w:t>
      </w:r>
      <w:proofErr w:type="spellStart"/>
      <w:r w:rsidRPr="001D553E">
        <w:rPr>
          <w:sz w:val="24"/>
          <w:szCs w:val="24"/>
        </w:rPr>
        <w:t>Photoinjector</w:t>
      </w:r>
      <w:proofErr w:type="spellEnd"/>
      <w:r w:rsidRPr="00E73959">
        <w:rPr>
          <w:sz w:val="24"/>
          <w:szCs w:val="24"/>
        </w:rPr>
        <w:t xml:space="preserve"> </w:t>
      </w:r>
    </w:p>
    <w:p w:rsidR="00CB2DF7" w:rsidRDefault="00CB2DF7" w:rsidP="00CB2DF7">
      <w:pPr>
        <w:ind w:left="720"/>
        <w:rPr>
          <w:sz w:val="24"/>
          <w:szCs w:val="24"/>
        </w:rPr>
      </w:pPr>
      <w:r w:rsidRPr="00E73959">
        <w:rPr>
          <w:sz w:val="24"/>
          <w:szCs w:val="24"/>
        </w:rPr>
        <w:t xml:space="preserve">T.W. Koeth, L. Bellantoni, H.T. Edwards, </w:t>
      </w:r>
      <w:r w:rsidRPr="00911842">
        <w:rPr>
          <w:sz w:val="24"/>
          <w:szCs w:val="24"/>
          <w:u w:val="single"/>
        </w:rPr>
        <w:t>R.P. Fliller</w:t>
      </w:r>
      <w:r w:rsidRPr="00E73959">
        <w:rPr>
          <w:sz w:val="24"/>
          <w:szCs w:val="24"/>
        </w:rPr>
        <w:t>, A.S. Johnson, A.H. Lumpkin, J. Ruan, R. Thurman-</w:t>
      </w:r>
      <w:proofErr w:type="spellStart"/>
      <w:r w:rsidRPr="00E73959">
        <w:rPr>
          <w:sz w:val="24"/>
          <w:szCs w:val="24"/>
        </w:rPr>
        <w:t>Keup</w:t>
      </w:r>
      <w:proofErr w:type="spellEnd"/>
      <w:r w:rsidRPr="00E73959">
        <w:rPr>
          <w:sz w:val="24"/>
          <w:szCs w:val="24"/>
        </w:rPr>
        <w:t xml:space="preserve">.  </w:t>
      </w:r>
      <w:proofErr w:type="gramStart"/>
      <w:r w:rsidRPr="00E73959">
        <w:rPr>
          <w:sz w:val="24"/>
          <w:szCs w:val="24"/>
        </w:rPr>
        <w:t xml:space="preserve">Proceedings of LINAC08, Vancouver, </w:t>
      </w:r>
      <w:r>
        <w:rPr>
          <w:sz w:val="24"/>
          <w:szCs w:val="24"/>
        </w:rPr>
        <w:t>BC, Canada</w:t>
      </w:r>
      <w:r w:rsidRPr="00E73959">
        <w:rPr>
          <w:sz w:val="24"/>
          <w:szCs w:val="24"/>
        </w:rPr>
        <w:t>.</w:t>
      </w:r>
      <w:proofErr w:type="gramEnd"/>
      <w:r w:rsidRPr="00E73959">
        <w:rPr>
          <w:sz w:val="24"/>
          <w:szCs w:val="24"/>
        </w:rPr>
        <w:t xml:space="preserve"> TUP113.</w:t>
      </w:r>
    </w:p>
    <w:p w:rsidR="00CB2DF7" w:rsidRPr="00911842" w:rsidRDefault="00CB2DF7" w:rsidP="00CB2DF7">
      <w:pPr>
        <w:numPr>
          <w:ilvl w:val="0"/>
          <w:numId w:val="20"/>
        </w:numPr>
        <w:rPr>
          <w:sz w:val="24"/>
          <w:szCs w:val="24"/>
          <w:u w:val="single"/>
        </w:rPr>
      </w:pPr>
      <w:r>
        <w:rPr>
          <w:sz w:val="24"/>
          <w:szCs w:val="24"/>
        </w:rPr>
        <w:t xml:space="preserve">Emittance </w:t>
      </w:r>
      <w:r w:rsidRPr="005F37A4">
        <w:rPr>
          <w:sz w:val="24"/>
          <w:szCs w:val="24"/>
        </w:rPr>
        <w:t xml:space="preserve">Exchange at the </w:t>
      </w:r>
      <w:proofErr w:type="spellStart"/>
      <w:r w:rsidRPr="005F37A4">
        <w:rPr>
          <w:sz w:val="24"/>
          <w:szCs w:val="24"/>
        </w:rPr>
        <w:t>Fermilab</w:t>
      </w:r>
      <w:proofErr w:type="spellEnd"/>
      <w:r w:rsidRPr="005F37A4">
        <w:rPr>
          <w:sz w:val="24"/>
          <w:szCs w:val="24"/>
        </w:rPr>
        <w:t xml:space="preserve"> A0 </w:t>
      </w:r>
      <w:proofErr w:type="spellStart"/>
      <w:r w:rsidRPr="005F37A4">
        <w:rPr>
          <w:sz w:val="24"/>
          <w:szCs w:val="24"/>
        </w:rPr>
        <w:t>Photoinjector</w:t>
      </w:r>
      <w:proofErr w:type="spellEnd"/>
      <w:r w:rsidRPr="001D553E">
        <w:rPr>
          <w:sz w:val="24"/>
          <w:szCs w:val="24"/>
        </w:rPr>
        <w:t xml:space="preserve"> T. W. Koeth, L. Bellantoni, H. T. Edwards, </w:t>
      </w:r>
      <w:r w:rsidRPr="00911842">
        <w:rPr>
          <w:sz w:val="24"/>
          <w:szCs w:val="24"/>
          <w:u w:val="single"/>
        </w:rPr>
        <w:t xml:space="preserve">R.     </w:t>
      </w:r>
    </w:p>
    <w:p w:rsidR="00CB2DF7" w:rsidRPr="001D553E" w:rsidRDefault="00CB2DF7" w:rsidP="00CB2DF7">
      <w:pPr>
        <w:ind w:left="720"/>
        <w:rPr>
          <w:sz w:val="24"/>
          <w:szCs w:val="24"/>
        </w:rPr>
      </w:pPr>
      <w:r w:rsidRPr="00911842">
        <w:rPr>
          <w:sz w:val="24"/>
          <w:szCs w:val="24"/>
          <w:u w:val="single"/>
        </w:rPr>
        <w:t>P. Fliller</w:t>
      </w:r>
      <w:r w:rsidRPr="001D553E">
        <w:rPr>
          <w:sz w:val="24"/>
          <w:szCs w:val="24"/>
        </w:rPr>
        <w:t xml:space="preserve">, A. H. Lumpkin, J. Ruan. </w:t>
      </w:r>
      <w:proofErr w:type="gramStart"/>
      <w:r w:rsidRPr="001D553E">
        <w:rPr>
          <w:sz w:val="24"/>
          <w:szCs w:val="24"/>
        </w:rPr>
        <w:t>Proceedings of the European Particle Accelerator Conference 2008, Genoa, Italy.</w:t>
      </w:r>
      <w:proofErr w:type="gramEnd"/>
      <w:r w:rsidRPr="001D553E">
        <w:rPr>
          <w:sz w:val="24"/>
          <w:szCs w:val="24"/>
        </w:rPr>
        <w:t xml:space="preserve"> THPC020</w:t>
      </w:r>
    </w:p>
    <w:p w:rsidR="00CB2DF7" w:rsidRPr="00E73959" w:rsidRDefault="00CB2DF7" w:rsidP="00CB2DF7">
      <w:pPr>
        <w:numPr>
          <w:ilvl w:val="0"/>
          <w:numId w:val="20"/>
        </w:numPr>
        <w:rPr>
          <w:iCs/>
          <w:sz w:val="24"/>
          <w:szCs w:val="24"/>
        </w:rPr>
      </w:pPr>
      <w:r w:rsidRPr="001D553E">
        <w:rPr>
          <w:sz w:val="24"/>
          <w:szCs w:val="24"/>
        </w:rPr>
        <w:t xml:space="preserve">Investigation of Possible CSR Induced Energy Spread Effects with the A0 </w:t>
      </w:r>
      <w:proofErr w:type="spellStart"/>
      <w:r w:rsidRPr="001D553E">
        <w:rPr>
          <w:sz w:val="24"/>
          <w:szCs w:val="24"/>
        </w:rPr>
        <w:t>Photoinjector</w:t>
      </w:r>
      <w:proofErr w:type="spellEnd"/>
      <w:r w:rsidRPr="001D553E">
        <w:rPr>
          <w:sz w:val="24"/>
          <w:szCs w:val="24"/>
        </w:rPr>
        <w:t xml:space="preserve"> Bunch                             </w:t>
      </w:r>
      <w:r>
        <w:rPr>
          <w:sz w:val="24"/>
          <w:szCs w:val="24"/>
        </w:rPr>
        <w:t xml:space="preserve">  </w:t>
      </w:r>
      <w:r w:rsidRPr="001D553E">
        <w:rPr>
          <w:sz w:val="24"/>
          <w:szCs w:val="24"/>
        </w:rPr>
        <w:t>Compressor</w:t>
      </w:r>
    </w:p>
    <w:p w:rsidR="00CB2DF7" w:rsidRDefault="00CB2DF7" w:rsidP="00CB2DF7">
      <w:pPr>
        <w:ind w:left="720"/>
        <w:rPr>
          <w:sz w:val="24"/>
          <w:szCs w:val="24"/>
        </w:rPr>
      </w:pPr>
      <w:r w:rsidRPr="00911842">
        <w:rPr>
          <w:sz w:val="24"/>
          <w:szCs w:val="24"/>
          <w:u w:val="single"/>
        </w:rPr>
        <w:t>R. P. Fliller</w:t>
      </w:r>
      <w:r w:rsidRPr="00E73959">
        <w:rPr>
          <w:sz w:val="24"/>
          <w:szCs w:val="24"/>
        </w:rPr>
        <w:t xml:space="preserve">, H. T. Edwards, G. M. </w:t>
      </w:r>
      <w:proofErr w:type="spellStart"/>
      <w:r w:rsidRPr="00E73959">
        <w:rPr>
          <w:sz w:val="24"/>
          <w:szCs w:val="24"/>
        </w:rPr>
        <w:t>Kazakevich</w:t>
      </w:r>
      <w:proofErr w:type="spellEnd"/>
      <w:r w:rsidRPr="00E73959">
        <w:rPr>
          <w:sz w:val="24"/>
          <w:szCs w:val="24"/>
        </w:rPr>
        <w:t>, T. W. Koeth,  J. Ruan, R. Thurman-</w:t>
      </w:r>
      <w:proofErr w:type="spellStart"/>
      <w:r w:rsidRPr="00E73959">
        <w:rPr>
          <w:sz w:val="24"/>
          <w:szCs w:val="24"/>
        </w:rPr>
        <w:t>Keup</w:t>
      </w:r>
      <w:proofErr w:type="spellEnd"/>
      <w:r>
        <w:rPr>
          <w:sz w:val="24"/>
          <w:szCs w:val="24"/>
        </w:rPr>
        <w:t>.</w:t>
      </w:r>
      <w:r w:rsidRPr="00E73959">
        <w:rPr>
          <w:sz w:val="24"/>
          <w:szCs w:val="24"/>
        </w:rPr>
        <w:t xml:space="preserve"> </w:t>
      </w:r>
      <w:proofErr w:type="gramStart"/>
      <w:r w:rsidRPr="00E73959">
        <w:rPr>
          <w:sz w:val="24"/>
          <w:szCs w:val="24"/>
        </w:rPr>
        <w:t>Proceedings of the European Particle Accelerator Conference 2008</w:t>
      </w:r>
      <w:r>
        <w:rPr>
          <w:sz w:val="24"/>
          <w:szCs w:val="24"/>
        </w:rPr>
        <w:t>,</w:t>
      </w:r>
      <w:r w:rsidRPr="00E73959">
        <w:rPr>
          <w:sz w:val="24"/>
          <w:szCs w:val="24"/>
        </w:rPr>
        <w:t xml:space="preserve"> Genoa, Italy.</w:t>
      </w:r>
      <w:proofErr w:type="gramEnd"/>
      <w:r w:rsidRPr="00E73959">
        <w:rPr>
          <w:sz w:val="24"/>
          <w:szCs w:val="24"/>
        </w:rPr>
        <w:t xml:space="preserve"> THPC014</w:t>
      </w:r>
    </w:p>
    <w:p w:rsidR="00CB2DF7" w:rsidRDefault="00CB2DF7" w:rsidP="00CB2DF7">
      <w:pPr>
        <w:numPr>
          <w:ilvl w:val="0"/>
          <w:numId w:val="20"/>
        </w:numPr>
        <w:rPr>
          <w:sz w:val="24"/>
          <w:szCs w:val="24"/>
        </w:rPr>
      </w:pPr>
      <w:r w:rsidRPr="005F37A4">
        <w:rPr>
          <w:sz w:val="24"/>
          <w:szCs w:val="24"/>
        </w:rPr>
        <w:t xml:space="preserve">Start to End Simulations of Transverse to Longitudinal Emittance Exchange at the A0 </w:t>
      </w:r>
      <w:proofErr w:type="spellStart"/>
      <w:r w:rsidRPr="005F37A4">
        <w:rPr>
          <w:sz w:val="24"/>
          <w:szCs w:val="24"/>
        </w:rPr>
        <w:t>Photoinjector</w:t>
      </w:r>
      <w:proofErr w:type="spellEnd"/>
    </w:p>
    <w:p w:rsidR="00CB2DF7" w:rsidRPr="00A42256" w:rsidRDefault="00CB2DF7" w:rsidP="00CB2DF7">
      <w:pPr>
        <w:ind w:left="720"/>
        <w:rPr>
          <w:sz w:val="24"/>
          <w:szCs w:val="24"/>
        </w:rPr>
      </w:pPr>
      <w:r w:rsidRPr="00A42256">
        <w:rPr>
          <w:sz w:val="24"/>
          <w:szCs w:val="24"/>
        </w:rPr>
        <w:t>R. P. Fliller, H. T. Edwards, T. W. Koeth</w:t>
      </w:r>
      <w:proofErr w:type="gramStart"/>
      <w:r w:rsidRPr="00A42256">
        <w:rPr>
          <w:sz w:val="24"/>
          <w:szCs w:val="24"/>
        </w:rPr>
        <w:t>,  J</w:t>
      </w:r>
      <w:proofErr w:type="gramEnd"/>
      <w:r w:rsidRPr="00A42256">
        <w:rPr>
          <w:sz w:val="24"/>
          <w:szCs w:val="24"/>
        </w:rPr>
        <w:t xml:space="preserve">. Ruan. </w:t>
      </w:r>
      <w:proofErr w:type="gramStart"/>
      <w:r w:rsidRPr="00A42256">
        <w:rPr>
          <w:sz w:val="24"/>
          <w:szCs w:val="24"/>
        </w:rPr>
        <w:t>Proceedings of the European Particle Accelerator Conference 2008, Genoa, Italy.</w:t>
      </w:r>
      <w:proofErr w:type="gramEnd"/>
      <w:r w:rsidRPr="00A42256">
        <w:rPr>
          <w:sz w:val="24"/>
          <w:szCs w:val="24"/>
        </w:rPr>
        <w:t xml:space="preserve"> THPC013</w:t>
      </w:r>
    </w:p>
    <w:p w:rsidR="00CB2DF7" w:rsidRDefault="00CB2DF7" w:rsidP="00CB2DF7">
      <w:pPr>
        <w:numPr>
          <w:ilvl w:val="0"/>
          <w:numId w:val="20"/>
        </w:numPr>
        <w:rPr>
          <w:sz w:val="24"/>
          <w:szCs w:val="24"/>
        </w:rPr>
      </w:pPr>
      <w:r w:rsidRPr="005F37A4">
        <w:rPr>
          <w:sz w:val="24"/>
          <w:szCs w:val="24"/>
        </w:rPr>
        <w:t>Capture Cavity II Results at FNAL</w:t>
      </w:r>
      <w:r w:rsidRPr="00A42256">
        <w:rPr>
          <w:sz w:val="24"/>
          <w:szCs w:val="24"/>
        </w:rPr>
        <w:t xml:space="preserve"> </w:t>
      </w:r>
    </w:p>
    <w:p w:rsidR="00CB2DF7" w:rsidRPr="00A42256" w:rsidRDefault="00CB2DF7" w:rsidP="00CB2DF7">
      <w:pPr>
        <w:ind w:left="720"/>
        <w:rPr>
          <w:sz w:val="24"/>
          <w:szCs w:val="24"/>
        </w:rPr>
      </w:pPr>
      <w:r w:rsidRPr="00A42256">
        <w:rPr>
          <w:sz w:val="24"/>
          <w:szCs w:val="24"/>
        </w:rPr>
        <w:t xml:space="preserve">J. </w:t>
      </w:r>
      <w:proofErr w:type="spellStart"/>
      <w:r w:rsidRPr="00A42256">
        <w:rPr>
          <w:sz w:val="24"/>
          <w:szCs w:val="24"/>
        </w:rPr>
        <w:t>Branlard</w:t>
      </w:r>
      <w:proofErr w:type="spellEnd"/>
      <w:r w:rsidRPr="00A42256">
        <w:rPr>
          <w:sz w:val="24"/>
          <w:szCs w:val="24"/>
        </w:rPr>
        <w:t xml:space="preserve">, G. I. </w:t>
      </w:r>
      <w:proofErr w:type="spellStart"/>
      <w:r w:rsidRPr="00A42256">
        <w:rPr>
          <w:sz w:val="24"/>
          <w:szCs w:val="24"/>
        </w:rPr>
        <w:t>Cancelo</w:t>
      </w:r>
      <w:proofErr w:type="spellEnd"/>
      <w:r w:rsidRPr="00A42256">
        <w:rPr>
          <w:sz w:val="24"/>
          <w:szCs w:val="24"/>
        </w:rPr>
        <w:t xml:space="preserve">, R. H. </w:t>
      </w:r>
      <w:proofErr w:type="spellStart"/>
      <w:r w:rsidRPr="00A42256">
        <w:rPr>
          <w:sz w:val="24"/>
          <w:szCs w:val="24"/>
        </w:rPr>
        <w:t>Carcagno</w:t>
      </w:r>
      <w:proofErr w:type="spellEnd"/>
      <w:r w:rsidRPr="00A42256">
        <w:rPr>
          <w:sz w:val="24"/>
          <w:szCs w:val="24"/>
        </w:rPr>
        <w:t xml:space="preserve">, B. Chase, H. Edwards, </w:t>
      </w:r>
      <w:r w:rsidRPr="00911842">
        <w:rPr>
          <w:sz w:val="24"/>
          <w:szCs w:val="24"/>
          <w:u w:val="single"/>
        </w:rPr>
        <w:t>R. P. Fliller</w:t>
      </w:r>
      <w:r w:rsidRPr="00A42256">
        <w:rPr>
          <w:sz w:val="24"/>
          <w:szCs w:val="24"/>
        </w:rPr>
        <w:t xml:space="preserve">, B. M. Hanna, E. R. Harms, A. </w:t>
      </w:r>
      <w:proofErr w:type="spellStart"/>
      <w:r w:rsidRPr="00A42256">
        <w:rPr>
          <w:sz w:val="24"/>
          <w:szCs w:val="24"/>
        </w:rPr>
        <w:t>Hocker</w:t>
      </w:r>
      <w:proofErr w:type="spellEnd"/>
      <w:r w:rsidRPr="00A42256">
        <w:rPr>
          <w:sz w:val="24"/>
          <w:szCs w:val="24"/>
        </w:rPr>
        <w:t xml:space="preserve">, T. W. Koeth, M. J. </w:t>
      </w:r>
      <w:proofErr w:type="spellStart"/>
      <w:r w:rsidRPr="00A42256">
        <w:rPr>
          <w:sz w:val="24"/>
          <w:szCs w:val="24"/>
        </w:rPr>
        <w:t>Kucera</w:t>
      </w:r>
      <w:proofErr w:type="spellEnd"/>
      <w:r w:rsidRPr="00A42256">
        <w:rPr>
          <w:sz w:val="24"/>
          <w:szCs w:val="24"/>
        </w:rPr>
        <w:t xml:space="preserve">, A. </w:t>
      </w:r>
      <w:proofErr w:type="spellStart"/>
      <w:r w:rsidRPr="00A42256">
        <w:rPr>
          <w:sz w:val="24"/>
          <w:szCs w:val="24"/>
        </w:rPr>
        <w:t>Makulski</w:t>
      </w:r>
      <w:proofErr w:type="spellEnd"/>
      <w:r w:rsidRPr="00A42256">
        <w:rPr>
          <w:sz w:val="24"/>
          <w:szCs w:val="24"/>
        </w:rPr>
        <w:t xml:space="preserve">, U. </w:t>
      </w:r>
      <w:proofErr w:type="spellStart"/>
      <w:r w:rsidRPr="00A42256">
        <w:rPr>
          <w:sz w:val="24"/>
          <w:szCs w:val="24"/>
        </w:rPr>
        <w:t>Mavric</w:t>
      </w:r>
      <w:proofErr w:type="spellEnd"/>
      <w:r w:rsidRPr="00A42256">
        <w:rPr>
          <w:sz w:val="24"/>
          <w:szCs w:val="24"/>
        </w:rPr>
        <w:t xml:space="preserve">, M. McGee, A. H. </w:t>
      </w:r>
      <w:proofErr w:type="spellStart"/>
      <w:r w:rsidRPr="00A42256">
        <w:rPr>
          <w:sz w:val="24"/>
          <w:szCs w:val="24"/>
        </w:rPr>
        <w:t>Paytyan</w:t>
      </w:r>
      <w:proofErr w:type="spellEnd"/>
      <w:r w:rsidRPr="00A42256">
        <w:rPr>
          <w:sz w:val="24"/>
          <w:szCs w:val="24"/>
        </w:rPr>
        <w:t xml:space="preserve">, Y. M. </w:t>
      </w:r>
      <w:proofErr w:type="spellStart"/>
      <w:r w:rsidRPr="00A42256">
        <w:rPr>
          <w:sz w:val="24"/>
          <w:szCs w:val="24"/>
        </w:rPr>
        <w:t>Pischalnikov</w:t>
      </w:r>
      <w:proofErr w:type="spellEnd"/>
      <w:r w:rsidRPr="00A42256">
        <w:rPr>
          <w:sz w:val="24"/>
          <w:szCs w:val="24"/>
        </w:rPr>
        <w:t xml:space="preserve">, P. S. Prieto, R. </w:t>
      </w:r>
      <w:proofErr w:type="spellStart"/>
      <w:r w:rsidRPr="00A42256">
        <w:rPr>
          <w:sz w:val="24"/>
          <w:szCs w:val="24"/>
        </w:rPr>
        <w:t>Rechenmacher</w:t>
      </w:r>
      <w:proofErr w:type="spellEnd"/>
      <w:r w:rsidRPr="00A42256">
        <w:rPr>
          <w:sz w:val="24"/>
          <w:szCs w:val="24"/>
        </w:rPr>
        <w:t xml:space="preserve">, J. Reid, K. R. </w:t>
      </w:r>
      <w:proofErr w:type="spellStart"/>
      <w:r w:rsidRPr="00A42256">
        <w:rPr>
          <w:sz w:val="24"/>
          <w:szCs w:val="24"/>
        </w:rPr>
        <w:t>Treptow</w:t>
      </w:r>
      <w:proofErr w:type="spellEnd"/>
      <w:r w:rsidRPr="00A42256">
        <w:rPr>
          <w:sz w:val="24"/>
          <w:szCs w:val="24"/>
        </w:rPr>
        <w:t xml:space="preserve">, N. G. </w:t>
      </w:r>
      <w:proofErr w:type="spellStart"/>
      <w:r w:rsidRPr="00A42256">
        <w:rPr>
          <w:sz w:val="24"/>
          <w:szCs w:val="24"/>
        </w:rPr>
        <w:t>Wilcer</w:t>
      </w:r>
      <w:proofErr w:type="spellEnd"/>
      <w:r w:rsidRPr="00A42256">
        <w:rPr>
          <w:sz w:val="24"/>
          <w:szCs w:val="24"/>
        </w:rPr>
        <w:t xml:space="preserve">, T. J. </w:t>
      </w:r>
      <w:proofErr w:type="spellStart"/>
      <w:r w:rsidRPr="00A42256">
        <w:rPr>
          <w:sz w:val="24"/>
          <w:szCs w:val="24"/>
        </w:rPr>
        <w:t>Zmuda</w:t>
      </w:r>
      <w:proofErr w:type="spellEnd"/>
      <w:r w:rsidRPr="00A42256">
        <w:rPr>
          <w:sz w:val="24"/>
          <w:szCs w:val="24"/>
        </w:rPr>
        <w:t xml:space="preserve">. </w:t>
      </w:r>
      <w:proofErr w:type="gramStart"/>
      <w:r w:rsidRPr="00A42256">
        <w:rPr>
          <w:sz w:val="24"/>
          <w:szCs w:val="24"/>
        </w:rPr>
        <w:t>Proceedings of the Particle Accelerator Conference 2007, Albuquerque, New Mexico.</w:t>
      </w:r>
      <w:proofErr w:type="gramEnd"/>
      <w:r w:rsidRPr="00A42256">
        <w:rPr>
          <w:sz w:val="24"/>
          <w:szCs w:val="24"/>
        </w:rPr>
        <w:t xml:space="preserve">  WEPMN092</w:t>
      </w:r>
    </w:p>
    <w:p w:rsidR="00CB2DF7" w:rsidRPr="00E73959" w:rsidRDefault="00CB2DF7" w:rsidP="00CB2DF7">
      <w:pPr>
        <w:numPr>
          <w:ilvl w:val="0"/>
          <w:numId w:val="20"/>
        </w:numPr>
        <w:rPr>
          <w:iCs/>
          <w:sz w:val="24"/>
          <w:szCs w:val="24"/>
        </w:rPr>
      </w:pPr>
      <w:r w:rsidRPr="005F37A4">
        <w:rPr>
          <w:sz w:val="24"/>
          <w:szCs w:val="24"/>
        </w:rPr>
        <w:t xml:space="preserve">Envelope and Multi-slit Emittance Measurements at </w:t>
      </w:r>
      <w:proofErr w:type="spellStart"/>
      <w:r w:rsidRPr="005F37A4">
        <w:rPr>
          <w:sz w:val="24"/>
          <w:szCs w:val="24"/>
        </w:rPr>
        <w:t>Fermilab</w:t>
      </w:r>
      <w:proofErr w:type="spellEnd"/>
      <w:r w:rsidRPr="005F37A4">
        <w:rPr>
          <w:sz w:val="24"/>
          <w:szCs w:val="24"/>
        </w:rPr>
        <w:t xml:space="preserve"> A0-Photoinjector and Comparison with Simulations</w:t>
      </w:r>
      <w:r w:rsidRPr="00E73959">
        <w:rPr>
          <w:sz w:val="24"/>
          <w:szCs w:val="24"/>
        </w:rPr>
        <w:t xml:space="preserve"> </w:t>
      </w:r>
    </w:p>
    <w:p w:rsidR="00CB2DF7" w:rsidRPr="00E73959" w:rsidRDefault="00CB2DF7" w:rsidP="00CB2DF7">
      <w:pPr>
        <w:ind w:left="720"/>
        <w:rPr>
          <w:iCs/>
          <w:sz w:val="24"/>
          <w:szCs w:val="24"/>
        </w:rPr>
      </w:pPr>
      <w:r w:rsidRPr="00E73959">
        <w:rPr>
          <w:sz w:val="24"/>
          <w:szCs w:val="24"/>
        </w:rPr>
        <w:t xml:space="preserve">C. M. Bhat, J.-P. </w:t>
      </w:r>
      <w:proofErr w:type="spellStart"/>
      <w:r w:rsidRPr="00E73959">
        <w:rPr>
          <w:sz w:val="24"/>
          <w:szCs w:val="24"/>
        </w:rPr>
        <w:t>Carneiro</w:t>
      </w:r>
      <w:proofErr w:type="spellEnd"/>
      <w:r w:rsidRPr="00E73959">
        <w:rPr>
          <w:sz w:val="24"/>
          <w:szCs w:val="24"/>
        </w:rPr>
        <w:t xml:space="preserve">, </w:t>
      </w:r>
      <w:r w:rsidRPr="00911842">
        <w:rPr>
          <w:sz w:val="24"/>
          <w:szCs w:val="24"/>
          <w:u w:val="single"/>
        </w:rPr>
        <w:t>R. P. Fliller</w:t>
      </w:r>
      <w:r w:rsidRPr="00E73959">
        <w:rPr>
          <w:sz w:val="24"/>
          <w:szCs w:val="24"/>
        </w:rPr>
        <w:t>, G</w:t>
      </w:r>
      <w:r>
        <w:rPr>
          <w:sz w:val="24"/>
          <w:szCs w:val="24"/>
        </w:rPr>
        <w:t xml:space="preserve">. M. </w:t>
      </w:r>
      <w:proofErr w:type="spellStart"/>
      <w:r>
        <w:rPr>
          <w:sz w:val="24"/>
          <w:szCs w:val="24"/>
        </w:rPr>
        <w:t>Kazakevich</w:t>
      </w:r>
      <w:proofErr w:type="spellEnd"/>
      <w:r>
        <w:rPr>
          <w:sz w:val="24"/>
          <w:szCs w:val="24"/>
        </w:rPr>
        <w:t xml:space="preserve">, J. K. </w:t>
      </w:r>
      <w:proofErr w:type="spellStart"/>
      <w:r>
        <w:rPr>
          <w:sz w:val="24"/>
          <w:szCs w:val="24"/>
        </w:rPr>
        <w:t>Santucci</w:t>
      </w:r>
      <w:proofErr w:type="spellEnd"/>
      <w:r>
        <w:rPr>
          <w:sz w:val="24"/>
          <w:szCs w:val="24"/>
        </w:rPr>
        <w:t>.</w:t>
      </w:r>
      <w:r w:rsidRPr="00E73959">
        <w:rPr>
          <w:sz w:val="24"/>
          <w:szCs w:val="24"/>
        </w:rPr>
        <w:t xml:space="preserve"> </w:t>
      </w:r>
      <w:proofErr w:type="gramStart"/>
      <w:r w:rsidRPr="00E73959">
        <w:rPr>
          <w:sz w:val="24"/>
          <w:szCs w:val="24"/>
        </w:rPr>
        <w:t>Proceedings of the Particle Accelerator Conference 2007, Albuquerque, New Mexico</w:t>
      </w:r>
      <w:r>
        <w:rPr>
          <w:sz w:val="24"/>
          <w:szCs w:val="24"/>
        </w:rPr>
        <w:t>.</w:t>
      </w:r>
      <w:proofErr w:type="gramEnd"/>
      <w:r>
        <w:rPr>
          <w:sz w:val="24"/>
          <w:szCs w:val="24"/>
        </w:rPr>
        <w:t xml:space="preserve">  THPAS094</w:t>
      </w:r>
    </w:p>
    <w:p w:rsidR="00CB2DF7" w:rsidRDefault="00CB2DF7" w:rsidP="00CB2DF7">
      <w:pPr>
        <w:pStyle w:val="BodyText"/>
        <w:numPr>
          <w:ilvl w:val="0"/>
          <w:numId w:val="20"/>
        </w:numPr>
        <w:rPr>
          <w:szCs w:val="24"/>
        </w:rPr>
      </w:pPr>
      <w:r w:rsidRPr="005F37A4">
        <w:rPr>
          <w:szCs w:val="24"/>
        </w:rPr>
        <w:t>A Copper 3.9 GHz TM</w:t>
      </w:r>
      <w:r w:rsidRPr="005F37A4">
        <w:rPr>
          <w:szCs w:val="24"/>
          <w:vertAlign w:val="subscript"/>
        </w:rPr>
        <w:t>110</w:t>
      </w:r>
      <w:r w:rsidRPr="005F37A4">
        <w:rPr>
          <w:szCs w:val="24"/>
        </w:rPr>
        <w:t xml:space="preserve"> Cavity for Emittance Exchange</w:t>
      </w:r>
      <w:r w:rsidRPr="001E02B1">
        <w:rPr>
          <w:szCs w:val="24"/>
        </w:rPr>
        <w:t xml:space="preserve"> </w:t>
      </w:r>
    </w:p>
    <w:p w:rsidR="00CB2DF7" w:rsidRPr="001E02B1" w:rsidRDefault="00CB2DF7" w:rsidP="00CB2DF7">
      <w:pPr>
        <w:pStyle w:val="BodyText"/>
        <w:ind w:left="720"/>
        <w:rPr>
          <w:szCs w:val="24"/>
        </w:rPr>
      </w:pPr>
      <w:r w:rsidRPr="001E02B1">
        <w:rPr>
          <w:szCs w:val="24"/>
        </w:rPr>
        <w:t xml:space="preserve">T. W. Koeth, L. Bellantoni, D. A. Edwards, H. Edwards, </w:t>
      </w:r>
      <w:r w:rsidRPr="00911842">
        <w:rPr>
          <w:szCs w:val="24"/>
          <w:u w:val="single"/>
        </w:rPr>
        <w:t>R. P. Fliller</w:t>
      </w:r>
      <w:r>
        <w:rPr>
          <w:szCs w:val="24"/>
        </w:rPr>
        <w:t>.</w:t>
      </w:r>
      <w:r w:rsidRPr="001E02B1">
        <w:rPr>
          <w:szCs w:val="24"/>
        </w:rPr>
        <w:t xml:space="preserve"> </w:t>
      </w:r>
      <w:proofErr w:type="gramStart"/>
      <w:r w:rsidRPr="001E02B1">
        <w:rPr>
          <w:szCs w:val="24"/>
        </w:rPr>
        <w:t>Proceedings of the Particle Accelerator Conference 2007, Albuquerque, New Mexico.</w:t>
      </w:r>
      <w:proofErr w:type="gramEnd"/>
      <w:r w:rsidRPr="001E02B1">
        <w:rPr>
          <w:szCs w:val="24"/>
        </w:rPr>
        <w:t xml:space="preserve">  THPAS079</w:t>
      </w:r>
    </w:p>
    <w:p w:rsidR="00CB2DF7" w:rsidRPr="001E02B1" w:rsidRDefault="00CB2DF7" w:rsidP="00CB2DF7">
      <w:pPr>
        <w:pStyle w:val="BodyText"/>
        <w:numPr>
          <w:ilvl w:val="0"/>
          <w:numId w:val="20"/>
        </w:numPr>
        <w:rPr>
          <w:iCs/>
          <w:szCs w:val="24"/>
        </w:rPr>
      </w:pPr>
      <w:r w:rsidRPr="005F37A4">
        <w:rPr>
          <w:szCs w:val="24"/>
        </w:rPr>
        <w:t>Emittance Exchange at FNPL</w:t>
      </w:r>
      <w:r w:rsidRPr="001E02B1">
        <w:rPr>
          <w:szCs w:val="24"/>
        </w:rPr>
        <w:t xml:space="preserve"> </w:t>
      </w:r>
    </w:p>
    <w:p w:rsidR="00CB2DF7" w:rsidRDefault="00CB2DF7" w:rsidP="00CB2DF7">
      <w:pPr>
        <w:pStyle w:val="BodyText"/>
        <w:ind w:left="720"/>
        <w:rPr>
          <w:szCs w:val="24"/>
        </w:rPr>
      </w:pPr>
      <w:r w:rsidRPr="001E02B1">
        <w:rPr>
          <w:szCs w:val="24"/>
        </w:rPr>
        <w:t>T. W. Koeth, R. Andrews, D. A. Edwards, H. Edwards, R. P. Fliller,</w:t>
      </w:r>
      <w:r>
        <w:rPr>
          <w:szCs w:val="24"/>
        </w:rPr>
        <w:t xml:space="preserve"> </w:t>
      </w:r>
      <w:r w:rsidRPr="001E02B1">
        <w:rPr>
          <w:szCs w:val="24"/>
        </w:rPr>
        <w:t xml:space="preserve">P. </w:t>
      </w:r>
      <w:proofErr w:type="spellStart"/>
      <w:r w:rsidRPr="001E02B1">
        <w:rPr>
          <w:szCs w:val="24"/>
        </w:rPr>
        <w:t>Piot</w:t>
      </w:r>
      <w:proofErr w:type="spellEnd"/>
      <w:r w:rsidRPr="001E02B1">
        <w:rPr>
          <w:szCs w:val="24"/>
        </w:rPr>
        <w:t xml:space="preserve">, M. J. </w:t>
      </w:r>
      <w:proofErr w:type="spellStart"/>
      <w:r w:rsidRPr="001E02B1">
        <w:rPr>
          <w:szCs w:val="24"/>
        </w:rPr>
        <w:t>Syphers</w:t>
      </w:r>
      <w:proofErr w:type="spellEnd"/>
      <w:r>
        <w:rPr>
          <w:szCs w:val="24"/>
        </w:rPr>
        <w:t>.</w:t>
      </w:r>
      <w:r w:rsidRPr="001E02B1">
        <w:rPr>
          <w:szCs w:val="24"/>
        </w:rPr>
        <w:t xml:space="preserve"> Proceedings of the LINAC Confere</w:t>
      </w:r>
      <w:r>
        <w:rPr>
          <w:szCs w:val="24"/>
        </w:rPr>
        <w:t xml:space="preserve">nce 2006, </w:t>
      </w:r>
      <w:smartTag w:uri="urn:schemas-microsoft-com:office:smarttags" w:element="place">
        <w:smartTag w:uri="urn:schemas-microsoft-com:office:smarttags" w:element="City">
          <w:r>
            <w:rPr>
              <w:szCs w:val="24"/>
            </w:rPr>
            <w:t>Knoxville</w:t>
          </w:r>
        </w:smartTag>
      </w:smartTag>
      <w:r>
        <w:rPr>
          <w:szCs w:val="24"/>
        </w:rPr>
        <w:t>, TN. TUP092</w:t>
      </w:r>
    </w:p>
    <w:p w:rsidR="00CB2DF7" w:rsidRDefault="00CB2DF7" w:rsidP="00CB2DF7">
      <w:pPr>
        <w:pStyle w:val="BodyText"/>
        <w:numPr>
          <w:ilvl w:val="0"/>
          <w:numId w:val="20"/>
        </w:numPr>
        <w:rPr>
          <w:szCs w:val="24"/>
        </w:rPr>
      </w:pPr>
      <w:r w:rsidRPr="005F37A4">
        <w:rPr>
          <w:szCs w:val="24"/>
        </w:rPr>
        <w:t xml:space="preserve">A Compact, Normal-conducting, Polarized Electron, L-band PWT </w:t>
      </w:r>
      <w:proofErr w:type="spellStart"/>
      <w:r w:rsidRPr="005F37A4">
        <w:rPr>
          <w:szCs w:val="24"/>
        </w:rPr>
        <w:t>Photoinjector</w:t>
      </w:r>
      <w:proofErr w:type="spellEnd"/>
      <w:r w:rsidRPr="005F37A4">
        <w:rPr>
          <w:szCs w:val="24"/>
        </w:rPr>
        <w:t xml:space="preserve"> for the ILC</w:t>
      </w:r>
    </w:p>
    <w:p w:rsidR="00CB2DF7" w:rsidRDefault="00CB2DF7" w:rsidP="00CB2DF7">
      <w:pPr>
        <w:pStyle w:val="BodyText"/>
        <w:ind w:left="720"/>
        <w:rPr>
          <w:szCs w:val="24"/>
        </w:rPr>
      </w:pPr>
      <w:r w:rsidRPr="001E02B1">
        <w:rPr>
          <w:szCs w:val="24"/>
        </w:rPr>
        <w:t xml:space="preserve">D. Yu, I. V. </w:t>
      </w:r>
      <w:proofErr w:type="spellStart"/>
      <w:r w:rsidRPr="001E02B1">
        <w:rPr>
          <w:szCs w:val="24"/>
        </w:rPr>
        <w:t>Bazarov</w:t>
      </w:r>
      <w:proofErr w:type="spellEnd"/>
      <w:r w:rsidRPr="001E02B1">
        <w:rPr>
          <w:szCs w:val="24"/>
        </w:rPr>
        <w:t xml:space="preserve">,  </w:t>
      </w:r>
      <w:r w:rsidRPr="00911842">
        <w:rPr>
          <w:szCs w:val="24"/>
          <w:u w:val="single"/>
        </w:rPr>
        <w:t>R. P. Fliller</w:t>
      </w:r>
      <w:r w:rsidRPr="001E02B1">
        <w:rPr>
          <w:szCs w:val="24"/>
        </w:rPr>
        <w:t xml:space="preserve">, Y. Luo, P. </w:t>
      </w:r>
      <w:proofErr w:type="spellStart"/>
      <w:r w:rsidRPr="001E02B1">
        <w:rPr>
          <w:szCs w:val="24"/>
        </w:rPr>
        <w:t>Piot</w:t>
      </w:r>
      <w:proofErr w:type="spellEnd"/>
      <w:r w:rsidRPr="001E02B1">
        <w:rPr>
          <w:szCs w:val="24"/>
        </w:rPr>
        <w:t xml:space="preserve">, </w:t>
      </w:r>
      <w:r>
        <w:rPr>
          <w:szCs w:val="24"/>
        </w:rPr>
        <w:t>A. Smirnov.</w:t>
      </w:r>
      <w:r w:rsidRPr="001E02B1">
        <w:rPr>
          <w:szCs w:val="24"/>
        </w:rPr>
        <w:t xml:space="preserve"> Proceedings of the LINAC Conference 2006, </w:t>
      </w:r>
      <w:smartTag w:uri="urn:schemas-microsoft-com:office:smarttags" w:element="place">
        <w:smartTag w:uri="urn:schemas-microsoft-com:office:smarttags" w:element="City">
          <w:r w:rsidRPr="001E02B1">
            <w:rPr>
              <w:szCs w:val="24"/>
            </w:rPr>
            <w:t>Knoxville</w:t>
          </w:r>
        </w:smartTag>
      </w:smartTag>
      <w:r w:rsidRPr="001E02B1">
        <w:rPr>
          <w:szCs w:val="24"/>
        </w:rPr>
        <w:t>, TN. TUP057</w:t>
      </w:r>
    </w:p>
    <w:p w:rsidR="00CB2DF7" w:rsidRDefault="00CB2DF7" w:rsidP="00CB2DF7">
      <w:pPr>
        <w:pStyle w:val="BodyText"/>
        <w:numPr>
          <w:ilvl w:val="0"/>
          <w:numId w:val="20"/>
        </w:numPr>
        <w:rPr>
          <w:szCs w:val="24"/>
        </w:rPr>
      </w:pPr>
      <w:r w:rsidRPr="005F37A4">
        <w:rPr>
          <w:szCs w:val="24"/>
        </w:rPr>
        <w:t>Progress on a Cryogenically Cooled RF Gun Polarized Electron Source</w:t>
      </w:r>
      <w:r w:rsidRPr="001E02B1">
        <w:rPr>
          <w:szCs w:val="24"/>
        </w:rPr>
        <w:t xml:space="preserve"> </w:t>
      </w:r>
    </w:p>
    <w:p w:rsidR="00CB2DF7" w:rsidRDefault="00CB2DF7" w:rsidP="00CB2DF7">
      <w:pPr>
        <w:pStyle w:val="BodyText"/>
        <w:ind w:left="720"/>
        <w:rPr>
          <w:szCs w:val="24"/>
        </w:rPr>
      </w:pPr>
      <w:r w:rsidRPr="00911842">
        <w:rPr>
          <w:szCs w:val="24"/>
          <w:u w:val="single"/>
        </w:rPr>
        <w:t>R. P. Fliller</w:t>
      </w:r>
      <w:r w:rsidRPr="001E02B1">
        <w:rPr>
          <w:szCs w:val="24"/>
        </w:rPr>
        <w:t>, H. Edwards</w:t>
      </w:r>
      <w:r>
        <w:rPr>
          <w:szCs w:val="24"/>
        </w:rPr>
        <w:t xml:space="preserve">. </w:t>
      </w:r>
      <w:r w:rsidRPr="001E02B1">
        <w:rPr>
          <w:szCs w:val="24"/>
        </w:rPr>
        <w:t xml:space="preserve"> Proceedings of the LINAC Confere</w:t>
      </w:r>
      <w:r>
        <w:rPr>
          <w:szCs w:val="24"/>
        </w:rPr>
        <w:t xml:space="preserve">nce 2006, </w:t>
      </w:r>
      <w:smartTag w:uri="urn:schemas-microsoft-com:office:smarttags" w:element="place">
        <w:smartTag w:uri="urn:schemas-microsoft-com:office:smarttags" w:element="City">
          <w:r>
            <w:rPr>
              <w:szCs w:val="24"/>
            </w:rPr>
            <w:t>Knoxville</w:t>
          </w:r>
        </w:smartTag>
      </w:smartTag>
      <w:r>
        <w:rPr>
          <w:szCs w:val="24"/>
        </w:rPr>
        <w:t>, TN. TUP040</w:t>
      </w:r>
    </w:p>
    <w:p w:rsidR="00CB2DF7" w:rsidRPr="000B641A" w:rsidRDefault="00CB2DF7" w:rsidP="00CB2DF7">
      <w:pPr>
        <w:pStyle w:val="BodyText"/>
        <w:numPr>
          <w:ilvl w:val="0"/>
          <w:numId w:val="20"/>
        </w:numPr>
        <w:rPr>
          <w:iCs/>
          <w:szCs w:val="24"/>
        </w:rPr>
      </w:pPr>
      <w:r w:rsidRPr="005F37A4">
        <w:rPr>
          <w:szCs w:val="24"/>
        </w:rPr>
        <w:t>Beam Diffusion Measurements at RHIC</w:t>
      </w:r>
      <w:r w:rsidRPr="000B641A">
        <w:rPr>
          <w:szCs w:val="24"/>
        </w:rPr>
        <w:t xml:space="preserve"> </w:t>
      </w:r>
    </w:p>
    <w:p w:rsidR="00CB2DF7" w:rsidRDefault="00CB2DF7" w:rsidP="00CB2DF7">
      <w:pPr>
        <w:pStyle w:val="BodyText"/>
        <w:ind w:left="720"/>
        <w:rPr>
          <w:szCs w:val="24"/>
        </w:rPr>
      </w:pPr>
      <w:r w:rsidRPr="00911842">
        <w:rPr>
          <w:szCs w:val="24"/>
          <w:u w:val="single"/>
        </w:rPr>
        <w:t>R. Fliller III</w:t>
      </w:r>
      <w:r w:rsidRPr="000B641A">
        <w:rPr>
          <w:szCs w:val="24"/>
        </w:rPr>
        <w:t xml:space="preserve">, A. Drees, D. </w:t>
      </w:r>
      <w:proofErr w:type="spellStart"/>
      <w:r w:rsidRPr="000B641A">
        <w:rPr>
          <w:szCs w:val="24"/>
        </w:rPr>
        <w:t>Gassner</w:t>
      </w:r>
      <w:proofErr w:type="spellEnd"/>
      <w:r w:rsidRPr="000B641A">
        <w:rPr>
          <w:szCs w:val="24"/>
        </w:rPr>
        <w:t xml:space="preserve">, G. </w:t>
      </w:r>
      <w:r>
        <w:rPr>
          <w:szCs w:val="24"/>
        </w:rPr>
        <w:t xml:space="preserve">McIntyre, S. </w:t>
      </w:r>
      <w:proofErr w:type="spellStart"/>
      <w:r>
        <w:rPr>
          <w:szCs w:val="24"/>
        </w:rPr>
        <w:t>Peggs</w:t>
      </w:r>
      <w:proofErr w:type="spellEnd"/>
      <w:r>
        <w:rPr>
          <w:szCs w:val="24"/>
        </w:rPr>
        <w:t xml:space="preserve">, D. </w:t>
      </w:r>
      <w:proofErr w:type="spellStart"/>
      <w:r>
        <w:rPr>
          <w:szCs w:val="24"/>
        </w:rPr>
        <w:t>Trbojevic</w:t>
      </w:r>
      <w:proofErr w:type="spellEnd"/>
      <w:r w:rsidRPr="000B641A">
        <w:rPr>
          <w:szCs w:val="24"/>
        </w:rPr>
        <w:t xml:space="preserve">.  </w:t>
      </w:r>
      <w:proofErr w:type="gramStart"/>
      <w:r w:rsidRPr="000B641A">
        <w:rPr>
          <w:szCs w:val="24"/>
        </w:rPr>
        <w:t>Proceedings of the Particle Accelerator Conference 2003, Portland, OR.</w:t>
      </w:r>
      <w:proofErr w:type="gramEnd"/>
      <w:r w:rsidRPr="000B641A">
        <w:rPr>
          <w:szCs w:val="24"/>
        </w:rPr>
        <w:t xml:space="preserve"> RPAG004</w:t>
      </w:r>
    </w:p>
    <w:p w:rsidR="00CB2DF7" w:rsidRDefault="00CB2DF7" w:rsidP="00CB2DF7">
      <w:pPr>
        <w:pStyle w:val="BodyText"/>
        <w:numPr>
          <w:ilvl w:val="0"/>
          <w:numId w:val="20"/>
        </w:numPr>
        <w:rPr>
          <w:szCs w:val="24"/>
        </w:rPr>
      </w:pPr>
      <w:r w:rsidRPr="005F37A4">
        <w:rPr>
          <w:szCs w:val="24"/>
        </w:rPr>
        <w:t>New Results from Crystal Collimation at RHIC</w:t>
      </w:r>
    </w:p>
    <w:p w:rsidR="00CB2DF7" w:rsidRDefault="00CB2DF7" w:rsidP="00CB2DF7">
      <w:pPr>
        <w:pStyle w:val="BodyText"/>
        <w:ind w:left="720"/>
        <w:rPr>
          <w:szCs w:val="24"/>
        </w:rPr>
      </w:pPr>
      <w:r w:rsidRPr="00911842">
        <w:rPr>
          <w:szCs w:val="24"/>
          <w:u w:val="single"/>
        </w:rPr>
        <w:t>R. Fliller III</w:t>
      </w:r>
      <w:r w:rsidRPr="001F6CFE">
        <w:rPr>
          <w:szCs w:val="24"/>
        </w:rPr>
        <w:t xml:space="preserve">, V.M. </w:t>
      </w:r>
      <w:proofErr w:type="spellStart"/>
      <w:r w:rsidRPr="001F6CFE">
        <w:rPr>
          <w:szCs w:val="24"/>
        </w:rPr>
        <w:t>Biryukov</w:t>
      </w:r>
      <w:proofErr w:type="spellEnd"/>
      <w:r w:rsidRPr="001F6CFE">
        <w:rPr>
          <w:szCs w:val="24"/>
        </w:rPr>
        <w:t xml:space="preserve">, Y. </w:t>
      </w:r>
      <w:proofErr w:type="spellStart"/>
      <w:r w:rsidRPr="001F6CFE">
        <w:rPr>
          <w:szCs w:val="24"/>
        </w:rPr>
        <w:t>Chesnokov</w:t>
      </w:r>
      <w:proofErr w:type="spellEnd"/>
      <w:r w:rsidRPr="001F6CFE">
        <w:rPr>
          <w:szCs w:val="24"/>
        </w:rPr>
        <w:t xml:space="preserve">, A. Drees, D. </w:t>
      </w:r>
      <w:proofErr w:type="spellStart"/>
      <w:r w:rsidRPr="001F6CFE">
        <w:rPr>
          <w:szCs w:val="24"/>
        </w:rPr>
        <w:t>Gassner</w:t>
      </w:r>
      <w:proofErr w:type="spellEnd"/>
      <w:r w:rsidRPr="001F6CFE">
        <w:rPr>
          <w:szCs w:val="24"/>
        </w:rPr>
        <w:t xml:space="preserve">, L. Hammons, G. McIntyre, S. </w:t>
      </w:r>
      <w:proofErr w:type="spellStart"/>
      <w:r w:rsidRPr="001F6CFE">
        <w:rPr>
          <w:szCs w:val="24"/>
        </w:rPr>
        <w:t>Peggs</w:t>
      </w:r>
      <w:proofErr w:type="spellEnd"/>
      <w:r w:rsidRPr="001F6CFE">
        <w:rPr>
          <w:szCs w:val="24"/>
        </w:rPr>
        <w:t xml:space="preserve">, V. </w:t>
      </w:r>
      <w:proofErr w:type="spellStart"/>
      <w:r w:rsidRPr="001F6CFE">
        <w:rPr>
          <w:szCs w:val="24"/>
        </w:rPr>
        <w:t>Terekov</w:t>
      </w:r>
      <w:proofErr w:type="spellEnd"/>
      <w:r w:rsidRPr="001F6CFE">
        <w:rPr>
          <w:szCs w:val="24"/>
        </w:rPr>
        <w:t xml:space="preserve">, D. </w:t>
      </w:r>
      <w:proofErr w:type="spellStart"/>
      <w:r w:rsidRPr="001F6CFE">
        <w:rPr>
          <w:szCs w:val="24"/>
        </w:rPr>
        <w:t>Trbojevic</w:t>
      </w:r>
      <w:proofErr w:type="spellEnd"/>
      <w:r>
        <w:rPr>
          <w:szCs w:val="24"/>
        </w:rPr>
        <w:t>.</w:t>
      </w:r>
      <w:r w:rsidRPr="001F6CFE">
        <w:rPr>
          <w:szCs w:val="24"/>
        </w:rPr>
        <w:t xml:space="preserve"> </w:t>
      </w:r>
      <w:proofErr w:type="gramStart"/>
      <w:r w:rsidRPr="001F6CFE">
        <w:rPr>
          <w:szCs w:val="24"/>
        </w:rPr>
        <w:t>Proceedings of the Particle Accelerator Conference 2003, Portland, OR.</w:t>
      </w:r>
      <w:proofErr w:type="gramEnd"/>
      <w:r w:rsidRPr="001F6CFE">
        <w:rPr>
          <w:szCs w:val="24"/>
        </w:rPr>
        <w:t xml:space="preserve"> TPPB034</w:t>
      </w:r>
    </w:p>
    <w:p w:rsidR="00CB2DF7" w:rsidRDefault="00CB2DF7" w:rsidP="00CB2DF7">
      <w:pPr>
        <w:pStyle w:val="BodyText"/>
        <w:numPr>
          <w:ilvl w:val="0"/>
          <w:numId w:val="20"/>
        </w:numPr>
        <w:rPr>
          <w:iCs/>
        </w:rPr>
      </w:pPr>
      <w:smartTag w:uri="urn:schemas-microsoft-com:office:smarttags" w:element="place">
        <w:smartTag w:uri="urn:schemas-microsoft-com:office:smarttags" w:element="City">
          <w:r>
            <w:rPr>
              <w:iCs/>
            </w:rPr>
            <w:t>Crystal</w:t>
          </w:r>
        </w:smartTag>
      </w:smartTag>
      <w:r>
        <w:rPr>
          <w:iCs/>
        </w:rPr>
        <w:t xml:space="preserve"> Collimation at RHIC</w:t>
      </w:r>
    </w:p>
    <w:p w:rsidR="00CB2DF7" w:rsidRDefault="00CB2DF7" w:rsidP="00CB2DF7">
      <w:pPr>
        <w:pStyle w:val="BodyText"/>
        <w:ind w:left="720"/>
        <w:rPr>
          <w:szCs w:val="24"/>
        </w:rPr>
      </w:pPr>
      <w:r w:rsidRPr="00911842">
        <w:rPr>
          <w:szCs w:val="24"/>
          <w:u w:val="single"/>
        </w:rPr>
        <w:t>R. Fliller III</w:t>
      </w:r>
      <w:r w:rsidRPr="00DF4CF1">
        <w:rPr>
          <w:szCs w:val="24"/>
        </w:rPr>
        <w:t xml:space="preserve">, A. Drees, D. </w:t>
      </w:r>
      <w:proofErr w:type="spellStart"/>
      <w:r w:rsidRPr="00DF4CF1">
        <w:rPr>
          <w:szCs w:val="24"/>
        </w:rPr>
        <w:t>Gassner</w:t>
      </w:r>
      <w:proofErr w:type="spellEnd"/>
      <w:r w:rsidRPr="00DF4CF1">
        <w:rPr>
          <w:szCs w:val="24"/>
        </w:rPr>
        <w:t xml:space="preserve">, L. Hammons, G.T. McIntyre, S. </w:t>
      </w:r>
      <w:proofErr w:type="spellStart"/>
      <w:r w:rsidRPr="00DF4CF1">
        <w:rPr>
          <w:szCs w:val="24"/>
        </w:rPr>
        <w:t>Peggs</w:t>
      </w:r>
      <w:proofErr w:type="spellEnd"/>
      <w:r w:rsidRPr="00DF4CF1">
        <w:rPr>
          <w:szCs w:val="24"/>
        </w:rPr>
        <w:t xml:space="preserve">, D. </w:t>
      </w:r>
      <w:proofErr w:type="spellStart"/>
      <w:r w:rsidRPr="00DF4CF1">
        <w:rPr>
          <w:szCs w:val="24"/>
        </w:rPr>
        <w:t>Trbojevic</w:t>
      </w:r>
      <w:proofErr w:type="spellEnd"/>
      <w:r w:rsidRPr="00DF4CF1">
        <w:rPr>
          <w:szCs w:val="24"/>
        </w:rPr>
        <w:t xml:space="preserve">, V.M. </w:t>
      </w:r>
      <w:proofErr w:type="spellStart"/>
      <w:r w:rsidRPr="00DF4CF1">
        <w:rPr>
          <w:szCs w:val="24"/>
        </w:rPr>
        <w:t>Biryukov</w:t>
      </w:r>
      <w:proofErr w:type="spellEnd"/>
      <w:r w:rsidRPr="00DF4CF1">
        <w:rPr>
          <w:szCs w:val="24"/>
        </w:rPr>
        <w:t xml:space="preserve">, </w:t>
      </w:r>
      <w:proofErr w:type="spellStart"/>
      <w:r w:rsidRPr="00DF4CF1">
        <w:rPr>
          <w:szCs w:val="24"/>
        </w:rPr>
        <w:t>Yu.A</w:t>
      </w:r>
      <w:proofErr w:type="spellEnd"/>
      <w:r w:rsidRPr="00DF4CF1">
        <w:rPr>
          <w:szCs w:val="24"/>
        </w:rPr>
        <w:t xml:space="preserve">. </w:t>
      </w:r>
      <w:proofErr w:type="spellStart"/>
      <w:r w:rsidRPr="00DF4CF1">
        <w:rPr>
          <w:szCs w:val="24"/>
        </w:rPr>
        <w:t>Chesnokov</w:t>
      </w:r>
      <w:proofErr w:type="spellEnd"/>
      <w:r w:rsidRPr="00DF4CF1">
        <w:rPr>
          <w:szCs w:val="24"/>
        </w:rPr>
        <w:t xml:space="preserve">, V.I. </w:t>
      </w:r>
      <w:proofErr w:type="spellStart"/>
      <w:r w:rsidRPr="00DF4CF1">
        <w:rPr>
          <w:szCs w:val="24"/>
        </w:rPr>
        <w:t>Terekhov</w:t>
      </w:r>
      <w:proofErr w:type="spellEnd"/>
      <w:r w:rsidRPr="00DF4CF1">
        <w:rPr>
          <w:szCs w:val="24"/>
        </w:rPr>
        <w:t xml:space="preserve">.  </w:t>
      </w:r>
      <w:proofErr w:type="gramStart"/>
      <w:r w:rsidRPr="00DF4CF1">
        <w:rPr>
          <w:szCs w:val="24"/>
        </w:rPr>
        <w:t>Proceedings of the European Parti</w:t>
      </w:r>
      <w:r>
        <w:rPr>
          <w:szCs w:val="24"/>
        </w:rPr>
        <w:t>cle Accelerator Conference 2002</w:t>
      </w:r>
      <w:r w:rsidRPr="00DF4CF1">
        <w:rPr>
          <w:szCs w:val="24"/>
        </w:rPr>
        <w:t xml:space="preserve"> Paris</w:t>
      </w:r>
      <w:r>
        <w:rPr>
          <w:szCs w:val="24"/>
        </w:rPr>
        <w:t>, France.</w:t>
      </w:r>
      <w:proofErr w:type="gramEnd"/>
      <w:r>
        <w:rPr>
          <w:szCs w:val="24"/>
        </w:rPr>
        <w:t xml:space="preserve">  TUAGB002</w:t>
      </w:r>
    </w:p>
    <w:p w:rsidR="00CB2DF7" w:rsidRDefault="00CB2DF7" w:rsidP="00CB2DF7">
      <w:pPr>
        <w:pStyle w:val="BodyText"/>
        <w:numPr>
          <w:ilvl w:val="0"/>
          <w:numId w:val="20"/>
        </w:numPr>
        <w:rPr>
          <w:szCs w:val="24"/>
        </w:rPr>
      </w:pPr>
      <w:r w:rsidRPr="005F37A4">
        <w:rPr>
          <w:szCs w:val="24"/>
        </w:rPr>
        <w:lastRenderedPageBreak/>
        <w:t>RHIC Collimator Performance</w:t>
      </w:r>
    </w:p>
    <w:p w:rsidR="00CB2DF7" w:rsidRDefault="00CB2DF7" w:rsidP="00CB2DF7">
      <w:pPr>
        <w:pStyle w:val="BodyText"/>
        <w:ind w:left="720"/>
        <w:rPr>
          <w:szCs w:val="24"/>
        </w:rPr>
      </w:pPr>
      <w:r w:rsidRPr="00911842">
        <w:rPr>
          <w:szCs w:val="24"/>
          <w:u w:val="single"/>
        </w:rPr>
        <w:t>R. Fliller III</w:t>
      </w:r>
      <w:r w:rsidRPr="00F04868">
        <w:rPr>
          <w:szCs w:val="24"/>
        </w:rPr>
        <w:t xml:space="preserve">, A. Drees, D. </w:t>
      </w:r>
      <w:proofErr w:type="spellStart"/>
      <w:r w:rsidRPr="00F04868">
        <w:rPr>
          <w:szCs w:val="24"/>
        </w:rPr>
        <w:t>Gassner</w:t>
      </w:r>
      <w:proofErr w:type="spellEnd"/>
      <w:r w:rsidRPr="00F04868">
        <w:rPr>
          <w:szCs w:val="24"/>
        </w:rPr>
        <w:t xml:space="preserve">, G.T. McIntyre, D. </w:t>
      </w:r>
      <w:proofErr w:type="spellStart"/>
      <w:r w:rsidRPr="00F04868">
        <w:rPr>
          <w:szCs w:val="24"/>
        </w:rPr>
        <w:t>Trbojevic</w:t>
      </w:r>
      <w:proofErr w:type="spellEnd"/>
      <w:r>
        <w:rPr>
          <w:szCs w:val="24"/>
        </w:rPr>
        <w:t>.</w:t>
      </w:r>
      <w:r w:rsidRPr="00F04868">
        <w:rPr>
          <w:szCs w:val="24"/>
        </w:rPr>
        <w:t xml:space="preserve"> </w:t>
      </w:r>
      <w:proofErr w:type="gramStart"/>
      <w:r w:rsidRPr="00F04868">
        <w:rPr>
          <w:szCs w:val="24"/>
        </w:rPr>
        <w:t>Proceedings of the European Particle Accelerator Conference 2002 Paris, France.</w:t>
      </w:r>
      <w:proofErr w:type="gramEnd"/>
      <w:r w:rsidRPr="00F04868">
        <w:rPr>
          <w:szCs w:val="24"/>
        </w:rPr>
        <w:t xml:space="preserve">  TUDPO035</w:t>
      </w:r>
    </w:p>
    <w:p w:rsidR="00CB2DF7" w:rsidRDefault="00CB2DF7" w:rsidP="00CB2DF7">
      <w:pPr>
        <w:pStyle w:val="BodyText"/>
        <w:numPr>
          <w:ilvl w:val="0"/>
          <w:numId w:val="20"/>
        </w:numPr>
        <w:rPr>
          <w:szCs w:val="24"/>
        </w:rPr>
      </w:pPr>
      <w:r w:rsidRPr="005F37A4">
        <w:rPr>
          <w:szCs w:val="24"/>
        </w:rPr>
        <w:t>Beam Diffusion Studies at RHIC</w:t>
      </w:r>
      <w:r w:rsidRPr="001F6CFE">
        <w:rPr>
          <w:szCs w:val="24"/>
        </w:rPr>
        <w:t xml:space="preserve"> </w:t>
      </w:r>
    </w:p>
    <w:p w:rsidR="00CB2DF7" w:rsidRPr="002F0878" w:rsidRDefault="00CB2DF7" w:rsidP="00CB2DF7">
      <w:pPr>
        <w:pStyle w:val="BodyText"/>
        <w:ind w:left="720"/>
        <w:rPr>
          <w:szCs w:val="24"/>
        </w:rPr>
      </w:pPr>
      <w:r w:rsidRPr="00911842">
        <w:rPr>
          <w:szCs w:val="24"/>
          <w:u w:val="single"/>
        </w:rPr>
        <w:t>R. Fliller III</w:t>
      </w:r>
      <w:r w:rsidRPr="001F6CFE">
        <w:rPr>
          <w:szCs w:val="24"/>
        </w:rPr>
        <w:t xml:space="preserve">, A. Drees, D. </w:t>
      </w:r>
      <w:proofErr w:type="spellStart"/>
      <w:r w:rsidRPr="001F6CFE">
        <w:rPr>
          <w:szCs w:val="24"/>
        </w:rPr>
        <w:t>Gassner</w:t>
      </w:r>
      <w:proofErr w:type="spellEnd"/>
      <w:r w:rsidRPr="001F6CFE">
        <w:rPr>
          <w:szCs w:val="24"/>
        </w:rPr>
        <w:t>, G.T. M</w:t>
      </w:r>
      <w:r>
        <w:rPr>
          <w:szCs w:val="24"/>
        </w:rPr>
        <w:t xml:space="preserve">cIntyre, S. </w:t>
      </w:r>
      <w:proofErr w:type="spellStart"/>
      <w:r>
        <w:rPr>
          <w:szCs w:val="24"/>
        </w:rPr>
        <w:t>Peggs</w:t>
      </w:r>
      <w:proofErr w:type="spellEnd"/>
      <w:r>
        <w:rPr>
          <w:szCs w:val="24"/>
        </w:rPr>
        <w:t xml:space="preserve">, D. </w:t>
      </w:r>
      <w:proofErr w:type="spellStart"/>
      <w:r>
        <w:rPr>
          <w:szCs w:val="24"/>
        </w:rPr>
        <w:t>Trbojevic</w:t>
      </w:r>
      <w:proofErr w:type="spellEnd"/>
      <w:r>
        <w:rPr>
          <w:szCs w:val="24"/>
        </w:rPr>
        <w:t>.</w:t>
      </w:r>
      <w:r w:rsidRPr="001F6CFE">
        <w:rPr>
          <w:szCs w:val="24"/>
        </w:rPr>
        <w:t xml:space="preserve"> </w:t>
      </w:r>
      <w:proofErr w:type="gramStart"/>
      <w:r w:rsidRPr="001F6CFE">
        <w:rPr>
          <w:szCs w:val="24"/>
        </w:rPr>
        <w:t>Proceedings of the European Particle Accelerator Conference 2002 Paris, France.</w:t>
      </w:r>
      <w:proofErr w:type="gramEnd"/>
      <w:r w:rsidRPr="001F6CFE">
        <w:rPr>
          <w:szCs w:val="24"/>
        </w:rPr>
        <w:t xml:space="preserve">  MOPLE067</w:t>
      </w:r>
    </w:p>
    <w:p w:rsidR="00CB2DF7" w:rsidRPr="00B96940" w:rsidRDefault="00CB2DF7" w:rsidP="00CB2DF7">
      <w:pPr>
        <w:pStyle w:val="BodyText"/>
        <w:numPr>
          <w:ilvl w:val="0"/>
          <w:numId w:val="20"/>
        </w:numPr>
        <w:rPr>
          <w:iCs/>
        </w:rPr>
      </w:pPr>
      <w:r w:rsidRPr="00B96940">
        <w:rPr>
          <w:iCs/>
        </w:rPr>
        <w:t>Isotope Shifts of the 7P</w:t>
      </w:r>
      <w:r w:rsidRPr="00B96940">
        <w:rPr>
          <w:iCs/>
          <w:vertAlign w:val="subscript"/>
        </w:rPr>
        <w:t>1/2</w:t>
      </w:r>
      <w:r w:rsidRPr="00B96940">
        <w:rPr>
          <w:iCs/>
        </w:rPr>
        <w:t xml:space="preserve"> Level in </w:t>
      </w:r>
      <w:r w:rsidRPr="00B96940">
        <w:rPr>
          <w:iCs/>
          <w:vertAlign w:val="superscript"/>
        </w:rPr>
        <w:t>209-211</w:t>
      </w:r>
      <w:r>
        <w:rPr>
          <w:iCs/>
        </w:rPr>
        <w:t>Francium</w:t>
      </w:r>
    </w:p>
    <w:p w:rsidR="00CB2DF7" w:rsidRPr="001D553E" w:rsidRDefault="00CB2DF7" w:rsidP="00CB2DF7">
      <w:pPr>
        <w:pStyle w:val="BodyText"/>
        <w:ind w:left="720"/>
        <w:rPr>
          <w:iCs/>
        </w:rPr>
      </w:pPr>
      <w:r w:rsidRPr="00911842">
        <w:rPr>
          <w:iCs/>
          <w:u w:val="single"/>
        </w:rPr>
        <w:t>R.P. Fliller III</w:t>
      </w:r>
      <w:r w:rsidRPr="00B96940">
        <w:rPr>
          <w:iCs/>
        </w:rPr>
        <w:t xml:space="preserve">, J.S. Grossman, C.T. </w:t>
      </w:r>
      <w:proofErr w:type="spellStart"/>
      <w:r w:rsidRPr="00B96940">
        <w:rPr>
          <w:iCs/>
        </w:rPr>
        <w:t>Langlois</w:t>
      </w:r>
      <w:proofErr w:type="spellEnd"/>
      <w:r w:rsidRPr="00B96940">
        <w:rPr>
          <w:iCs/>
        </w:rPr>
        <w:t xml:space="preserve">, </w:t>
      </w:r>
      <w:smartTag w:uri="urn:schemas-microsoft-com:office:smarttags" w:element="place">
        <w:smartTag w:uri="urn:schemas-microsoft-com:office:smarttags" w:element="City">
          <w:r w:rsidRPr="00B96940">
            <w:rPr>
              <w:iCs/>
            </w:rPr>
            <w:t>L.A.</w:t>
          </w:r>
        </w:smartTag>
      </w:smartTag>
      <w:r w:rsidRPr="00B96940">
        <w:rPr>
          <w:iCs/>
        </w:rPr>
        <w:t xml:space="preserve"> Orozco, M.R. Pearson, G.D. </w:t>
      </w:r>
      <w:proofErr w:type="spellStart"/>
      <w:r w:rsidRPr="00B96940">
        <w:rPr>
          <w:iCs/>
        </w:rPr>
        <w:t>Sprouse</w:t>
      </w:r>
      <w:proofErr w:type="spellEnd"/>
      <w:r>
        <w:rPr>
          <w:iCs/>
        </w:rPr>
        <w:t>.</w:t>
      </w:r>
      <w:r w:rsidRPr="00B96940">
        <w:rPr>
          <w:iCs/>
        </w:rPr>
        <w:t xml:space="preserve"> American Physical Society Division of Atomic, Molecular and Optical Physics Meeting, </w:t>
      </w:r>
      <w:smartTag w:uri="urn:schemas-microsoft-com:office:smarttags" w:element="place">
        <w:smartTag w:uri="urn:schemas-microsoft-com:office:smarttags" w:element="City">
          <w:r w:rsidRPr="00B96940">
            <w:rPr>
              <w:iCs/>
            </w:rPr>
            <w:t>Storrs</w:t>
          </w:r>
        </w:smartTag>
        <w:r w:rsidRPr="00B96940">
          <w:rPr>
            <w:iCs/>
          </w:rPr>
          <w:t xml:space="preserve">, </w:t>
        </w:r>
        <w:smartTag w:uri="urn:schemas-microsoft-com:office:smarttags" w:element="State">
          <w:r w:rsidRPr="00B96940">
            <w:rPr>
              <w:iCs/>
            </w:rPr>
            <w:t>CT.</w:t>
          </w:r>
        </w:smartTag>
      </w:smartTag>
      <w:r>
        <w:rPr>
          <w:iCs/>
        </w:rPr>
        <w:t xml:space="preserve"> </w:t>
      </w:r>
      <w:r w:rsidRPr="00B96940">
        <w:rPr>
          <w:iCs/>
        </w:rPr>
        <w:t>June 2000.</w:t>
      </w:r>
      <w:r>
        <w:rPr>
          <w:iCs/>
        </w:rPr>
        <w:t xml:space="preserve"> Poster </w:t>
      </w:r>
      <w:r w:rsidRPr="00B96940">
        <w:rPr>
          <w:iCs/>
        </w:rPr>
        <w:t>K4.04</w:t>
      </w:r>
    </w:p>
    <w:p w:rsidR="00CB2DF7" w:rsidRPr="00DB33FC" w:rsidRDefault="00CB2DF7" w:rsidP="00CB2DF7">
      <w:pPr>
        <w:pStyle w:val="BodyText"/>
        <w:ind w:left="720"/>
        <w:rPr>
          <w:szCs w:val="24"/>
        </w:rPr>
      </w:pPr>
    </w:p>
    <w:p w:rsidR="00CB2DF7" w:rsidRPr="00371D71" w:rsidRDefault="00CB2DF7" w:rsidP="00CB2DF7">
      <w:pPr>
        <w:pStyle w:val="Heading1"/>
        <w:spacing w:before="120" w:after="120"/>
      </w:pPr>
      <w:r>
        <w:t>OTHER PUBLICATIONS</w:t>
      </w:r>
    </w:p>
    <w:p w:rsidR="00CB2DF7" w:rsidRDefault="00CB2DF7" w:rsidP="00CB2DF7">
      <w:pPr>
        <w:pStyle w:val="BodyText"/>
        <w:numPr>
          <w:ilvl w:val="0"/>
          <w:numId w:val="20"/>
        </w:numPr>
      </w:pPr>
      <w:r>
        <w:t>Guidelines for NSLS-II Beamline Front End Design for Top Off Safety</w:t>
      </w:r>
    </w:p>
    <w:p w:rsidR="00CB2DF7" w:rsidRDefault="00CB2DF7" w:rsidP="00CB2DF7">
      <w:pPr>
        <w:pStyle w:val="BodyText"/>
        <w:ind w:left="720"/>
      </w:pPr>
      <w:r>
        <w:t xml:space="preserve">Y. Li and </w:t>
      </w:r>
      <w:r w:rsidRPr="00911842">
        <w:rPr>
          <w:u w:val="single"/>
        </w:rPr>
        <w:t>R. Fliller</w:t>
      </w:r>
      <w:r>
        <w:rPr>
          <w:rStyle w:val="pslongeditbox1"/>
          <w:rFonts w:ascii="Times New Roman" w:hAnsi="Times New Roman" w:cs="Times New Roman"/>
          <w:color w:val="auto"/>
          <w:sz w:val="24"/>
          <w:szCs w:val="24"/>
        </w:rPr>
        <w:t xml:space="preserve">. </w:t>
      </w:r>
      <w:proofErr w:type="gramStart"/>
      <w:r w:rsidRPr="005C2680">
        <w:rPr>
          <w:rStyle w:val="pslongeditbox1"/>
          <w:rFonts w:ascii="Times New Roman" w:hAnsi="Times New Roman" w:cs="Times New Roman"/>
          <w:color w:val="auto"/>
          <w:sz w:val="24"/>
          <w:szCs w:val="24"/>
        </w:rPr>
        <w:t xml:space="preserve">NSLS-II </w:t>
      </w:r>
      <w:r w:rsidRPr="005C2680">
        <w:t xml:space="preserve">Technical </w:t>
      </w:r>
      <w:r>
        <w:rPr>
          <w:rStyle w:val="pslongeditbox1"/>
          <w:rFonts w:ascii="Times New Roman" w:hAnsi="Times New Roman" w:cs="Times New Roman"/>
          <w:color w:val="auto"/>
          <w:sz w:val="24"/>
          <w:szCs w:val="24"/>
        </w:rPr>
        <w:t>Note 153</w:t>
      </w:r>
      <w:r>
        <w:t>.</w:t>
      </w:r>
      <w:proofErr w:type="gramEnd"/>
      <w:r>
        <w:t xml:space="preserve">  2015</w:t>
      </w:r>
    </w:p>
    <w:p w:rsidR="00CB2DF7" w:rsidRDefault="00CB2DF7" w:rsidP="00CB2DF7">
      <w:pPr>
        <w:pStyle w:val="BodyText"/>
        <w:numPr>
          <w:ilvl w:val="0"/>
          <w:numId w:val="20"/>
        </w:numPr>
      </w:pPr>
      <w:r>
        <w:t>Top-Off Safety Analysis and Requirement of Hazard Mitigation for NSLS-II Facility</w:t>
      </w:r>
    </w:p>
    <w:p w:rsidR="00CB2DF7" w:rsidRPr="00240BE7" w:rsidRDefault="00CB2DF7" w:rsidP="00CB2DF7">
      <w:pPr>
        <w:pStyle w:val="BodyText"/>
        <w:ind w:left="720"/>
      </w:pPr>
      <w:r w:rsidRPr="00240BE7">
        <w:rPr>
          <w:bCs/>
        </w:rPr>
        <w:t>Y</w:t>
      </w:r>
      <w:r>
        <w:rPr>
          <w:bCs/>
        </w:rPr>
        <w:t xml:space="preserve">. </w:t>
      </w:r>
      <w:r w:rsidRPr="00240BE7">
        <w:rPr>
          <w:bCs/>
        </w:rPr>
        <w:t>Li,  S</w:t>
      </w:r>
      <w:r>
        <w:rPr>
          <w:bCs/>
        </w:rPr>
        <w:t>.</w:t>
      </w:r>
      <w:r w:rsidRPr="00240BE7">
        <w:rPr>
          <w:bCs/>
        </w:rPr>
        <w:t xml:space="preserve"> Buda,  </w:t>
      </w:r>
      <w:r w:rsidRPr="00911842">
        <w:rPr>
          <w:bCs/>
          <w:u w:val="single"/>
        </w:rPr>
        <w:t>R. Fliller</w:t>
      </w:r>
      <w:r w:rsidRPr="00240BE7">
        <w:rPr>
          <w:bCs/>
        </w:rPr>
        <w:t>, G</w:t>
      </w:r>
      <w:r>
        <w:rPr>
          <w:bCs/>
        </w:rPr>
        <w:t>.</w:t>
      </w:r>
      <w:r w:rsidRPr="00240BE7">
        <w:rPr>
          <w:bCs/>
        </w:rPr>
        <w:t xml:space="preserve"> Ganetis, R</w:t>
      </w:r>
      <w:r>
        <w:rPr>
          <w:bCs/>
        </w:rPr>
        <w:t xml:space="preserve">. </w:t>
      </w:r>
      <w:r w:rsidRPr="00240BE7">
        <w:rPr>
          <w:bCs/>
        </w:rPr>
        <w:t>Heese, H</w:t>
      </w:r>
      <w:r>
        <w:rPr>
          <w:bCs/>
        </w:rPr>
        <w:t>.</w:t>
      </w:r>
      <w:r w:rsidRPr="00240BE7">
        <w:rPr>
          <w:bCs/>
        </w:rPr>
        <w:t>-C</w:t>
      </w:r>
      <w:r>
        <w:rPr>
          <w:bCs/>
        </w:rPr>
        <w:t>.</w:t>
      </w:r>
      <w:r w:rsidRPr="00240BE7">
        <w:rPr>
          <w:bCs/>
        </w:rPr>
        <w:t xml:space="preserve"> Hseuh, S</w:t>
      </w:r>
      <w:r>
        <w:rPr>
          <w:bCs/>
        </w:rPr>
        <w:t>.</w:t>
      </w:r>
      <w:r w:rsidRPr="00240BE7">
        <w:rPr>
          <w:bCs/>
        </w:rPr>
        <w:t xml:space="preserve"> Krinsky, PK Job, B</w:t>
      </w:r>
      <w:r>
        <w:rPr>
          <w:bCs/>
        </w:rPr>
        <w:t>.</w:t>
      </w:r>
      <w:r w:rsidRPr="00240BE7">
        <w:rPr>
          <w:bCs/>
        </w:rPr>
        <w:t xml:space="preserve"> Parker, T</w:t>
      </w:r>
      <w:r>
        <w:rPr>
          <w:bCs/>
        </w:rPr>
        <w:t xml:space="preserve">. </w:t>
      </w:r>
      <w:r w:rsidRPr="00240BE7">
        <w:rPr>
          <w:bCs/>
        </w:rPr>
        <w:t xml:space="preserve"> Shaftan, S</w:t>
      </w:r>
      <w:r>
        <w:rPr>
          <w:bCs/>
        </w:rPr>
        <w:t xml:space="preserve">. Sharma, Z. </w:t>
      </w:r>
      <w:r w:rsidRPr="00240BE7">
        <w:rPr>
          <w:bCs/>
        </w:rPr>
        <w:t xml:space="preserve">Xia, </w:t>
      </w:r>
      <w:proofErr w:type="spellStart"/>
      <w:r w:rsidRPr="00240BE7">
        <w:rPr>
          <w:bCs/>
        </w:rPr>
        <w:t>L</w:t>
      </w:r>
      <w:r>
        <w:rPr>
          <w:bCs/>
        </w:rPr>
        <w:t>.</w:t>
      </w:r>
      <w:r w:rsidRPr="00240BE7">
        <w:rPr>
          <w:bCs/>
        </w:rPr>
        <w:t>Yang</w:t>
      </w:r>
      <w:proofErr w:type="spellEnd"/>
      <w:r>
        <w:rPr>
          <w:bCs/>
        </w:rPr>
        <w:t xml:space="preserve">.  </w:t>
      </w:r>
      <w:proofErr w:type="gramStart"/>
      <w:r>
        <w:rPr>
          <w:bCs/>
        </w:rPr>
        <w:t>NSLS-II Document PS-R-ASD-RPT-DRV-001.</w:t>
      </w:r>
      <w:proofErr w:type="gramEnd"/>
      <w:r>
        <w:rPr>
          <w:bCs/>
        </w:rPr>
        <w:t xml:space="preserve">  2014</w:t>
      </w:r>
    </w:p>
    <w:p w:rsidR="00CB2DF7" w:rsidRDefault="00CB2DF7" w:rsidP="00CB2DF7">
      <w:pPr>
        <w:pStyle w:val="BodyText"/>
        <w:numPr>
          <w:ilvl w:val="0"/>
          <w:numId w:val="20"/>
        </w:numPr>
      </w:pPr>
      <w:r>
        <w:t>Predicted Effect of Linac Misalignments on Emittance Growth</w:t>
      </w:r>
    </w:p>
    <w:p w:rsidR="00CB2DF7" w:rsidRDefault="00CB2DF7" w:rsidP="00CB2DF7">
      <w:pPr>
        <w:pStyle w:val="BodyText"/>
        <w:ind w:left="720"/>
      </w:pPr>
      <w:r w:rsidRPr="00911842">
        <w:rPr>
          <w:u w:val="single"/>
        </w:rPr>
        <w:t>R. P. Fliller III</w:t>
      </w:r>
      <w:r>
        <w:t xml:space="preserve">.  </w:t>
      </w:r>
      <w:proofErr w:type="gramStart"/>
      <w:r w:rsidRPr="005C2680">
        <w:rPr>
          <w:rStyle w:val="pslongeditbox1"/>
          <w:rFonts w:ascii="Times New Roman" w:hAnsi="Times New Roman" w:cs="Times New Roman"/>
          <w:color w:val="auto"/>
          <w:sz w:val="24"/>
          <w:szCs w:val="24"/>
        </w:rPr>
        <w:t xml:space="preserve">NSLS-II </w:t>
      </w:r>
      <w:r w:rsidRPr="005C2680">
        <w:t xml:space="preserve">Technical </w:t>
      </w:r>
      <w:r>
        <w:rPr>
          <w:rStyle w:val="pslongeditbox1"/>
          <w:rFonts w:ascii="Times New Roman" w:hAnsi="Times New Roman" w:cs="Times New Roman"/>
          <w:color w:val="auto"/>
          <w:sz w:val="24"/>
          <w:szCs w:val="24"/>
        </w:rPr>
        <w:t>Note 146</w:t>
      </w:r>
      <w:r>
        <w:t>.</w:t>
      </w:r>
      <w:proofErr w:type="gramEnd"/>
      <w:r>
        <w:t xml:space="preserve">  2014</w:t>
      </w:r>
    </w:p>
    <w:p w:rsidR="00CB2DF7" w:rsidRDefault="00CB2DF7" w:rsidP="00CB2DF7">
      <w:pPr>
        <w:pStyle w:val="BodyText"/>
        <w:numPr>
          <w:ilvl w:val="0"/>
          <w:numId w:val="20"/>
        </w:numPr>
      </w:pPr>
      <w:r>
        <w:t>FLUKA Analysis of the Linac Fault Study Dose Rates</w:t>
      </w:r>
    </w:p>
    <w:p w:rsidR="00CB2DF7" w:rsidRDefault="00CB2DF7" w:rsidP="00CB2DF7">
      <w:pPr>
        <w:pStyle w:val="BodyText"/>
        <w:ind w:left="720"/>
      </w:pPr>
      <w:r>
        <w:t xml:space="preserve">S. L. Kramer, F. Zafonte, </w:t>
      </w:r>
      <w:r w:rsidRPr="00911842">
        <w:rPr>
          <w:u w:val="single"/>
        </w:rPr>
        <w:t>R. Fliller</w:t>
      </w:r>
      <w:r>
        <w:t xml:space="preserve">, M. Breitfeller </w:t>
      </w:r>
      <w:r w:rsidRPr="005C2680">
        <w:rPr>
          <w:rStyle w:val="pslongeditbox1"/>
          <w:rFonts w:ascii="Times New Roman" w:hAnsi="Times New Roman" w:cs="Times New Roman"/>
          <w:color w:val="auto"/>
          <w:sz w:val="24"/>
          <w:szCs w:val="24"/>
        </w:rPr>
        <w:t xml:space="preserve">NSLS-II </w:t>
      </w:r>
      <w:r w:rsidRPr="005C2680">
        <w:t xml:space="preserve">Technical </w:t>
      </w:r>
      <w:r>
        <w:rPr>
          <w:rStyle w:val="pslongeditbox1"/>
          <w:rFonts w:ascii="Times New Roman" w:hAnsi="Times New Roman" w:cs="Times New Roman"/>
          <w:color w:val="auto"/>
          <w:sz w:val="24"/>
          <w:szCs w:val="24"/>
        </w:rPr>
        <w:t>Note 130</w:t>
      </w:r>
      <w:r>
        <w:t>.  2014</w:t>
      </w:r>
    </w:p>
    <w:p w:rsidR="00CB2DF7" w:rsidRDefault="00CB2DF7" w:rsidP="00CB2DF7">
      <w:pPr>
        <w:pStyle w:val="BodyText"/>
        <w:numPr>
          <w:ilvl w:val="0"/>
          <w:numId w:val="20"/>
        </w:numPr>
      </w:pPr>
      <w:r>
        <w:t>Addendum to the Maximum Current of the Linac</w:t>
      </w:r>
    </w:p>
    <w:p w:rsidR="00CB2DF7" w:rsidRDefault="00CB2DF7" w:rsidP="00CB2DF7">
      <w:pPr>
        <w:pStyle w:val="BodyText"/>
        <w:ind w:firstLine="720"/>
      </w:pPr>
      <w:r w:rsidRPr="00911842">
        <w:rPr>
          <w:u w:val="single"/>
        </w:rPr>
        <w:t>R. Fliller III</w:t>
      </w:r>
      <w:r>
        <w:t xml:space="preserve">. </w:t>
      </w:r>
      <w:proofErr w:type="gramStart"/>
      <w:r w:rsidRPr="005C2680">
        <w:rPr>
          <w:rStyle w:val="pslongeditbox1"/>
          <w:rFonts w:ascii="Times New Roman" w:hAnsi="Times New Roman" w:cs="Times New Roman"/>
          <w:color w:val="auto"/>
          <w:sz w:val="24"/>
          <w:szCs w:val="24"/>
        </w:rPr>
        <w:t xml:space="preserve">NSLS-II </w:t>
      </w:r>
      <w:r w:rsidRPr="005C2680">
        <w:t xml:space="preserve">Technical </w:t>
      </w:r>
      <w:r>
        <w:rPr>
          <w:rStyle w:val="pslongeditbox1"/>
          <w:rFonts w:ascii="Times New Roman" w:hAnsi="Times New Roman" w:cs="Times New Roman"/>
          <w:color w:val="auto"/>
          <w:sz w:val="24"/>
          <w:szCs w:val="24"/>
        </w:rPr>
        <w:t>Note 129</w:t>
      </w:r>
      <w:r>
        <w:t>.</w:t>
      </w:r>
      <w:proofErr w:type="gramEnd"/>
      <w:r>
        <w:t xml:space="preserve">  2014</w:t>
      </w:r>
      <w:r w:rsidRPr="002F0878">
        <w:t xml:space="preserve"> </w:t>
      </w:r>
    </w:p>
    <w:p w:rsidR="00CB2DF7" w:rsidRDefault="00CB2DF7" w:rsidP="00CB2DF7">
      <w:pPr>
        <w:pStyle w:val="BodyText"/>
        <w:numPr>
          <w:ilvl w:val="0"/>
          <w:numId w:val="20"/>
        </w:numPr>
      </w:pPr>
      <w:r>
        <w:t>Maximum Current of the NSLS-II Linac</w:t>
      </w:r>
    </w:p>
    <w:p w:rsidR="00CB2DF7" w:rsidRDefault="00CB2DF7" w:rsidP="00CB2DF7">
      <w:pPr>
        <w:pStyle w:val="BodyText"/>
        <w:ind w:left="720"/>
      </w:pPr>
      <w:r w:rsidRPr="00911842">
        <w:rPr>
          <w:u w:val="single"/>
        </w:rPr>
        <w:t>R. Fliller</w:t>
      </w:r>
      <w:r>
        <w:t xml:space="preserve">, F. </w:t>
      </w:r>
      <w:proofErr w:type="gramStart"/>
      <w:r>
        <w:t>Gao</w:t>
      </w:r>
      <w:proofErr w:type="gramEnd"/>
      <w:r>
        <w:t>, GM Wang, J. Rose, T. Shaftan.</w:t>
      </w:r>
      <w:r w:rsidRPr="00261219">
        <w:t xml:space="preserve"> </w:t>
      </w:r>
      <w:proofErr w:type="gramStart"/>
      <w:r w:rsidRPr="005C2680">
        <w:rPr>
          <w:rStyle w:val="pslongeditbox1"/>
          <w:rFonts w:ascii="Times New Roman" w:hAnsi="Times New Roman" w:cs="Times New Roman"/>
          <w:color w:val="auto"/>
          <w:sz w:val="24"/>
          <w:szCs w:val="24"/>
        </w:rPr>
        <w:t xml:space="preserve">NSLS-II </w:t>
      </w:r>
      <w:r w:rsidRPr="005C2680">
        <w:t xml:space="preserve">Technical </w:t>
      </w:r>
      <w:r>
        <w:rPr>
          <w:rStyle w:val="pslongeditbox1"/>
          <w:rFonts w:ascii="Times New Roman" w:hAnsi="Times New Roman" w:cs="Times New Roman"/>
          <w:color w:val="auto"/>
          <w:sz w:val="24"/>
          <w:szCs w:val="24"/>
        </w:rPr>
        <w:t>Note 105</w:t>
      </w:r>
      <w:r>
        <w:t>.</w:t>
      </w:r>
      <w:proofErr w:type="gramEnd"/>
      <w:r>
        <w:t xml:space="preserve">  2013</w:t>
      </w:r>
    </w:p>
    <w:p w:rsidR="00CB2DF7" w:rsidRDefault="00CB2DF7" w:rsidP="00CB2DF7">
      <w:pPr>
        <w:pStyle w:val="BodyText"/>
        <w:numPr>
          <w:ilvl w:val="0"/>
          <w:numId w:val="20"/>
        </w:numPr>
      </w:pPr>
      <w:r>
        <w:t>Local Radiation Shielding Design Methodology</w:t>
      </w:r>
    </w:p>
    <w:p w:rsidR="00CB2DF7" w:rsidRDefault="00CB2DF7" w:rsidP="00CB2DF7">
      <w:pPr>
        <w:pStyle w:val="BodyText"/>
        <w:ind w:left="720"/>
      </w:pPr>
      <w:r>
        <w:t xml:space="preserve">S. L. Kramer, </w:t>
      </w:r>
      <w:r w:rsidRPr="009B1FB9">
        <w:rPr>
          <w:u w:val="single"/>
        </w:rPr>
        <w:t>R. Fliller</w:t>
      </w:r>
      <w:r>
        <w:t xml:space="preserve">, Y. Li, PK Job.  </w:t>
      </w:r>
      <w:proofErr w:type="gramStart"/>
      <w:r w:rsidRPr="005C2680">
        <w:rPr>
          <w:rStyle w:val="pslongeditbox1"/>
          <w:rFonts w:ascii="Times New Roman" w:hAnsi="Times New Roman" w:cs="Times New Roman"/>
          <w:color w:val="auto"/>
          <w:sz w:val="24"/>
          <w:szCs w:val="24"/>
        </w:rPr>
        <w:t xml:space="preserve">NSLS-II </w:t>
      </w:r>
      <w:r w:rsidRPr="005C2680">
        <w:t xml:space="preserve">Technical </w:t>
      </w:r>
      <w:r>
        <w:rPr>
          <w:rStyle w:val="pslongeditbox1"/>
          <w:rFonts w:ascii="Times New Roman" w:hAnsi="Times New Roman" w:cs="Times New Roman"/>
          <w:color w:val="auto"/>
          <w:sz w:val="24"/>
          <w:szCs w:val="24"/>
        </w:rPr>
        <w:t>Note 101</w:t>
      </w:r>
      <w:r>
        <w:t>.</w:t>
      </w:r>
      <w:proofErr w:type="gramEnd"/>
      <w:r>
        <w:t xml:space="preserve">  2013</w:t>
      </w:r>
    </w:p>
    <w:p w:rsidR="00CB2DF7" w:rsidRDefault="00CB2DF7" w:rsidP="00CB2DF7">
      <w:pPr>
        <w:pStyle w:val="BodyText"/>
        <w:numPr>
          <w:ilvl w:val="0"/>
          <w:numId w:val="20"/>
        </w:numPr>
      </w:pPr>
      <w:r>
        <w:t>Supplemental Shielding for the LBT-B1 Dipole</w:t>
      </w:r>
    </w:p>
    <w:p w:rsidR="00CB2DF7" w:rsidRDefault="00CB2DF7" w:rsidP="00CB2DF7">
      <w:pPr>
        <w:pStyle w:val="BodyText"/>
        <w:ind w:left="720"/>
      </w:pPr>
      <w:r>
        <w:t xml:space="preserve">S. L. Kramer, </w:t>
      </w:r>
      <w:r w:rsidRPr="009B1FB9">
        <w:rPr>
          <w:u w:val="single"/>
        </w:rPr>
        <w:t>R. Fliller</w:t>
      </w:r>
      <w:r>
        <w:t xml:space="preserve">, C. Spataro, M. Breitfeller. </w:t>
      </w:r>
      <w:proofErr w:type="gramStart"/>
      <w:r w:rsidRPr="005C2680">
        <w:rPr>
          <w:rStyle w:val="pslongeditbox1"/>
          <w:rFonts w:ascii="Times New Roman" w:hAnsi="Times New Roman" w:cs="Times New Roman"/>
          <w:color w:val="auto"/>
          <w:sz w:val="24"/>
          <w:szCs w:val="24"/>
        </w:rPr>
        <w:t xml:space="preserve">NSLS-II </w:t>
      </w:r>
      <w:r w:rsidRPr="005C2680">
        <w:t xml:space="preserve">Technical </w:t>
      </w:r>
      <w:r>
        <w:rPr>
          <w:rStyle w:val="pslongeditbox1"/>
          <w:rFonts w:ascii="Times New Roman" w:hAnsi="Times New Roman" w:cs="Times New Roman"/>
          <w:color w:val="auto"/>
          <w:sz w:val="24"/>
          <w:szCs w:val="24"/>
        </w:rPr>
        <w:t>Note 94</w:t>
      </w:r>
      <w:r>
        <w:t>.</w:t>
      </w:r>
      <w:proofErr w:type="gramEnd"/>
      <w:r>
        <w:t xml:space="preserve">  2012</w:t>
      </w:r>
    </w:p>
    <w:p w:rsidR="00CB2DF7" w:rsidRDefault="00CB2DF7" w:rsidP="00CB2DF7">
      <w:pPr>
        <w:pStyle w:val="BodyText"/>
        <w:numPr>
          <w:ilvl w:val="0"/>
          <w:numId w:val="20"/>
        </w:numPr>
      </w:pPr>
      <w:r>
        <w:t>Parameters and Tolerances for the Booster Dipole Power Supplies</w:t>
      </w:r>
    </w:p>
    <w:p w:rsidR="00CB2DF7" w:rsidRDefault="00CB2DF7" w:rsidP="00CB2DF7">
      <w:pPr>
        <w:pStyle w:val="BodyText"/>
        <w:ind w:left="720"/>
      </w:pPr>
      <w:r>
        <w:t xml:space="preserve">T. Shaftan and </w:t>
      </w:r>
      <w:r w:rsidRPr="009B1FB9">
        <w:rPr>
          <w:u w:val="single"/>
        </w:rPr>
        <w:t>R. Fliller</w:t>
      </w:r>
      <w:r>
        <w:t xml:space="preserve">. </w:t>
      </w:r>
      <w:proofErr w:type="gramStart"/>
      <w:r w:rsidRPr="005C2680">
        <w:rPr>
          <w:rStyle w:val="pslongeditbox1"/>
          <w:rFonts w:ascii="Times New Roman" w:hAnsi="Times New Roman" w:cs="Times New Roman"/>
          <w:color w:val="auto"/>
          <w:sz w:val="24"/>
          <w:szCs w:val="24"/>
        </w:rPr>
        <w:t xml:space="preserve">NSLS-II </w:t>
      </w:r>
      <w:r w:rsidRPr="005C2680">
        <w:t xml:space="preserve">Technical </w:t>
      </w:r>
      <w:r>
        <w:rPr>
          <w:rStyle w:val="pslongeditbox1"/>
          <w:rFonts w:ascii="Times New Roman" w:hAnsi="Times New Roman" w:cs="Times New Roman"/>
          <w:color w:val="auto"/>
          <w:sz w:val="24"/>
          <w:szCs w:val="24"/>
        </w:rPr>
        <w:t>Note 83</w:t>
      </w:r>
      <w:r>
        <w:t>.</w:t>
      </w:r>
      <w:proofErr w:type="gramEnd"/>
      <w:r>
        <w:t xml:space="preserve">  2010</w:t>
      </w:r>
    </w:p>
    <w:p w:rsidR="00CB2DF7" w:rsidRPr="005C2680" w:rsidRDefault="00CB2DF7" w:rsidP="00CB2DF7">
      <w:pPr>
        <w:pStyle w:val="BodyText"/>
        <w:numPr>
          <w:ilvl w:val="0"/>
          <w:numId w:val="20"/>
        </w:numPr>
        <w:rPr>
          <w:rStyle w:val="pslongeditbox1"/>
          <w:rFonts w:ascii="Times New Roman" w:hAnsi="Times New Roman" w:cs="Times New Roman"/>
          <w:color w:val="auto"/>
          <w:sz w:val="24"/>
          <w:szCs w:val="20"/>
        </w:rPr>
      </w:pPr>
      <w:r w:rsidRPr="005C2680">
        <w:rPr>
          <w:rStyle w:val="pslongeditbox1"/>
          <w:rFonts w:ascii="Times New Roman" w:hAnsi="Times New Roman" w:cs="Times New Roman"/>
          <w:color w:val="auto"/>
          <w:sz w:val="24"/>
          <w:szCs w:val="24"/>
        </w:rPr>
        <w:t xml:space="preserve">A Model of the NSLS-II 200 MeV Linac </w:t>
      </w:r>
    </w:p>
    <w:p w:rsidR="00CB2DF7" w:rsidRDefault="00CB2DF7" w:rsidP="00CB2DF7">
      <w:pPr>
        <w:pStyle w:val="BodyText"/>
        <w:ind w:left="720"/>
      </w:pPr>
      <w:r w:rsidRPr="009B1FB9">
        <w:rPr>
          <w:rStyle w:val="pslongeditbox1"/>
          <w:rFonts w:ascii="Times New Roman" w:hAnsi="Times New Roman" w:cs="Times New Roman"/>
          <w:color w:val="auto"/>
          <w:sz w:val="24"/>
          <w:szCs w:val="24"/>
          <w:u w:val="single"/>
        </w:rPr>
        <w:t>R. P. Fliller</w:t>
      </w:r>
      <w:r>
        <w:rPr>
          <w:rStyle w:val="pslongeditbox1"/>
          <w:rFonts w:ascii="Times New Roman" w:hAnsi="Times New Roman" w:cs="Times New Roman"/>
          <w:color w:val="auto"/>
          <w:sz w:val="24"/>
          <w:szCs w:val="24"/>
        </w:rPr>
        <w:t xml:space="preserve">. </w:t>
      </w:r>
      <w:proofErr w:type="gramStart"/>
      <w:r w:rsidRPr="005C2680">
        <w:rPr>
          <w:rStyle w:val="pslongeditbox1"/>
          <w:rFonts w:ascii="Times New Roman" w:hAnsi="Times New Roman" w:cs="Times New Roman"/>
          <w:color w:val="auto"/>
          <w:sz w:val="24"/>
          <w:szCs w:val="24"/>
        </w:rPr>
        <w:t xml:space="preserve">NSLS-II </w:t>
      </w:r>
      <w:r w:rsidRPr="005C2680">
        <w:t xml:space="preserve">Technical </w:t>
      </w:r>
      <w:r w:rsidRPr="005C2680">
        <w:rPr>
          <w:rStyle w:val="pslongeditbox1"/>
          <w:rFonts w:ascii="Times New Roman" w:hAnsi="Times New Roman" w:cs="Times New Roman"/>
          <w:color w:val="auto"/>
          <w:sz w:val="24"/>
          <w:szCs w:val="24"/>
        </w:rPr>
        <w:t>Note 62</w:t>
      </w:r>
      <w:r>
        <w:t>.</w:t>
      </w:r>
      <w:proofErr w:type="gramEnd"/>
      <w:r>
        <w:t xml:space="preserve">  2009</w:t>
      </w:r>
    </w:p>
    <w:p w:rsidR="00CB2DF7" w:rsidRPr="005C2680" w:rsidRDefault="00CB2DF7" w:rsidP="00CB2DF7">
      <w:pPr>
        <w:pStyle w:val="BodyText"/>
        <w:numPr>
          <w:ilvl w:val="0"/>
          <w:numId w:val="20"/>
        </w:numPr>
      </w:pPr>
      <w:r w:rsidRPr="005C2680">
        <w:t>NSLS-II Booster Design</w:t>
      </w:r>
    </w:p>
    <w:p w:rsidR="00CB2DF7" w:rsidRDefault="00CB2DF7" w:rsidP="00CB2DF7">
      <w:pPr>
        <w:pStyle w:val="BodyText"/>
        <w:ind w:left="720"/>
      </w:pPr>
      <w:r w:rsidRPr="005C2680">
        <w:t xml:space="preserve">T. Shaftan, </w:t>
      </w:r>
      <w:r w:rsidRPr="009B1FB9">
        <w:rPr>
          <w:u w:val="single"/>
        </w:rPr>
        <w:t>R. Fliller</w:t>
      </w:r>
      <w:r w:rsidRPr="005C2680">
        <w:t xml:space="preserve">, R. Heese, J. </w:t>
      </w:r>
      <w:proofErr w:type="spellStart"/>
      <w:r w:rsidRPr="005C2680">
        <w:t>Skaritka</w:t>
      </w:r>
      <w:proofErr w:type="spellEnd"/>
      <w:r w:rsidRPr="005C2680">
        <w:t xml:space="preserve">, J. Rose, S. Sharma, G. Ganetis, B. Dalesio, D. Hseuh.  </w:t>
      </w:r>
      <w:proofErr w:type="gramStart"/>
      <w:r w:rsidRPr="005C2680">
        <w:t>NSLS-II Technical Note 61.</w:t>
      </w:r>
      <w:proofErr w:type="gramEnd"/>
      <w:r w:rsidRPr="005C2680">
        <w:t xml:space="preserve">  2009</w:t>
      </w:r>
    </w:p>
    <w:p w:rsidR="00CB2DF7" w:rsidRPr="005C2680" w:rsidRDefault="00CB2DF7" w:rsidP="00CB2DF7">
      <w:pPr>
        <w:pStyle w:val="BodyText"/>
        <w:numPr>
          <w:ilvl w:val="0"/>
          <w:numId w:val="20"/>
        </w:numPr>
        <w:rPr>
          <w:rStyle w:val="pslongeditbox1"/>
          <w:rFonts w:ascii="Times New Roman" w:hAnsi="Times New Roman" w:cs="Times New Roman"/>
          <w:color w:val="auto"/>
          <w:sz w:val="24"/>
          <w:szCs w:val="24"/>
        </w:rPr>
      </w:pPr>
      <w:r w:rsidRPr="005C2680">
        <w:rPr>
          <w:rStyle w:val="pslongeditbox1"/>
          <w:rFonts w:ascii="Times New Roman" w:hAnsi="Times New Roman" w:cs="Times New Roman"/>
          <w:color w:val="auto"/>
          <w:sz w:val="24"/>
          <w:szCs w:val="24"/>
        </w:rPr>
        <w:t xml:space="preserve">Alternative Injection Schemes for the NSLS-II Storage Ring. </w:t>
      </w:r>
    </w:p>
    <w:p w:rsidR="00CB2DF7" w:rsidRPr="005C2680" w:rsidRDefault="00CB2DF7" w:rsidP="00CB2DF7">
      <w:pPr>
        <w:pStyle w:val="BodyText"/>
        <w:ind w:left="720"/>
        <w:rPr>
          <w:szCs w:val="24"/>
        </w:rPr>
      </w:pPr>
      <w:r w:rsidRPr="009B1FB9">
        <w:rPr>
          <w:rStyle w:val="pslongeditbox1"/>
          <w:rFonts w:ascii="Times New Roman" w:hAnsi="Times New Roman" w:cs="Times New Roman"/>
          <w:color w:val="auto"/>
          <w:sz w:val="24"/>
          <w:szCs w:val="24"/>
          <w:u w:val="single"/>
        </w:rPr>
        <w:t>R. P. Fliller</w:t>
      </w:r>
      <w:r w:rsidRPr="005C2680">
        <w:rPr>
          <w:rStyle w:val="pslongeditbox1"/>
          <w:rFonts w:ascii="Times New Roman" w:hAnsi="Times New Roman" w:cs="Times New Roman"/>
          <w:color w:val="auto"/>
          <w:sz w:val="24"/>
          <w:szCs w:val="24"/>
        </w:rPr>
        <w:t xml:space="preserve">, G. Wang, R. Heese, B. Parker, T. Shaftan, E. </w:t>
      </w:r>
      <w:proofErr w:type="spellStart"/>
      <w:r w:rsidRPr="005C2680">
        <w:rPr>
          <w:rStyle w:val="pslongeditbox1"/>
          <w:rFonts w:ascii="Times New Roman" w:hAnsi="Times New Roman" w:cs="Times New Roman"/>
          <w:color w:val="auto"/>
          <w:sz w:val="24"/>
          <w:szCs w:val="24"/>
        </w:rPr>
        <w:t>Weihreter</w:t>
      </w:r>
      <w:proofErr w:type="spellEnd"/>
      <w:r w:rsidRPr="005C2680">
        <w:rPr>
          <w:rStyle w:val="pslongeditbox1"/>
          <w:rFonts w:ascii="Times New Roman" w:hAnsi="Times New Roman" w:cs="Times New Roman"/>
          <w:color w:val="auto"/>
          <w:sz w:val="24"/>
          <w:szCs w:val="24"/>
        </w:rPr>
        <w:t xml:space="preserve">, F. Willeke. </w:t>
      </w:r>
      <w:proofErr w:type="gramStart"/>
      <w:r w:rsidRPr="005C2680">
        <w:rPr>
          <w:rStyle w:val="pslongeditbox1"/>
          <w:rFonts w:ascii="Times New Roman" w:hAnsi="Times New Roman" w:cs="Times New Roman"/>
          <w:color w:val="auto"/>
          <w:sz w:val="24"/>
          <w:szCs w:val="24"/>
        </w:rPr>
        <w:t xml:space="preserve">NSLS-II </w:t>
      </w:r>
      <w:r w:rsidRPr="005C2680">
        <w:t xml:space="preserve">Technical </w:t>
      </w:r>
      <w:r w:rsidRPr="005C2680">
        <w:rPr>
          <w:rStyle w:val="pslongeditbox1"/>
          <w:rFonts w:ascii="Times New Roman" w:hAnsi="Times New Roman" w:cs="Times New Roman"/>
          <w:color w:val="auto"/>
          <w:sz w:val="24"/>
          <w:szCs w:val="24"/>
        </w:rPr>
        <w:t>Note 60</w:t>
      </w:r>
      <w:r w:rsidRPr="005C2680">
        <w:t>.</w:t>
      </w:r>
      <w:proofErr w:type="gramEnd"/>
      <w:r w:rsidRPr="005C2680">
        <w:t xml:space="preserve">  2009</w:t>
      </w:r>
    </w:p>
    <w:p w:rsidR="00CB2DF7" w:rsidRPr="005C2680" w:rsidRDefault="00CB2DF7" w:rsidP="00CB2DF7">
      <w:pPr>
        <w:pStyle w:val="BodyText"/>
        <w:numPr>
          <w:ilvl w:val="0"/>
          <w:numId w:val="20"/>
        </w:numPr>
        <w:rPr>
          <w:rStyle w:val="pslongeditbox1"/>
          <w:rFonts w:ascii="Times New Roman" w:hAnsi="Times New Roman" w:cs="Times New Roman"/>
          <w:color w:val="auto"/>
          <w:sz w:val="24"/>
          <w:szCs w:val="24"/>
        </w:rPr>
      </w:pPr>
      <w:r w:rsidRPr="005C2680">
        <w:rPr>
          <w:rStyle w:val="pslongeditbox1"/>
          <w:rFonts w:ascii="Times New Roman" w:hAnsi="Times New Roman" w:cs="Times New Roman"/>
          <w:color w:val="auto"/>
          <w:sz w:val="24"/>
          <w:szCs w:val="24"/>
        </w:rPr>
        <w:t xml:space="preserve">Optimal Twiss Parameters for Injected Beam for Top-Off Injection. </w:t>
      </w:r>
    </w:p>
    <w:p w:rsidR="00CB2DF7" w:rsidRPr="002F0878" w:rsidRDefault="00CB2DF7" w:rsidP="00CB2DF7">
      <w:pPr>
        <w:pStyle w:val="BodyText"/>
        <w:ind w:firstLine="720"/>
        <w:rPr>
          <w:szCs w:val="24"/>
        </w:rPr>
      </w:pPr>
      <w:r w:rsidRPr="009B1FB9">
        <w:rPr>
          <w:rStyle w:val="pslongeditbox1"/>
          <w:rFonts w:ascii="Times New Roman" w:hAnsi="Times New Roman" w:cs="Times New Roman"/>
          <w:color w:val="auto"/>
          <w:sz w:val="24"/>
          <w:szCs w:val="24"/>
          <w:u w:val="single"/>
        </w:rPr>
        <w:t>R. P. Fliller</w:t>
      </w:r>
      <w:r>
        <w:rPr>
          <w:rStyle w:val="pslongeditbox1"/>
          <w:rFonts w:ascii="Times New Roman" w:hAnsi="Times New Roman" w:cs="Times New Roman"/>
          <w:color w:val="auto"/>
          <w:sz w:val="24"/>
          <w:szCs w:val="24"/>
        </w:rPr>
        <w:t xml:space="preserve">. </w:t>
      </w:r>
      <w:proofErr w:type="gramStart"/>
      <w:r w:rsidRPr="005C2680">
        <w:rPr>
          <w:rStyle w:val="pslongeditbox1"/>
          <w:rFonts w:ascii="Times New Roman" w:hAnsi="Times New Roman" w:cs="Times New Roman"/>
          <w:color w:val="auto"/>
          <w:sz w:val="24"/>
          <w:szCs w:val="24"/>
        </w:rPr>
        <w:t xml:space="preserve">NSLS-II </w:t>
      </w:r>
      <w:r w:rsidRPr="005C2680">
        <w:t xml:space="preserve">Technical </w:t>
      </w:r>
      <w:r w:rsidRPr="005C2680">
        <w:rPr>
          <w:rStyle w:val="pslongeditbox1"/>
          <w:rFonts w:ascii="Times New Roman" w:hAnsi="Times New Roman" w:cs="Times New Roman"/>
          <w:color w:val="auto"/>
          <w:sz w:val="24"/>
          <w:szCs w:val="24"/>
        </w:rPr>
        <w:t>Note 59</w:t>
      </w:r>
      <w:r w:rsidRPr="005C2680">
        <w:t>.</w:t>
      </w:r>
      <w:proofErr w:type="gramEnd"/>
      <w:r w:rsidRPr="005C2680">
        <w:t xml:space="preserve">  2</w:t>
      </w:r>
      <w:r>
        <w:t>009</w:t>
      </w:r>
    </w:p>
    <w:p w:rsidR="00CB2DF7" w:rsidRPr="005C2680" w:rsidRDefault="00CB2DF7" w:rsidP="00CB2DF7">
      <w:pPr>
        <w:pStyle w:val="BodyText"/>
        <w:numPr>
          <w:ilvl w:val="0"/>
          <w:numId w:val="20"/>
        </w:numPr>
        <w:rPr>
          <w:rStyle w:val="pslongeditbox1"/>
          <w:rFonts w:ascii="Times New Roman" w:hAnsi="Times New Roman" w:cs="Times New Roman"/>
          <w:color w:val="auto"/>
          <w:sz w:val="24"/>
          <w:szCs w:val="24"/>
        </w:rPr>
      </w:pPr>
      <w:r w:rsidRPr="005C2680">
        <w:rPr>
          <w:rStyle w:val="pslongeditbox1"/>
          <w:rFonts w:ascii="Times New Roman" w:hAnsi="Times New Roman" w:cs="Times New Roman"/>
          <w:color w:val="auto"/>
          <w:sz w:val="24"/>
          <w:szCs w:val="24"/>
        </w:rPr>
        <w:t xml:space="preserve">NSLS-II Booster Injection Acceptance and some Relevant Tolerance Limits. </w:t>
      </w:r>
    </w:p>
    <w:p w:rsidR="002C2FCF" w:rsidRDefault="00CB2DF7" w:rsidP="00CB2DF7">
      <w:pPr>
        <w:pStyle w:val="BodyText"/>
        <w:ind w:left="360" w:firstLine="360"/>
      </w:pPr>
      <w:r w:rsidRPr="009B1FB9">
        <w:rPr>
          <w:rStyle w:val="pslongeditbox1"/>
          <w:rFonts w:ascii="Times New Roman" w:hAnsi="Times New Roman" w:cs="Times New Roman"/>
          <w:color w:val="auto"/>
          <w:sz w:val="24"/>
          <w:szCs w:val="24"/>
          <w:u w:val="single"/>
        </w:rPr>
        <w:t>R. P. Fliller</w:t>
      </w:r>
      <w:r>
        <w:rPr>
          <w:rStyle w:val="pslongeditbox1"/>
          <w:rFonts w:ascii="Times New Roman" w:hAnsi="Times New Roman" w:cs="Times New Roman"/>
          <w:color w:val="auto"/>
          <w:sz w:val="24"/>
          <w:szCs w:val="24"/>
        </w:rPr>
        <w:t>.</w:t>
      </w:r>
      <w:r w:rsidRPr="005C2680">
        <w:rPr>
          <w:rStyle w:val="pslongeditbox1"/>
          <w:rFonts w:ascii="Times New Roman" w:hAnsi="Times New Roman" w:cs="Times New Roman"/>
          <w:color w:val="auto"/>
          <w:sz w:val="24"/>
          <w:szCs w:val="24"/>
        </w:rPr>
        <w:t xml:space="preserve"> </w:t>
      </w:r>
      <w:proofErr w:type="gramStart"/>
      <w:r w:rsidRPr="005C2680">
        <w:rPr>
          <w:rStyle w:val="pslongeditbox1"/>
          <w:rFonts w:ascii="Times New Roman" w:hAnsi="Times New Roman" w:cs="Times New Roman"/>
          <w:color w:val="auto"/>
          <w:sz w:val="24"/>
          <w:szCs w:val="24"/>
        </w:rPr>
        <w:t xml:space="preserve">NSLS-II </w:t>
      </w:r>
      <w:r w:rsidRPr="005C2680">
        <w:t xml:space="preserve">Technical </w:t>
      </w:r>
      <w:r>
        <w:rPr>
          <w:rStyle w:val="pslongeditbox1"/>
          <w:rFonts w:ascii="Times New Roman" w:hAnsi="Times New Roman" w:cs="Times New Roman"/>
          <w:color w:val="auto"/>
          <w:sz w:val="24"/>
          <w:szCs w:val="24"/>
        </w:rPr>
        <w:t>Note 54</w:t>
      </w:r>
      <w:r w:rsidRPr="005C2680">
        <w:t>.</w:t>
      </w:r>
      <w:proofErr w:type="gramEnd"/>
      <w:r w:rsidRPr="005C2680">
        <w:t xml:space="preserve">  2009</w:t>
      </w:r>
    </w:p>
    <w:p w:rsidR="002C2FCF" w:rsidRDefault="002C2FCF" w:rsidP="002C2FCF">
      <w:pPr>
        <w:rPr>
          <w:sz w:val="24"/>
        </w:rPr>
      </w:pPr>
      <w:r>
        <w:br w:type="page"/>
      </w:r>
    </w:p>
    <w:p w:rsidR="00CB2DF7" w:rsidRDefault="00CB2DF7" w:rsidP="00CB2DF7">
      <w:pPr>
        <w:pStyle w:val="BodyText"/>
        <w:ind w:left="360" w:firstLine="360"/>
      </w:pPr>
      <w:bookmarkStart w:id="0" w:name="_GoBack"/>
      <w:bookmarkEnd w:id="0"/>
    </w:p>
    <w:p w:rsidR="00CB2DF7" w:rsidRDefault="00CB2DF7" w:rsidP="00CB2DF7">
      <w:pPr>
        <w:pStyle w:val="BodyText"/>
        <w:numPr>
          <w:ilvl w:val="0"/>
          <w:numId w:val="19"/>
        </w:numPr>
        <w:tabs>
          <w:tab w:val="clear" w:pos="720"/>
          <w:tab w:val="num" w:pos="360"/>
        </w:tabs>
        <w:ind w:hanging="720"/>
      </w:pPr>
      <w:r>
        <w:t xml:space="preserve">Proposal for Experiments and Upgrades at the A0 </w:t>
      </w:r>
      <w:proofErr w:type="spellStart"/>
      <w:r>
        <w:t>Photoinejector</w:t>
      </w:r>
      <w:proofErr w:type="spellEnd"/>
      <w:r>
        <w:t>.</w:t>
      </w:r>
    </w:p>
    <w:p w:rsidR="00CB2DF7" w:rsidRDefault="00CB2DF7" w:rsidP="00CB2DF7">
      <w:pPr>
        <w:pStyle w:val="BodyText"/>
        <w:ind w:left="720"/>
      </w:pPr>
      <w:r>
        <w:t xml:space="preserve">M. Church, L. Bellantoni, N. Eddy, D. Edwards, H. Edwards, R. </w:t>
      </w:r>
      <w:proofErr w:type="spellStart"/>
      <w:r>
        <w:t>Fiorito</w:t>
      </w:r>
      <w:proofErr w:type="spellEnd"/>
      <w:r>
        <w:t xml:space="preserve">, </w:t>
      </w:r>
      <w:r w:rsidRPr="009B1FB9">
        <w:rPr>
          <w:u w:val="single"/>
        </w:rPr>
        <w:t>R. Fliller</w:t>
      </w:r>
      <w:r>
        <w:t xml:space="preserve">, E. Harms, G. </w:t>
      </w:r>
      <w:proofErr w:type="spellStart"/>
      <w:r>
        <w:t>Kazakevich</w:t>
      </w:r>
      <w:proofErr w:type="spellEnd"/>
      <w:r>
        <w:t xml:space="preserve">, T. Koeth, A. Lumpkin, S. </w:t>
      </w:r>
      <w:proofErr w:type="spellStart"/>
      <w:r>
        <w:t>Nagaitsev</w:t>
      </w:r>
      <w:proofErr w:type="spellEnd"/>
      <w:r>
        <w:t xml:space="preserve">, P. </w:t>
      </w:r>
      <w:proofErr w:type="spellStart"/>
      <w:r>
        <w:t>Piot</w:t>
      </w:r>
      <w:proofErr w:type="spellEnd"/>
      <w:r>
        <w:t xml:space="preserve">, J. Ruan, V. </w:t>
      </w:r>
      <w:proofErr w:type="spellStart"/>
      <w:r w:rsidRPr="005C2680">
        <w:t>Scarpine</w:t>
      </w:r>
      <w:proofErr w:type="spellEnd"/>
      <w:r w:rsidRPr="005C2680">
        <w:t xml:space="preserve">, B. </w:t>
      </w:r>
      <w:proofErr w:type="spellStart"/>
      <w:r w:rsidRPr="005C2680">
        <w:t>Soyars</w:t>
      </w:r>
      <w:proofErr w:type="spellEnd"/>
      <w:r w:rsidRPr="005C2680">
        <w:t xml:space="preserve">, Y-E. Sun, M. </w:t>
      </w:r>
      <w:proofErr w:type="spellStart"/>
      <w:r w:rsidRPr="005C2680">
        <w:t>Syphers</w:t>
      </w:r>
      <w:proofErr w:type="spellEnd"/>
      <w:r w:rsidRPr="005C2680">
        <w:t xml:space="preserve">, </w:t>
      </w:r>
      <w:proofErr w:type="spellStart"/>
      <w:r w:rsidRPr="005C2680">
        <w:t>R.Thurman-Keup</w:t>
      </w:r>
      <w:proofErr w:type="spellEnd"/>
      <w:r w:rsidRPr="005C2680">
        <w:t xml:space="preserve">, M. Wendt.  </w:t>
      </w:r>
      <w:proofErr w:type="spellStart"/>
      <w:proofErr w:type="gramStart"/>
      <w:r w:rsidRPr="005C2680">
        <w:t>Fermilab</w:t>
      </w:r>
      <w:proofErr w:type="spellEnd"/>
      <w:r w:rsidRPr="005C2680">
        <w:t xml:space="preserve"> Beams Document 3248-v1.</w:t>
      </w:r>
      <w:proofErr w:type="gramEnd"/>
      <w:r w:rsidRPr="005C2680">
        <w:t xml:space="preserve"> November 2008</w:t>
      </w:r>
    </w:p>
    <w:p w:rsidR="00CB2DF7" w:rsidRDefault="00CB2DF7" w:rsidP="00CB2DF7">
      <w:pPr>
        <w:pStyle w:val="BodyText"/>
        <w:numPr>
          <w:ilvl w:val="0"/>
          <w:numId w:val="19"/>
        </w:numPr>
        <w:tabs>
          <w:tab w:val="clear" w:pos="720"/>
          <w:tab w:val="num" w:pos="360"/>
        </w:tabs>
        <w:ind w:hanging="720"/>
      </w:pPr>
      <w:r>
        <w:t xml:space="preserve">Some Thoughts on </w:t>
      </w:r>
      <w:proofErr w:type="spellStart"/>
      <w:r>
        <w:t>Multislit</w:t>
      </w:r>
      <w:proofErr w:type="spellEnd"/>
      <w:r>
        <w:t xml:space="preserve"> Emittance Measurements in the Presence of Dispersion and Extraction of the Beam Matrix.</w:t>
      </w:r>
    </w:p>
    <w:p w:rsidR="00CB2DF7" w:rsidRDefault="00CB2DF7" w:rsidP="00CB2DF7">
      <w:pPr>
        <w:pStyle w:val="BodyText"/>
        <w:ind w:left="720"/>
      </w:pPr>
      <w:r w:rsidRPr="009B1FB9">
        <w:rPr>
          <w:u w:val="single"/>
        </w:rPr>
        <w:t>R. P. Fliller</w:t>
      </w:r>
      <w:r>
        <w:t xml:space="preserve">. </w:t>
      </w:r>
      <w:proofErr w:type="spellStart"/>
      <w:r>
        <w:t>Fermilab</w:t>
      </w:r>
      <w:proofErr w:type="spellEnd"/>
      <w:r>
        <w:t xml:space="preserve"> Beams </w:t>
      </w:r>
      <w:proofErr w:type="gramStart"/>
      <w:r>
        <w:t>Document  3052</w:t>
      </w:r>
      <w:proofErr w:type="gramEnd"/>
      <w:r>
        <w:t>-v1.  March 2008</w:t>
      </w:r>
    </w:p>
    <w:p w:rsidR="00CB2DF7" w:rsidRDefault="00CB2DF7" w:rsidP="00CB2DF7">
      <w:pPr>
        <w:pStyle w:val="BodyText"/>
        <w:numPr>
          <w:ilvl w:val="0"/>
          <w:numId w:val="20"/>
        </w:numPr>
      </w:pPr>
      <w:r>
        <w:t>General Solutions for a Transverse to Longitudinal Emittance Exchange Beamline.</w:t>
      </w:r>
    </w:p>
    <w:p w:rsidR="00CB2DF7" w:rsidRDefault="00CB2DF7" w:rsidP="00CB2DF7">
      <w:pPr>
        <w:pStyle w:val="BodyText"/>
        <w:ind w:left="720"/>
      </w:pPr>
      <w:r w:rsidRPr="009B1FB9">
        <w:rPr>
          <w:u w:val="single"/>
        </w:rPr>
        <w:t>R. P. Fliller</w:t>
      </w:r>
      <w:r>
        <w:t xml:space="preserve">.  </w:t>
      </w:r>
      <w:proofErr w:type="spellStart"/>
      <w:r>
        <w:t>Fermilab</w:t>
      </w:r>
      <w:proofErr w:type="spellEnd"/>
      <w:r>
        <w:t xml:space="preserve"> Beams </w:t>
      </w:r>
      <w:proofErr w:type="gramStart"/>
      <w:r>
        <w:t>Document  2553</w:t>
      </w:r>
      <w:proofErr w:type="gramEnd"/>
      <w:r>
        <w:t>-v2. November 2007</w:t>
      </w:r>
    </w:p>
    <w:p w:rsidR="00CB2DF7" w:rsidRDefault="00CB2DF7" w:rsidP="00CB2DF7">
      <w:pPr>
        <w:pStyle w:val="BodyText"/>
        <w:numPr>
          <w:ilvl w:val="0"/>
          <w:numId w:val="19"/>
        </w:numPr>
        <w:tabs>
          <w:tab w:val="clear" w:pos="720"/>
          <w:tab w:val="num" w:pos="360"/>
        </w:tabs>
        <w:ind w:hanging="720"/>
      </w:pPr>
      <w:r>
        <w:t xml:space="preserve">The </w:t>
      </w:r>
      <w:smartTag w:uri="urn:schemas-microsoft-com:office:smarttags" w:element="place">
        <w:smartTag w:uri="urn:schemas-microsoft-com:office:smarttags" w:element="City">
          <w:r>
            <w:t>Crystal</w:t>
          </w:r>
        </w:smartTag>
      </w:smartTag>
      <w:r>
        <w:t xml:space="preserve"> Collimation System of the Relativistic Heavy Ion Collider.</w:t>
      </w:r>
    </w:p>
    <w:p w:rsidR="00CB2DF7" w:rsidRDefault="00CB2DF7" w:rsidP="00CB2DF7">
      <w:pPr>
        <w:pStyle w:val="BodyText"/>
        <w:ind w:left="720"/>
      </w:pPr>
      <w:r w:rsidRPr="009B1FB9">
        <w:rPr>
          <w:u w:val="single"/>
        </w:rPr>
        <w:t>R. P. Fliller III</w:t>
      </w:r>
      <w:r>
        <w:t xml:space="preserve">.  Ph. D. Thesis.  </w:t>
      </w:r>
      <w:proofErr w:type="gramStart"/>
      <w:r>
        <w:t>Collider-Accelerator Dept. AP Note 170.</w:t>
      </w:r>
      <w:proofErr w:type="gramEnd"/>
      <w:r>
        <w:t xml:space="preserve">  September 2004</w:t>
      </w:r>
    </w:p>
    <w:p w:rsidR="00CB2DF7" w:rsidRDefault="00CB2DF7" w:rsidP="00CB2DF7">
      <w:pPr>
        <w:pStyle w:val="BodyText"/>
        <w:numPr>
          <w:ilvl w:val="0"/>
          <w:numId w:val="19"/>
        </w:numPr>
        <w:tabs>
          <w:tab w:val="clear" w:pos="720"/>
          <w:tab w:val="num" w:pos="360"/>
        </w:tabs>
        <w:ind w:hanging="720"/>
      </w:pPr>
      <w:r>
        <w:t>Beam Profile Measurements and PIN Diode Calibration Using the RHIC Collimators.</w:t>
      </w:r>
    </w:p>
    <w:p w:rsidR="00CB2DF7" w:rsidRDefault="00CB2DF7" w:rsidP="00CB2DF7">
      <w:pPr>
        <w:pStyle w:val="BodyText"/>
        <w:ind w:left="720"/>
      </w:pPr>
      <w:r w:rsidRPr="009B1FB9">
        <w:rPr>
          <w:u w:val="single"/>
        </w:rPr>
        <w:t>R. P. Fliller III</w:t>
      </w:r>
      <w:r>
        <w:t xml:space="preserve">, A. Drees.  </w:t>
      </w:r>
      <w:proofErr w:type="gramStart"/>
      <w:r>
        <w:t>Collider-Accelerator Dept. AP Note 132.</w:t>
      </w:r>
      <w:proofErr w:type="gramEnd"/>
      <w:r>
        <w:t xml:space="preserve">  January 2004</w:t>
      </w:r>
    </w:p>
    <w:p w:rsidR="00CB2DF7" w:rsidRPr="00CB2DF7" w:rsidRDefault="00CB2DF7" w:rsidP="00CB2DF7"/>
    <w:sectPr w:rsidR="00CB2DF7" w:rsidRPr="00CB2DF7" w:rsidSect="00FC3394">
      <w:headerReference w:type="even" r:id="rId11"/>
      <w:pgSz w:w="12240" w:h="15840" w:code="1"/>
      <w:pgMar w:top="1080" w:right="1080" w:bottom="1080" w:left="1080" w:header="0"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DAE" w:rsidRDefault="002B1DAE">
      <w:r>
        <w:separator/>
      </w:r>
    </w:p>
  </w:endnote>
  <w:endnote w:type="continuationSeparator" w:id="0">
    <w:p w:rsidR="002B1DAE" w:rsidRDefault="002B1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DAE" w:rsidRDefault="002B1DAE">
      <w:r>
        <w:separator/>
      </w:r>
    </w:p>
  </w:footnote>
  <w:footnote w:type="continuationSeparator" w:id="0">
    <w:p w:rsidR="002B1DAE" w:rsidRDefault="002B1D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1D6" w:rsidRDefault="00BD41D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D41D6" w:rsidRDefault="00BD41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AE2D20"/>
    <w:lvl w:ilvl="0">
      <w:start w:val="1"/>
      <w:numFmt w:val="decimal"/>
      <w:lvlText w:val="%1."/>
      <w:lvlJc w:val="left"/>
      <w:pPr>
        <w:tabs>
          <w:tab w:val="num" w:pos="1800"/>
        </w:tabs>
        <w:ind w:left="1800" w:hanging="360"/>
      </w:pPr>
    </w:lvl>
  </w:abstractNum>
  <w:abstractNum w:abstractNumId="1">
    <w:nsid w:val="FFFFFF7D"/>
    <w:multiLevelType w:val="singleLevel"/>
    <w:tmpl w:val="1B144C36"/>
    <w:lvl w:ilvl="0">
      <w:start w:val="1"/>
      <w:numFmt w:val="decimal"/>
      <w:lvlText w:val="%1."/>
      <w:lvlJc w:val="left"/>
      <w:pPr>
        <w:tabs>
          <w:tab w:val="num" w:pos="1440"/>
        </w:tabs>
        <w:ind w:left="1440" w:hanging="360"/>
      </w:pPr>
    </w:lvl>
  </w:abstractNum>
  <w:abstractNum w:abstractNumId="2">
    <w:nsid w:val="FFFFFF7E"/>
    <w:multiLevelType w:val="singleLevel"/>
    <w:tmpl w:val="7AD48762"/>
    <w:lvl w:ilvl="0">
      <w:start w:val="1"/>
      <w:numFmt w:val="decimal"/>
      <w:lvlText w:val="%1."/>
      <w:lvlJc w:val="left"/>
      <w:pPr>
        <w:tabs>
          <w:tab w:val="num" w:pos="1080"/>
        </w:tabs>
        <w:ind w:left="1080" w:hanging="360"/>
      </w:pPr>
    </w:lvl>
  </w:abstractNum>
  <w:abstractNum w:abstractNumId="3">
    <w:nsid w:val="FFFFFF7F"/>
    <w:multiLevelType w:val="singleLevel"/>
    <w:tmpl w:val="3B0A3A28"/>
    <w:lvl w:ilvl="0">
      <w:start w:val="1"/>
      <w:numFmt w:val="decimal"/>
      <w:lvlText w:val="%1."/>
      <w:lvlJc w:val="left"/>
      <w:pPr>
        <w:tabs>
          <w:tab w:val="num" w:pos="720"/>
        </w:tabs>
        <w:ind w:left="720" w:hanging="360"/>
      </w:pPr>
    </w:lvl>
  </w:abstractNum>
  <w:abstractNum w:abstractNumId="4">
    <w:nsid w:val="FFFFFF80"/>
    <w:multiLevelType w:val="singleLevel"/>
    <w:tmpl w:val="B8C26B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B304D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BBC6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FA870F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C6EB018"/>
    <w:lvl w:ilvl="0">
      <w:start w:val="1"/>
      <w:numFmt w:val="decimal"/>
      <w:lvlText w:val="%1."/>
      <w:lvlJc w:val="left"/>
      <w:pPr>
        <w:tabs>
          <w:tab w:val="num" w:pos="360"/>
        </w:tabs>
        <w:ind w:left="360" w:hanging="360"/>
      </w:pPr>
    </w:lvl>
  </w:abstractNum>
  <w:abstractNum w:abstractNumId="9">
    <w:nsid w:val="FFFFFF89"/>
    <w:multiLevelType w:val="singleLevel"/>
    <w:tmpl w:val="A3965DD8"/>
    <w:lvl w:ilvl="0">
      <w:start w:val="1"/>
      <w:numFmt w:val="bullet"/>
      <w:lvlText w:val=""/>
      <w:lvlJc w:val="left"/>
      <w:pPr>
        <w:tabs>
          <w:tab w:val="num" w:pos="360"/>
        </w:tabs>
        <w:ind w:left="360" w:hanging="360"/>
      </w:pPr>
      <w:rPr>
        <w:rFonts w:ascii="Symbol" w:hAnsi="Symbol" w:hint="default"/>
      </w:rPr>
    </w:lvl>
  </w:abstractNum>
  <w:abstractNum w:abstractNumId="10">
    <w:nsid w:val="051933B9"/>
    <w:multiLevelType w:val="singleLevel"/>
    <w:tmpl w:val="0409000F"/>
    <w:lvl w:ilvl="0">
      <w:start w:val="1"/>
      <w:numFmt w:val="decimal"/>
      <w:lvlText w:val="%1."/>
      <w:lvlJc w:val="left"/>
      <w:pPr>
        <w:tabs>
          <w:tab w:val="num" w:pos="360"/>
        </w:tabs>
        <w:ind w:left="360" w:hanging="360"/>
      </w:pPr>
    </w:lvl>
  </w:abstractNum>
  <w:abstractNum w:abstractNumId="11">
    <w:nsid w:val="0C111156"/>
    <w:multiLevelType w:val="singleLevel"/>
    <w:tmpl w:val="62CCB9E4"/>
    <w:lvl w:ilvl="0">
      <w:start w:val="1"/>
      <w:numFmt w:val="decimal"/>
      <w:lvlText w:val="%1."/>
      <w:lvlJc w:val="left"/>
      <w:pPr>
        <w:tabs>
          <w:tab w:val="num" w:pos="360"/>
        </w:tabs>
        <w:ind w:left="360" w:hanging="360"/>
      </w:pPr>
      <w:rPr>
        <w:rFonts w:ascii="Times New Roman" w:hAnsi="Times New Roman"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0F9C79FD"/>
    <w:multiLevelType w:val="singleLevel"/>
    <w:tmpl w:val="D270A414"/>
    <w:lvl w:ilvl="0">
      <w:start w:val="6"/>
      <w:numFmt w:val="decimal"/>
      <w:lvlText w:val="%1."/>
      <w:lvlJc w:val="left"/>
      <w:pPr>
        <w:tabs>
          <w:tab w:val="num" w:pos="360"/>
        </w:tabs>
        <w:ind w:left="360" w:hanging="360"/>
      </w:pPr>
      <w:rPr>
        <w:rFonts w:ascii="Times New Roman" w:hAnsi="Times New Roman" w:hint="default"/>
        <w:b w:val="0"/>
        <w:i w:val="0"/>
        <w:sz w:val="24"/>
      </w:rPr>
    </w:lvl>
  </w:abstractNum>
  <w:abstractNum w:abstractNumId="13">
    <w:nsid w:val="202600F7"/>
    <w:multiLevelType w:val="hybridMultilevel"/>
    <w:tmpl w:val="59720524"/>
    <w:lvl w:ilvl="0" w:tplc="BF1E64E6">
      <w:start w:val="1"/>
      <w:numFmt w:val="decimal"/>
      <w:lvlText w:val="%1."/>
      <w:lvlJc w:val="left"/>
      <w:pPr>
        <w:tabs>
          <w:tab w:val="num" w:pos="1440"/>
        </w:tabs>
        <w:ind w:left="1440" w:hanging="360"/>
      </w:pPr>
      <w:rPr>
        <w:rFonts w:hint="default"/>
      </w:rPr>
    </w:lvl>
    <w:lvl w:ilvl="1" w:tplc="4A2CFD88" w:tentative="1">
      <w:start w:val="1"/>
      <w:numFmt w:val="lowerLetter"/>
      <w:lvlText w:val="%2."/>
      <w:lvlJc w:val="left"/>
      <w:pPr>
        <w:tabs>
          <w:tab w:val="num" w:pos="1440"/>
        </w:tabs>
        <w:ind w:left="1440" w:hanging="360"/>
      </w:pPr>
    </w:lvl>
    <w:lvl w:ilvl="2" w:tplc="0B24BCE6" w:tentative="1">
      <w:start w:val="1"/>
      <w:numFmt w:val="lowerRoman"/>
      <w:lvlText w:val="%3."/>
      <w:lvlJc w:val="right"/>
      <w:pPr>
        <w:tabs>
          <w:tab w:val="num" w:pos="2160"/>
        </w:tabs>
        <w:ind w:left="2160" w:hanging="180"/>
      </w:pPr>
    </w:lvl>
    <w:lvl w:ilvl="3" w:tplc="6694D89C" w:tentative="1">
      <w:start w:val="1"/>
      <w:numFmt w:val="decimal"/>
      <w:lvlText w:val="%4."/>
      <w:lvlJc w:val="left"/>
      <w:pPr>
        <w:tabs>
          <w:tab w:val="num" w:pos="2880"/>
        </w:tabs>
        <w:ind w:left="2880" w:hanging="360"/>
      </w:pPr>
    </w:lvl>
    <w:lvl w:ilvl="4" w:tplc="89829F8E" w:tentative="1">
      <w:start w:val="1"/>
      <w:numFmt w:val="lowerLetter"/>
      <w:lvlText w:val="%5."/>
      <w:lvlJc w:val="left"/>
      <w:pPr>
        <w:tabs>
          <w:tab w:val="num" w:pos="3600"/>
        </w:tabs>
        <w:ind w:left="3600" w:hanging="360"/>
      </w:pPr>
    </w:lvl>
    <w:lvl w:ilvl="5" w:tplc="9ABE14F2" w:tentative="1">
      <w:start w:val="1"/>
      <w:numFmt w:val="lowerRoman"/>
      <w:lvlText w:val="%6."/>
      <w:lvlJc w:val="right"/>
      <w:pPr>
        <w:tabs>
          <w:tab w:val="num" w:pos="4320"/>
        </w:tabs>
        <w:ind w:left="4320" w:hanging="180"/>
      </w:pPr>
    </w:lvl>
    <w:lvl w:ilvl="6" w:tplc="C47C65B2" w:tentative="1">
      <w:start w:val="1"/>
      <w:numFmt w:val="decimal"/>
      <w:lvlText w:val="%7."/>
      <w:lvlJc w:val="left"/>
      <w:pPr>
        <w:tabs>
          <w:tab w:val="num" w:pos="5040"/>
        </w:tabs>
        <w:ind w:left="5040" w:hanging="360"/>
      </w:pPr>
    </w:lvl>
    <w:lvl w:ilvl="7" w:tplc="BE7A09B6" w:tentative="1">
      <w:start w:val="1"/>
      <w:numFmt w:val="lowerLetter"/>
      <w:lvlText w:val="%8."/>
      <w:lvlJc w:val="left"/>
      <w:pPr>
        <w:tabs>
          <w:tab w:val="num" w:pos="5760"/>
        </w:tabs>
        <w:ind w:left="5760" w:hanging="360"/>
      </w:pPr>
    </w:lvl>
    <w:lvl w:ilvl="8" w:tplc="F8AECD68" w:tentative="1">
      <w:start w:val="1"/>
      <w:numFmt w:val="lowerRoman"/>
      <w:lvlText w:val="%9."/>
      <w:lvlJc w:val="right"/>
      <w:pPr>
        <w:tabs>
          <w:tab w:val="num" w:pos="6480"/>
        </w:tabs>
        <w:ind w:left="6480" w:hanging="180"/>
      </w:pPr>
    </w:lvl>
  </w:abstractNum>
  <w:abstractNum w:abstractNumId="14">
    <w:nsid w:val="27995628"/>
    <w:multiLevelType w:val="multilevel"/>
    <w:tmpl w:val="099C1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A23EDC"/>
    <w:multiLevelType w:val="hybridMultilevel"/>
    <w:tmpl w:val="5E0ED6DE"/>
    <w:lvl w:ilvl="0" w:tplc="969438C2">
      <w:start w:val="1"/>
      <w:numFmt w:val="bullet"/>
      <w:pStyle w:val="OUTLINE"/>
      <w:lvlText w:val=""/>
      <w:lvlJc w:val="left"/>
      <w:pPr>
        <w:tabs>
          <w:tab w:val="num" w:pos="-1080"/>
        </w:tabs>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6">
    <w:nsid w:val="2D110F96"/>
    <w:multiLevelType w:val="hybridMultilevel"/>
    <w:tmpl w:val="2E42E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1430992"/>
    <w:multiLevelType w:val="singleLevel"/>
    <w:tmpl w:val="0409000F"/>
    <w:lvl w:ilvl="0">
      <w:start w:val="1"/>
      <w:numFmt w:val="decimal"/>
      <w:lvlText w:val="%1."/>
      <w:lvlJc w:val="left"/>
      <w:pPr>
        <w:tabs>
          <w:tab w:val="num" w:pos="360"/>
        </w:tabs>
        <w:ind w:left="360" w:hanging="360"/>
      </w:pPr>
    </w:lvl>
  </w:abstractNum>
  <w:abstractNum w:abstractNumId="18">
    <w:nsid w:val="36BA3B20"/>
    <w:multiLevelType w:val="singleLevel"/>
    <w:tmpl w:val="62CCB9E4"/>
    <w:lvl w:ilvl="0">
      <w:start w:val="1"/>
      <w:numFmt w:val="decimal"/>
      <w:lvlText w:val="%1."/>
      <w:lvlJc w:val="left"/>
      <w:pPr>
        <w:tabs>
          <w:tab w:val="num" w:pos="360"/>
        </w:tabs>
        <w:ind w:left="360" w:hanging="360"/>
      </w:pPr>
      <w:rPr>
        <w:rFonts w:ascii="Times New Roman" w:hAnsi="Times New Roman"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3A6C7F31"/>
    <w:multiLevelType w:val="hybridMultilevel"/>
    <w:tmpl w:val="99106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ADF3B50"/>
    <w:multiLevelType w:val="hybridMultilevel"/>
    <w:tmpl w:val="8C484E22"/>
    <w:lvl w:ilvl="0" w:tplc="1D3620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D2329C8"/>
    <w:multiLevelType w:val="hybridMultilevel"/>
    <w:tmpl w:val="6A526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00B1E54"/>
    <w:multiLevelType w:val="hybridMultilevel"/>
    <w:tmpl w:val="60621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37B0C4F"/>
    <w:multiLevelType w:val="singleLevel"/>
    <w:tmpl w:val="0409000F"/>
    <w:lvl w:ilvl="0">
      <w:start w:val="1"/>
      <w:numFmt w:val="decimal"/>
      <w:lvlText w:val="%1."/>
      <w:lvlJc w:val="left"/>
      <w:pPr>
        <w:tabs>
          <w:tab w:val="num" w:pos="360"/>
        </w:tabs>
        <w:ind w:left="360" w:hanging="360"/>
      </w:pPr>
    </w:lvl>
  </w:abstractNum>
  <w:abstractNum w:abstractNumId="24">
    <w:nsid w:val="44E07A58"/>
    <w:multiLevelType w:val="hybridMultilevel"/>
    <w:tmpl w:val="85E64F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53429C4"/>
    <w:multiLevelType w:val="hybridMultilevel"/>
    <w:tmpl w:val="B6EAD992"/>
    <w:lvl w:ilvl="0" w:tplc="A39C1DF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76B1131"/>
    <w:multiLevelType w:val="hybridMultilevel"/>
    <w:tmpl w:val="4B0ED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8AF1742"/>
    <w:multiLevelType w:val="hybridMultilevel"/>
    <w:tmpl w:val="D2CA43B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7CA310F"/>
    <w:multiLevelType w:val="hybridMultilevel"/>
    <w:tmpl w:val="0FC2EA1E"/>
    <w:lvl w:ilvl="0" w:tplc="01404A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B2B48ED"/>
    <w:multiLevelType w:val="singleLevel"/>
    <w:tmpl w:val="0409000F"/>
    <w:lvl w:ilvl="0">
      <w:start w:val="1"/>
      <w:numFmt w:val="decimal"/>
      <w:lvlText w:val="%1."/>
      <w:lvlJc w:val="left"/>
      <w:pPr>
        <w:tabs>
          <w:tab w:val="num" w:pos="360"/>
        </w:tabs>
        <w:ind w:left="360" w:hanging="360"/>
      </w:pPr>
    </w:lvl>
  </w:abstractNum>
  <w:abstractNum w:abstractNumId="30">
    <w:nsid w:val="5DEB48DE"/>
    <w:multiLevelType w:val="singleLevel"/>
    <w:tmpl w:val="0409000F"/>
    <w:lvl w:ilvl="0">
      <w:start w:val="1"/>
      <w:numFmt w:val="decimal"/>
      <w:lvlText w:val="%1."/>
      <w:lvlJc w:val="left"/>
      <w:pPr>
        <w:tabs>
          <w:tab w:val="num" w:pos="360"/>
        </w:tabs>
        <w:ind w:left="360" w:hanging="360"/>
      </w:pPr>
    </w:lvl>
  </w:abstractNum>
  <w:abstractNum w:abstractNumId="31">
    <w:nsid w:val="5F43540E"/>
    <w:multiLevelType w:val="singleLevel"/>
    <w:tmpl w:val="C526EE1C"/>
    <w:lvl w:ilvl="0">
      <w:start w:val="1987"/>
      <w:numFmt w:val="decimal"/>
      <w:lvlText w:val="%1"/>
      <w:lvlJc w:val="left"/>
      <w:pPr>
        <w:tabs>
          <w:tab w:val="num" w:pos="1440"/>
        </w:tabs>
        <w:ind w:left="1440" w:hanging="1440"/>
      </w:pPr>
      <w:rPr>
        <w:rFonts w:hint="default"/>
      </w:rPr>
    </w:lvl>
  </w:abstractNum>
  <w:abstractNum w:abstractNumId="32">
    <w:nsid w:val="5F8E2099"/>
    <w:multiLevelType w:val="multilevel"/>
    <w:tmpl w:val="71B0E31A"/>
    <w:lvl w:ilvl="0">
      <w:start w:val="2000"/>
      <w:numFmt w:val="decimal"/>
      <w:lvlText w:val="%1"/>
      <w:lvlJc w:val="left"/>
      <w:pPr>
        <w:tabs>
          <w:tab w:val="num" w:pos="1440"/>
        </w:tabs>
        <w:ind w:left="1440" w:hanging="1440"/>
      </w:pPr>
      <w:rPr>
        <w:rFonts w:hint="default"/>
      </w:rPr>
    </w:lvl>
    <w:lvl w:ilvl="1">
      <w:start w:val="2002"/>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60026800"/>
    <w:multiLevelType w:val="hybridMultilevel"/>
    <w:tmpl w:val="F5402A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19E255F"/>
    <w:multiLevelType w:val="hybridMultilevel"/>
    <w:tmpl w:val="7964830E"/>
    <w:lvl w:ilvl="0" w:tplc="8B0E22F6">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69704E"/>
    <w:multiLevelType w:val="hybridMultilevel"/>
    <w:tmpl w:val="3BB284A6"/>
    <w:lvl w:ilvl="0" w:tplc="EF54E8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A4D4C46"/>
    <w:multiLevelType w:val="multilevel"/>
    <w:tmpl w:val="D85AA8A8"/>
    <w:lvl w:ilvl="0">
      <w:start w:val="2002"/>
      <w:numFmt w:val="decimal"/>
      <w:lvlText w:val="%1"/>
      <w:lvlJc w:val="left"/>
      <w:pPr>
        <w:tabs>
          <w:tab w:val="num" w:pos="1440"/>
        </w:tabs>
        <w:ind w:left="1440" w:hanging="1440"/>
      </w:pPr>
      <w:rPr>
        <w:rFonts w:hint="default"/>
      </w:rPr>
    </w:lvl>
    <w:lvl w:ilvl="1">
      <w:start w:val="2004"/>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6C2D52F9"/>
    <w:multiLevelType w:val="singleLevel"/>
    <w:tmpl w:val="0409000F"/>
    <w:lvl w:ilvl="0">
      <w:start w:val="1"/>
      <w:numFmt w:val="decimal"/>
      <w:lvlText w:val="%1."/>
      <w:lvlJc w:val="left"/>
      <w:pPr>
        <w:tabs>
          <w:tab w:val="num" w:pos="360"/>
        </w:tabs>
        <w:ind w:left="360" w:hanging="360"/>
      </w:pPr>
    </w:lvl>
  </w:abstractNum>
  <w:abstractNum w:abstractNumId="38">
    <w:nsid w:val="6CDE56B9"/>
    <w:multiLevelType w:val="multilevel"/>
    <w:tmpl w:val="9814D4E4"/>
    <w:lvl w:ilvl="0">
      <w:start w:val="1992"/>
      <w:numFmt w:val="decimal"/>
      <w:lvlText w:val="%1"/>
      <w:lvlJc w:val="left"/>
      <w:pPr>
        <w:tabs>
          <w:tab w:val="num" w:pos="1440"/>
        </w:tabs>
        <w:ind w:left="1440" w:hanging="1440"/>
      </w:pPr>
      <w:rPr>
        <w:rFonts w:hint="default"/>
        <w:i w:val="0"/>
      </w:rPr>
    </w:lvl>
    <w:lvl w:ilvl="1">
      <w:start w:val="2002"/>
      <w:numFmt w:val="decimal"/>
      <w:lvlText w:val="%1-%2"/>
      <w:lvlJc w:val="left"/>
      <w:pPr>
        <w:tabs>
          <w:tab w:val="num" w:pos="1440"/>
        </w:tabs>
        <w:ind w:left="1440" w:hanging="1440"/>
      </w:pPr>
      <w:rPr>
        <w:rFonts w:hint="default"/>
        <w:i w:val="0"/>
      </w:rPr>
    </w:lvl>
    <w:lvl w:ilvl="2">
      <w:start w:val="1"/>
      <w:numFmt w:val="decimal"/>
      <w:lvlText w:val="%1-%2.%3"/>
      <w:lvlJc w:val="left"/>
      <w:pPr>
        <w:tabs>
          <w:tab w:val="num" w:pos="1440"/>
        </w:tabs>
        <w:ind w:left="1440" w:hanging="1440"/>
      </w:pPr>
      <w:rPr>
        <w:rFonts w:hint="default"/>
        <w:i w:val="0"/>
      </w:rPr>
    </w:lvl>
    <w:lvl w:ilvl="3">
      <w:start w:val="1"/>
      <w:numFmt w:val="decimal"/>
      <w:lvlText w:val="%1-%2.%3.%4"/>
      <w:lvlJc w:val="left"/>
      <w:pPr>
        <w:tabs>
          <w:tab w:val="num" w:pos="1440"/>
        </w:tabs>
        <w:ind w:left="1440" w:hanging="144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39">
    <w:nsid w:val="6D8549F6"/>
    <w:multiLevelType w:val="hybridMultilevel"/>
    <w:tmpl w:val="763EBB7A"/>
    <w:lvl w:ilvl="0" w:tplc="66902E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35E2F41"/>
    <w:multiLevelType w:val="singleLevel"/>
    <w:tmpl w:val="62CCB9E4"/>
    <w:lvl w:ilvl="0">
      <w:start w:val="1"/>
      <w:numFmt w:val="decimal"/>
      <w:lvlText w:val="%1."/>
      <w:lvlJc w:val="left"/>
      <w:pPr>
        <w:tabs>
          <w:tab w:val="num" w:pos="360"/>
        </w:tabs>
        <w:ind w:left="360" w:hanging="360"/>
      </w:pPr>
      <w:rPr>
        <w:rFonts w:ascii="Times New Roman" w:hAnsi="Times New Roman"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nsid w:val="736C3DE9"/>
    <w:multiLevelType w:val="singleLevel"/>
    <w:tmpl w:val="95CC61F0"/>
    <w:lvl w:ilvl="0">
      <w:start w:val="1998"/>
      <w:numFmt w:val="decimal"/>
      <w:lvlText w:val="%1"/>
      <w:lvlJc w:val="left"/>
      <w:pPr>
        <w:tabs>
          <w:tab w:val="num" w:pos="1440"/>
        </w:tabs>
        <w:ind w:left="1440" w:hanging="1440"/>
      </w:pPr>
      <w:rPr>
        <w:rFonts w:hint="default"/>
      </w:rPr>
    </w:lvl>
  </w:abstractNum>
  <w:abstractNum w:abstractNumId="42">
    <w:nsid w:val="7AB243A1"/>
    <w:multiLevelType w:val="singleLevel"/>
    <w:tmpl w:val="81144174"/>
    <w:lvl w:ilvl="0">
      <w:start w:val="1997"/>
      <w:numFmt w:val="decimal"/>
      <w:lvlText w:val="%1"/>
      <w:lvlJc w:val="left"/>
      <w:pPr>
        <w:tabs>
          <w:tab w:val="num" w:pos="1440"/>
        </w:tabs>
        <w:ind w:left="1440" w:hanging="1440"/>
      </w:pPr>
      <w:rPr>
        <w:rFonts w:hint="default"/>
      </w:rPr>
    </w:lvl>
  </w:abstractNum>
  <w:num w:numId="1">
    <w:abstractNumId w:val="37"/>
  </w:num>
  <w:num w:numId="2">
    <w:abstractNumId w:val="29"/>
  </w:num>
  <w:num w:numId="3">
    <w:abstractNumId w:val="41"/>
  </w:num>
  <w:num w:numId="4">
    <w:abstractNumId w:val="36"/>
  </w:num>
  <w:num w:numId="5">
    <w:abstractNumId w:val="11"/>
  </w:num>
  <w:num w:numId="6">
    <w:abstractNumId w:val="23"/>
  </w:num>
  <w:num w:numId="7">
    <w:abstractNumId w:val="10"/>
  </w:num>
  <w:num w:numId="8">
    <w:abstractNumId w:val="12"/>
  </w:num>
  <w:num w:numId="9">
    <w:abstractNumId w:val="17"/>
  </w:num>
  <w:num w:numId="10">
    <w:abstractNumId w:val="32"/>
  </w:num>
  <w:num w:numId="11">
    <w:abstractNumId w:val="42"/>
  </w:num>
  <w:num w:numId="12">
    <w:abstractNumId w:val="18"/>
  </w:num>
  <w:num w:numId="13">
    <w:abstractNumId w:val="40"/>
  </w:num>
  <w:num w:numId="14">
    <w:abstractNumId w:val="30"/>
  </w:num>
  <w:num w:numId="15">
    <w:abstractNumId w:val="31"/>
  </w:num>
  <w:num w:numId="16">
    <w:abstractNumId w:val="38"/>
  </w:num>
  <w:num w:numId="17">
    <w:abstractNumId w:val="13"/>
  </w:num>
  <w:num w:numId="18">
    <w:abstractNumId w:val="27"/>
  </w:num>
  <w:num w:numId="19">
    <w:abstractNumId w:val="34"/>
  </w:num>
  <w:num w:numId="20">
    <w:abstractNumId w:val="33"/>
  </w:num>
  <w:num w:numId="21">
    <w:abstractNumId w:val="14"/>
  </w:num>
  <w:num w:numId="22">
    <w:abstractNumId w:val="28"/>
  </w:num>
  <w:num w:numId="23">
    <w:abstractNumId w:val="35"/>
  </w:num>
  <w:num w:numId="24">
    <w:abstractNumId w:val="39"/>
  </w:num>
  <w:num w:numId="25">
    <w:abstractNumId w:val="20"/>
  </w:num>
  <w:num w:numId="26">
    <w:abstractNumId w:val="25"/>
  </w:num>
  <w:num w:numId="27">
    <w:abstractNumId w:val="24"/>
  </w:num>
  <w:num w:numId="28">
    <w:abstractNumId w:val="26"/>
  </w:num>
  <w:num w:numId="29">
    <w:abstractNumId w:val="22"/>
  </w:num>
  <w:num w:numId="30">
    <w:abstractNumId w:val="19"/>
  </w:num>
  <w:num w:numId="31">
    <w:abstractNumId w:val="16"/>
  </w:num>
  <w:num w:numId="32">
    <w:abstractNumId w:val="15"/>
  </w:num>
  <w:num w:numId="33">
    <w:abstractNumId w:val="21"/>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685"/>
    <w:rsid w:val="00006BC7"/>
    <w:rsid w:val="000407E3"/>
    <w:rsid w:val="00044D6F"/>
    <w:rsid w:val="00063E1B"/>
    <w:rsid w:val="00074FAF"/>
    <w:rsid w:val="00094B27"/>
    <w:rsid w:val="000B641A"/>
    <w:rsid w:val="000B752D"/>
    <w:rsid w:val="000C799A"/>
    <w:rsid w:val="000D74E9"/>
    <w:rsid w:val="00144D1E"/>
    <w:rsid w:val="001865BF"/>
    <w:rsid w:val="001D553E"/>
    <w:rsid w:val="001E02B1"/>
    <w:rsid w:val="001E6A6B"/>
    <w:rsid w:val="001F6675"/>
    <w:rsid w:val="001F6CFE"/>
    <w:rsid w:val="00213FD6"/>
    <w:rsid w:val="00240BE7"/>
    <w:rsid w:val="00246C5F"/>
    <w:rsid w:val="00253D62"/>
    <w:rsid w:val="00260B96"/>
    <w:rsid w:val="00261219"/>
    <w:rsid w:val="00296950"/>
    <w:rsid w:val="002B1DAE"/>
    <w:rsid w:val="002C2FCF"/>
    <w:rsid w:val="002E6916"/>
    <w:rsid w:val="002F0682"/>
    <w:rsid w:val="002F0878"/>
    <w:rsid w:val="00315E86"/>
    <w:rsid w:val="00330353"/>
    <w:rsid w:val="00335376"/>
    <w:rsid w:val="00371D71"/>
    <w:rsid w:val="00395073"/>
    <w:rsid w:val="003F704D"/>
    <w:rsid w:val="004028A2"/>
    <w:rsid w:val="00406A1B"/>
    <w:rsid w:val="00411611"/>
    <w:rsid w:val="00435556"/>
    <w:rsid w:val="00442901"/>
    <w:rsid w:val="004C6685"/>
    <w:rsid w:val="004C76B0"/>
    <w:rsid w:val="004D7B1F"/>
    <w:rsid w:val="00513F5E"/>
    <w:rsid w:val="005168BB"/>
    <w:rsid w:val="00516F62"/>
    <w:rsid w:val="00541458"/>
    <w:rsid w:val="005605C1"/>
    <w:rsid w:val="00566CBA"/>
    <w:rsid w:val="00583CF4"/>
    <w:rsid w:val="005B6B3A"/>
    <w:rsid w:val="005C2680"/>
    <w:rsid w:val="005D0CB7"/>
    <w:rsid w:val="005E137D"/>
    <w:rsid w:val="005F37A4"/>
    <w:rsid w:val="00600DF5"/>
    <w:rsid w:val="00614036"/>
    <w:rsid w:val="006C2ABB"/>
    <w:rsid w:val="006D5F0B"/>
    <w:rsid w:val="006E0351"/>
    <w:rsid w:val="006F0D0A"/>
    <w:rsid w:val="0072105A"/>
    <w:rsid w:val="00737E70"/>
    <w:rsid w:val="007B1AB2"/>
    <w:rsid w:val="007B2730"/>
    <w:rsid w:val="007B29EC"/>
    <w:rsid w:val="007B4AAD"/>
    <w:rsid w:val="008000F1"/>
    <w:rsid w:val="00804BDD"/>
    <w:rsid w:val="00853328"/>
    <w:rsid w:val="00853D0D"/>
    <w:rsid w:val="0088014D"/>
    <w:rsid w:val="00882959"/>
    <w:rsid w:val="008B1FA9"/>
    <w:rsid w:val="008B60B8"/>
    <w:rsid w:val="008D499B"/>
    <w:rsid w:val="0090394D"/>
    <w:rsid w:val="00911842"/>
    <w:rsid w:val="00915998"/>
    <w:rsid w:val="00923589"/>
    <w:rsid w:val="00930A56"/>
    <w:rsid w:val="0094284B"/>
    <w:rsid w:val="00952713"/>
    <w:rsid w:val="00961558"/>
    <w:rsid w:val="0096798C"/>
    <w:rsid w:val="00972B7C"/>
    <w:rsid w:val="00973614"/>
    <w:rsid w:val="00980DF9"/>
    <w:rsid w:val="00983D70"/>
    <w:rsid w:val="00984E5D"/>
    <w:rsid w:val="00991332"/>
    <w:rsid w:val="009A6934"/>
    <w:rsid w:val="009A7871"/>
    <w:rsid w:val="009B1FB9"/>
    <w:rsid w:val="009B2E83"/>
    <w:rsid w:val="009B3693"/>
    <w:rsid w:val="009E4260"/>
    <w:rsid w:val="009E49ED"/>
    <w:rsid w:val="009F28A5"/>
    <w:rsid w:val="00A16206"/>
    <w:rsid w:val="00A26C01"/>
    <w:rsid w:val="00A27655"/>
    <w:rsid w:val="00A42256"/>
    <w:rsid w:val="00A467E5"/>
    <w:rsid w:val="00A745ED"/>
    <w:rsid w:val="00A850A5"/>
    <w:rsid w:val="00A922F4"/>
    <w:rsid w:val="00A92C87"/>
    <w:rsid w:val="00AB0F1A"/>
    <w:rsid w:val="00AB15C9"/>
    <w:rsid w:val="00AB4CD2"/>
    <w:rsid w:val="00B50D4F"/>
    <w:rsid w:val="00B96940"/>
    <w:rsid w:val="00BA50A8"/>
    <w:rsid w:val="00BB4F63"/>
    <w:rsid w:val="00BC3C3F"/>
    <w:rsid w:val="00BD41D6"/>
    <w:rsid w:val="00BF299E"/>
    <w:rsid w:val="00C00E87"/>
    <w:rsid w:val="00C06FA0"/>
    <w:rsid w:val="00C35A0C"/>
    <w:rsid w:val="00C42AEC"/>
    <w:rsid w:val="00C44F09"/>
    <w:rsid w:val="00C5064C"/>
    <w:rsid w:val="00C53D7A"/>
    <w:rsid w:val="00C56E3F"/>
    <w:rsid w:val="00C73084"/>
    <w:rsid w:val="00CA40D6"/>
    <w:rsid w:val="00CB2DF7"/>
    <w:rsid w:val="00CC4D96"/>
    <w:rsid w:val="00CD1061"/>
    <w:rsid w:val="00CD2B28"/>
    <w:rsid w:val="00CD354D"/>
    <w:rsid w:val="00CF22EA"/>
    <w:rsid w:val="00CF2B20"/>
    <w:rsid w:val="00D02983"/>
    <w:rsid w:val="00D0389B"/>
    <w:rsid w:val="00D1181E"/>
    <w:rsid w:val="00D131C1"/>
    <w:rsid w:val="00D40450"/>
    <w:rsid w:val="00D45EB0"/>
    <w:rsid w:val="00D67AC3"/>
    <w:rsid w:val="00D70ACF"/>
    <w:rsid w:val="00DB33FC"/>
    <w:rsid w:val="00DB3779"/>
    <w:rsid w:val="00DD60E9"/>
    <w:rsid w:val="00DF4CF1"/>
    <w:rsid w:val="00E175D8"/>
    <w:rsid w:val="00E32C2D"/>
    <w:rsid w:val="00E367FC"/>
    <w:rsid w:val="00E73959"/>
    <w:rsid w:val="00EA14AF"/>
    <w:rsid w:val="00EB7795"/>
    <w:rsid w:val="00ED6F0B"/>
    <w:rsid w:val="00EF56E5"/>
    <w:rsid w:val="00EF5CE7"/>
    <w:rsid w:val="00F02822"/>
    <w:rsid w:val="00F04868"/>
    <w:rsid w:val="00F26E4C"/>
    <w:rsid w:val="00F40BF4"/>
    <w:rsid w:val="00F50538"/>
    <w:rsid w:val="00F54644"/>
    <w:rsid w:val="00FB3DC4"/>
    <w:rsid w:val="00FC0BD7"/>
    <w:rsid w:val="00FC130C"/>
    <w:rsid w:val="00FC3394"/>
    <w:rsid w:val="00FE0588"/>
    <w:rsid w:val="00FF7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120"/>
      <w:outlineLvl w:val="1"/>
    </w:pPr>
    <w:rPr>
      <w:sz w:val="24"/>
    </w:rPr>
  </w:style>
  <w:style w:type="paragraph" w:styleId="Heading3">
    <w:name w:val="heading 3"/>
    <w:basedOn w:val="Normal"/>
    <w:next w:val="Normal"/>
    <w:qFormat/>
    <w:pPr>
      <w:keepNext/>
      <w:outlineLvl w:val="2"/>
    </w:pPr>
    <w:rPr>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spacing w:line="480" w:lineRule="auto"/>
      <w:jc w:val="center"/>
    </w:pPr>
    <w:rPr>
      <w:b/>
      <w:caps/>
      <w:sz w:val="24"/>
    </w:rPr>
  </w:style>
  <w:style w:type="paragraph" w:styleId="BodyTextIndent">
    <w:name w:val="Body Text Indent"/>
    <w:basedOn w:val="Normal"/>
    <w:semiHidden/>
    <w:pPr>
      <w:ind w:left="1440" w:hanging="1440"/>
    </w:pPr>
    <w:rPr>
      <w:sz w:val="24"/>
    </w:rPr>
  </w:style>
  <w:style w:type="paragraph" w:styleId="BodyTextIndent2">
    <w:name w:val="Body Text Indent 2"/>
    <w:basedOn w:val="Normal"/>
    <w:semiHidden/>
    <w:pPr>
      <w:ind w:left="1620" w:hanging="1620"/>
    </w:pPr>
    <w:rPr>
      <w:sz w:val="24"/>
    </w:rPr>
  </w:style>
  <w:style w:type="paragraph" w:styleId="BodyText">
    <w:name w:val="Body Text"/>
    <w:basedOn w:val="Normal"/>
    <w:semiHidden/>
    <w:rPr>
      <w:sz w:val="24"/>
    </w:rPr>
  </w:style>
  <w:style w:type="paragraph" w:styleId="BodyText2">
    <w:name w:val="Body Text 2"/>
    <w:basedOn w:val="Normal"/>
    <w:semiHidden/>
    <w:pPr>
      <w:ind w:right="-720"/>
    </w:pPr>
    <w:rPr>
      <w:sz w:val="24"/>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character" w:styleId="Strong">
    <w:name w:val="Strong"/>
    <w:qFormat/>
    <w:rPr>
      <w:b/>
      <w:bCs/>
    </w:rPr>
  </w:style>
  <w:style w:type="paragraph" w:styleId="BodyText3">
    <w:name w:val="Body Text 3"/>
    <w:basedOn w:val="Normal"/>
    <w:semiHidden/>
    <w:rPr>
      <w:b/>
      <w:bCs/>
      <w:sz w:val="24"/>
    </w:rPr>
  </w:style>
  <w:style w:type="character" w:customStyle="1" w:styleId="hit">
    <w:name w:val="hit"/>
    <w:rsid w:val="004C76B0"/>
    <w:rPr>
      <w:shd w:val="clear" w:color="auto" w:fill="FFFF99"/>
    </w:rPr>
  </w:style>
  <w:style w:type="paragraph" w:styleId="ListParagraph">
    <w:name w:val="List Paragraph"/>
    <w:basedOn w:val="Normal"/>
    <w:uiPriority w:val="34"/>
    <w:qFormat/>
    <w:rsid w:val="004C76B0"/>
    <w:pPr>
      <w:ind w:left="720"/>
    </w:pPr>
  </w:style>
  <w:style w:type="paragraph" w:customStyle="1" w:styleId="s4-wptoptable1">
    <w:name w:val="s4-wptoptable1"/>
    <w:basedOn w:val="Normal"/>
    <w:rsid w:val="00E73959"/>
    <w:pPr>
      <w:spacing w:before="100" w:beforeAutospacing="1" w:after="100" w:afterAutospacing="1"/>
    </w:pPr>
    <w:rPr>
      <w:sz w:val="24"/>
      <w:szCs w:val="24"/>
    </w:rPr>
  </w:style>
  <w:style w:type="character" w:customStyle="1" w:styleId="pslongeditbox1">
    <w:name w:val="pslongeditbox1"/>
    <w:rsid w:val="00074FAF"/>
    <w:rPr>
      <w:rFonts w:ascii="Arial" w:hAnsi="Arial" w:cs="Arial" w:hint="default"/>
      <w:b w:val="0"/>
      <w:bCs w:val="0"/>
      <w:i w:val="0"/>
      <w:iCs w:val="0"/>
      <w:color w:val="3C3C3C"/>
      <w:sz w:val="18"/>
      <w:szCs w:val="18"/>
    </w:rPr>
  </w:style>
  <w:style w:type="paragraph" w:customStyle="1" w:styleId="OUTLINE">
    <w:name w:val="OUTLINE"/>
    <w:basedOn w:val="Normal"/>
    <w:link w:val="OUTLINEChar"/>
    <w:qFormat/>
    <w:rsid w:val="00D131C1"/>
    <w:pPr>
      <w:numPr>
        <w:numId w:val="32"/>
      </w:numPr>
      <w:ind w:left="720" w:hanging="720"/>
      <w:outlineLvl w:val="0"/>
    </w:pPr>
    <w:rPr>
      <w:bCs/>
      <w:iCs/>
      <w:sz w:val="24"/>
      <w:szCs w:val="24"/>
    </w:rPr>
  </w:style>
  <w:style w:type="paragraph" w:styleId="Footer">
    <w:name w:val="footer"/>
    <w:basedOn w:val="Normal"/>
    <w:link w:val="FooterChar"/>
    <w:uiPriority w:val="99"/>
    <w:unhideWhenUsed/>
    <w:rsid w:val="00E367FC"/>
    <w:pPr>
      <w:tabs>
        <w:tab w:val="center" w:pos="4680"/>
        <w:tab w:val="right" w:pos="9360"/>
      </w:tabs>
    </w:pPr>
  </w:style>
  <w:style w:type="character" w:customStyle="1" w:styleId="OUTLINEChar">
    <w:name w:val="OUTLINE Char"/>
    <w:link w:val="OUTLINE"/>
    <w:rsid w:val="00D131C1"/>
    <w:rPr>
      <w:bCs/>
      <w:iCs/>
      <w:sz w:val="24"/>
      <w:szCs w:val="24"/>
    </w:rPr>
  </w:style>
  <w:style w:type="character" w:customStyle="1" w:styleId="FooterChar">
    <w:name w:val="Footer Char"/>
    <w:basedOn w:val="DefaultParagraphFont"/>
    <w:link w:val="Footer"/>
    <w:uiPriority w:val="99"/>
    <w:rsid w:val="00E367FC"/>
  </w:style>
  <w:style w:type="paragraph" w:styleId="BalloonText">
    <w:name w:val="Balloon Text"/>
    <w:basedOn w:val="Normal"/>
    <w:link w:val="BalloonTextChar"/>
    <w:uiPriority w:val="99"/>
    <w:semiHidden/>
    <w:unhideWhenUsed/>
    <w:rsid w:val="009A6934"/>
    <w:rPr>
      <w:rFonts w:ascii="Tahoma" w:hAnsi="Tahoma" w:cs="Tahoma"/>
      <w:sz w:val="16"/>
      <w:szCs w:val="16"/>
    </w:rPr>
  </w:style>
  <w:style w:type="character" w:customStyle="1" w:styleId="BalloonTextChar">
    <w:name w:val="Balloon Text Char"/>
    <w:link w:val="BalloonText"/>
    <w:uiPriority w:val="99"/>
    <w:semiHidden/>
    <w:rsid w:val="009A6934"/>
    <w:rPr>
      <w:rFonts w:ascii="Tahoma" w:hAnsi="Tahoma" w:cs="Tahoma"/>
      <w:sz w:val="16"/>
      <w:szCs w:val="16"/>
    </w:rPr>
  </w:style>
  <w:style w:type="paragraph" w:styleId="BodyTextFirstIndent">
    <w:name w:val="Body Text First Indent"/>
    <w:basedOn w:val="BodyText"/>
    <w:rsid w:val="001D553E"/>
    <w:pPr>
      <w:spacing w:after="120"/>
      <w:ind w:firstLine="210"/>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120"/>
      <w:outlineLvl w:val="1"/>
    </w:pPr>
    <w:rPr>
      <w:sz w:val="24"/>
    </w:rPr>
  </w:style>
  <w:style w:type="paragraph" w:styleId="Heading3">
    <w:name w:val="heading 3"/>
    <w:basedOn w:val="Normal"/>
    <w:next w:val="Normal"/>
    <w:qFormat/>
    <w:pPr>
      <w:keepNext/>
      <w:outlineLvl w:val="2"/>
    </w:pPr>
    <w:rPr>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spacing w:line="480" w:lineRule="auto"/>
      <w:jc w:val="center"/>
    </w:pPr>
    <w:rPr>
      <w:b/>
      <w:caps/>
      <w:sz w:val="24"/>
    </w:rPr>
  </w:style>
  <w:style w:type="paragraph" w:styleId="BodyTextIndent">
    <w:name w:val="Body Text Indent"/>
    <w:basedOn w:val="Normal"/>
    <w:semiHidden/>
    <w:pPr>
      <w:ind w:left="1440" w:hanging="1440"/>
    </w:pPr>
    <w:rPr>
      <w:sz w:val="24"/>
    </w:rPr>
  </w:style>
  <w:style w:type="paragraph" w:styleId="BodyTextIndent2">
    <w:name w:val="Body Text Indent 2"/>
    <w:basedOn w:val="Normal"/>
    <w:semiHidden/>
    <w:pPr>
      <w:ind w:left="1620" w:hanging="1620"/>
    </w:pPr>
    <w:rPr>
      <w:sz w:val="24"/>
    </w:rPr>
  </w:style>
  <w:style w:type="paragraph" w:styleId="BodyText">
    <w:name w:val="Body Text"/>
    <w:basedOn w:val="Normal"/>
    <w:semiHidden/>
    <w:rPr>
      <w:sz w:val="24"/>
    </w:rPr>
  </w:style>
  <w:style w:type="paragraph" w:styleId="BodyText2">
    <w:name w:val="Body Text 2"/>
    <w:basedOn w:val="Normal"/>
    <w:semiHidden/>
    <w:pPr>
      <w:ind w:right="-720"/>
    </w:pPr>
    <w:rPr>
      <w:sz w:val="24"/>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character" w:styleId="Strong">
    <w:name w:val="Strong"/>
    <w:qFormat/>
    <w:rPr>
      <w:b/>
      <w:bCs/>
    </w:rPr>
  </w:style>
  <w:style w:type="paragraph" w:styleId="BodyText3">
    <w:name w:val="Body Text 3"/>
    <w:basedOn w:val="Normal"/>
    <w:semiHidden/>
    <w:rPr>
      <w:b/>
      <w:bCs/>
      <w:sz w:val="24"/>
    </w:rPr>
  </w:style>
  <w:style w:type="character" w:customStyle="1" w:styleId="hit">
    <w:name w:val="hit"/>
    <w:rsid w:val="004C76B0"/>
    <w:rPr>
      <w:shd w:val="clear" w:color="auto" w:fill="FFFF99"/>
    </w:rPr>
  </w:style>
  <w:style w:type="paragraph" w:styleId="ListParagraph">
    <w:name w:val="List Paragraph"/>
    <w:basedOn w:val="Normal"/>
    <w:uiPriority w:val="34"/>
    <w:qFormat/>
    <w:rsid w:val="004C76B0"/>
    <w:pPr>
      <w:ind w:left="720"/>
    </w:pPr>
  </w:style>
  <w:style w:type="paragraph" w:customStyle="1" w:styleId="s4-wptoptable1">
    <w:name w:val="s4-wptoptable1"/>
    <w:basedOn w:val="Normal"/>
    <w:rsid w:val="00E73959"/>
    <w:pPr>
      <w:spacing w:before="100" w:beforeAutospacing="1" w:after="100" w:afterAutospacing="1"/>
    </w:pPr>
    <w:rPr>
      <w:sz w:val="24"/>
      <w:szCs w:val="24"/>
    </w:rPr>
  </w:style>
  <w:style w:type="character" w:customStyle="1" w:styleId="pslongeditbox1">
    <w:name w:val="pslongeditbox1"/>
    <w:rsid w:val="00074FAF"/>
    <w:rPr>
      <w:rFonts w:ascii="Arial" w:hAnsi="Arial" w:cs="Arial" w:hint="default"/>
      <w:b w:val="0"/>
      <w:bCs w:val="0"/>
      <w:i w:val="0"/>
      <w:iCs w:val="0"/>
      <w:color w:val="3C3C3C"/>
      <w:sz w:val="18"/>
      <w:szCs w:val="18"/>
    </w:rPr>
  </w:style>
  <w:style w:type="paragraph" w:customStyle="1" w:styleId="OUTLINE">
    <w:name w:val="OUTLINE"/>
    <w:basedOn w:val="Normal"/>
    <w:link w:val="OUTLINEChar"/>
    <w:qFormat/>
    <w:rsid w:val="00D131C1"/>
    <w:pPr>
      <w:numPr>
        <w:numId w:val="32"/>
      </w:numPr>
      <w:ind w:left="720" w:hanging="720"/>
      <w:outlineLvl w:val="0"/>
    </w:pPr>
    <w:rPr>
      <w:bCs/>
      <w:iCs/>
      <w:sz w:val="24"/>
      <w:szCs w:val="24"/>
    </w:rPr>
  </w:style>
  <w:style w:type="paragraph" w:styleId="Footer">
    <w:name w:val="footer"/>
    <w:basedOn w:val="Normal"/>
    <w:link w:val="FooterChar"/>
    <w:uiPriority w:val="99"/>
    <w:unhideWhenUsed/>
    <w:rsid w:val="00E367FC"/>
    <w:pPr>
      <w:tabs>
        <w:tab w:val="center" w:pos="4680"/>
        <w:tab w:val="right" w:pos="9360"/>
      </w:tabs>
    </w:pPr>
  </w:style>
  <w:style w:type="character" w:customStyle="1" w:styleId="OUTLINEChar">
    <w:name w:val="OUTLINE Char"/>
    <w:link w:val="OUTLINE"/>
    <w:rsid w:val="00D131C1"/>
    <w:rPr>
      <w:bCs/>
      <w:iCs/>
      <w:sz w:val="24"/>
      <w:szCs w:val="24"/>
    </w:rPr>
  </w:style>
  <w:style w:type="character" w:customStyle="1" w:styleId="FooterChar">
    <w:name w:val="Footer Char"/>
    <w:basedOn w:val="DefaultParagraphFont"/>
    <w:link w:val="Footer"/>
    <w:uiPriority w:val="99"/>
    <w:rsid w:val="00E367FC"/>
  </w:style>
  <w:style w:type="paragraph" w:styleId="BalloonText">
    <w:name w:val="Balloon Text"/>
    <w:basedOn w:val="Normal"/>
    <w:link w:val="BalloonTextChar"/>
    <w:uiPriority w:val="99"/>
    <w:semiHidden/>
    <w:unhideWhenUsed/>
    <w:rsid w:val="009A6934"/>
    <w:rPr>
      <w:rFonts w:ascii="Tahoma" w:hAnsi="Tahoma" w:cs="Tahoma"/>
      <w:sz w:val="16"/>
      <w:szCs w:val="16"/>
    </w:rPr>
  </w:style>
  <w:style w:type="character" w:customStyle="1" w:styleId="BalloonTextChar">
    <w:name w:val="Balloon Text Char"/>
    <w:link w:val="BalloonText"/>
    <w:uiPriority w:val="99"/>
    <w:semiHidden/>
    <w:rsid w:val="009A6934"/>
    <w:rPr>
      <w:rFonts w:ascii="Tahoma" w:hAnsi="Tahoma" w:cs="Tahoma"/>
      <w:sz w:val="16"/>
      <w:szCs w:val="16"/>
    </w:rPr>
  </w:style>
  <w:style w:type="paragraph" w:styleId="BodyTextFirstIndent">
    <w:name w:val="Body Text First Indent"/>
    <w:basedOn w:val="BodyText"/>
    <w:rsid w:val="001D553E"/>
    <w:pPr>
      <w:spacing w:after="120"/>
      <w:ind w:firstLine="21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30914">
      <w:bodyDiv w:val="1"/>
      <w:marLeft w:val="0"/>
      <w:marRight w:val="0"/>
      <w:marTop w:val="0"/>
      <w:marBottom w:val="0"/>
      <w:divBdr>
        <w:top w:val="none" w:sz="0" w:space="0" w:color="auto"/>
        <w:left w:val="none" w:sz="0" w:space="0" w:color="auto"/>
        <w:bottom w:val="none" w:sz="0" w:space="0" w:color="auto"/>
        <w:right w:val="none" w:sz="0" w:space="0" w:color="auto"/>
      </w:divBdr>
      <w:divsChild>
        <w:div w:id="1878202500">
          <w:marLeft w:val="0"/>
          <w:marRight w:val="0"/>
          <w:marTop w:val="0"/>
          <w:marBottom w:val="0"/>
          <w:divBdr>
            <w:top w:val="none" w:sz="0" w:space="0" w:color="auto"/>
            <w:left w:val="none" w:sz="0" w:space="0" w:color="auto"/>
            <w:bottom w:val="none" w:sz="0" w:space="0" w:color="auto"/>
            <w:right w:val="none" w:sz="0" w:space="0" w:color="auto"/>
          </w:divBdr>
          <w:divsChild>
            <w:div w:id="132479851">
              <w:marLeft w:val="0"/>
              <w:marRight w:val="0"/>
              <w:marTop w:val="0"/>
              <w:marBottom w:val="0"/>
              <w:divBdr>
                <w:top w:val="none" w:sz="0" w:space="0" w:color="auto"/>
                <w:left w:val="none" w:sz="0" w:space="0" w:color="auto"/>
                <w:bottom w:val="none" w:sz="0" w:space="0" w:color="auto"/>
                <w:right w:val="none" w:sz="0" w:space="0" w:color="auto"/>
              </w:divBdr>
              <w:divsChild>
                <w:div w:id="271010591">
                  <w:marLeft w:val="0"/>
                  <w:marRight w:val="0"/>
                  <w:marTop w:val="0"/>
                  <w:marBottom w:val="0"/>
                  <w:divBdr>
                    <w:top w:val="none" w:sz="0" w:space="0" w:color="auto"/>
                    <w:left w:val="none" w:sz="0" w:space="0" w:color="auto"/>
                    <w:bottom w:val="none" w:sz="0" w:space="0" w:color="auto"/>
                    <w:right w:val="none" w:sz="0" w:space="0" w:color="auto"/>
                  </w:divBdr>
                  <w:divsChild>
                    <w:div w:id="1396784870">
                      <w:marLeft w:val="0"/>
                      <w:marRight w:val="0"/>
                      <w:marTop w:val="0"/>
                      <w:marBottom w:val="0"/>
                      <w:divBdr>
                        <w:top w:val="none" w:sz="0" w:space="0" w:color="auto"/>
                        <w:left w:val="none" w:sz="0" w:space="0" w:color="auto"/>
                        <w:bottom w:val="none" w:sz="0" w:space="0" w:color="auto"/>
                        <w:right w:val="none" w:sz="0" w:space="0" w:color="auto"/>
                      </w:divBdr>
                      <w:divsChild>
                        <w:div w:id="496842611">
                          <w:marLeft w:val="0"/>
                          <w:marRight w:val="0"/>
                          <w:marTop w:val="0"/>
                          <w:marBottom w:val="0"/>
                          <w:divBdr>
                            <w:top w:val="none" w:sz="0" w:space="0" w:color="auto"/>
                            <w:left w:val="none" w:sz="0" w:space="0" w:color="auto"/>
                            <w:bottom w:val="none" w:sz="0" w:space="0" w:color="auto"/>
                            <w:right w:val="none" w:sz="0" w:space="0" w:color="auto"/>
                          </w:divBdr>
                          <w:divsChild>
                            <w:div w:id="1899247761">
                              <w:marLeft w:val="0"/>
                              <w:marRight w:val="0"/>
                              <w:marTop w:val="0"/>
                              <w:marBottom w:val="0"/>
                              <w:divBdr>
                                <w:top w:val="none" w:sz="0" w:space="0" w:color="auto"/>
                                <w:left w:val="none" w:sz="0" w:space="0" w:color="auto"/>
                                <w:bottom w:val="none" w:sz="0" w:space="0" w:color="auto"/>
                                <w:right w:val="none" w:sz="0" w:space="0" w:color="auto"/>
                              </w:divBdr>
                              <w:divsChild>
                                <w:div w:id="879166494">
                                  <w:marLeft w:val="0"/>
                                  <w:marRight w:val="0"/>
                                  <w:marTop w:val="0"/>
                                  <w:marBottom w:val="0"/>
                                  <w:divBdr>
                                    <w:top w:val="none" w:sz="0" w:space="0" w:color="auto"/>
                                    <w:left w:val="none" w:sz="0" w:space="0" w:color="auto"/>
                                    <w:bottom w:val="none" w:sz="0" w:space="0" w:color="auto"/>
                                    <w:right w:val="none" w:sz="0" w:space="0" w:color="auto"/>
                                  </w:divBdr>
                                  <w:divsChild>
                                    <w:div w:id="1942295725">
                                      <w:marLeft w:val="0"/>
                                      <w:marRight w:val="0"/>
                                      <w:marTop w:val="0"/>
                                      <w:marBottom w:val="0"/>
                                      <w:divBdr>
                                        <w:top w:val="none" w:sz="0" w:space="0" w:color="auto"/>
                                        <w:left w:val="none" w:sz="0" w:space="0" w:color="auto"/>
                                        <w:bottom w:val="none" w:sz="0" w:space="0" w:color="auto"/>
                                        <w:right w:val="none" w:sz="0" w:space="0" w:color="auto"/>
                                      </w:divBdr>
                                    </w:div>
                                  </w:divsChild>
                                </w:div>
                                <w:div w:id="12213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249939">
      <w:bodyDiv w:val="1"/>
      <w:marLeft w:val="150"/>
      <w:marRight w:val="300"/>
      <w:marTop w:val="150"/>
      <w:marBottom w:val="150"/>
      <w:divBdr>
        <w:top w:val="none" w:sz="0" w:space="0" w:color="auto"/>
        <w:left w:val="none" w:sz="0" w:space="0" w:color="auto"/>
        <w:bottom w:val="none" w:sz="0" w:space="0" w:color="auto"/>
        <w:right w:val="none" w:sz="0" w:space="0" w:color="auto"/>
      </w:divBdr>
    </w:div>
    <w:div w:id="1050954676">
      <w:bodyDiv w:val="1"/>
      <w:marLeft w:val="0"/>
      <w:marRight w:val="0"/>
      <w:marTop w:val="0"/>
      <w:marBottom w:val="0"/>
      <w:divBdr>
        <w:top w:val="none" w:sz="0" w:space="0" w:color="auto"/>
        <w:left w:val="none" w:sz="0" w:space="0" w:color="auto"/>
        <w:bottom w:val="none" w:sz="0" w:space="0" w:color="auto"/>
        <w:right w:val="none" w:sz="0" w:space="0" w:color="auto"/>
      </w:divBdr>
      <w:divsChild>
        <w:div w:id="1669022619">
          <w:marLeft w:val="0"/>
          <w:marRight w:val="0"/>
          <w:marTop w:val="0"/>
          <w:marBottom w:val="0"/>
          <w:divBdr>
            <w:top w:val="none" w:sz="0" w:space="0" w:color="auto"/>
            <w:left w:val="none" w:sz="0" w:space="0" w:color="auto"/>
            <w:bottom w:val="none" w:sz="0" w:space="0" w:color="auto"/>
            <w:right w:val="none" w:sz="0" w:space="0" w:color="auto"/>
          </w:divBdr>
          <w:divsChild>
            <w:div w:id="117383477">
              <w:marLeft w:val="0"/>
              <w:marRight w:val="0"/>
              <w:marTop w:val="0"/>
              <w:marBottom w:val="0"/>
              <w:divBdr>
                <w:top w:val="none" w:sz="0" w:space="0" w:color="auto"/>
                <w:left w:val="none" w:sz="0" w:space="0" w:color="auto"/>
                <w:bottom w:val="none" w:sz="0" w:space="0" w:color="auto"/>
                <w:right w:val="none" w:sz="0" w:space="0" w:color="auto"/>
              </w:divBdr>
              <w:divsChild>
                <w:div w:id="395713000">
                  <w:marLeft w:val="0"/>
                  <w:marRight w:val="0"/>
                  <w:marTop w:val="0"/>
                  <w:marBottom w:val="0"/>
                  <w:divBdr>
                    <w:top w:val="none" w:sz="0" w:space="0" w:color="auto"/>
                    <w:left w:val="none" w:sz="0" w:space="0" w:color="auto"/>
                    <w:bottom w:val="none" w:sz="0" w:space="0" w:color="auto"/>
                    <w:right w:val="none" w:sz="0" w:space="0" w:color="auto"/>
                  </w:divBdr>
                  <w:divsChild>
                    <w:div w:id="557711651">
                      <w:marLeft w:val="0"/>
                      <w:marRight w:val="0"/>
                      <w:marTop w:val="0"/>
                      <w:marBottom w:val="0"/>
                      <w:divBdr>
                        <w:top w:val="none" w:sz="0" w:space="0" w:color="auto"/>
                        <w:left w:val="none" w:sz="0" w:space="0" w:color="auto"/>
                        <w:bottom w:val="none" w:sz="0" w:space="0" w:color="auto"/>
                        <w:right w:val="none" w:sz="0" w:space="0" w:color="auto"/>
                      </w:divBdr>
                      <w:divsChild>
                        <w:div w:id="280383384">
                          <w:marLeft w:val="0"/>
                          <w:marRight w:val="0"/>
                          <w:marTop w:val="0"/>
                          <w:marBottom w:val="0"/>
                          <w:divBdr>
                            <w:top w:val="none" w:sz="0" w:space="0" w:color="auto"/>
                            <w:left w:val="none" w:sz="0" w:space="0" w:color="auto"/>
                            <w:bottom w:val="none" w:sz="0" w:space="0" w:color="auto"/>
                            <w:right w:val="none" w:sz="0" w:space="0" w:color="auto"/>
                          </w:divBdr>
                          <w:divsChild>
                            <w:div w:id="546141639">
                              <w:marLeft w:val="0"/>
                              <w:marRight w:val="0"/>
                              <w:marTop w:val="0"/>
                              <w:marBottom w:val="0"/>
                              <w:divBdr>
                                <w:top w:val="none" w:sz="0" w:space="0" w:color="auto"/>
                                <w:left w:val="none" w:sz="0" w:space="0" w:color="auto"/>
                                <w:bottom w:val="none" w:sz="0" w:space="0" w:color="auto"/>
                                <w:right w:val="none" w:sz="0" w:space="0" w:color="auto"/>
                              </w:divBdr>
                              <w:divsChild>
                                <w:div w:id="76176545">
                                  <w:marLeft w:val="0"/>
                                  <w:marRight w:val="0"/>
                                  <w:marTop w:val="0"/>
                                  <w:marBottom w:val="0"/>
                                  <w:divBdr>
                                    <w:top w:val="none" w:sz="0" w:space="0" w:color="auto"/>
                                    <w:left w:val="none" w:sz="0" w:space="0" w:color="auto"/>
                                    <w:bottom w:val="none" w:sz="0" w:space="0" w:color="auto"/>
                                    <w:right w:val="none" w:sz="0" w:space="0" w:color="auto"/>
                                  </w:divBdr>
                                  <w:divsChild>
                                    <w:div w:id="1564638907">
                                      <w:marLeft w:val="0"/>
                                      <w:marRight w:val="0"/>
                                      <w:marTop w:val="0"/>
                                      <w:marBottom w:val="0"/>
                                      <w:divBdr>
                                        <w:top w:val="none" w:sz="0" w:space="0" w:color="auto"/>
                                        <w:left w:val="none" w:sz="0" w:space="0" w:color="auto"/>
                                        <w:bottom w:val="none" w:sz="0" w:space="0" w:color="auto"/>
                                        <w:right w:val="none" w:sz="0" w:space="0" w:color="auto"/>
                                      </w:divBdr>
                                    </w:div>
                                  </w:divsChild>
                                </w:div>
                                <w:div w:id="17197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190399">
      <w:bodyDiv w:val="1"/>
      <w:marLeft w:val="0"/>
      <w:marRight w:val="0"/>
      <w:marTop w:val="0"/>
      <w:marBottom w:val="0"/>
      <w:divBdr>
        <w:top w:val="none" w:sz="0" w:space="0" w:color="auto"/>
        <w:left w:val="none" w:sz="0" w:space="0" w:color="auto"/>
        <w:bottom w:val="none" w:sz="0" w:space="0" w:color="auto"/>
        <w:right w:val="none" w:sz="0" w:space="0" w:color="auto"/>
      </w:divBdr>
      <w:divsChild>
        <w:div w:id="628632023">
          <w:marLeft w:val="0"/>
          <w:marRight w:val="0"/>
          <w:marTop w:val="0"/>
          <w:marBottom w:val="0"/>
          <w:divBdr>
            <w:top w:val="none" w:sz="0" w:space="0" w:color="auto"/>
            <w:left w:val="none" w:sz="0" w:space="0" w:color="auto"/>
            <w:bottom w:val="none" w:sz="0" w:space="0" w:color="auto"/>
            <w:right w:val="none" w:sz="0" w:space="0" w:color="auto"/>
          </w:divBdr>
          <w:divsChild>
            <w:div w:id="1737583360">
              <w:marLeft w:val="0"/>
              <w:marRight w:val="0"/>
              <w:marTop w:val="0"/>
              <w:marBottom w:val="0"/>
              <w:divBdr>
                <w:top w:val="none" w:sz="0" w:space="0" w:color="auto"/>
                <w:left w:val="none" w:sz="0" w:space="0" w:color="auto"/>
                <w:bottom w:val="none" w:sz="0" w:space="0" w:color="auto"/>
                <w:right w:val="none" w:sz="0" w:space="0" w:color="auto"/>
              </w:divBdr>
              <w:divsChild>
                <w:div w:id="1372219469">
                  <w:marLeft w:val="0"/>
                  <w:marRight w:val="0"/>
                  <w:marTop w:val="0"/>
                  <w:marBottom w:val="0"/>
                  <w:divBdr>
                    <w:top w:val="none" w:sz="0" w:space="0" w:color="auto"/>
                    <w:left w:val="none" w:sz="0" w:space="0" w:color="auto"/>
                    <w:bottom w:val="none" w:sz="0" w:space="0" w:color="auto"/>
                    <w:right w:val="none" w:sz="0" w:space="0" w:color="auto"/>
                  </w:divBdr>
                  <w:divsChild>
                    <w:div w:id="7340081">
                      <w:marLeft w:val="0"/>
                      <w:marRight w:val="0"/>
                      <w:marTop w:val="0"/>
                      <w:marBottom w:val="0"/>
                      <w:divBdr>
                        <w:top w:val="none" w:sz="0" w:space="0" w:color="auto"/>
                        <w:left w:val="none" w:sz="0" w:space="0" w:color="auto"/>
                        <w:bottom w:val="none" w:sz="0" w:space="0" w:color="auto"/>
                        <w:right w:val="none" w:sz="0" w:space="0" w:color="auto"/>
                      </w:divBdr>
                      <w:divsChild>
                        <w:div w:id="761994155">
                          <w:marLeft w:val="0"/>
                          <w:marRight w:val="0"/>
                          <w:marTop w:val="0"/>
                          <w:marBottom w:val="0"/>
                          <w:divBdr>
                            <w:top w:val="none" w:sz="0" w:space="0" w:color="auto"/>
                            <w:left w:val="none" w:sz="0" w:space="0" w:color="auto"/>
                            <w:bottom w:val="none" w:sz="0" w:space="0" w:color="auto"/>
                            <w:right w:val="none" w:sz="0" w:space="0" w:color="auto"/>
                          </w:divBdr>
                          <w:divsChild>
                            <w:div w:id="312949458">
                              <w:marLeft w:val="0"/>
                              <w:marRight w:val="0"/>
                              <w:marTop w:val="0"/>
                              <w:marBottom w:val="0"/>
                              <w:divBdr>
                                <w:top w:val="none" w:sz="0" w:space="0" w:color="auto"/>
                                <w:left w:val="none" w:sz="0" w:space="0" w:color="auto"/>
                                <w:bottom w:val="none" w:sz="0" w:space="0" w:color="auto"/>
                                <w:right w:val="none" w:sz="0" w:space="0" w:color="auto"/>
                              </w:divBdr>
                              <w:divsChild>
                                <w:div w:id="1218668101">
                                  <w:marLeft w:val="0"/>
                                  <w:marRight w:val="0"/>
                                  <w:marTop w:val="0"/>
                                  <w:marBottom w:val="0"/>
                                  <w:divBdr>
                                    <w:top w:val="none" w:sz="0" w:space="0" w:color="auto"/>
                                    <w:left w:val="none" w:sz="0" w:space="0" w:color="auto"/>
                                    <w:bottom w:val="none" w:sz="0" w:space="0" w:color="auto"/>
                                    <w:right w:val="none" w:sz="0" w:space="0" w:color="auto"/>
                                  </w:divBdr>
                                  <w:divsChild>
                                    <w:div w:id="996688519">
                                      <w:marLeft w:val="0"/>
                                      <w:marRight w:val="0"/>
                                      <w:marTop w:val="0"/>
                                      <w:marBottom w:val="0"/>
                                      <w:divBdr>
                                        <w:top w:val="none" w:sz="0" w:space="0" w:color="auto"/>
                                        <w:left w:val="none" w:sz="0" w:space="0" w:color="auto"/>
                                        <w:bottom w:val="none" w:sz="0" w:space="0" w:color="auto"/>
                                        <w:right w:val="none" w:sz="0" w:space="0" w:color="auto"/>
                                      </w:divBdr>
                                    </w:div>
                                  </w:divsChild>
                                </w:div>
                                <w:div w:id="17297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220059">
      <w:bodyDiv w:val="1"/>
      <w:marLeft w:val="0"/>
      <w:marRight w:val="0"/>
      <w:marTop w:val="0"/>
      <w:marBottom w:val="0"/>
      <w:divBdr>
        <w:top w:val="none" w:sz="0" w:space="0" w:color="auto"/>
        <w:left w:val="none" w:sz="0" w:space="0" w:color="auto"/>
        <w:bottom w:val="none" w:sz="0" w:space="0" w:color="auto"/>
        <w:right w:val="none" w:sz="0" w:space="0" w:color="auto"/>
      </w:divBdr>
      <w:divsChild>
        <w:div w:id="1476603675">
          <w:marLeft w:val="0"/>
          <w:marRight w:val="0"/>
          <w:marTop w:val="0"/>
          <w:marBottom w:val="0"/>
          <w:divBdr>
            <w:top w:val="none" w:sz="0" w:space="0" w:color="auto"/>
            <w:left w:val="none" w:sz="0" w:space="0" w:color="auto"/>
            <w:bottom w:val="none" w:sz="0" w:space="0" w:color="auto"/>
            <w:right w:val="none" w:sz="0" w:space="0" w:color="auto"/>
          </w:divBdr>
          <w:divsChild>
            <w:div w:id="738091264">
              <w:marLeft w:val="0"/>
              <w:marRight w:val="0"/>
              <w:marTop w:val="0"/>
              <w:marBottom w:val="0"/>
              <w:divBdr>
                <w:top w:val="none" w:sz="0" w:space="0" w:color="auto"/>
                <w:left w:val="none" w:sz="0" w:space="0" w:color="auto"/>
                <w:bottom w:val="none" w:sz="0" w:space="0" w:color="auto"/>
                <w:right w:val="none" w:sz="0" w:space="0" w:color="auto"/>
              </w:divBdr>
              <w:divsChild>
                <w:div w:id="1910532120">
                  <w:marLeft w:val="0"/>
                  <w:marRight w:val="0"/>
                  <w:marTop w:val="0"/>
                  <w:marBottom w:val="0"/>
                  <w:divBdr>
                    <w:top w:val="none" w:sz="0" w:space="0" w:color="auto"/>
                    <w:left w:val="none" w:sz="0" w:space="0" w:color="auto"/>
                    <w:bottom w:val="none" w:sz="0" w:space="0" w:color="auto"/>
                    <w:right w:val="none" w:sz="0" w:space="0" w:color="auto"/>
                  </w:divBdr>
                  <w:divsChild>
                    <w:div w:id="1714310369">
                      <w:marLeft w:val="0"/>
                      <w:marRight w:val="0"/>
                      <w:marTop w:val="0"/>
                      <w:marBottom w:val="0"/>
                      <w:divBdr>
                        <w:top w:val="none" w:sz="0" w:space="0" w:color="auto"/>
                        <w:left w:val="none" w:sz="0" w:space="0" w:color="auto"/>
                        <w:bottom w:val="none" w:sz="0" w:space="0" w:color="auto"/>
                        <w:right w:val="none" w:sz="0" w:space="0" w:color="auto"/>
                      </w:divBdr>
                      <w:divsChild>
                        <w:div w:id="406922028">
                          <w:marLeft w:val="0"/>
                          <w:marRight w:val="0"/>
                          <w:marTop w:val="0"/>
                          <w:marBottom w:val="0"/>
                          <w:divBdr>
                            <w:top w:val="none" w:sz="0" w:space="0" w:color="auto"/>
                            <w:left w:val="none" w:sz="0" w:space="0" w:color="auto"/>
                            <w:bottom w:val="none" w:sz="0" w:space="0" w:color="auto"/>
                            <w:right w:val="none" w:sz="0" w:space="0" w:color="auto"/>
                          </w:divBdr>
                          <w:divsChild>
                            <w:div w:id="1842428939">
                              <w:marLeft w:val="0"/>
                              <w:marRight w:val="0"/>
                              <w:marTop w:val="0"/>
                              <w:marBottom w:val="0"/>
                              <w:divBdr>
                                <w:top w:val="none" w:sz="0" w:space="0" w:color="auto"/>
                                <w:left w:val="none" w:sz="0" w:space="0" w:color="auto"/>
                                <w:bottom w:val="none" w:sz="0" w:space="0" w:color="auto"/>
                                <w:right w:val="none" w:sz="0" w:space="0" w:color="auto"/>
                              </w:divBdr>
                              <w:divsChild>
                                <w:div w:id="2056467876">
                                  <w:marLeft w:val="0"/>
                                  <w:marRight w:val="0"/>
                                  <w:marTop w:val="0"/>
                                  <w:marBottom w:val="0"/>
                                  <w:divBdr>
                                    <w:top w:val="none" w:sz="0" w:space="0" w:color="auto"/>
                                    <w:left w:val="none" w:sz="0" w:space="0" w:color="auto"/>
                                    <w:bottom w:val="none" w:sz="0" w:space="0" w:color="auto"/>
                                    <w:right w:val="none" w:sz="0" w:space="0" w:color="auto"/>
                                  </w:divBdr>
                                  <w:divsChild>
                                    <w:div w:id="407044827">
                                      <w:marLeft w:val="0"/>
                                      <w:marRight w:val="0"/>
                                      <w:marTop w:val="0"/>
                                      <w:marBottom w:val="0"/>
                                      <w:divBdr>
                                        <w:top w:val="none" w:sz="0" w:space="0" w:color="auto"/>
                                        <w:left w:val="none" w:sz="0" w:space="0" w:color="auto"/>
                                        <w:bottom w:val="none" w:sz="0" w:space="0" w:color="auto"/>
                                        <w:right w:val="none" w:sz="0" w:space="0" w:color="auto"/>
                                      </w:divBdr>
                                    </w:div>
                                    <w:div w:id="6267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450644">
      <w:bodyDiv w:val="1"/>
      <w:marLeft w:val="0"/>
      <w:marRight w:val="0"/>
      <w:marTop w:val="0"/>
      <w:marBottom w:val="0"/>
      <w:divBdr>
        <w:top w:val="none" w:sz="0" w:space="0" w:color="auto"/>
        <w:left w:val="none" w:sz="0" w:space="0" w:color="auto"/>
        <w:bottom w:val="none" w:sz="0" w:space="0" w:color="auto"/>
        <w:right w:val="none" w:sz="0" w:space="0" w:color="auto"/>
      </w:divBdr>
    </w:div>
    <w:div w:id="1680811461">
      <w:bodyDiv w:val="1"/>
      <w:marLeft w:val="0"/>
      <w:marRight w:val="0"/>
      <w:marTop w:val="0"/>
      <w:marBottom w:val="0"/>
      <w:divBdr>
        <w:top w:val="none" w:sz="0" w:space="0" w:color="auto"/>
        <w:left w:val="none" w:sz="0" w:space="0" w:color="auto"/>
        <w:bottom w:val="none" w:sz="0" w:space="0" w:color="auto"/>
        <w:right w:val="none" w:sz="0" w:space="0" w:color="auto"/>
      </w:divBdr>
      <w:divsChild>
        <w:div w:id="1572235507">
          <w:marLeft w:val="0"/>
          <w:marRight w:val="0"/>
          <w:marTop w:val="0"/>
          <w:marBottom w:val="0"/>
          <w:divBdr>
            <w:top w:val="none" w:sz="0" w:space="0" w:color="auto"/>
            <w:left w:val="none" w:sz="0" w:space="0" w:color="auto"/>
            <w:bottom w:val="none" w:sz="0" w:space="0" w:color="auto"/>
            <w:right w:val="none" w:sz="0" w:space="0" w:color="auto"/>
          </w:divBdr>
          <w:divsChild>
            <w:div w:id="89161019">
              <w:marLeft w:val="0"/>
              <w:marRight w:val="0"/>
              <w:marTop w:val="0"/>
              <w:marBottom w:val="0"/>
              <w:divBdr>
                <w:top w:val="none" w:sz="0" w:space="0" w:color="auto"/>
                <w:left w:val="none" w:sz="0" w:space="0" w:color="auto"/>
                <w:bottom w:val="none" w:sz="0" w:space="0" w:color="auto"/>
                <w:right w:val="none" w:sz="0" w:space="0" w:color="auto"/>
              </w:divBdr>
              <w:divsChild>
                <w:div w:id="324169159">
                  <w:marLeft w:val="0"/>
                  <w:marRight w:val="0"/>
                  <w:marTop w:val="0"/>
                  <w:marBottom w:val="0"/>
                  <w:divBdr>
                    <w:top w:val="none" w:sz="0" w:space="0" w:color="auto"/>
                    <w:left w:val="none" w:sz="0" w:space="0" w:color="auto"/>
                    <w:bottom w:val="none" w:sz="0" w:space="0" w:color="auto"/>
                    <w:right w:val="none" w:sz="0" w:space="0" w:color="auto"/>
                  </w:divBdr>
                  <w:divsChild>
                    <w:div w:id="638262157">
                      <w:marLeft w:val="0"/>
                      <w:marRight w:val="0"/>
                      <w:marTop w:val="0"/>
                      <w:marBottom w:val="0"/>
                      <w:divBdr>
                        <w:top w:val="none" w:sz="0" w:space="0" w:color="auto"/>
                        <w:left w:val="none" w:sz="0" w:space="0" w:color="auto"/>
                        <w:bottom w:val="none" w:sz="0" w:space="0" w:color="auto"/>
                        <w:right w:val="none" w:sz="0" w:space="0" w:color="auto"/>
                      </w:divBdr>
                      <w:divsChild>
                        <w:div w:id="1499463788">
                          <w:marLeft w:val="0"/>
                          <w:marRight w:val="0"/>
                          <w:marTop w:val="0"/>
                          <w:marBottom w:val="0"/>
                          <w:divBdr>
                            <w:top w:val="none" w:sz="0" w:space="0" w:color="auto"/>
                            <w:left w:val="none" w:sz="0" w:space="0" w:color="auto"/>
                            <w:bottom w:val="none" w:sz="0" w:space="0" w:color="auto"/>
                            <w:right w:val="none" w:sz="0" w:space="0" w:color="auto"/>
                          </w:divBdr>
                          <w:divsChild>
                            <w:div w:id="964117121">
                              <w:marLeft w:val="0"/>
                              <w:marRight w:val="0"/>
                              <w:marTop w:val="0"/>
                              <w:marBottom w:val="0"/>
                              <w:divBdr>
                                <w:top w:val="none" w:sz="0" w:space="0" w:color="auto"/>
                                <w:left w:val="none" w:sz="0" w:space="0" w:color="auto"/>
                                <w:bottom w:val="none" w:sz="0" w:space="0" w:color="auto"/>
                                <w:right w:val="none" w:sz="0" w:space="0" w:color="auto"/>
                              </w:divBdr>
                              <w:divsChild>
                                <w:div w:id="264926294">
                                  <w:marLeft w:val="0"/>
                                  <w:marRight w:val="0"/>
                                  <w:marTop w:val="0"/>
                                  <w:marBottom w:val="0"/>
                                  <w:divBdr>
                                    <w:top w:val="none" w:sz="0" w:space="0" w:color="auto"/>
                                    <w:left w:val="none" w:sz="0" w:space="0" w:color="auto"/>
                                    <w:bottom w:val="none" w:sz="0" w:space="0" w:color="auto"/>
                                    <w:right w:val="none" w:sz="0" w:space="0" w:color="auto"/>
                                  </w:divBdr>
                                  <w:divsChild>
                                    <w:div w:id="1233613609">
                                      <w:marLeft w:val="0"/>
                                      <w:marRight w:val="0"/>
                                      <w:marTop w:val="0"/>
                                      <w:marBottom w:val="0"/>
                                      <w:divBdr>
                                        <w:top w:val="none" w:sz="0" w:space="0" w:color="auto"/>
                                        <w:left w:val="none" w:sz="0" w:space="0" w:color="auto"/>
                                        <w:bottom w:val="none" w:sz="0" w:space="0" w:color="auto"/>
                                        <w:right w:val="none" w:sz="0" w:space="0" w:color="auto"/>
                                      </w:divBdr>
                                      <w:divsChild>
                                        <w:div w:id="736056137">
                                          <w:marLeft w:val="0"/>
                                          <w:marRight w:val="0"/>
                                          <w:marTop w:val="0"/>
                                          <w:marBottom w:val="0"/>
                                          <w:divBdr>
                                            <w:top w:val="none" w:sz="0" w:space="0" w:color="auto"/>
                                            <w:left w:val="none" w:sz="0" w:space="0" w:color="auto"/>
                                            <w:bottom w:val="none" w:sz="0" w:space="0" w:color="auto"/>
                                            <w:right w:val="none" w:sz="0" w:space="0" w:color="auto"/>
                                          </w:divBdr>
                                          <w:divsChild>
                                            <w:div w:id="1617908332">
                                              <w:marLeft w:val="0"/>
                                              <w:marRight w:val="0"/>
                                              <w:marTop w:val="0"/>
                                              <w:marBottom w:val="0"/>
                                              <w:divBdr>
                                                <w:top w:val="none" w:sz="0" w:space="0" w:color="auto"/>
                                                <w:left w:val="none" w:sz="0" w:space="0" w:color="auto"/>
                                                <w:bottom w:val="none" w:sz="0" w:space="0" w:color="auto"/>
                                                <w:right w:val="none" w:sz="0" w:space="0" w:color="auto"/>
                                              </w:divBdr>
                                              <w:divsChild>
                                                <w:div w:id="1373112116">
                                                  <w:marLeft w:val="0"/>
                                                  <w:marRight w:val="0"/>
                                                  <w:marTop w:val="0"/>
                                                  <w:marBottom w:val="0"/>
                                                  <w:divBdr>
                                                    <w:top w:val="none" w:sz="0" w:space="0" w:color="auto"/>
                                                    <w:left w:val="none" w:sz="0" w:space="0" w:color="auto"/>
                                                    <w:bottom w:val="none" w:sz="0" w:space="0" w:color="auto"/>
                                                    <w:right w:val="none" w:sz="0" w:space="0" w:color="auto"/>
                                                  </w:divBdr>
                                                </w:div>
                                                <w:div w:id="14340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nk.aps.org/doi/10.1103/PhysRevLett.106.244801"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link.aps.org/doi/10.1103/PhysRevA.62.052507" TargetMode="External"/><Relationship Id="rId4" Type="http://schemas.openxmlformats.org/officeDocument/2006/relationships/settings" Target="settings.xml"/><Relationship Id="rId9" Type="http://schemas.openxmlformats.org/officeDocument/2006/relationships/hyperlink" Target="http://link.aps.org/doi/10.1103/PhysRevA.62.062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3506</Words>
  <Characters>20551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CV</vt:lpstr>
    </vt:vector>
  </TitlesOfParts>
  <Company>Bell Labs</Company>
  <LinksUpToDate>false</LinksUpToDate>
  <CharactersWithSpaces>24009</CharactersWithSpaces>
  <SharedDoc>false</SharedDoc>
  <HLinks>
    <vt:vector size="18" baseType="variant">
      <vt:variant>
        <vt:i4>6946850</vt:i4>
      </vt:variant>
      <vt:variant>
        <vt:i4>6</vt:i4>
      </vt:variant>
      <vt:variant>
        <vt:i4>0</vt:i4>
      </vt:variant>
      <vt:variant>
        <vt:i4>5</vt:i4>
      </vt:variant>
      <vt:variant>
        <vt:lpwstr>http://link.aps.org/doi/10.1103/PhysRevA.62.052507</vt:lpwstr>
      </vt:variant>
      <vt:variant>
        <vt:lpwstr/>
      </vt:variant>
      <vt:variant>
        <vt:i4>7077922</vt:i4>
      </vt:variant>
      <vt:variant>
        <vt:i4>3</vt:i4>
      </vt:variant>
      <vt:variant>
        <vt:i4>0</vt:i4>
      </vt:variant>
      <vt:variant>
        <vt:i4>5</vt:i4>
      </vt:variant>
      <vt:variant>
        <vt:lpwstr>http://link.aps.org/doi/10.1103/PhysRevA.62.062502</vt:lpwstr>
      </vt:variant>
      <vt:variant>
        <vt:lpwstr/>
      </vt:variant>
      <vt:variant>
        <vt:i4>3211308</vt:i4>
      </vt:variant>
      <vt:variant>
        <vt:i4>0</vt:i4>
      </vt:variant>
      <vt:variant>
        <vt:i4>0</vt:i4>
      </vt:variant>
      <vt:variant>
        <vt:i4>5</vt:i4>
      </vt:variant>
      <vt:variant>
        <vt:lpwstr>http://link.aps.org/doi/10.1103/PhysRevLett.106.244801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Ron Pindak</dc:creator>
  <cp:lastModifiedBy>Fliller, Raymond</cp:lastModifiedBy>
  <cp:revision>4</cp:revision>
  <cp:lastPrinted>2015-07-24T12:36:00Z</cp:lastPrinted>
  <dcterms:created xsi:type="dcterms:W3CDTF">2015-07-24T12:40:00Z</dcterms:created>
  <dcterms:modified xsi:type="dcterms:W3CDTF">2015-07-29T11:02:00Z</dcterms:modified>
</cp:coreProperties>
</file>