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97"/>
        <w:gridCol w:w="497"/>
        <w:gridCol w:w="1001"/>
        <w:gridCol w:w="8250"/>
      </w:tblGrid>
      <w:tr w:rsidR="00E93CF1" w:rsidRPr="00514D76" w:rsidTr="008B50D3">
        <w:trPr>
          <w:trHeight w:val="20"/>
        </w:trPr>
        <w:tc>
          <w:tcPr>
            <w:tcW w:w="5000" w:type="pct"/>
            <w:gridSpan w:val="4"/>
            <w:vAlign w:val="center"/>
          </w:tcPr>
          <w:p w:rsidR="00E93CF1" w:rsidRPr="00514D76" w:rsidRDefault="00E93CF1" w:rsidP="004529FF">
            <w:pPr>
              <w:jc w:val="center"/>
              <w:rPr>
                <w:rFonts w:ascii="Times New Roman" w:hAnsi="Times New Roman" w:cs="Times New Roman"/>
                <w:b/>
                <w:sz w:val="8"/>
              </w:rPr>
            </w:pPr>
          </w:p>
        </w:tc>
      </w:tr>
      <w:tr w:rsidR="00E93CF1" w:rsidTr="008B50D3">
        <w:tc>
          <w:tcPr>
            <w:tcW w:w="850" w:type="pct"/>
            <w:gridSpan w:val="2"/>
            <w:tcBorders>
              <w:right w:val="single" w:sz="4" w:space="0" w:color="auto"/>
            </w:tcBorders>
            <w:vAlign w:val="center"/>
          </w:tcPr>
          <w:p w:rsidR="00E93CF1" w:rsidRPr="00514D76" w:rsidRDefault="00E93CF1" w:rsidP="004529FF">
            <w:pPr>
              <w:rPr>
                <w:rFonts w:ascii="Times New Roman" w:hAnsi="Times New Roman" w:cs="Times New Roman"/>
                <w:b/>
                <w:sz w:val="24"/>
              </w:rPr>
            </w:pPr>
            <w:r w:rsidRPr="00514D76">
              <w:rPr>
                <w:rFonts w:ascii="Times New Roman" w:hAnsi="Times New Roman" w:cs="Times New Roman"/>
                <w:b/>
                <w:sz w:val="24"/>
              </w:rPr>
              <w:t>Expt</w:t>
            </w:r>
            <w:r>
              <w:rPr>
                <w:rFonts w:ascii="Times New Roman" w:hAnsi="Times New Roman" w:cs="Times New Roman"/>
                <w:b/>
                <w:sz w:val="24"/>
              </w:rPr>
              <w:t>.</w:t>
            </w:r>
            <w:r w:rsidRPr="00514D76">
              <w:rPr>
                <w:rFonts w:ascii="Times New Roman" w:hAnsi="Times New Roman" w:cs="Times New Roman"/>
                <w:b/>
                <w:sz w:val="24"/>
              </w:rPr>
              <w:t xml:space="preserve"> No: </w:t>
            </w:r>
          </w:p>
        </w:tc>
        <w:tc>
          <w:tcPr>
            <w:tcW w:w="449" w:type="pct"/>
            <w:tcBorders>
              <w:top w:val="single" w:sz="4" w:space="0" w:color="auto"/>
              <w:left w:val="single" w:sz="4" w:space="0" w:color="auto"/>
              <w:bottom w:val="single" w:sz="4" w:space="0" w:color="auto"/>
              <w:right w:val="single" w:sz="4" w:space="0" w:color="auto"/>
            </w:tcBorders>
          </w:tcPr>
          <w:p w:rsidR="00E93CF1" w:rsidRDefault="00940A12" w:rsidP="00A825D1">
            <w:pPr>
              <w:jc w:val="center"/>
              <w:rPr>
                <w:rFonts w:ascii="Times New Roman" w:hAnsi="Times New Roman" w:cs="Times New Roman"/>
                <w:b/>
                <w:sz w:val="30"/>
              </w:rPr>
            </w:pPr>
            <w:r>
              <w:rPr>
                <w:rFonts w:ascii="Times New Roman" w:hAnsi="Times New Roman" w:cs="Times New Roman"/>
                <w:b/>
                <w:sz w:val="30"/>
              </w:rPr>
              <w:t>8</w:t>
            </w:r>
          </w:p>
        </w:tc>
        <w:tc>
          <w:tcPr>
            <w:tcW w:w="3702" w:type="pct"/>
            <w:vMerge w:val="restart"/>
            <w:tcBorders>
              <w:left w:val="single" w:sz="4" w:space="0" w:color="auto"/>
            </w:tcBorders>
            <w:vAlign w:val="center"/>
          </w:tcPr>
          <w:p w:rsidR="008B50D3" w:rsidRDefault="00F27DCC" w:rsidP="008B50D3">
            <w:pPr>
              <w:jc w:val="center"/>
              <w:rPr>
                <w:rFonts w:ascii="Times New Roman" w:hAnsi="Times New Roman" w:cs="Times New Roman"/>
                <w:b/>
                <w:sz w:val="30"/>
              </w:rPr>
            </w:pPr>
            <w:r>
              <w:rPr>
                <w:b/>
                <w:noProof/>
                <w:sz w:val="8"/>
              </w:rPr>
              <w:pict>
                <v:shapetype id="_x0000_t32" coordsize="21600,21600" o:spt="32" o:oned="t" path="m,l21600,21600e" filled="f">
                  <v:path arrowok="t" fillok="f" o:connecttype="none"/>
                  <o:lock v:ext="edit" shapetype="t"/>
                </v:shapetype>
                <v:shape id="_x0000_s1028" type="#_x0000_t32" style="position:absolute;left:0;text-align:left;margin-left:1.6pt;margin-top:-1pt;width:0;height:42.3pt;z-index:251659264;mso-position-horizontal-relative:text;mso-position-vertical-relative:text" o:connectortype="straight" strokeweight="2pt"/>
              </w:pict>
            </w:r>
          </w:p>
          <w:p w:rsidR="00E93CF1" w:rsidRPr="008D3DDD" w:rsidRDefault="00940A12" w:rsidP="00964536">
            <w:pPr>
              <w:jc w:val="center"/>
              <w:rPr>
                <w:rFonts w:ascii="Times New Roman" w:hAnsi="Times New Roman" w:cs="Times New Roman"/>
                <w:b/>
                <w:caps/>
                <w:sz w:val="30"/>
              </w:rPr>
            </w:pPr>
            <w:r>
              <w:rPr>
                <w:rFonts w:ascii="Times New Roman" w:hAnsi="Times New Roman" w:cs="Times New Roman"/>
                <w:b/>
                <w:sz w:val="30"/>
              </w:rPr>
              <w:t>Diode Clamper</w:t>
            </w:r>
            <w:r w:rsidR="00EF7324">
              <w:rPr>
                <w:rFonts w:ascii="Times New Roman" w:hAnsi="Times New Roman" w:cs="Times New Roman"/>
                <w:b/>
                <w:sz w:val="30"/>
              </w:rPr>
              <w:t xml:space="preserve"> </w:t>
            </w:r>
            <w:r w:rsidR="00197121">
              <w:rPr>
                <w:rFonts w:ascii="Times New Roman" w:hAnsi="Times New Roman" w:cs="Times New Roman"/>
                <w:b/>
                <w:sz w:val="30"/>
              </w:rPr>
              <w:t>Circuit</w:t>
            </w:r>
            <w:r>
              <w:rPr>
                <w:rFonts w:ascii="Times New Roman" w:hAnsi="Times New Roman" w:cs="Times New Roman"/>
                <w:b/>
                <w:sz w:val="30"/>
              </w:rPr>
              <w:t>s</w:t>
            </w:r>
          </w:p>
        </w:tc>
      </w:tr>
      <w:tr w:rsidR="00E93CF1" w:rsidRPr="00514D76" w:rsidTr="008B50D3">
        <w:trPr>
          <w:trHeight w:val="20"/>
        </w:trPr>
        <w:tc>
          <w:tcPr>
            <w:tcW w:w="1298" w:type="pct"/>
            <w:gridSpan w:val="3"/>
          </w:tcPr>
          <w:p w:rsidR="00E93CF1" w:rsidRPr="00514D76" w:rsidRDefault="00E93CF1" w:rsidP="004529FF">
            <w:pPr>
              <w:pStyle w:val="NoSpacing"/>
              <w:rPr>
                <w:sz w:val="8"/>
              </w:rPr>
            </w:pPr>
          </w:p>
        </w:tc>
        <w:tc>
          <w:tcPr>
            <w:tcW w:w="3702" w:type="pct"/>
            <w:vMerge/>
          </w:tcPr>
          <w:p w:rsidR="00E93CF1" w:rsidRPr="00514D76" w:rsidRDefault="00E93CF1" w:rsidP="004529FF">
            <w:pPr>
              <w:pStyle w:val="NoSpacing"/>
              <w:rPr>
                <w:sz w:val="8"/>
              </w:rPr>
            </w:pPr>
          </w:p>
        </w:tc>
      </w:tr>
      <w:tr w:rsidR="00E93CF1" w:rsidRPr="00514D76" w:rsidTr="008B50D3">
        <w:trPr>
          <w:trHeight w:val="346"/>
        </w:trPr>
        <w:tc>
          <w:tcPr>
            <w:tcW w:w="627" w:type="pct"/>
            <w:tcBorders>
              <w:right w:val="single" w:sz="4" w:space="0" w:color="auto"/>
            </w:tcBorders>
            <w:vAlign w:val="center"/>
          </w:tcPr>
          <w:p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rsidR="00E93CF1" w:rsidRPr="00514D76" w:rsidRDefault="00B34E1C" w:rsidP="00A825D1">
            <w:pPr>
              <w:pStyle w:val="NoSpacing"/>
              <w:jc w:val="center"/>
              <w:rPr>
                <w:rFonts w:ascii="Times New Roman" w:hAnsi="Times New Roman" w:cs="Times New Roman"/>
                <w:b/>
                <w:sz w:val="24"/>
              </w:rPr>
            </w:pPr>
            <w:r>
              <w:rPr>
                <w:rFonts w:ascii="Times New Roman" w:hAnsi="Times New Roman" w:cs="Times New Roman"/>
                <w:b/>
                <w:sz w:val="24"/>
              </w:rPr>
              <w:t>22/10/2020</w:t>
            </w:r>
          </w:p>
        </w:tc>
        <w:tc>
          <w:tcPr>
            <w:tcW w:w="3702" w:type="pct"/>
            <w:vMerge/>
            <w:tcBorders>
              <w:left w:val="single" w:sz="4" w:space="0" w:color="auto"/>
            </w:tcBorders>
          </w:tcPr>
          <w:p w:rsidR="00E93CF1" w:rsidRPr="00514D76" w:rsidRDefault="00E93CF1" w:rsidP="004529FF">
            <w:pPr>
              <w:pStyle w:val="NoSpacing"/>
              <w:rPr>
                <w:rFonts w:ascii="Times New Roman" w:hAnsi="Times New Roman" w:cs="Times New Roman"/>
                <w:b/>
                <w:sz w:val="24"/>
              </w:rPr>
            </w:pPr>
          </w:p>
        </w:tc>
      </w:tr>
      <w:tr w:rsidR="00E93CF1" w:rsidRPr="00514D76" w:rsidTr="008B50D3">
        <w:trPr>
          <w:trHeight w:val="20"/>
        </w:trPr>
        <w:tc>
          <w:tcPr>
            <w:tcW w:w="5000" w:type="pct"/>
            <w:gridSpan w:val="4"/>
            <w:vAlign w:val="center"/>
          </w:tcPr>
          <w:p w:rsidR="00E93CF1" w:rsidRPr="00514D76" w:rsidRDefault="00E93CF1" w:rsidP="004529FF">
            <w:pPr>
              <w:pStyle w:val="NoSpacing"/>
              <w:rPr>
                <w:rFonts w:ascii="Times New Roman" w:hAnsi="Times New Roman" w:cs="Times New Roman"/>
                <w:b/>
                <w:sz w:val="8"/>
              </w:rPr>
            </w:pPr>
          </w:p>
        </w:tc>
      </w:tr>
    </w:tbl>
    <w:p w:rsidR="00B901F9" w:rsidRPr="0048483D" w:rsidRDefault="00B901F9">
      <w:pPr>
        <w:pStyle w:val="Title"/>
      </w:pPr>
    </w:p>
    <w:p w:rsidR="00AB1205" w:rsidRDefault="00F27DCC" w:rsidP="00064C26">
      <w:pPr>
        <w:spacing w:line="360" w:lineRule="auto"/>
        <w:rPr>
          <w:b/>
          <w:bCs/>
          <w:caps/>
        </w:rPr>
      </w:pPr>
      <w:r>
        <w:rPr>
          <w:b/>
          <w:bCs/>
          <w:caps/>
          <w:noProof/>
          <w:lang w:val="en-IN" w:eastAsia="en-IN"/>
        </w:rPr>
        <w:pict>
          <v:shape id="_x0000_s1035" type="#_x0000_t32" style="position:absolute;margin-left:.75pt;margin-top:3.35pt;width:489.75pt;height:0;z-index:251664384" o:connectortype="straight" strokeweight="1.5pt"/>
        </w:pict>
      </w:r>
    </w:p>
    <w:p w:rsidR="00B901F9" w:rsidRPr="008F79CC" w:rsidRDefault="001617A9" w:rsidP="004A6FFC">
      <w:pPr>
        <w:spacing w:line="360" w:lineRule="auto"/>
        <w:jc w:val="both"/>
        <w:rPr>
          <w:caps/>
        </w:rPr>
      </w:pPr>
      <w:r w:rsidRPr="0069099C">
        <w:rPr>
          <w:b/>
          <w:bCs/>
          <w:caps/>
          <w:color w:val="C00000"/>
        </w:rPr>
        <w:t>Aim</w:t>
      </w:r>
      <w:r w:rsidR="00B901F9" w:rsidRPr="0069099C">
        <w:rPr>
          <w:b/>
          <w:bCs/>
          <w:caps/>
          <w:color w:val="C00000"/>
        </w:rPr>
        <w:t>:</w:t>
      </w:r>
      <w:r w:rsidR="00B901F9" w:rsidRPr="00106F7D">
        <w:rPr>
          <w:b/>
          <w:bCs/>
          <w:caps/>
        </w:rPr>
        <w:t xml:space="preserve"> </w:t>
      </w:r>
      <w:r w:rsidR="00B901F9" w:rsidRPr="00106F7D">
        <w:rPr>
          <w:caps/>
        </w:rPr>
        <w:t xml:space="preserve"> </w:t>
      </w:r>
      <w:r w:rsidR="0086655C">
        <w:t>To study, de</w:t>
      </w:r>
      <w:r w:rsidR="00940A12">
        <w:t>sign and plot the various Clamper</w:t>
      </w:r>
      <w:r w:rsidR="009F4AB6">
        <w:t xml:space="preserve"> C</w:t>
      </w:r>
      <w:r w:rsidR="0086655C">
        <w:t>ircuits.</w:t>
      </w:r>
    </w:p>
    <w:p w:rsidR="006977D1" w:rsidRDefault="00F27DCC" w:rsidP="00AB1205">
      <w:pPr>
        <w:pStyle w:val="Default"/>
        <w:rPr>
          <w:rFonts w:ascii="Times New Roman" w:hAnsi="Times New Roman" w:cs="Times New Roman"/>
          <w:b/>
        </w:rPr>
      </w:pPr>
      <w:r>
        <w:rPr>
          <w:b/>
          <w:bCs/>
          <w:caps/>
          <w:noProof/>
          <w:lang w:val="en-IN" w:eastAsia="en-IN"/>
        </w:rPr>
        <w:pict>
          <v:shape id="_x0000_s1036" type="#_x0000_t32" style="position:absolute;margin-left:.75pt;margin-top:2.6pt;width:489.75pt;height:0;z-index:251665408" o:connectortype="straight" strokeweight="1pt"/>
        </w:pict>
      </w:r>
    </w:p>
    <w:p w:rsidR="00EF4C3F" w:rsidRPr="0069099C" w:rsidRDefault="00EF4C3F" w:rsidP="00AB1205">
      <w:pPr>
        <w:pStyle w:val="Default"/>
        <w:rPr>
          <w:rFonts w:ascii="Times New Roman" w:hAnsi="Times New Roman" w:cs="Times New Roman"/>
          <w:b/>
          <w:color w:val="C00000"/>
        </w:rPr>
      </w:pPr>
      <w:r w:rsidRPr="0069099C">
        <w:rPr>
          <w:rFonts w:ascii="Times New Roman" w:hAnsi="Times New Roman" w:cs="Times New Roman"/>
          <w:b/>
          <w:color w:val="C00000"/>
        </w:rPr>
        <w:t>SOFTWARE TOOLS / OTHER REQUIREMENTS:</w:t>
      </w:r>
    </w:p>
    <w:p w:rsidR="0086655C" w:rsidRPr="0062245D" w:rsidRDefault="00EF4C3F" w:rsidP="0062245D">
      <w:pPr>
        <w:pStyle w:val="Default"/>
        <w:numPr>
          <w:ilvl w:val="0"/>
          <w:numId w:val="27"/>
        </w:numPr>
        <w:rPr>
          <w:rFonts w:ascii="Times New Roman" w:hAnsi="Times New Roman" w:cs="Times New Roman"/>
        </w:rPr>
      </w:pPr>
      <w:r w:rsidRPr="00EF4C3F">
        <w:rPr>
          <w:rFonts w:ascii="Times New Roman" w:hAnsi="Times New Roman" w:cs="Times New Roman"/>
        </w:rPr>
        <w:t>Multisim Simulator</w:t>
      </w:r>
      <w:r w:rsidR="008948FF">
        <w:rPr>
          <w:rFonts w:ascii="Times New Roman" w:hAnsi="Times New Roman" w:cs="Times New Roman"/>
        </w:rPr>
        <w:t>/Circuit Simulator</w:t>
      </w:r>
    </w:p>
    <w:p w:rsidR="00EF4C3F" w:rsidRDefault="00F27DCC" w:rsidP="00AB1205">
      <w:pPr>
        <w:pStyle w:val="Default"/>
        <w:rPr>
          <w:rFonts w:ascii="Times New Roman" w:hAnsi="Times New Roman" w:cs="Times New Roman"/>
          <w:b/>
        </w:rPr>
      </w:pPr>
      <w:r>
        <w:rPr>
          <w:b/>
          <w:bCs/>
          <w:caps/>
          <w:noProof/>
        </w:rPr>
        <w:pict>
          <v:shape id="_x0000_s1037" type="#_x0000_t32" style="position:absolute;margin-left:.75pt;margin-top:11.8pt;width:489.75pt;height:0;z-index:251666432" o:connectortype="straight" strokeweight="1pt"/>
        </w:pict>
      </w:r>
    </w:p>
    <w:p w:rsidR="00EF4C3F" w:rsidRDefault="00EF4C3F" w:rsidP="00AB1205">
      <w:pPr>
        <w:pStyle w:val="Default"/>
        <w:rPr>
          <w:rFonts w:ascii="Times New Roman" w:hAnsi="Times New Roman" w:cs="Times New Roman"/>
          <w:b/>
        </w:rPr>
      </w:pPr>
    </w:p>
    <w:p w:rsidR="00B901F9" w:rsidRDefault="00BE23FF" w:rsidP="00064C26">
      <w:pPr>
        <w:pStyle w:val="Heading1"/>
        <w:spacing w:line="360" w:lineRule="auto"/>
        <w:rPr>
          <w:caps/>
          <w:color w:val="C00000"/>
        </w:rPr>
      </w:pPr>
      <w:r w:rsidRPr="0069099C">
        <w:rPr>
          <w:caps/>
          <w:color w:val="C00000"/>
        </w:rPr>
        <w:t>Theory:</w:t>
      </w:r>
    </w:p>
    <w:p w:rsidR="00501874" w:rsidRDefault="00501874" w:rsidP="00501874"/>
    <w:p w:rsidR="00501874" w:rsidRPr="00501874" w:rsidRDefault="00501874" w:rsidP="00501874">
      <w:pPr>
        <w:jc w:val="both"/>
        <w:rPr>
          <w:bCs/>
          <w:iCs/>
        </w:rPr>
      </w:pPr>
      <w:r w:rsidRPr="00501874">
        <w:rPr>
          <w:bCs/>
          <w:iCs/>
        </w:rPr>
        <w:t>A clamper is a network constructed of a diode, a resistor, and a capacitor that shifts a</w:t>
      </w:r>
      <w:r w:rsidR="001215CE">
        <w:rPr>
          <w:bCs/>
          <w:iCs/>
        </w:rPr>
        <w:t xml:space="preserve"> </w:t>
      </w:r>
      <w:r w:rsidRPr="00501874">
        <w:rPr>
          <w:bCs/>
          <w:iCs/>
        </w:rPr>
        <w:t>waveform to a different dc level without changing the appearance of the applied signal.</w:t>
      </w:r>
      <w:r>
        <w:rPr>
          <w:bCs/>
          <w:iCs/>
        </w:rPr>
        <w:t xml:space="preserve"> </w:t>
      </w:r>
      <w:r w:rsidRPr="00501874">
        <w:t>Additional shifts can also be obtained by introducing a dc supply to the basic structure.</w:t>
      </w:r>
      <w:r>
        <w:rPr>
          <w:bCs/>
          <w:iCs/>
        </w:rPr>
        <w:t xml:space="preserve"> </w:t>
      </w:r>
      <w:r w:rsidR="001215CE">
        <w:t xml:space="preserve">The </w:t>
      </w:r>
      <w:r w:rsidRPr="00501874">
        <w:t>resistor and capacitor of the network must be chosen such that the time constant</w:t>
      </w:r>
      <w:r>
        <w:rPr>
          <w:bCs/>
          <w:iCs/>
        </w:rPr>
        <w:t xml:space="preserve"> </w:t>
      </w:r>
      <w:r w:rsidRPr="00501874">
        <w:t xml:space="preserve">determined by </w:t>
      </w:r>
      <w:r>
        <w:t>t=</w:t>
      </w:r>
      <w:r w:rsidRPr="00501874">
        <w:rPr>
          <w:iCs/>
        </w:rPr>
        <w:t xml:space="preserve">RC </w:t>
      </w:r>
      <w:r w:rsidRPr="00501874">
        <w:t>is sufficiently large to ensure that the voltage across the capacitor</w:t>
      </w:r>
      <w:r>
        <w:rPr>
          <w:bCs/>
          <w:iCs/>
        </w:rPr>
        <w:t xml:space="preserve"> </w:t>
      </w:r>
      <w:r w:rsidRPr="00501874">
        <w:t>does not discharge significantly duri</w:t>
      </w:r>
      <w:r w:rsidR="001215CE">
        <w:t xml:space="preserve">ng the interval the diode is not </w:t>
      </w:r>
      <w:r w:rsidRPr="00501874">
        <w:t>conducting. Throughout</w:t>
      </w:r>
      <w:r>
        <w:rPr>
          <w:bCs/>
          <w:iCs/>
        </w:rPr>
        <w:t xml:space="preserve"> </w:t>
      </w:r>
      <w:r w:rsidRPr="00501874">
        <w:t>the analysis we assume that for all practical purposes the capacitor fully charges or</w:t>
      </w:r>
      <w:r>
        <w:rPr>
          <w:bCs/>
          <w:iCs/>
        </w:rPr>
        <w:t xml:space="preserve"> </w:t>
      </w:r>
      <w:r w:rsidRPr="00501874">
        <w:t>discharges in five time constants.</w:t>
      </w:r>
    </w:p>
    <w:p w:rsidR="00501874" w:rsidRDefault="00501874" w:rsidP="00501874">
      <w:pPr>
        <w:jc w:val="both"/>
      </w:pPr>
    </w:p>
    <w:p w:rsidR="00501874" w:rsidRDefault="00501874" w:rsidP="00501874">
      <w:pPr>
        <w:jc w:val="both"/>
        <w:rPr>
          <w:bCs/>
          <w:iCs/>
        </w:rPr>
      </w:pPr>
      <w:r w:rsidRPr="00501874">
        <w:t>The simplest of clamper networks is shown in figure below. It is important to note that the capacitor is connected directly between input and output signals and the resistor and the diode are connected in parallel with the output signal.</w:t>
      </w:r>
      <w:r w:rsidRPr="00501874">
        <w:rPr>
          <w:rFonts w:ascii="Times-BoldItalic" w:hAnsi="Times-BoldItalic" w:cs="Times-BoldItalic"/>
          <w:bCs/>
          <w:iCs/>
          <w:color w:val="00AEF0"/>
          <w:sz w:val="20"/>
          <w:szCs w:val="20"/>
        </w:rPr>
        <w:t xml:space="preserve"> </w:t>
      </w:r>
      <w:r w:rsidRPr="00501874">
        <w:rPr>
          <w:bCs/>
          <w:iCs/>
        </w:rPr>
        <w:t>The diode is also in parallel with the</w:t>
      </w:r>
      <w:r>
        <w:rPr>
          <w:bCs/>
          <w:iCs/>
        </w:rPr>
        <w:t xml:space="preserve"> </w:t>
      </w:r>
      <w:r w:rsidRPr="00501874">
        <w:rPr>
          <w:bCs/>
          <w:iCs/>
        </w:rPr>
        <w:t>output signal but may or may not have a series dc supply as an added element.</w:t>
      </w:r>
    </w:p>
    <w:p w:rsidR="008359A9" w:rsidRDefault="008359A9" w:rsidP="00501874">
      <w:pPr>
        <w:jc w:val="both"/>
        <w:rPr>
          <w:bCs/>
          <w:iCs/>
        </w:rPr>
      </w:pPr>
    </w:p>
    <w:p w:rsidR="008359A9" w:rsidRDefault="008359A9" w:rsidP="008359A9">
      <w:pPr>
        <w:jc w:val="center"/>
        <w:rPr>
          <w:bCs/>
          <w:iCs/>
        </w:rPr>
      </w:pPr>
      <w:r w:rsidRPr="008359A9">
        <w:rPr>
          <w:bCs/>
          <w:iCs/>
          <w:noProof/>
        </w:rPr>
        <w:drawing>
          <wp:inline distT="0" distB="0" distL="0" distR="0">
            <wp:extent cx="4381500" cy="17240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t="6218" r="6314"/>
                    <a:stretch>
                      <a:fillRect/>
                    </a:stretch>
                  </pic:blipFill>
                  <pic:spPr bwMode="auto">
                    <a:xfrm>
                      <a:off x="0" y="0"/>
                      <a:ext cx="4381500" cy="1724025"/>
                    </a:xfrm>
                    <a:prstGeom prst="rect">
                      <a:avLst/>
                    </a:prstGeom>
                    <a:noFill/>
                    <a:ln w="9525">
                      <a:noFill/>
                      <a:miter lim="800000"/>
                      <a:headEnd/>
                      <a:tailEnd/>
                    </a:ln>
                  </pic:spPr>
                </pic:pic>
              </a:graphicData>
            </a:graphic>
          </wp:inline>
        </w:drawing>
      </w:r>
    </w:p>
    <w:p w:rsidR="00501874" w:rsidRPr="008359A9" w:rsidRDefault="00501874" w:rsidP="00501874">
      <w:pPr>
        <w:jc w:val="both"/>
        <w:rPr>
          <w:b/>
          <w:bCs/>
          <w:iCs/>
        </w:rPr>
      </w:pPr>
    </w:p>
    <w:p w:rsidR="001215CE" w:rsidRDefault="001215CE" w:rsidP="00501874">
      <w:pPr>
        <w:jc w:val="both"/>
        <w:rPr>
          <w:b/>
          <w:bCs/>
          <w:iCs/>
        </w:rPr>
      </w:pPr>
    </w:p>
    <w:p w:rsidR="00501874" w:rsidRPr="008359A9" w:rsidRDefault="00501874" w:rsidP="00501874">
      <w:pPr>
        <w:jc w:val="both"/>
        <w:rPr>
          <w:b/>
          <w:bCs/>
          <w:iCs/>
        </w:rPr>
      </w:pPr>
      <w:r w:rsidRPr="008359A9">
        <w:rPr>
          <w:b/>
          <w:bCs/>
          <w:iCs/>
        </w:rPr>
        <w:t>Analysis</w:t>
      </w:r>
    </w:p>
    <w:p w:rsidR="00501874" w:rsidRDefault="00501874" w:rsidP="00501874">
      <w:pPr>
        <w:autoSpaceDE w:val="0"/>
        <w:autoSpaceDN w:val="0"/>
        <w:adjustRightInd w:val="0"/>
        <w:rPr>
          <w:rFonts w:ascii="Times-Bold" w:hAnsi="Times-Bold" w:cs="Times-Bold"/>
          <w:b/>
          <w:bCs/>
          <w:sz w:val="20"/>
          <w:szCs w:val="20"/>
        </w:rPr>
      </w:pPr>
    </w:p>
    <w:p w:rsidR="00501874" w:rsidRDefault="00501874" w:rsidP="008359A9">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1: Start the analysis by examining the response of the portion of the input signal</w:t>
      </w:r>
      <w:r w:rsidR="008359A9">
        <w:rPr>
          <w:rFonts w:ascii="Times-Bold" w:hAnsi="Times-Bold" w:cs="Times-Bold"/>
          <w:b/>
          <w:bCs/>
          <w:sz w:val="20"/>
          <w:szCs w:val="20"/>
        </w:rPr>
        <w:t xml:space="preserve"> </w:t>
      </w:r>
      <w:r>
        <w:rPr>
          <w:rFonts w:ascii="Times-Bold" w:hAnsi="Times-Bold" w:cs="Times-Bold"/>
          <w:b/>
          <w:bCs/>
          <w:sz w:val="20"/>
          <w:szCs w:val="20"/>
        </w:rPr>
        <w:t>that will forward bias the diode.</w:t>
      </w:r>
    </w:p>
    <w:p w:rsidR="008359A9" w:rsidRDefault="008359A9" w:rsidP="008359A9">
      <w:pPr>
        <w:autoSpaceDE w:val="0"/>
        <w:autoSpaceDN w:val="0"/>
        <w:adjustRightInd w:val="0"/>
        <w:jc w:val="both"/>
        <w:rPr>
          <w:rFonts w:ascii="Times-Bold" w:hAnsi="Times-Bold" w:cs="Times-Bold"/>
          <w:b/>
          <w:bCs/>
          <w:sz w:val="20"/>
          <w:szCs w:val="20"/>
        </w:rPr>
      </w:pPr>
    </w:p>
    <w:p w:rsidR="00501874" w:rsidRDefault="00501874" w:rsidP="008359A9">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2: During the period that the diode is in the “</w:t>
      </w:r>
      <w:r w:rsidR="001215CE">
        <w:rPr>
          <w:rFonts w:ascii="Times-Bold" w:hAnsi="Times-Bold" w:cs="Times-Bold"/>
          <w:b/>
          <w:bCs/>
          <w:sz w:val="20"/>
          <w:szCs w:val="20"/>
        </w:rPr>
        <w:t>ON</w:t>
      </w:r>
      <w:r>
        <w:rPr>
          <w:rFonts w:ascii="Times-Bold" w:hAnsi="Times-Bold" w:cs="Times-Bold"/>
          <w:b/>
          <w:bCs/>
          <w:sz w:val="20"/>
          <w:szCs w:val="20"/>
        </w:rPr>
        <w:t>” state, assume that the capacitor will charge up instantaneously to a voltage level determined by the surrounding network.</w:t>
      </w:r>
    </w:p>
    <w:p w:rsidR="003D1090" w:rsidRDefault="003D1090"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8359A9" w:rsidRDefault="008359A9" w:rsidP="003D1090">
      <w:pPr>
        <w:autoSpaceDE w:val="0"/>
        <w:autoSpaceDN w:val="0"/>
        <w:adjustRightInd w:val="0"/>
        <w:jc w:val="both"/>
        <w:rPr>
          <w:rFonts w:ascii="Times-Roman" w:hAnsi="Times-Roman" w:cs="Times-Roman"/>
          <w:sz w:val="20"/>
          <w:szCs w:val="20"/>
        </w:rPr>
      </w:pPr>
    </w:p>
    <w:p w:rsidR="00501874" w:rsidRDefault="003D1090" w:rsidP="003D1090">
      <w:pPr>
        <w:autoSpaceDE w:val="0"/>
        <w:autoSpaceDN w:val="0"/>
        <w:adjustRightInd w:val="0"/>
        <w:jc w:val="both"/>
        <w:rPr>
          <w:rFonts w:ascii="Times-Roman" w:hAnsi="Times-Roman" w:cs="Times-Roman"/>
          <w:sz w:val="20"/>
          <w:szCs w:val="20"/>
        </w:rPr>
      </w:pPr>
      <w:r>
        <w:rPr>
          <w:rFonts w:ascii="Times-Roman" w:hAnsi="Times-Roman" w:cs="Times-Roman"/>
          <w:sz w:val="20"/>
          <w:szCs w:val="20"/>
        </w:rPr>
        <w:t>For the network shown above</w:t>
      </w:r>
      <w:r w:rsidR="00501874">
        <w:rPr>
          <w:rFonts w:ascii="Times-Roman" w:hAnsi="Times-Roman" w:cs="Times-Roman"/>
          <w:sz w:val="20"/>
          <w:szCs w:val="20"/>
        </w:rPr>
        <w:t xml:space="preserve"> the diode will be forward biased for the positive portion of</w:t>
      </w:r>
      <w:r>
        <w:rPr>
          <w:rFonts w:ascii="Times-Roman" w:hAnsi="Times-Roman" w:cs="Times-Roman"/>
          <w:sz w:val="20"/>
          <w:szCs w:val="20"/>
        </w:rPr>
        <w:t xml:space="preserve"> </w:t>
      </w:r>
      <w:r w:rsidR="00501874">
        <w:rPr>
          <w:rFonts w:ascii="Times-Roman" w:hAnsi="Times-Roman" w:cs="Times-Roman"/>
          <w:sz w:val="20"/>
          <w:szCs w:val="20"/>
        </w:rPr>
        <w:t xml:space="preserve">the applied signal. For the interval 0 to </w:t>
      </w:r>
      <w:r w:rsidR="00501874">
        <w:rPr>
          <w:rFonts w:ascii="Times-Italic" w:hAnsi="Times-Italic" w:cs="Times-Italic"/>
          <w:i/>
          <w:iCs/>
          <w:sz w:val="20"/>
          <w:szCs w:val="20"/>
        </w:rPr>
        <w:t>T</w:t>
      </w:r>
      <w:r>
        <w:rPr>
          <w:rFonts w:ascii="PearsonMATH18" w:hAnsi="PearsonMATH18" w:cs="PearsonMATH18"/>
          <w:sz w:val="20"/>
          <w:szCs w:val="20"/>
        </w:rPr>
        <w:t>/</w:t>
      </w:r>
      <w:r w:rsidR="00501874">
        <w:rPr>
          <w:rFonts w:ascii="Times-Roman" w:hAnsi="Times-Roman" w:cs="Times-Roman"/>
          <w:sz w:val="20"/>
          <w:szCs w:val="20"/>
        </w:rPr>
        <w:t>2 the network wi</w:t>
      </w:r>
      <w:r>
        <w:rPr>
          <w:rFonts w:ascii="Times-Roman" w:hAnsi="Times-Roman" w:cs="Times-Roman"/>
          <w:sz w:val="20"/>
          <w:szCs w:val="20"/>
        </w:rPr>
        <w:t xml:space="preserve">ll appear as shown in </w:t>
      </w:r>
      <w:r w:rsidRPr="001215CE">
        <w:rPr>
          <w:rFonts w:ascii="Times-Roman" w:hAnsi="Times-Roman" w:cs="Times-Roman"/>
          <w:b/>
          <w:sz w:val="20"/>
          <w:szCs w:val="20"/>
        </w:rPr>
        <w:t>Fig.</w:t>
      </w:r>
      <w:r w:rsidR="001215CE" w:rsidRPr="001215CE">
        <w:rPr>
          <w:rFonts w:ascii="Times-Roman" w:hAnsi="Times-Roman" w:cs="Times-Roman"/>
          <w:b/>
          <w:sz w:val="20"/>
          <w:szCs w:val="20"/>
        </w:rPr>
        <w:t xml:space="preserve"> </w:t>
      </w:r>
      <w:r w:rsidRPr="001215CE">
        <w:rPr>
          <w:rFonts w:ascii="Times-Roman" w:hAnsi="Times-Roman" w:cs="Times-Roman"/>
          <w:b/>
          <w:sz w:val="20"/>
          <w:szCs w:val="20"/>
        </w:rPr>
        <w:t>a</w:t>
      </w:r>
      <w:r w:rsidR="001215CE">
        <w:rPr>
          <w:rFonts w:ascii="Times-Roman" w:hAnsi="Times-Roman" w:cs="Times-Roman"/>
          <w:sz w:val="20"/>
          <w:szCs w:val="20"/>
        </w:rPr>
        <w:t xml:space="preserve"> below</w:t>
      </w:r>
      <w:r w:rsidR="00501874">
        <w:rPr>
          <w:rFonts w:ascii="Times-Roman" w:hAnsi="Times-Roman" w:cs="Times-Roman"/>
          <w:sz w:val="20"/>
          <w:szCs w:val="20"/>
        </w:rPr>
        <w:t>.</w:t>
      </w:r>
      <w:r>
        <w:rPr>
          <w:rFonts w:ascii="Times-Roman" w:hAnsi="Times-Roman" w:cs="Times-Roman"/>
          <w:sz w:val="20"/>
          <w:szCs w:val="20"/>
        </w:rPr>
        <w:t xml:space="preserve"> </w:t>
      </w:r>
      <w:r w:rsidR="00501874">
        <w:rPr>
          <w:rFonts w:ascii="Times-Roman" w:hAnsi="Times-Roman" w:cs="Times-Roman"/>
          <w:sz w:val="20"/>
          <w:szCs w:val="20"/>
        </w:rPr>
        <w:t xml:space="preserve">The short-circuit equivalent for the diode will result in </w:t>
      </w:r>
      <w:r w:rsidR="00FC18F8">
        <w:rPr>
          <w:rFonts w:ascii="Times-Italic" w:hAnsi="Times-Italic" w:cs="Times-Italic"/>
          <w:i/>
          <w:iCs/>
          <w:sz w:val="20"/>
          <w:szCs w:val="20"/>
        </w:rPr>
        <w:t>Vo=</w:t>
      </w:r>
      <w:r w:rsidR="00501874">
        <w:rPr>
          <w:rFonts w:ascii="Times-Roman" w:hAnsi="Times-Roman" w:cs="Times-Roman"/>
          <w:sz w:val="20"/>
          <w:szCs w:val="20"/>
        </w:rPr>
        <w:t>0 V for this time interval</w:t>
      </w:r>
      <w:r w:rsidR="00FC18F8">
        <w:rPr>
          <w:rFonts w:ascii="Times-Roman" w:hAnsi="Times-Roman" w:cs="Times-Roman"/>
          <w:sz w:val="20"/>
          <w:szCs w:val="20"/>
        </w:rPr>
        <w:t xml:space="preserve">. </w:t>
      </w:r>
      <w:r w:rsidR="00501874">
        <w:rPr>
          <w:rFonts w:ascii="Times-Roman" w:hAnsi="Times-Roman" w:cs="Times-Roman"/>
          <w:sz w:val="20"/>
          <w:szCs w:val="20"/>
        </w:rPr>
        <w:t>During this same interval of time, the time constant</w:t>
      </w:r>
      <w:r w:rsidR="00FC18F8">
        <w:rPr>
          <w:rFonts w:ascii="Times-Roman" w:hAnsi="Times-Roman" w:cs="Times-Roman"/>
          <w:sz w:val="20"/>
          <w:szCs w:val="20"/>
        </w:rPr>
        <w:t xml:space="preserve"> </w:t>
      </w:r>
      <w:r w:rsidR="00501874">
        <w:rPr>
          <w:rFonts w:ascii="Times-Roman" w:hAnsi="Times-Roman" w:cs="Times-Roman"/>
          <w:sz w:val="20"/>
          <w:szCs w:val="20"/>
        </w:rPr>
        <w:t xml:space="preserve">determined by </w:t>
      </w:r>
      <w:r w:rsidR="00FC18F8">
        <w:rPr>
          <w:rFonts w:ascii="PearsonMATH01" w:hAnsi="PearsonMATH01" w:cs="PearsonMATH01"/>
          <w:sz w:val="20"/>
          <w:szCs w:val="20"/>
        </w:rPr>
        <w:t>t=</w:t>
      </w:r>
      <w:r w:rsidR="00501874">
        <w:rPr>
          <w:rFonts w:ascii="Times-Italic" w:hAnsi="Times-Italic" w:cs="Times-Italic"/>
          <w:i/>
          <w:iCs/>
          <w:sz w:val="20"/>
          <w:szCs w:val="20"/>
        </w:rPr>
        <w:t xml:space="preserve">RC </w:t>
      </w:r>
      <w:r w:rsidR="00501874">
        <w:rPr>
          <w:rFonts w:ascii="Times-Roman" w:hAnsi="Times-Roman" w:cs="Times-Roman"/>
          <w:sz w:val="20"/>
          <w:szCs w:val="20"/>
        </w:rPr>
        <w:t xml:space="preserve">is very small because the resistor </w:t>
      </w:r>
      <w:r w:rsidR="00501874">
        <w:rPr>
          <w:rFonts w:ascii="Times-Italic" w:hAnsi="Times-Italic" w:cs="Times-Italic"/>
          <w:i/>
          <w:iCs/>
          <w:sz w:val="20"/>
          <w:szCs w:val="20"/>
        </w:rPr>
        <w:t xml:space="preserve">R </w:t>
      </w:r>
      <w:r w:rsidR="00501874">
        <w:rPr>
          <w:rFonts w:ascii="Times-Roman" w:hAnsi="Times-Roman" w:cs="Times-Roman"/>
          <w:sz w:val="20"/>
          <w:szCs w:val="20"/>
        </w:rPr>
        <w:t>has been effectively “shorted</w:t>
      </w:r>
      <w:r w:rsidR="00FC18F8">
        <w:rPr>
          <w:rFonts w:ascii="Times-Roman" w:hAnsi="Times-Roman" w:cs="Times-Roman"/>
          <w:sz w:val="20"/>
          <w:szCs w:val="20"/>
        </w:rPr>
        <w:t xml:space="preserve"> </w:t>
      </w:r>
      <w:r w:rsidR="00501874">
        <w:rPr>
          <w:rFonts w:ascii="Times-Roman" w:hAnsi="Times-Roman" w:cs="Times-Roman"/>
          <w:sz w:val="20"/>
          <w:szCs w:val="20"/>
        </w:rPr>
        <w:t>out” by the conducting diode and the only resistance present is the inherent (contact, wire)</w:t>
      </w:r>
      <w:r w:rsidR="00FC18F8">
        <w:rPr>
          <w:rFonts w:ascii="Times-Roman" w:hAnsi="Times-Roman" w:cs="Times-Roman"/>
          <w:sz w:val="20"/>
          <w:szCs w:val="20"/>
        </w:rPr>
        <w:t xml:space="preserve"> </w:t>
      </w:r>
      <w:r w:rsidR="00501874">
        <w:rPr>
          <w:rFonts w:ascii="Times-Roman" w:hAnsi="Times-Roman" w:cs="Times-Roman"/>
          <w:sz w:val="20"/>
          <w:szCs w:val="20"/>
        </w:rPr>
        <w:t>resistance of the network. The result is that the capacitor will quickly charge to the peak</w:t>
      </w:r>
      <w:r w:rsidR="00FC18F8">
        <w:rPr>
          <w:rFonts w:ascii="Times-Roman" w:hAnsi="Times-Roman" w:cs="Times-Roman"/>
          <w:sz w:val="20"/>
          <w:szCs w:val="20"/>
        </w:rPr>
        <w:t xml:space="preserve"> </w:t>
      </w:r>
      <w:r w:rsidR="00501874">
        <w:rPr>
          <w:rFonts w:ascii="Times-Roman" w:hAnsi="Times-Roman" w:cs="Times-Roman"/>
          <w:sz w:val="20"/>
          <w:szCs w:val="20"/>
        </w:rPr>
        <w:t xml:space="preserve">value of </w:t>
      </w:r>
      <w:r w:rsidR="00501874">
        <w:rPr>
          <w:rFonts w:ascii="Times-Italic" w:hAnsi="Times-Italic" w:cs="Times-Italic"/>
          <w:i/>
          <w:iCs/>
          <w:sz w:val="20"/>
          <w:szCs w:val="20"/>
        </w:rPr>
        <w:t xml:space="preserve">V </w:t>
      </w:r>
      <w:r w:rsidR="00FC18F8">
        <w:rPr>
          <w:rFonts w:ascii="Times-Roman" w:hAnsi="Times-Roman" w:cs="Times-Roman"/>
          <w:sz w:val="20"/>
          <w:szCs w:val="20"/>
        </w:rPr>
        <w:t xml:space="preserve">volts as shown in </w:t>
      </w:r>
      <w:r w:rsidR="00FC18F8" w:rsidRPr="001215CE">
        <w:rPr>
          <w:rFonts w:ascii="Times-Roman" w:hAnsi="Times-Roman" w:cs="Times-Roman"/>
          <w:b/>
          <w:sz w:val="20"/>
          <w:szCs w:val="20"/>
        </w:rPr>
        <w:t>Fig.</w:t>
      </w:r>
      <w:r w:rsidR="001215CE" w:rsidRPr="001215CE">
        <w:rPr>
          <w:rFonts w:ascii="Times-Roman" w:hAnsi="Times-Roman" w:cs="Times-Roman"/>
          <w:b/>
          <w:sz w:val="20"/>
          <w:szCs w:val="20"/>
        </w:rPr>
        <w:t xml:space="preserve"> </w:t>
      </w:r>
      <w:r w:rsidR="00FC18F8" w:rsidRPr="001215CE">
        <w:rPr>
          <w:rFonts w:ascii="Times-Roman" w:hAnsi="Times-Roman" w:cs="Times-Roman"/>
          <w:b/>
          <w:sz w:val="20"/>
          <w:szCs w:val="20"/>
        </w:rPr>
        <w:t>a</w:t>
      </w:r>
      <w:r w:rsidR="00501874">
        <w:rPr>
          <w:rFonts w:ascii="Times-Roman" w:hAnsi="Times-Roman" w:cs="Times-Roman"/>
          <w:sz w:val="20"/>
          <w:szCs w:val="20"/>
        </w:rPr>
        <w:t xml:space="preserve"> </w:t>
      </w:r>
      <w:r w:rsidR="001215CE">
        <w:rPr>
          <w:rFonts w:ascii="Times-Roman" w:hAnsi="Times-Roman" w:cs="Times-Roman"/>
          <w:sz w:val="20"/>
          <w:szCs w:val="20"/>
        </w:rPr>
        <w:t xml:space="preserve"> </w:t>
      </w:r>
      <w:r w:rsidR="00501874">
        <w:rPr>
          <w:rFonts w:ascii="Times-Roman" w:hAnsi="Times-Roman" w:cs="Times-Roman"/>
          <w:sz w:val="20"/>
          <w:szCs w:val="20"/>
        </w:rPr>
        <w:t>with the polarity indicated</w:t>
      </w:r>
      <w:r w:rsidR="001215CE">
        <w:rPr>
          <w:rFonts w:ascii="Times-Roman" w:hAnsi="Times-Roman" w:cs="Times-Roman"/>
          <w:sz w:val="20"/>
          <w:szCs w:val="20"/>
        </w:rPr>
        <w:t xml:space="preserve"> in the figure below</w:t>
      </w:r>
      <w:r w:rsidR="00501874">
        <w:rPr>
          <w:rFonts w:ascii="Times-Roman" w:hAnsi="Times-Roman" w:cs="Times-Roman"/>
          <w:sz w:val="20"/>
          <w:szCs w:val="20"/>
        </w:rPr>
        <w:t>.</w:t>
      </w:r>
    </w:p>
    <w:p w:rsidR="00501874" w:rsidRDefault="00501874" w:rsidP="00501874">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2390775" cy="16383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390775" cy="1638300"/>
                    </a:xfrm>
                    <a:prstGeom prst="rect">
                      <a:avLst/>
                    </a:prstGeom>
                    <a:noFill/>
                    <a:ln w="9525">
                      <a:noFill/>
                      <a:miter lim="800000"/>
                      <a:headEnd/>
                      <a:tailEnd/>
                    </a:ln>
                  </pic:spPr>
                </pic:pic>
              </a:graphicData>
            </a:graphic>
          </wp:inline>
        </w:drawing>
      </w:r>
    </w:p>
    <w:p w:rsidR="00FC18F8" w:rsidRDefault="00FC18F8" w:rsidP="00FC18F8">
      <w:pPr>
        <w:autoSpaceDE w:val="0"/>
        <w:autoSpaceDN w:val="0"/>
        <w:adjustRightInd w:val="0"/>
        <w:jc w:val="center"/>
        <w:rPr>
          <w:rFonts w:ascii="Times-Bold" w:hAnsi="Times-Bold" w:cs="Times-Bold"/>
          <w:b/>
          <w:bCs/>
          <w:sz w:val="20"/>
          <w:szCs w:val="20"/>
        </w:rPr>
      </w:pPr>
      <w:r>
        <w:rPr>
          <w:rFonts w:ascii="Times-Bold" w:hAnsi="Times-Bold" w:cs="Times-Bold"/>
          <w:b/>
          <w:bCs/>
          <w:sz w:val="20"/>
          <w:szCs w:val="20"/>
        </w:rPr>
        <w:t>Fig. a</w:t>
      </w:r>
    </w:p>
    <w:p w:rsidR="00FC18F8" w:rsidRDefault="00FC18F8" w:rsidP="00501874">
      <w:pPr>
        <w:autoSpaceDE w:val="0"/>
        <w:autoSpaceDN w:val="0"/>
        <w:adjustRightInd w:val="0"/>
        <w:rPr>
          <w:rFonts w:ascii="Times-Bold" w:hAnsi="Times-Bold" w:cs="Times-Bold"/>
          <w:b/>
          <w:bCs/>
          <w:sz w:val="20"/>
          <w:szCs w:val="20"/>
        </w:rPr>
      </w:pPr>
    </w:p>
    <w:p w:rsidR="00501874" w:rsidRDefault="00501874" w:rsidP="00FC18F8">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3: Assume that during the period when the diode is in the “off” state the capacitor</w:t>
      </w:r>
    </w:p>
    <w:p w:rsidR="00501874" w:rsidRDefault="00501874" w:rsidP="00FC18F8">
      <w:pPr>
        <w:jc w:val="both"/>
        <w:rPr>
          <w:rFonts w:ascii="Times-Bold" w:hAnsi="Times-Bold" w:cs="Times-Bold"/>
          <w:b/>
          <w:bCs/>
          <w:sz w:val="20"/>
          <w:szCs w:val="20"/>
        </w:rPr>
      </w:pPr>
      <w:r>
        <w:rPr>
          <w:rFonts w:ascii="Times-Bold" w:hAnsi="Times-Bold" w:cs="Times-Bold"/>
          <w:b/>
          <w:bCs/>
          <w:sz w:val="20"/>
          <w:szCs w:val="20"/>
        </w:rPr>
        <w:t>holds on to its established voltage level.</w:t>
      </w:r>
    </w:p>
    <w:p w:rsidR="00501874" w:rsidRDefault="00501874" w:rsidP="00FC18F8">
      <w:pPr>
        <w:jc w:val="both"/>
        <w:rPr>
          <w:rFonts w:ascii="Times-Bold" w:hAnsi="Times-Bold" w:cs="Times-Bold"/>
          <w:b/>
          <w:bCs/>
          <w:sz w:val="20"/>
          <w:szCs w:val="20"/>
        </w:rPr>
      </w:pPr>
    </w:p>
    <w:p w:rsidR="00501874" w:rsidRDefault="00501874" w:rsidP="00FC18F8">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4: Throughout the analysis, maintain a cont</w:t>
      </w:r>
      <w:r w:rsidR="001215CE">
        <w:rPr>
          <w:rFonts w:ascii="Times-Bold" w:hAnsi="Times-Bold" w:cs="Times-Bold"/>
          <w:b/>
          <w:bCs/>
          <w:sz w:val="20"/>
          <w:szCs w:val="20"/>
        </w:rPr>
        <w:t xml:space="preserve">inual awareness of the location </w:t>
      </w:r>
      <w:r>
        <w:rPr>
          <w:rFonts w:ascii="Times-Bold" w:hAnsi="Times-Bold" w:cs="Times-Bold"/>
          <w:b/>
          <w:bCs/>
          <w:sz w:val="20"/>
          <w:szCs w:val="20"/>
        </w:rPr>
        <w:t>and</w:t>
      </w:r>
      <w:r w:rsidR="001215CE">
        <w:rPr>
          <w:rFonts w:ascii="Times-Bold" w:hAnsi="Times-Bold" w:cs="Times-Bold"/>
          <w:b/>
          <w:bCs/>
          <w:sz w:val="20"/>
          <w:szCs w:val="20"/>
        </w:rPr>
        <w:t xml:space="preserve"> </w:t>
      </w:r>
      <w:r>
        <w:rPr>
          <w:rFonts w:ascii="Times-Bold" w:hAnsi="Times-Bold" w:cs="Times-Bold"/>
          <w:b/>
          <w:bCs/>
          <w:sz w:val="20"/>
          <w:szCs w:val="20"/>
        </w:rPr>
        <w:t xml:space="preserve">defined polarity for </w:t>
      </w:r>
      <w:r w:rsidR="001215CE">
        <w:rPr>
          <w:rFonts w:ascii="Times-Bold" w:hAnsi="Times-Bold" w:cs="Times-Bold"/>
          <w:b/>
          <w:bCs/>
          <w:sz w:val="20"/>
          <w:szCs w:val="20"/>
        </w:rPr>
        <w:t>Vo</w:t>
      </w:r>
      <w:r>
        <w:rPr>
          <w:rFonts w:ascii="Times-BoldItalic" w:hAnsi="Times-BoldItalic" w:cs="Times-BoldItalic"/>
          <w:b/>
          <w:bCs/>
          <w:i/>
          <w:iCs/>
          <w:sz w:val="15"/>
          <w:szCs w:val="15"/>
        </w:rPr>
        <w:t xml:space="preserve"> </w:t>
      </w:r>
      <w:r>
        <w:rPr>
          <w:rFonts w:ascii="Times-Bold" w:hAnsi="Times-Bold" w:cs="Times-Bold"/>
          <w:b/>
          <w:bCs/>
          <w:sz w:val="20"/>
          <w:szCs w:val="20"/>
        </w:rPr>
        <w:t>to ensure that the proper levels are obtained.</w:t>
      </w:r>
    </w:p>
    <w:p w:rsidR="008359A9" w:rsidRDefault="008359A9" w:rsidP="00FC18F8">
      <w:pPr>
        <w:autoSpaceDE w:val="0"/>
        <w:autoSpaceDN w:val="0"/>
        <w:adjustRightInd w:val="0"/>
        <w:jc w:val="both"/>
        <w:rPr>
          <w:rFonts w:ascii="Times-Roman" w:hAnsi="Times-Roman" w:cs="Times-Roman"/>
          <w:sz w:val="20"/>
          <w:szCs w:val="20"/>
        </w:rPr>
      </w:pPr>
    </w:p>
    <w:p w:rsidR="00501874" w:rsidRDefault="00501874" w:rsidP="00FC18F8">
      <w:pPr>
        <w:autoSpaceDE w:val="0"/>
        <w:autoSpaceDN w:val="0"/>
        <w:adjustRightInd w:val="0"/>
        <w:jc w:val="both"/>
        <w:rPr>
          <w:rFonts w:ascii="Times-Roman" w:hAnsi="Times-Roman" w:cs="Times-Roman"/>
          <w:sz w:val="20"/>
          <w:szCs w:val="20"/>
        </w:rPr>
      </w:pPr>
      <w:r>
        <w:rPr>
          <w:rFonts w:ascii="Times-Roman" w:hAnsi="Times-Roman" w:cs="Times-Roman"/>
          <w:sz w:val="20"/>
          <w:szCs w:val="20"/>
        </w:rPr>
        <w:t xml:space="preserve">When the input switches to the </w:t>
      </w:r>
      <w:r w:rsidR="008359A9">
        <w:rPr>
          <w:rFonts w:ascii="MathematicalPi-One" w:hAnsi="MathematicalPi-One" w:cs="MathematicalPi-One"/>
          <w:sz w:val="20"/>
          <w:szCs w:val="20"/>
        </w:rPr>
        <w:t>-</w:t>
      </w:r>
      <w:r>
        <w:rPr>
          <w:rFonts w:ascii="Times-Italic" w:hAnsi="Times-Italic" w:cs="Times-Italic"/>
          <w:i/>
          <w:iCs/>
          <w:sz w:val="20"/>
          <w:szCs w:val="20"/>
        </w:rPr>
        <w:t xml:space="preserve">V </w:t>
      </w:r>
      <w:r>
        <w:rPr>
          <w:rFonts w:ascii="Times-Roman" w:hAnsi="Times-Roman" w:cs="Times-Roman"/>
          <w:sz w:val="20"/>
          <w:szCs w:val="20"/>
        </w:rPr>
        <w:t>state, the network wi</w:t>
      </w:r>
      <w:r w:rsidR="008359A9">
        <w:rPr>
          <w:rFonts w:ascii="Times-Roman" w:hAnsi="Times-Roman" w:cs="Times-Roman"/>
          <w:sz w:val="20"/>
          <w:szCs w:val="20"/>
        </w:rPr>
        <w:t xml:space="preserve">ll appear as shown in </w:t>
      </w:r>
      <w:r w:rsidR="008359A9" w:rsidRPr="001215CE">
        <w:rPr>
          <w:rFonts w:ascii="Times-Roman" w:hAnsi="Times-Roman" w:cs="Times-Roman"/>
          <w:b/>
          <w:sz w:val="20"/>
          <w:szCs w:val="20"/>
        </w:rPr>
        <w:t>Fig.b</w:t>
      </w:r>
      <w:r>
        <w:rPr>
          <w:rFonts w:ascii="Times-Roman" w:hAnsi="Times-Roman" w:cs="Times-Roman"/>
          <w:sz w:val="20"/>
          <w:szCs w:val="20"/>
        </w:rPr>
        <w:t>,</w:t>
      </w:r>
      <w:r w:rsidR="008359A9">
        <w:rPr>
          <w:rFonts w:ascii="Times-Roman" w:hAnsi="Times-Roman" w:cs="Times-Roman"/>
          <w:sz w:val="20"/>
          <w:szCs w:val="20"/>
        </w:rPr>
        <w:t xml:space="preserve"> </w:t>
      </w:r>
      <w:r>
        <w:rPr>
          <w:rFonts w:ascii="Times-Roman" w:hAnsi="Times-Roman" w:cs="Times-Roman"/>
          <w:sz w:val="20"/>
          <w:szCs w:val="20"/>
        </w:rPr>
        <w:t>with the open-circuit equivalent for the diode determined by the applied signal and stored</w:t>
      </w:r>
      <w:r w:rsidR="008359A9">
        <w:rPr>
          <w:rFonts w:ascii="Times-Roman" w:hAnsi="Times-Roman" w:cs="Times-Roman"/>
          <w:sz w:val="20"/>
          <w:szCs w:val="20"/>
        </w:rPr>
        <w:t xml:space="preserve"> </w:t>
      </w:r>
      <w:r>
        <w:rPr>
          <w:rFonts w:ascii="Times-Roman" w:hAnsi="Times-Roman" w:cs="Times-Roman"/>
          <w:sz w:val="20"/>
          <w:szCs w:val="20"/>
        </w:rPr>
        <w:t>voltage across the capacitor—both “pressuring” current through the diode from cathode to</w:t>
      </w:r>
      <w:r w:rsidR="008359A9">
        <w:rPr>
          <w:rFonts w:ascii="Times-Roman" w:hAnsi="Times-Roman" w:cs="Times-Roman"/>
          <w:sz w:val="20"/>
          <w:szCs w:val="20"/>
        </w:rPr>
        <w:t xml:space="preserve"> </w:t>
      </w:r>
      <w:r>
        <w:rPr>
          <w:rFonts w:ascii="Times-Roman" w:hAnsi="Times-Roman" w:cs="Times-Roman"/>
          <w:sz w:val="20"/>
          <w:szCs w:val="20"/>
        </w:rPr>
        <w:t xml:space="preserve">anode. Now that </w:t>
      </w:r>
      <w:r>
        <w:rPr>
          <w:rFonts w:ascii="Times-Italic" w:hAnsi="Times-Italic" w:cs="Times-Italic"/>
          <w:i/>
          <w:iCs/>
          <w:sz w:val="20"/>
          <w:szCs w:val="20"/>
        </w:rPr>
        <w:t xml:space="preserve">R </w:t>
      </w:r>
      <w:r>
        <w:rPr>
          <w:rFonts w:ascii="Times-Roman" w:hAnsi="Times-Roman" w:cs="Times-Roman"/>
          <w:sz w:val="20"/>
          <w:szCs w:val="20"/>
        </w:rPr>
        <w:t xml:space="preserve">is back in the network the time constant determined by the </w:t>
      </w:r>
      <w:r>
        <w:rPr>
          <w:rFonts w:ascii="Times-Italic" w:hAnsi="Times-Italic" w:cs="Times-Italic"/>
          <w:i/>
          <w:iCs/>
          <w:sz w:val="20"/>
          <w:szCs w:val="20"/>
        </w:rPr>
        <w:t xml:space="preserve">RC </w:t>
      </w:r>
      <w:r>
        <w:rPr>
          <w:rFonts w:ascii="Times-Roman" w:hAnsi="Times-Roman" w:cs="Times-Roman"/>
          <w:sz w:val="20"/>
          <w:szCs w:val="20"/>
        </w:rPr>
        <w:t>product</w:t>
      </w:r>
      <w:r w:rsidR="008359A9">
        <w:rPr>
          <w:rFonts w:ascii="Times-Roman" w:hAnsi="Times-Roman" w:cs="Times-Roman"/>
          <w:sz w:val="20"/>
          <w:szCs w:val="20"/>
        </w:rPr>
        <w:t xml:space="preserve"> </w:t>
      </w:r>
      <w:r>
        <w:rPr>
          <w:rFonts w:ascii="Times-Roman" w:hAnsi="Times-Roman" w:cs="Times-Roman"/>
          <w:sz w:val="20"/>
          <w:szCs w:val="20"/>
        </w:rPr>
        <w:t>is sufficiently large to establish a discharge period 5</w:t>
      </w:r>
      <w:r>
        <w:rPr>
          <w:rFonts w:ascii="PearsonMATH01" w:hAnsi="PearsonMATH01" w:cs="PearsonMATH01"/>
          <w:sz w:val="20"/>
          <w:szCs w:val="20"/>
        </w:rPr>
        <w:t>t</w:t>
      </w:r>
      <w:r>
        <w:rPr>
          <w:rFonts w:ascii="Times-Roman" w:hAnsi="Times-Roman" w:cs="Times-Roman"/>
          <w:sz w:val="20"/>
          <w:szCs w:val="20"/>
        </w:rPr>
        <w:t>, much greater than the period</w:t>
      </w:r>
      <w:r w:rsidR="008359A9">
        <w:rPr>
          <w:rFonts w:ascii="Times-Roman" w:hAnsi="Times-Roman" w:cs="Times-Roman"/>
          <w:sz w:val="20"/>
          <w:szCs w:val="20"/>
        </w:rPr>
        <w:t xml:space="preserve"> </w:t>
      </w:r>
      <w:r>
        <w:rPr>
          <w:rFonts w:ascii="Times-Italic" w:hAnsi="Times-Italic" w:cs="Times-Italic"/>
          <w:i/>
          <w:iCs/>
          <w:sz w:val="20"/>
          <w:szCs w:val="20"/>
        </w:rPr>
        <w:t>T</w:t>
      </w:r>
      <w:r>
        <w:rPr>
          <w:rFonts w:ascii="Times-Roman" w:hAnsi="Times-Roman" w:cs="Times-Roman"/>
          <w:sz w:val="20"/>
          <w:szCs w:val="20"/>
        </w:rPr>
        <w:t>, and it can be assumed on an approximate basis that the capacitor holds onto all</w:t>
      </w:r>
      <w:r w:rsidR="008359A9">
        <w:rPr>
          <w:rFonts w:ascii="Times-Roman" w:hAnsi="Times-Roman" w:cs="Times-Roman"/>
          <w:sz w:val="20"/>
          <w:szCs w:val="20"/>
        </w:rPr>
        <w:t xml:space="preserve"> </w:t>
      </w:r>
      <w:r>
        <w:rPr>
          <w:rFonts w:ascii="Times-Roman" w:hAnsi="Times-Roman" w:cs="Times-Roman"/>
          <w:sz w:val="20"/>
          <w:szCs w:val="20"/>
        </w:rPr>
        <w:t xml:space="preserve">its charge and, therefore, voltage (since </w:t>
      </w:r>
      <w:r>
        <w:rPr>
          <w:rFonts w:ascii="Times-Italic" w:hAnsi="Times-Italic" w:cs="Times-Italic"/>
          <w:i/>
          <w:iCs/>
          <w:sz w:val="20"/>
          <w:szCs w:val="20"/>
        </w:rPr>
        <w:t xml:space="preserve">V </w:t>
      </w:r>
      <w:r>
        <w:rPr>
          <w:rFonts w:ascii="PearsonMATH08" w:hAnsi="PearsonMATH08" w:cs="PearsonMATH08"/>
          <w:sz w:val="20"/>
          <w:szCs w:val="20"/>
        </w:rPr>
        <w:t xml:space="preserve">= </w:t>
      </w:r>
      <w:r>
        <w:rPr>
          <w:rFonts w:ascii="Times-Italic" w:hAnsi="Times-Italic" w:cs="Times-Italic"/>
          <w:i/>
          <w:iCs/>
          <w:sz w:val="20"/>
          <w:szCs w:val="20"/>
        </w:rPr>
        <w:t>Q</w:t>
      </w:r>
      <w:r w:rsidR="008359A9">
        <w:rPr>
          <w:rFonts w:ascii="PearsonMATH18" w:hAnsi="PearsonMATH18" w:cs="PearsonMATH18"/>
          <w:sz w:val="20"/>
          <w:szCs w:val="20"/>
        </w:rPr>
        <w:t>/</w:t>
      </w:r>
      <w:r>
        <w:rPr>
          <w:rFonts w:ascii="Times-Italic" w:hAnsi="Times-Italic" w:cs="Times-Italic"/>
          <w:i/>
          <w:iCs/>
          <w:sz w:val="20"/>
          <w:szCs w:val="20"/>
        </w:rPr>
        <w:t>C</w:t>
      </w:r>
      <w:r>
        <w:rPr>
          <w:rFonts w:ascii="Times-Roman" w:hAnsi="Times-Roman" w:cs="Times-Roman"/>
          <w:sz w:val="20"/>
          <w:szCs w:val="20"/>
        </w:rPr>
        <w:t>) during this period.</w:t>
      </w:r>
    </w:p>
    <w:p w:rsidR="00501874" w:rsidRDefault="00501874" w:rsidP="00501874">
      <w:pPr>
        <w:autoSpaceDE w:val="0"/>
        <w:autoSpaceDN w:val="0"/>
        <w:adjustRightInd w:val="0"/>
        <w:rPr>
          <w:rFonts w:ascii="Times-Roman" w:hAnsi="Times-Roman" w:cs="Times-Roman"/>
          <w:sz w:val="20"/>
          <w:szCs w:val="20"/>
        </w:rPr>
      </w:pPr>
    </w:p>
    <w:p w:rsidR="00501874" w:rsidRDefault="00501874" w:rsidP="00501874">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2390775" cy="15716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390775" cy="1571625"/>
                    </a:xfrm>
                    <a:prstGeom prst="rect">
                      <a:avLst/>
                    </a:prstGeom>
                    <a:noFill/>
                    <a:ln w="9525">
                      <a:noFill/>
                      <a:miter lim="800000"/>
                      <a:headEnd/>
                      <a:tailEnd/>
                    </a:ln>
                  </pic:spPr>
                </pic:pic>
              </a:graphicData>
            </a:graphic>
          </wp:inline>
        </w:drawing>
      </w:r>
    </w:p>
    <w:p w:rsidR="00FC18F8" w:rsidRPr="00FC18F8" w:rsidRDefault="00FC18F8" w:rsidP="00501874">
      <w:pPr>
        <w:autoSpaceDE w:val="0"/>
        <w:autoSpaceDN w:val="0"/>
        <w:adjustRightInd w:val="0"/>
        <w:jc w:val="center"/>
        <w:rPr>
          <w:rFonts w:ascii="Times-Roman" w:hAnsi="Times-Roman" w:cs="Times-Roman"/>
          <w:b/>
          <w:sz w:val="20"/>
          <w:szCs w:val="20"/>
        </w:rPr>
      </w:pPr>
      <w:r w:rsidRPr="00FC18F8">
        <w:rPr>
          <w:rFonts w:ascii="Times-Roman" w:hAnsi="Times-Roman" w:cs="Times-Roman"/>
          <w:b/>
          <w:sz w:val="20"/>
          <w:szCs w:val="20"/>
        </w:rPr>
        <w:t>Fig. b</w:t>
      </w:r>
    </w:p>
    <w:p w:rsidR="001215CE" w:rsidRDefault="001215CE" w:rsidP="008359A9">
      <w:pPr>
        <w:autoSpaceDE w:val="0"/>
        <w:autoSpaceDN w:val="0"/>
        <w:adjustRightInd w:val="0"/>
        <w:jc w:val="both"/>
        <w:rPr>
          <w:rFonts w:ascii="Times-Roman" w:hAnsi="Times-Roman" w:cs="Times-Roman"/>
          <w:sz w:val="20"/>
          <w:szCs w:val="20"/>
        </w:rPr>
      </w:pPr>
    </w:p>
    <w:p w:rsidR="00501874" w:rsidRDefault="00501874" w:rsidP="008359A9">
      <w:pPr>
        <w:autoSpaceDE w:val="0"/>
        <w:autoSpaceDN w:val="0"/>
        <w:adjustRightInd w:val="0"/>
        <w:jc w:val="both"/>
        <w:rPr>
          <w:rFonts w:ascii="Times-Roman" w:hAnsi="Times-Roman" w:cs="Times-Roman"/>
          <w:sz w:val="20"/>
          <w:szCs w:val="20"/>
        </w:rPr>
      </w:pPr>
      <w:r>
        <w:rPr>
          <w:rFonts w:ascii="Times-Roman" w:hAnsi="Times-Roman" w:cs="Times-Roman"/>
          <w:sz w:val="20"/>
          <w:szCs w:val="20"/>
        </w:rPr>
        <w:t xml:space="preserve">Since </w:t>
      </w:r>
      <w:r w:rsidR="008359A9">
        <w:rPr>
          <w:rFonts w:ascii="Times-Italic" w:hAnsi="Times-Italic" w:cs="Times-Italic"/>
          <w:i/>
          <w:iCs/>
          <w:sz w:val="20"/>
          <w:szCs w:val="20"/>
        </w:rPr>
        <w:t xml:space="preserve">Vo </w:t>
      </w:r>
      <w:r>
        <w:rPr>
          <w:rFonts w:ascii="Times-Italic" w:hAnsi="Times-Italic" w:cs="Times-Italic"/>
          <w:i/>
          <w:iCs/>
          <w:sz w:val="15"/>
          <w:szCs w:val="15"/>
        </w:rPr>
        <w:t xml:space="preserve"> </w:t>
      </w:r>
      <w:r>
        <w:rPr>
          <w:rFonts w:ascii="Times-Roman" w:hAnsi="Times-Roman" w:cs="Times-Roman"/>
          <w:sz w:val="20"/>
          <w:szCs w:val="20"/>
        </w:rPr>
        <w:t>is in parallel with the diode and resistor, it can also be drawn in the alternative</w:t>
      </w:r>
      <w:r w:rsidR="008359A9">
        <w:rPr>
          <w:rFonts w:ascii="Times-Roman" w:hAnsi="Times-Roman" w:cs="Times-Roman"/>
          <w:sz w:val="20"/>
          <w:szCs w:val="20"/>
        </w:rPr>
        <w:t xml:space="preserve"> position shown in Fig.b</w:t>
      </w:r>
      <w:r>
        <w:rPr>
          <w:rFonts w:ascii="Times-Roman" w:hAnsi="Times-Roman" w:cs="Times-Roman"/>
          <w:sz w:val="20"/>
          <w:szCs w:val="20"/>
        </w:rPr>
        <w:t xml:space="preserve"> . Applying Kirchhoff’s voltage law around the input loop results in</w:t>
      </w:r>
    </w:p>
    <w:p w:rsidR="00501874" w:rsidRDefault="00501874" w:rsidP="00501874">
      <w:pPr>
        <w:jc w:val="both"/>
        <w:rPr>
          <w:rFonts w:ascii="Times-Roman" w:hAnsi="Times-Roman" w:cs="Times-Roman"/>
          <w:sz w:val="20"/>
          <w:szCs w:val="20"/>
        </w:rPr>
      </w:pPr>
    </w:p>
    <w:p w:rsidR="00501874" w:rsidRDefault="00501874" w:rsidP="00501874">
      <w:pPr>
        <w:jc w:val="center"/>
        <w:rPr>
          <w:rFonts w:ascii="Times-Roman" w:hAnsi="Times-Roman" w:cs="Times-Roman"/>
          <w:sz w:val="20"/>
          <w:szCs w:val="20"/>
        </w:rPr>
      </w:pPr>
      <w:r>
        <w:rPr>
          <w:rFonts w:ascii="Times-Roman" w:hAnsi="Times-Roman" w:cs="Times-Roman"/>
          <w:noProof/>
          <w:sz w:val="20"/>
          <w:szCs w:val="20"/>
        </w:rPr>
        <w:drawing>
          <wp:inline distT="0" distB="0" distL="0" distR="0">
            <wp:extent cx="1666875" cy="4953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666875" cy="495300"/>
                    </a:xfrm>
                    <a:prstGeom prst="rect">
                      <a:avLst/>
                    </a:prstGeom>
                    <a:noFill/>
                    <a:ln w="9525">
                      <a:noFill/>
                      <a:miter lim="800000"/>
                      <a:headEnd/>
                      <a:tailEnd/>
                    </a:ln>
                  </pic:spPr>
                </pic:pic>
              </a:graphicData>
            </a:graphic>
          </wp:inline>
        </w:drawing>
      </w:r>
    </w:p>
    <w:p w:rsidR="00501874" w:rsidRDefault="00501874" w:rsidP="00501874">
      <w:pPr>
        <w:jc w:val="center"/>
        <w:rPr>
          <w:rFonts w:ascii="Times-Roman" w:hAnsi="Times-Roman" w:cs="Times-Roman"/>
          <w:sz w:val="20"/>
          <w:szCs w:val="20"/>
        </w:rPr>
      </w:pPr>
    </w:p>
    <w:p w:rsidR="00501874" w:rsidRDefault="00501874" w:rsidP="008359A9">
      <w:pPr>
        <w:autoSpaceDE w:val="0"/>
        <w:autoSpaceDN w:val="0"/>
        <w:adjustRightInd w:val="0"/>
        <w:jc w:val="both"/>
        <w:rPr>
          <w:rFonts w:ascii="Times-Italic" w:hAnsi="Times-Italic" w:cs="Times-Italic"/>
          <w:i/>
          <w:iCs/>
          <w:sz w:val="15"/>
          <w:szCs w:val="15"/>
        </w:rPr>
      </w:pPr>
      <w:r>
        <w:rPr>
          <w:rFonts w:ascii="Times-Roman" w:hAnsi="Times-Roman" w:cs="Times-Roman"/>
          <w:sz w:val="20"/>
          <w:szCs w:val="20"/>
        </w:rPr>
        <w:t xml:space="preserve">The negative sign results from the fact that the polarity of 2 </w:t>
      </w:r>
      <w:r>
        <w:rPr>
          <w:rFonts w:ascii="Times-Italic" w:hAnsi="Times-Italic" w:cs="Times-Italic"/>
          <w:i/>
          <w:iCs/>
          <w:sz w:val="20"/>
          <w:szCs w:val="20"/>
        </w:rPr>
        <w:t xml:space="preserve">V </w:t>
      </w:r>
      <w:r>
        <w:rPr>
          <w:rFonts w:ascii="Times-Roman" w:hAnsi="Times-Roman" w:cs="Times-Roman"/>
          <w:sz w:val="20"/>
          <w:szCs w:val="20"/>
        </w:rPr>
        <w:t>is opposite to the polarity</w:t>
      </w:r>
      <w:r w:rsidR="008359A9">
        <w:rPr>
          <w:rFonts w:ascii="Times-Roman" w:hAnsi="Times-Roman" w:cs="Times-Roman"/>
          <w:sz w:val="20"/>
          <w:szCs w:val="20"/>
        </w:rPr>
        <w:t xml:space="preserve"> </w:t>
      </w:r>
      <w:r>
        <w:rPr>
          <w:rFonts w:ascii="Times-Roman" w:hAnsi="Times-Roman" w:cs="Times-Roman"/>
          <w:sz w:val="20"/>
          <w:szCs w:val="20"/>
        </w:rPr>
        <w:t xml:space="preserve">defined for </w:t>
      </w:r>
      <w:r w:rsidR="008359A9">
        <w:rPr>
          <w:rFonts w:ascii="Times-Italic" w:hAnsi="Times-Italic" w:cs="Times-Italic"/>
          <w:i/>
          <w:iCs/>
          <w:sz w:val="20"/>
          <w:szCs w:val="20"/>
        </w:rPr>
        <w:t>Vo</w:t>
      </w:r>
      <w:r w:rsidR="008359A9">
        <w:rPr>
          <w:rFonts w:ascii="Times-Italic" w:hAnsi="Times-Italic" w:cs="Times-Italic"/>
          <w:i/>
          <w:iCs/>
          <w:sz w:val="15"/>
          <w:szCs w:val="15"/>
        </w:rPr>
        <w:t>.</w:t>
      </w:r>
    </w:p>
    <w:p w:rsidR="008359A9" w:rsidRDefault="008359A9" w:rsidP="008359A9">
      <w:pPr>
        <w:autoSpaceDE w:val="0"/>
        <w:autoSpaceDN w:val="0"/>
        <w:adjustRightInd w:val="0"/>
        <w:jc w:val="both"/>
        <w:rPr>
          <w:rFonts w:ascii="Times-Roman" w:hAnsi="Times-Roman" w:cs="Times-Roman"/>
          <w:sz w:val="20"/>
          <w:szCs w:val="20"/>
        </w:rPr>
      </w:pPr>
    </w:p>
    <w:p w:rsidR="001215CE" w:rsidRDefault="001215CE" w:rsidP="00501874">
      <w:pPr>
        <w:autoSpaceDE w:val="0"/>
        <w:autoSpaceDN w:val="0"/>
        <w:adjustRightInd w:val="0"/>
        <w:rPr>
          <w:rFonts w:ascii="Times-Bold" w:hAnsi="Times-Bold" w:cs="Times-Bold"/>
          <w:b/>
          <w:bCs/>
          <w:sz w:val="20"/>
          <w:szCs w:val="20"/>
        </w:rPr>
      </w:pPr>
    </w:p>
    <w:p w:rsidR="00501874" w:rsidRDefault="00501874" w:rsidP="00501874">
      <w:pPr>
        <w:autoSpaceDE w:val="0"/>
        <w:autoSpaceDN w:val="0"/>
        <w:adjustRightInd w:val="0"/>
        <w:rPr>
          <w:rFonts w:ascii="Times-Bold" w:hAnsi="Times-Bold" w:cs="Times-Bold"/>
          <w:b/>
          <w:bCs/>
          <w:sz w:val="20"/>
          <w:szCs w:val="20"/>
        </w:rPr>
      </w:pPr>
      <w:r>
        <w:rPr>
          <w:rFonts w:ascii="Times-Bold" w:hAnsi="Times-Bold" w:cs="Times-Bold"/>
          <w:b/>
          <w:bCs/>
          <w:sz w:val="20"/>
          <w:szCs w:val="20"/>
        </w:rPr>
        <w:t>Step 5: Check that the total swing of the output matches that of the input.</w:t>
      </w:r>
    </w:p>
    <w:p w:rsidR="00501874" w:rsidRDefault="00501874" w:rsidP="008359A9">
      <w:pPr>
        <w:autoSpaceDE w:val="0"/>
        <w:autoSpaceDN w:val="0"/>
        <w:adjustRightInd w:val="0"/>
        <w:jc w:val="both"/>
        <w:rPr>
          <w:rFonts w:ascii="Times-Roman" w:hAnsi="Times-Roman" w:cs="Times-Roman"/>
          <w:sz w:val="20"/>
          <w:szCs w:val="20"/>
        </w:rPr>
      </w:pPr>
      <w:r>
        <w:rPr>
          <w:rFonts w:ascii="Times-Roman" w:hAnsi="Times-Roman" w:cs="Times-Roman"/>
          <w:sz w:val="20"/>
          <w:szCs w:val="20"/>
        </w:rPr>
        <w:t>This is a property that applies for all clamping networks, giving an excellent check on</w:t>
      </w:r>
      <w:r w:rsidR="008359A9">
        <w:rPr>
          <w:rFonts w:ascii="Times-Roman" w:hAnsi="Times-Roman" w:cs="Times-Roman"/>
          <w:sz w:val="20"/>
          <w:szCs w:val="20"/>
        </w:rPr>
        <w:t xml:space="preserve"> </w:t>
      </w:r>
      <w:r w:rsidR="001215CE">
        <w:rPr>
          <w:rFonts w:ascii="Times-Roman" w:hAnsi="Times-Roman" w:cs="Times-Roman"/>
          <w:sz w:val="20"/>
          <w:szCs w:val="20"/>
        </w:rPr>
        <w:t xml:space="preserve">the </w:t>
      </w:r>
      <w:r>
        <w:rPr>
          <w:rFonts w:ascii="Times-Roman" w:hAnsi="Times-Roman" w:cs="Times-Roman"/>
          <w:sz w:val="20"/>
          <w:szCs w:val="20"/>
        </w:rPr>
        <w:t>results obtained.</w:t>
      </w:r>
    </w:p>
    <w:p w:rsidR="008359A9" w:rsidRDefault="008359A9" w:rsidP="008359A9">
      <w:pPr>
        <w:autoSpaceDE w:val="0"/>
        <w:autoSpaceDN w:val="0"/>
        <w:adjustRightInd w:val="0"/>
        <w:jc w:val="both"/>
        <w:rPr>
          <w:rFonts w:ascii="Times-Roman" w:hAnsi="Times-Roman" w:cs="Times-Roman"/>
          <w:sz w:val="20"/>
          <w:szCs w:val="20"/>
        </w:rPr>
      </w:pPr>
    </w:p>
    <w:p w:rsidR="008359A9" w:rsidRPr="008359A9" w:rsidRDefault="008359A9" w:rsidP="008359A9">
      <w:pPr>
        <w:autoSpaceDE w:val="0"/>
        <w:autoSpaceDN w:val="0"/>
        <w:adjustRightInd w:val="0"/>
        <w:jc w:val="both"/>
        <w:rPr>
          <w:rFonts w:ascii="Times-Roman" w:hAnsi="Times-Roman" w:cs="Times-Roman"/>
          <w:b/>
          <w:sz w:val="20"/>
          <w:szCs w:val="20"/>
        </w:rPr>
      </w:pPr>
      <w:r w:rsidRPr="008359A9">
        <w:rPr>
          <w:rFonts w:ascii="Times-Roman" w:hAnsi="Times-Roman" w:cs="Times-Roman"/>
          <w:b/>
          <w:sz w:val="20"/>
          <w:szCs w:val="20"/>
        </w:rPr>
        <w:t>Few Clamper Configurations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lastRenderedPageBreak/>
        <w:drawing>
          <wp:inline distT="0" distB="0" distL="0" distR="0">
            <wp:extent cx="1400175" cy="1524000"/>
            <wp:effectExtent l="38100" t="57150" r="123825" b="952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140017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1215CE"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Common Input for all bel</w:t>
      </w:r>
      <w:r w:rsidR="008359A9">
        <w:rPr>
          <w:rFonts w:ascii="Times-Roman" w:hAnsi="Times-Roman" w:cs="Times-Roman"/>
          <w:sz w:val="20"/>
          <w:szCs w:val="20"/>
        </w:rPr>
        <w:t>o</w:t>
      </w:r>
      <w:r>
        <w:rPr>
          <w:rFonts w:ascii="Times-Roman" w:hAnsi="Times-Roman" w:cs="Times-Roman"/>
          <w:sz w:val="20"/>
          <w:szCs w:val="20"/>
        </w:rPr>
        <w:t>w</w:t>
      </w:r>
      <w:r w:rsidR="008359A9">
        <w:rPr>
          <w:rFonts w:ascii="Times-Roman" w:hAnsi="Times-Roman" w:cs="Times-Roman"/>
          <w:sz w:val="20"/>
          <w:szCs w:val="20"/>
        </w:rPr>
        <w:t xml:space="preserve"> circuits</w:t>
      </w:r>
    </w:p>
    <w:p w:rsidR="001215CE" w:rsidRDefault="001215CE"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352800" cy="1531958"/>
            <wp:effectExtent l="38100" t="57150" r="114300" b="87292"/>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352800" cy="1531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Zero Bias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400425" cy="1420430"/>
            <wp:effectExtent l="38100" t="57150" r="123825" b="10357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400425" cy="142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Positive Bias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333750" cy="1375699"/>
            <wp:effectExtent l="38100" t="57150" r="114300" b="91151"/>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33750" cy="1375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Negative Bias</w:t>
      </w:r>
    </w:p>
    <w:p w:rsidR="008359A9" w:rsidRDefault="008359A9" w:rsidP="008359A9">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p>
    <w:p w:rsidR="00054F24" w:rsidRDefault="00054F24" w:rsidP="008359A9">
      <w:pPr>
        <w:autoSpaceDE w:val="0"/>
        <w:autoSpaceDN w:val="0"/>
        <w:adjustRightInd w:val="0"/>
        <w:jc w:val="center"/>
        <w:rPr>
          <w:rFonts w:ascii="Times-Roman" w:hAnsi="Times-Roman" w:cs="Times-Roman"/>
          <w:sz w:val="20"/>
          <w:szCs w:val="20"/>
        </w:rPr>
      </w:pPr>
    </w:p>
    <w:p w:rsidR="00054F24" w:rsidRDefault="00054F24" w:rsidP="008359A9">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r w:rsidRPr="009F4AB6">
        <w:rPr>
          <w:rFonts w:ascii="Times-Roman" w:hAnsi="Times-Roman" w:cs="Times-Roman"/>
          <w:noProof/>
          <w:sz w:val="20"/>
          <w:szCs w:val="20"/>
        </w:rPr>
        <w:lastRenderedPageBreak/>
        <w:drawing>
          <wp:inline distT="0" distB="0" distL="0" distR="0">
            <wp:extent cx="3724275" cy="1323975"/>
            <wp:effectExtent l="38100" t="57150" r="123825" b="1047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b="13125"/>
                    <a:stretch>
                      <a:fillRect/>
                    </a:stretch>
                  </pic:blipFill>
                  <pic:spPr bwMode="auto">
                    <a:xfrm>
                      <a:off x="0" y="0"/>
                      <a:ext cx="3724275"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8359A9">
      <w:pPr>
        <w:autoSpaceDE w:val="0"/>
        <w:autoSpaceDN w:val="0"/>
        <w:adjustRightInd w:val="0"/>
        <w:jc w:val="center"/>
        <w:rPr>
          <w:rFonts w:ascii="Times-Roman" w:hAnsi="Times-Roman" w:cs="Times-Roman"/>
          <w:sz w:val="20"/>
          <w:szCs w:val="20"/>
        </w:rPr>
      </w:pP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Zero Bias</w:t>
      </w:r>
    </w:p>
    <w:p w:rsidR="00054F24" w:rsidRDefault="00054F24" w:rsidP="009F4AB6">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762375" cy="1419225"/>
            <wp:effectExtent l="38100" t="57150" r="123825" b="10477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b="12353"/>
                    <a:stretch>
                      <a:fillRect/>
                    </a:stretch>
                  </pic:blipFill>
                  <pic:spPr bwMode="auto">
                    <a:xfrm>
                      <a:off x="0" y="0"/>
                      <a:ext cx="3762375"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Positive Bias</w:t>
      </w:r>
    </w:p>
    <w:p w:rsidR="00054F24" w:rsidRDefault="00054F24" w:rsidP="009F4AB6">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724275" cy="1466850"/>
            <wp:effectExtent l="38100" t="57150" r="123825" b="9525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b="7784"/>
                    <a:stretch>
                      <a:fillRect/>
                    </a:stretch>
                  </pic:blipFill>
                  <pic:spPr bwMode="auto">
                    <a:xfrm>
                      <a:off x="0" y="0"/>
                      <a:ext cx="3724275"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Negative Bias</w:t>
      </w:r>
    </w:p>
    <w:p w:rsidR="009F4AB6" w:rsidRDefault="009F4AB6" w:rsidP="008359A9">
      <w:pPr>
        <w:autoSpaceDE w:val="0"/>
        <w:autoSpaceDN w:val="0"/>
        <w:adjustRightInd w:val="0"/>
        <w:jc w:val="center"/>
        <w:rPr>
          <w:rFonts w:ascii="Times-Roman" w:hAnsi="Times-Roman" w:cs="Times-Roman"/>
          <w:sz w:val="20"/>
          <w:szCs w:val="20"/>
        </w:rPr>
      </w:pPr>
    </w:p>
    <w:p w:rsidR="008359A9" w:rsidRPr="008359A9" w:rsidRDefault="008359A9" w:rsidP="008359A9">
      <w:pPr>
        <w:autoSpaceDE w:val="0"/>
        <w:autoSpaceDN w:val="0"/>
        <w:adjustRightInd w:val="0"/>
        <w:jc w:val="both"/>
        <w:rPr>
          <w:rFonts w:ascii="Times-Roman" w:hAnsi="Times-Roman" w:cs="Times-Roman"/>
          <w:sz w:val="20"/>
          <w:szCs w:val="20"/>
        </w:rPr>
      </w:pPr>
    </w:p>
    <w:p w:rsidR="00EF1FF9" w:rsidRDefault="00EF1FF9" w:rsidP="00BF2DB9">
      <w:pPr>
        <w:spacing w:line="480" w:lineRule="auto"/>
        <w:jc w:val="center"/>
        <w:rPr>
          <w:b/>
          <w:caps/>
          <w:color w:val="0070C0"/>
        </w:rPr>
      </w:pPr>
    </w:p>
    <w:p w:rsidR="00501874" w:rsidRDefault="00501874"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054F24" w:rsidRDefault="00054F24" w:rsidP="00BF2DB9">
      <w:pPr>
        <w:spacing w:line="480" w:lineRule="auto"/>
        <w:jc w:val="center"/>
        <w:rPr>
          <w:b/>
          <w:caps/>
          <w:color w:val="0070C0"/>
        </w:rPr>
      </w:pPr>
    </w:p>
    <w:p w:rsidR="00B34E1C" w:rsidRDefault="00B34E1C" w:rsidP="00BF2DB9">
      <w:pPr>
        <w:spacing w:line="480" w:lineRule="auto"/>
        <w:jc w:val="center"/>
        <w:rPr>
          <w:b/>
          <w:caps/>
          <w:color w:val="0070C0"/>
        </w:rPr>
      </w:pPr>
    </w:p>
    <w:p w:rsidR="00B34E1C" w:rsidRDefault="00B34E1C" w:rsidP="00B34E1C">
      <w:pPr>
        <w:spacing w:line="480" w:lineRule="auto"/>
        <w:rPr>
          <w:b/>
          <w:caps/>
          <w:color w:val="0070C0"/>
        </w:rPr>
      </w:pPr>
    </w:p>
    <w:p w:rsidR="00B34E1C" w:rsidRPr="00B34E1C" w:rsidRDefault="00B34E1C" w:rsidP="00B34E1C">
      <w:pPr>
        <w:spacing w:line="480" w:lineRule="auto"/>
        <w:rPr>
          <w:rFonts w:ascii="Comic Sans MS" w:hAnsi="Comic Sans MS"/>
          <w:b/>
          <w:caps/>
        </w:rPr>
      </w:pPr>
      <w:r w:rsidRPr="00B34E1C">
        <w:rPr>
          <w:rFonts w:ascii="Comic Sans MS" w:hAnsi="Comic Sans MS"/>
          <w:b/>
          <w:caps/>
        </w:rPr>
        <w:lastRenderedPageBreak/>
        <w:t>A.) POsitive clamper with no bias</w:t>
      </w:r>
    </w:p>
    <w:p w:rsidR="00BB185A" w:rsidRPr="0069099C" w:rsidRDefault="00345F23" w:rsidP="00BF2DB9">
      <w:pPr>
        <w:spacing w:line="480" w:lineRule="auto"/>
        <w:jc w:val="center"/>
        <w:rPr>
          <w:b/>
          <w:caps/>
          <w:color w:val="C00000"/>
        </w:rPr>
      </w:pPr>
      <w:r w:rsidRPr="003438A6">
        <w:rPr>
          <w:b/>
          <w:caps/>
          <w:color w:val="0070C0"/>
        </w:rPr>
        <w:t>Circuit/co</w:t>
      </w:r>
      <w:r w:rsidR="00BF2DB9">
        <w:rPr>
          <w:b/>
          <w:caps/>
          <w:color w:val="0070C0"/>
        </w:rPr>
        <w:t>n</w:t>
      </w:r>
      <w:r w:rsidR="0086655C">
        <w:rPr>
          <w:b/>
          <w:caps/>
          <w:color w:val="0070C0"/>
        </w:rPr>
        <w:t>nection diagrams (fROM multisim</w:t>
      </w:r>
      <w:r w:rsidRPr="003438A6">
        <w:rPr>
          <w:b/>
          <w:caps/>
          <w:color w:val="0070C0"/>
        </w:rPr>
        <w:t>)</w:t>
      </w:r>
    </w:p>
    <w:p w:rsidR="004250F4" w:rsidRDefault="00B34E1C" w:rsidP="00BF2DB9">
      <w:pPr>
        <w:spacing w:line="480" w:lineRule="auto"/>
        <w:jc w:val="center"/>
        <w:rPr>
          <w:b/>
          <w:caps/>
          <w:color w:val="0070C0"/>
        </w:rPr>
      </w:pPr>
      <w:r>
        <w:rPr>
          <w:noProof/>
        </w:rPr>
        <w:drawing>
          <wp:inline distT="0" distB="0" distL="0" distR="0" wp14:anchorId="070D512C" wp14:editId="651C043B">
            <wp:extent cx="4312920" cy="2531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780" cy="2548147"/>
                    </a:xfrm>
                    <a:prstGeom prst="rect">
                      <a:avLst/>
                    </a:prstGeom>
                  </pic:spPr>
                </pic:pic>
              </a:graphicData>
            </a:graphic>
          </wp:inline>
        </w:drawing>
      </w:r>
    </w:p>
    <w:p w:rsidR="00BF2DB9" w:rsidRDefault="0086655C" w:rsidP="00BF2DB9">
      <w:pPr>
        <w:spacing w:line="480" w:lineRule="auto"/>
        <w:jc w:val="center"/>
        <w:rPr>
          <w:b/>
          <w:caps/>
          <w:color w:val="0070C0"/>
        </w:rPr>
      </w:pPr>
      <w:r>
        <w:rPr>
          <w:b/>
          <w:caps/>
          <w:color w:val="0070C0"/>
        </w:rPr>
        <w:t>waveforms (fROM multisim</w:t>
      </w:r>
      <w:r w:rsidR="00BF2DB9" w:rsidRPr="003438A6">
        <w:rPr>
          <w:b/>
          <w:caps/>
          <w:color w:val="0070C0"/>
        </w:rPr>
        <w:t>)</w:t>
      </w:r>
    </w:p>
    <w:p w:rsidR="00B34E1C" w:rsidRPr="0069099C" w:rsidRDefault="00B34E1C" w:rsidP="00BF2DB9">
      <w:pPr>
        <w:spacing w:line="480" w:lineRule="auto"/>
        <w:jc w:val="center"/>
        <w:rPr>
          <w:b/>
          <w:caps/>
          <w:color w:val="C00000"/>
        </w:rPr>
      </w:pPr>
      <w:r w:rsidRPr="00B34E1C">
        <w:rPr>
          <w:b/>
          <w:caps/>
          <w:noProof/>
          <w:color w:val="C00000"/>
        </w:rPr>
        <w:drawing>
          <wp:inline distT="0" distB="0" distL="0" distR="0">
            <wp:extent cx="6248399" cy="4998720"/>
            <wp:effectExtent l="0" t="0" r="0" b="0"/>
            <wp:docPr id="2" name="Picture 2" descr="C:\Users\Admin\Downloads\U19CS012_Pos_Clamper_No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19CS012_Pos_Clamper_No_Bias-Graph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3263" cy="5018611"/>
                    </a:xfrm>
                    <a:prstGeom prst="rect">
                      <a:avLst/>
                    </a:prstGeom>
                    <a:noFill/>
                    <a:ln>
                      <a:noFill/>
                    </a:ln>
                  </pic:spPr>
                </pic:pic>
              </a:graphicData>
            </a:graphic>
          </wp:inline>
        </w:drawing>
      </w:r>
    </w:p>
    <w:p w:rsidR="00345F23" w:rsidRDefault="00345F23" w:rsidP="00964536">
      <w:pPr>
        <w:spacing w:line="480" w:lineRule="auto"/>
        <w:jc w:val="both"/>
        <w:rPr>
          <w:b/>
          <w:caps/>
        </w:rPr>
      </w:pP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B.) POsitive clamper with Positive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B34E1C" w:rsidP="00B34E1C">
      <w:pPr>
        <w:spacing w:line="480" w:lineRule="auto"/>
        <w:jc w:val="center"/>
        <w:rPr>
          <w:b/>
          <w:caps/>
          <w:color w:val="0070C0"/>
        </w:rPr>
      </w:pPr>
      <w:r>
        <w:rPr>
          <w:noProof/>
        </w:rPr>
        <w:drawing>
          <wp:inline distT="0" distB="0" distL="0" distR="0" wp14:anchorId="76D9CA37" wp14:editId="5554401B">
            <wp:extent cx="4450080" cy="2543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4225" cy="2557729"/>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B34E1C" w:rsidRPr="0069099C" w:rsidRDefault="00B34E1C" w:rsidP="00B34E1C">
      <w:pPr>
        <w:spacing w:line="480" w:lineRule="auto"/>
        <w:jc w:val="center"/>
        <w:rPr>
          <w:b/>
          <w:caps/>
          <w:color w:val="C00000"/>
        </w:rPr>
      </w:pPr>
      <w:r w:rsidRPr="00B34E1C">
        <w:rPr>
          <w:b/>
          <w:caps/>
          <w:noProof/>
          <w:color w:val="C00000"/>
        </w:rPr>
        <w:drawing>
          <wp:inline distT="0" distB="0" distL="0" distR="0">
            <wp:extent cx="6305550" cy="5044440"/>
            <wp:effectExtent l="0" t="0" r="0" b="0"/>
            <wp:docPr id="5" name="Picture 5" descr="C:\Users\Admin\Downloads\U19CS012_Pos_Clamper_Pos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19CS012_Pos_Clamper_Pos_Bias-Graph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6083" cy="5044866"/>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C.) POsitive clamper with negative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1D8826DC" wp14:editId="3FA7B66A">
            <wp:extent cx="4457700" cy="2624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596" cy="2636004"/>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385560" cy="5108448"/>
            <wp:effectExtent l="0" t="0" r="0" b="0"/>
            <wp:docPr id="7" name="Picture 7" descr="C:\Users\Admin\Downloads\U19CS012_Pos_Clamper_Neg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19CS012_Pos_Clamper_Neg_Bias-Graph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6806" cy="5109445"/>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D</w:t>
      </w:r>
      <w:r w:rsidRPr="00B34E1C">
        <w:rPr>
          <w:rFonts w:ascii="Comic Sans MS" w:hAnsi="Comic Sans MS"/>
          <w:b/>
          <w:caps/>
        </w:rPr>
        <w:t xml:space="preserve">.) </w:t>
      </w:r>
      <w:r>
        <w:rPr>
          <w:rFonts w:ascii="Comic Sans MS" w:hAnsi="Comic Sans MS"/>
          <w:b/>
          <w:caps/>
        </w:rPr>
        <w:t>NEGATIVE</w:t>
      </w:r>
      <w:r w:rsidRPr="00B34E1C">
        <w:rPr>
          <w:rFonts w:ascii="Comic Sans MS" w:hAnsi="Comic Sans MS"/>
          <w:b/>
          <w:caps/>
        </w:rPr>
        <w:t xml:space="preserve"> clamper with no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44394849" wp14:editId="0F81F65B">
            <wp:extent cx="4343400" cy="2432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754" cy="2443717"/>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431280" cy="5145024"/>
            <wp:effectExtent l="0" t="0" r="0" b="0"/>
            <wp:docPr id="13" name="Picture 13" descr="C:\Users\Admin\Downloads\U19CS012_Neg_Clamper_No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19CS012_Neg_Clamper_No_Bias-Graph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33483" cy="5146786"/>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E</w:t>
      </w:r>
      <w:r w:rsidRPr="00B34E1C">
        <w:rPr>
          <w:rFonts w:ascii="Comic Sans MS" w:hAnsi="Comic Sans MS"/>
          <w:b/>
          <w:caps/>
        </w:rPr>
        <w:t xml:space="preserve">.) </w:t>
      </w:r>
      <w:r>
        <w:rPr>
          <w:rFonts w:ascii="Comic Sans MS" w:hAnsi="Comic Sans MS"/>
          <w:b/>
          <w:caps/>
        </w:rPr>
        <w:t>NEGATIVE clamper with POSITIVE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6F90B7FF" wp14:editId="6EAF1A48">
            <wp:extent cx="4396740" cy="2599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826" cy="2608608"/>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496050" cy="5196840"/>
            <wp:effectExtent l="0" t="0" r="0" b="0"/>
            <wp:docPr id="17" name="Picture 17" descr="C:\Users\Admin\Downloads\U19CS012_Neg_Clamper_Pos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U19CS012_Neg_Clamper_Pos_Bias-Graph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96517" cy="5197214"/>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F</w:t>
      </w:r>
      <w:r w:rsidRPr="00B34E1C">
        <w:rPr>
          <w:rFonts w:ascii="Comic Sans MS" w:hAnsi="Comic Sans MS"/>
          <w:b/>
          <w:caps/>
        </w:rPr>
        <w:t xml:space="preserve">.) </w:t>
      </w:r>
      <w:r>
        <w:rPr>
          <w:rFonts w:ascii="Comic Sans MS" w:hAnsi="Comic Sans MS"/>
          <w:b/>
          <w:caps/>
        </w:rPr>
        <w:t>NEGATIVE clamper with NEGATIVE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10B76B82" wp14:editId="6BF15D21">
            <wp:extent cx="4411980" cy="2518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431" cy="2530905"/>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225540" cy="4980432"/>
            <wp:effectExtent l="0" t="0" r="0" b="0"/>
            <wp:docPr id="24" name="Picture 24" descr="C:\Users\Admin\Downloads\U19CS012_Neg_Clamper_Neg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19CS012_Neg_Clamper_Neg_Bias-Graph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8134" cy="4982507"/>
                    </a:xfrm>
                    <a:prstGeom prst="rect">
                      <a:avLst/>
                    </a:prstGeom>
                    <a:noFill/>
                    <a:ln>
                      <a:noFill/>
                    </a:ln>
                  </pic:spPr>
                </pic:pic>
              </a:graphicData>
            </a:graphic>
          </wp:inline>
        </w:drawing>
      </w:r>
    </w:p>
    <w:p w:rsidR="00345F23" w:rsidRDefault="00345F23" w:rsidP="00964536">
      <w:pPr>
        <w:spacing w:line="480" w:lineRule="auto"/>
        <w:jc w:val="both"/>
        <w:rPr>
          <w:b/>
          <w:caps/>
        </w:rPr>
      </w:pPr>
    </w:p>
    <w:p w:rsidR="00033963" w:rsidRDefault="00033963" w:rsidP="00852F6D">
      <w:pPr>
        <w:spacing w:line="480" w:lineRule="auto"/>
        <w:jc w:val="both"/>
        <w:rPr>
          <w:b/>
          <w:caps/>
        </w:rPr>
      </w:pPr>
    </w:p>
    <w:p w:rsidR="00852F6D" w:rsidRDefault="00852F6D" w:rsidP="00852F6D">
      <w:pPr>
        <w:spacing w:line="480" w:lineRule="auto"/>
        <w:jc w:val="both"/>
        <w:rPr>
          <w:b/>
          <w:caps/>
          <w:color w:val="C00000"/>
        </w:rPr>
      </w:pPr>
      <w:r w:rsidRPr="0069099C">
        <w:rPr>
          <w:b/>
          <w:caps/>
          <w:color w:val="C00000"/>
        </w:rPr>
        <w:t>Conclusions</w:t>
      </w:r>
    </w:p>
    <w:p w:rsidR="00FD1756" w:rsidRPr="0069099C" w:rsidRDefault="00FD1756" w:rsidP="00852F6D">
      <w:pPr>
        <w:spacing w:line="480" w:lineRule="auto"/>
        <w:jc w:val="both"/>
        <w:rPr>
          <w:b/>
          <w:caps/>
          <w:color w:val="C00000"/>
        </w:rPr>
      </w:pPr>
    </w:p>
    <w:p w:rsidR="006C3649" w:rsidRPr="000B38E0" w:rsidRDefault="006C3649" w:rsidP="006C3649">
      <w:pPr>
        <w:spacing w:line="480" w:lineRule="auto"/>
        <w:jc w:val="both"/>
        <w:rPr>
          <w:sz w:val="28"/>
          <w:szCs w:val="28"/>
        </w:rPr>
      </w:pPr>
      <w:r w:rsidRPr="000B38E0">
        <w:rPr>
          <w:rStyle w:val="SubtleEmphasis"/>
          <w:i w:val="0"/>
          <w:sz w:val="28"/>
          <w:szCs w:val="28"/>
        </w:rPr>
        <w:t>1.)</w:t>
      </w:r>
      <w:r w:rsidRPr="000B38E0">
        <w:rPr>
          <w:rStyle w:val="SubtleEmphasis"/>
          <w:sz w:val="28"/>
          <w:szCs w:val="28"/>
        </w:rPr>
        <w:t xml:space="preserve"> </w:t>
      </w:r>
      <w:r w:rsidRPr="000B38E0">
        <w:rPr>
          <w:sz w:val="28"/>
          <w:szCs w:val="28"/>
        </w:rPr>
        <w:t xml:space="preserve">In this Experiment, We have studied about </w:t>
      </w:r>
      <w:r w:rsidR="00FD1756">
        <w:rPr>
          <w:sz w:val="28"/>
          <w:szCs w:val="28"/>
        </w:rPr>
        <w:t>Clamper</w:t>
      </w:r>
      <w:r w:rsidRPr="000B38E0">
        <w:rPr>
          <w:sz w:val="28"/>
          <w:szCs w:val="28"/>
        </w:rPr>
        <w:t xml:space="preserve"> Circuits [Both Positive and Negative] along with Different Biasing Applied</w:t>
      </w:r>
      <w:r w:rsidR="00FD1756">
        <w:rPr>
          <w:sz w:val="28"/>
          <w:szCs w:val="28"/>
        </w:rPr>
        <w:t xml:space="preserve"> [No Biasing, Positive Biasing and Negative Biasing]</w:t>
      </w:r>
      <w:r w:rsidRPr="000B38E0">
        <w:rPr>
          <w:sz w:val="28"/>
          <w:szCs w:val="28"/>
        </w:rPr>
        <w:t>.</w:t>
      </w:r>
    </w:p>
    <w:p w:rsidR="006C3649" w:rsidRPr="000B38E0" w:rsidRDefault="006C3649" w:rsidP="006C3649">
      <w:pPr>
        <w:spacing w:line="480" w:lineRule="auto"/>
        <w:jc w:val="both"/>
        <w:rPr>
          <w:sz w:val="28"/>
          <w:szCs w:val="28"/>
        </w:rPr>
      </w:pPr>
      <w:r w:rsidRPr="000B38E0">
        <w:rPr>
          <w:sz w:val="28"/>
          <w:szCs w:val="28"/>
        </w:rPr>
        <w:t xml:space="preserve">2.) We Verified the Theoretical Knowledge of </w:t>
      </w:r>
      <w:r w:rsidR="00FD1756">
        <w:rPr>
          <w:sz w:val="28"/>
          <w:szCs w:val="28"/>
        </w:rPr>
        <w:t>Clampers by Performing Simulations of 6</w:t>
      </w:r>
      <w:r w:rsidRPr="000B38E0">
        <w:rPr>
          <w:sz w:val="28"/>
          <w:szCs w:val="28"/>
        </w:rPr>
        <w:t xml:space="preserve"> Cases of </w:t>
      </w:r>
      <w:r w:rsidR="00FD1756">
        <w:rPr>
          <w:sz w:val="28"/>
          <w:szCs w:val="28"/>
        </w:rPr>
        <w:t>Clamper Circuits</w:t>
      </w:r>
      <w:r w:rsidRPr="000B38E0">
        <w:rPr>
          <w:sz w:val="28"/>
          <w:szCs w:val="28"/>
        </w:rPr>
        <w:t xml:space="preserve"> in Multisim.</w:t>
      </w:r>
    </w:p>
    <w:p w:rsidR="006C3649" w:rsidRDefault="006C3649" w:rsidP="006C3649">
      <w:pPr>
        <w:spacing w:line="480" w:lineRule="auto"/>
        <w:jc w:val="both"/>
        <w:rPr>
          <w:sz w:val="28"/>
          <w:szCs w:val="28"/>
        </w:rPr>
      </w:pPr>
      <w:r w:rsidRPr="000B38E0">
        <w:rPr>
          <w:sz w:val="28"/>
          <w:szCs w:val="28"/>
        </w:rPr>
        <w:t xml:space="preserve">3.) Hence, we have Successfully Designed, Plotted and Verified Various </w:t>
      </w:r>
      <w:r w:rsidR="00FD1756">
        <w:rPr>
          <w:sz w:val="28"/>
          <w:szCs w:val="28"/>
        </w:rPr>
        <w:t>Clamper</w:t>
      </w:r>
      <w:r w:rsidRPr="000B38E0">
        <w:rPr>
          <w:sz w:val="28"/>
          <w:szCs w:val="28"/>
        </w:rPr>
        <w:t xml:space="preserve"> Circuits.</w:t>
      </w:r>
    </w:p>
    <w:p w:rsidR="007A18CA" w:rsidRDefault="007A18CA" w:rsidP="00D42EC2">
      <w:pPr>
        <w:spacing w:line="360" w:lineRule="auto"/>
        <w:rPr>
          <w:b/>
          <w:bCs/>
          <w:caps/>
          <w:color w:val="000000"/>
        </w:rPr>
      </w:pPr>
    </w:p>
    <w:p w:rsidR="001215CE" w:rsidRDefault="001215CE" w:rsidP="00D42EC2">
      <w:pPr>
        <w:spacing w:line="360" w:lineRule="auto"/>
        <w:rPr>
          <w:b/>
          <w:bCs/>
          <w:caps/>
          <w:color w:val="000000"/>
        </w:rPr>
      </w:pPr>
    </w:p>
    <w:p w:rsidR="007A18CA" w:rsidRDefault="007A18CA" w:rsidP="00D42EC2">
      <w:pPr>
        <w:spacing w:line="360" w:lineRule="auto"/>
        <w:rPr>
          <w:b/>
          <w:bCs/>
          <w:caps/>
          <w:color w:val="000000"/>
        </w:rPr>
      </w:pPr>
    </w:p>
    <w:p w:rsidR="007A18CA" w:rsidRDefault="007A18CA" w:rsidP="00D42EC2">
      <w:pPr>
        <w:spacing w:line="360" w:lineRule="auto"/>
        <w:rPr>
          <w:b/>
          <w:bCs/>
          <w:caps/>
          <w:color w:val="000000"/>
        </w:rPr>
      </w:pPr>
    </w:p>
    <w:p w:rsidR="007A18CA" w:rsidRDefault="007A18CA" w:rsidP="00D42EC2">
      <w:pPr>
        <w:spacing w:line="360" w:lineRule="auto"/>
        <w:rPr>
          <w:b/>
          <w:bCs/>
          <w:caps/>
          <w:color w:val="000000"/>
        </w:rPr>
      </w:pPr>
    </w:p>
    <w:p w:rsidR="008273EE" w:rsidRDefault="008273EE">
      <w:pPr>
        <w:rPr>
          <w:rStyle w:val="Strong"/>
          <w:b w:val="0"/>
        </w:rPr>
      </w:pPr>
    </w:p>
    <w:p w:rsidR="008273EE" w:rsidRDefault="008273EE"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FD1756">
      <w:pPr>
        <w:pStyle w:val="Default"/>
        <w:jc w:val="center"/>
        <w:rPr>
          <w:rFonts w:ascii="Comic Sans MS" w:hAnsi="Comic Sans MS" w:cs="Comic Sans MS"/>
          <w:b/>
          <w:sz w:val="48"/>
          <w:szCs w:val="48"/>
          <w:u w:val="single"/>
        </w:rPr>
      </w:pPr>
      <w:r>
        <w:rPr>
          <w:rFonts w:ascii="Comic Sans MS" w:hAnsi="Comic Sans MS" w:cs="Comic Sans MS"/>
          <w:b/>
          <w:sz w:val="48"/>
          <w:szCs w:val="48"/>
          <w:u w:val="single"/>
        </w:rPr>
        <w:t>ASSIGNMENT-8</w:t>
      </w:r>
    </w:p>
    <w:p w:rsidR="00FD1756" w:rsidRPr="001D7F09" w:rsidRDefault="00FD1756" w:rsidP="00FD1756">
      <w:pPr>
        <w:pStyle w:val="Default"/>
        <w:jc w:val="center"/>
        <w:rPr>
          <w:rFonts w:ascii="Comic Sans MS" w:hAnsi="Comic Sans MS" w:cs="Comic Sans MS"/>
          <w:sz w:val="28"/>
          <w:szCs w:val="28"/>
        </w:rPr>
      </w:pPr>
      <w:r w:rsidRPr="001D7F09">
        <w:rPr>
          <w:rFonts w:ascii="Comic Sans MS" w:hAnsi="Comic Sans MS" w:cs="Comic Sans MS"/>
          <w:sz w:val="28"/>
          <w:szCs w:val="28"/>
        </w:rPr>
        <w:t>U19CS012</w:t>
      </w:r>
    </w:p>
    <w:p w:rsidR="00FD1756" w:rsidRDefault="00FD1756" w:rsidP="00FD1756">
      <w:pPr>
        <w:autoSpaceDE w:val="0"/>
        <w:autoSpaceDN w:val="0"/>
        <w:adjustRightInd w:val="0"/>
        <w:rPr>
          <w:rFonts w:ascii="Cambria" w:hAnsi="Cambria" w:cs="Cambria"/>
          <w:color w:val="000000"/>
          <w:sz w:val="28"/>
          <w:szCs w:val="28"/>
        </w:rPr>
      </w:pPr>
      <w:r w:rsidRPr="00AC7E80">
        <w:rPr>
          <w:rFonts w:ascii="Comic Sans MS" w:hAnsi="Comic Sans MS" w:cs="Cambria"/>
          <w:b/>
          <w:bCs/>
          <w:color w:val="000000"/>
          <w:sz w:val="32"/>
          <w:szCs w:val="32"/>
        </w:rPr>
        <w:t xml:space="preserve">1. </w:t>
      </w:r>
      <w:r w:rsidRPr="007B3E4C">
        <w:rPr>
          <w:rFonts w:ascii="Comic Sans MS" w:hAnsi="Comic Sans MS" w:cs="Cambria"/>
          <w:color w:val="000000"/>
          <w:sz w:val="32"/>
          <w:szCs w:val="32"/>
        </w:rPr>
        <w:t>Design a Clamper to perform the following operation.</w:t>
      </w:r>
      <w:r w:rsidRPr="007B3E4C">
        <w:rPr>
          <w:rFonts w:ascii="Cambria" w:hAnsi="Cambria" w:cs="Cambria"/>
          <w:color w:val="000000"/>
          <w:sz w:val="28"/>
          <w:szCs w:val="28"/>
        </w:rPr>
        <w:t xml:space="preserve"> </w:t>
      </w: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r w:rsidRPr="007B3E4C">
        <w:rPr>
          <w:rFonts w:ascii="Cambria" w:hAnsi="Cambria" w:cs="Cambria"/>
          <w:noProof/>
          <w:color w:val="000000"/>
          <w:sz w:val="28"/>
          <w:szCs w:val="28"/>
        </w:rPr>
        <w:drawing>
          <wp:inline distT="0" distB="0" distL="0" distR="0" wp14:anchorId="3F7D8F8C" wp14:editId="4EF8C2AD">
            <wp:extent cx="6851258" cy="2164080"/>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5992" cy="2165575"/>
                    </a:xfrm>
                    <a:prstGeom prst="rect">
                      <a:avLst/>
                    </a:prstGeom>
                    <a:noFill/>
                    <a:ln>
                      <a:noFill/>
                    </a:ln>
                  </pic:spPr>
                </pic:pic>
              </a:graphicData>
            </a:graphic>
          </wp:inline>
        </w:drawing>
      </w: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Answer : </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Since the Waveform is </w:t>
      </w:r>
      <w:r w:rsidRPr="007B3E4C">
        <w:rPr>
          <w:rFonts w:ascii="Cambria" w:hAnsi="Cambria" w:cs="Cambria"/>
          <w:i/>
          <w:color w:val="000000"/>
          <w:sz w:val="28"/>
          <w:szCs w:val="28"/>
          <w:u w:val="single"/>
        </w:rPr>
        <w:t>Shifted Downwards</w:t>
      </w:r>
      <w:r>
        <w:rPr>
          <w:rFonts w:ascii="Cambria" w:hAnsi="Cambria" w:cs="Cambria"/>
          <w:color w:val="000000"/>
          <w:sz w:val="28"/>
          <w:szCs w:val="28"/>
        </w:rPr>
        <w:t xml:space="preserve">, </w:t>
      </w:r>
      <w:r w:rsidRPr="007B3E4C">
        <w:rPr>
          <w:rFonts w:ascii="Cambria" w:hAnsi="Cambria" w:cs="Cambria"/>
          <w:b/>
          <w:color w:val="000000"/>
          <w:sz w:val="28"/>
          <w:szCs w:val="28"/>
        </w:rPr>
        <w:t>Negative</w:t>
      </w:r>
      <w:r>
        <w:rPr>
          <w:rFonts w:ascii="Cambria" w:hAnsi="Cambria" w:cs="Cambria"/>
          <w:color w:val="000000"/>
          <w:sz w:val="28"/>
          <w:szCs w:val="28"/>
        </w:rPr>
        <w:t xml:space="preserve"> Clipper Must be used.</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But, the Waveform needs to be Shifted Slightly Upward by 2.7 V</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[Forward Bias = 2V + 0.7V [Diode]]</w:t>
      </w:r>
    </w:p>
    <w:p w:rsidR="00FD1756" w:rsidRDefault="00FD1756" w:rsidP="00FD1756">
      <w:pPr>
        <w:autoSpaceDE w:val="0"/>
        <w:autoSpaceDN w:val="0"/>
        <w:adjustRightInd w:val="0"/>
        <w:rPr>
          <w:rFonts w:ascii="Cambria" w:hAnsi="Cambria" w:cs="Cambria"/>
          <w:color w:val="000000"/>
          <w:sz w:val="28"/>
          <w:szCs w:val="28"/>
        </w:rPr>
      </w:pPr>
    </w:p>
    <w:p w:rsidR="00FD1756" w:rsidRPr="00626FA4" w:rsidRDefault="00FD1756" w:rsidP="00FD1756">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FD1756" w:rsidRDefault="00FD1756" w:rsidP="00FD1756"/>
    <w:p w:rsidR="00FD1756" w:rsidRDefault="00FD1756" w:rsidP="00FD1756">
      <w:pPr>
        <w:jc w:val="center"/>
      </w:pPr>
      <w:r>
        <w:rPr>
          <w:noProof/>
        </w:rPr>
        <w:drawing>
          <wp:inline distT="0" distB="0" distL="0" distR="0" wp14:anchorId="3851585D" wp14:editId="23B7C8BF">
            <wp:extent cx="5497854" cy="31699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8685" cy="3170399"/>
                    </a:xfrm>
                    <a:prstGeom prst="rect">
                      <a:avLst/>
                    </a:prstGeom>
                  </pic:spPr>
                </pic:pic>
              </a:graphicData>
            </a:graphic>
          </wp:inline>
        </w:drawing>
      </w:r>
    </w:p>
    <w:p w:rsidR="00FD1756" w:rsidRDefault="00FD1756" w:rsidP="00FD1756"/>
    <w:p w:rsidR="00FD1756" w:rsidRDefault="00FD1756" w:rsidP="00FD1756"/>
    <w:p w:rsidR="00FD1756" w:rsidRDefault="00FD1756" w:rsidP="00FD1756">
      <w:pPr>
        <w:autoSpaceDE w:val="0"/>
        <w:autoSpaceDN w:val="0"/>
        <w:adjustRightInd w:val="0"/>
        <w:rPr>
          <w:rFonts w:ascii="Comic Sans MS" w:hAnsi="Comic Sans MS" w:cs="Cambria"/>
          <w:i/>
          <w:color w:val="000000"/>
          <w:sz w:val="28"/>
          <w:szCs w:val="28"/>
        </w:rPr>
      </w:pPr>
    </w:p>
    <w:p w:rsidR="00FD1756" w:rsidRDefault="00FD1756" w:rsidP="00FD1756">
      <w:pPr>
        <w:autoSpaceDE w:val="0"/>
        <w:autoSpaceDN w:val="0"/>
        <w:adjustRightInd w:val="0"/>
        <w:rPr>
          <w:rFonts w:ascii="Comic Sans MS" w:hAnsi="Comic Sans MS" w:cs="Cambria"/>
          <w:i/>
          <w:color w:val="000000"/>
          <w:sz w:val="28"/>
          <w:szCs w:val="28"/>
        </w:rPr>
      </w:pPr>
    </w:p>
    <w:p w:rsidR="00FD1756" w:rsidRDefault="00FD1756" w:rsidP="00FD1756">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2.) </w:t>
      </w:r>
      <w:r w:rsidRPr="00626FA4">
        <w:rPr>
          <w:rFonts w:ascii="Comic Sans MS" w:hAnsi="Comic Sans MS" w:cs="Cambria"/>
          <w:i/>
          <w:color w:val="000000"/>
          <w:sz w:val="28"/>
          <w:szCs w:val="28"/>
          <w:u w:val="single"/>
        </w:rPr>
        <w:t>Grapher Image</w:t>
      </w:r>
      <w:r w:rsidRPr="00626FA4">
        <w:rPr>
          <w:rFonts w:ascii="Comic Sans MS" w:hAnsi="Comic Sans MS" w:cs="Cambria"/>
          <w:i/>
          <w:color w:val="000000"/>
          <w:sz w:val="28"/>
          <w:szCs w:val="28"/>
        </w:rPr>
        <w:t>:</w:t>
      </w:r>
    </w:p>
    <w:p w:rsidR="00FD1756" w:rsidRDefault="00FD1756" w:rsidP="00FD1756"/>
    <w:p w:rsidR="00FD1756" w:rsidRDefault="00FD1756" w:rsidP="00FD1756">
      <w:pPr>
        <w:jc w:val="center"/>
      </w:pPr>
      <w:r w:rsidRPr="00ED27C7">
        <w:rPr>
          <w:noProof/>
        </w:rPr>
        <w:drawing>
          <wp:inline distT="0" distB="0" distL="0" distR="0" wp14:anchorId="5C9CFC82" wp14:editId="0D8FFF1D">
            <wp:extent cx="6572250" cy="5257800"/>
            <wp:effectExtent l="0" t="0" r="0" b="0"/>
            <wp:docPr id="27" name="Picture 27" descr="C:\Users\Admin\Downloads\Assignment_8_Q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ssignment_8_Q1-Graph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72406" cy="5257925"/>
                    </a:xfrm>
                    <a:prstGeom prst="rect">
                      <a:avLst/>
                    </a:prstGeom>
                    <a:noFill/>
                    <a:ln>
                      <a:noFill/>
                    </a:ln>
                  </pic:spPr>
                </pic:pic>
              </a:graphicData>
            </a:graphic>
          </wp:inline>
        </w:drawing>
      </w:r>
    </w:p>
    <w:p w:rsidR="00FD1756" w:rsidRPr="00D46DB2" w:rsidRDefault="00FD1756" w:rsidP="002D37D1">
      <w:pPr>
        <w:jc w:val="both"/>
        <w:rPr>
          <w:b/>
        </w:rPr>
      </w:pPr>
    </w:p>
    <w:p w:rsidR="00AA0DBC" w:rsidRPr="004C1C6C" w:rsidRDefault="00AA0DBC" w:rsidP="006514F5">
      <w:pPr>
        <w:autoSpaceDE w:val="0"/>
        <w:autoSpaceDN w:val="0"/>
        <w:adjustRightInd w:val="0"/>
        <w:spacing w:line="360" w:lineRule="auto"/>
        <w:jc w:val="both"/>
        <w:rPr>
          <w:sz w:val="2"/>
        </w:rPr>
      </w:pPr>
      <w:bookmarkStart w:id="0" w:name="_GoBack"/>
      <w:bookmarkEnd w:id="0"/>
    </w:p>
    <w:sectPr w:rsidR="00AA0DBC" w:rsidRPr="004C1C6C" w:rsidSect="00B34E1C">
      <w:headerReference w:type="default" r:id="rId37"/>
      <w:footerReference w:type="default" r:id="rId38"/>
      <w:pgSz w:w="11907" w:h="16839" w:code="9"/>
      <w:pgMar w:top="720" w:right="720" w:bottom="720" w:left="720" w:header="720"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DCC" w:rsidRDefault="00F27DCC" w:rsidP="00FF5D13">
      <w:r>
        <w:separator/>
      </w:r>
    </w:p>
  </w:endnote>
  <w:endnote w:type="continuationSeparator" w:id="0">
    <w:p w:rsidR="00F27DCC" w:rsidRDefault="00F27DCC"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BoldItalic">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PearsonMATH18">
    <w:panose1 w:val="00000000000000000000"/>
    <w:charset w:val="00"/>
    <w:family w:val="auto"/>
    <w:notTrueType/>
    <w:pitch w:val="default"/>
    <w:sig w:usb0="00000003" w:usb1="00000000" w:usb2="00000000" w:usb3="00000000" w:csb0="00000001" w:csb1="00000000"/>
  </w:font>
  <w:font w:name="PearsonMATH01">
    <w:panose1 w:val="00000000000000000000"/>
    <w:charset w:val="00"/>
    <w:family w:val="auto"/>
    <w:notTrueType/>
    <w:pitch w:val="default"/>
    <w:sig w:usb0="00000003" w:usb1="00000000" w:usb2="00000000" w:usb3="00000000" w:csb0="00000001" w:csb1="00000000"/>
  </w:font>
  <w:font w:name="MathematicalPi-One">
    <w:panose1 w:val="00000000000000000000"/>
    <w:charset w:val="00"/>
    <w:family w:val="auto"/>
    <w:notTrueType/>
    <w:pitch w:val="default"/>
    <w:sig w:usb0="00000003" w:usb1="00000000" w:usb2="00000000" w:usb3="00000000" w:csb0="00000001" w:csb1="00000000"/>
  </w:font>
  <w:font w:name="PearsonMATH08">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tencil">
    <w:panose1 w:val="040409050D0802020404"/>
    <w:charset w:val="00"/>
    <w:family w:val="decorativ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C83" w:rsidRPr="00335F60" w:rsidRDefault="00BB199F" w:rsidP="00B56476">
    <w:pPr>
      <w:pStyle w:val="Footer"/>
      <w:pBdr>
        <w:top w:val="single" w:sz="4" w:space="1" w:color="auto"/>
      </w:pBdr>
      <w:rPr>
        <w:rFonts w:ascii="Haettenschweiler" w:hAnsi="Haettenschweiler"/>
        <w:color w:val="C00000"/>
        <w:sz w:val="20"/>
        <w:szCs w:val="20"/>
      </w:rPr>
    </w:pPr>
    <w:r>
      <w:rPr>
        <w:rFonts w:ascii="Haettenschweiler" w:hAnsi="Haettenschweiler"/>
        <w:color w:val="C00000"/>
        <w:sz w:val="20"/>
        <w:szCs w:val="20"/>
      </w:rPr>
      <w:t>Exp-</w:t>
    </w:r>
    <w:r w:rsidR="00940A12">
      <w:rPr>
        <w:rFonts w:ascii="Haettenschweiler" w:hAnsi="Haettenschweiler"/>
        <w:color w:val="C00000"/>
        <w:sz w:val="20"/>
        <w:szCs w:val="20"/>
      </w:rPr>
      <w:t>8</w:t>
    </w:r>
    <w:r w:rsidR="006977D1" w:rsidRPr="00335F60">
      <w:rPr>
        <w:rFonts w:ascii="Haettenschweiler" w:hAnsi="Haettenschweiler"/>
        <w:color w:val="C00000"/>
        <w:sz w:val="20"/>
        <w:szCs w:val="20"/>
      </w:rPr>
      <w:t>:-</w:t>
    </w:r>
    <w:r w:rsidR="00EF4C3F" w:rsidRPr="00335F60">
      <w:rPr>
        <w:rFonts w:ascii="Haettenschweiler" w:hAnsi="Haettenschweiler"/>
        <w:color w:val="C00000"/>
        <w:sz w:val="20"/>
        <w:szCs w:val="20"/>
      </w:rPr>
      <w:t xml:space="preserve"> </w:t>
    </w:r>
    <w:r w:rsidR="00940A12">
      <w:rPr>
        <w:rFonts w:ascii="Haettenschweiler" w:hAnsi="Haettenschweiler"/>
        <w:color w:val="C00000"/>
        <w:sz w:val="20"/>
        <w:szCs w:val="20"/>
      </w:rPr>
      <w:t xml:space="preserve">Clamper Circuits      </w:t>
    </w:r>
    <w:r w:rsidR="00197121">
      <w:rPr>
        <w:rFonts w:ascii="Haettenschweiler" w:hAnsi="Haettenschweiler"/>
        <w:color w:val="C00000"/>
        <w:sz w:val="20"/>
        <w:szCs w:val="20"/>
      </w:rPr>
      <w:t xml:space="preserve">  </w:t>
    </w:r>
    <w:r w:rsidR="00CC28FE">
      <w:rPr>
        <w:rFonts w:ascii="Haettenschweiler" w:hAnsi="Haettenschweiler"/>
        <w:color w:val="C00000"/>
        <w:sz w:val="20"/>
        <w:szCs w:val="20"/>
      </w:rPr>
      <w:t xml:space="preserve">      </w:t>
    </w:r>
    <w:r w:rsidR="008948FF">
      <w:rPr>
        <w:rFonts w:ascii="Haettenschweiler" w:hAnsi="Haettenschweiler"/>
        <w:color w:val="C00000"/>
        <w:sz w:val="20"/>
        <w:szCs w:val="20"/>
      </w:rPr>
      <w:t xml:space="preserve">         </w:t>
    </w:r>
    <w:r>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E</w:t>
    </w:r>
    <w:r w:rsidR="00EF4C3F" w:rsidRPr="00335F60">
      <w:rPr>
        <w:rFonts w:ascii="Haettenschweiler" w:hAnsi="Haettenschweiler"/>
        <w:color w:val="C00000"/>
        <w:sz w:val="20"/>
        <w:szCs w:val="20"/>
      </w:rPr>
      <w:t>CED, SVNIT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DCC" w:rsidRDefault="00F27DCC" w:rsidP="00FF5D13">
      <w:r>
        <w:separator/>
      </w:r>
    </w:p>
  </w:footnote>
  <w:footnote w:type="continuationSeparator" w:id="0">
    <w:p w:rsidR="00F27DCC" w:rsidRDefault="00F27DCC" w:rsidP="00FF5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D13" w:rsidRDefault="00F27DCC" w:rsidP="00FF5D13">
    <w:pPr>
      <w:pBdr>
        <w:bottom w:val="single" w:sz="4" w:space="1" w:color="auto"/>
      </w:pBdr>
      <w:spacing w:line="360" w:lineRule="auto"/>
      <w:rPr>
        <w:rFonts w:ascii="Verdana" w:hAnsi="Verdana"/>
        <w:sz w:val="22"/>
      </w:rPr>
    </w:pPr>
    <w:r>
      <w:rPr>
        <w:rFonts w:ascii="Verdana" w:hAnsi="Verdana"/>
        <w:noProof/>
        <w:sz w:val="22"/>
      </w:rPr>
      <w:pict>
        <v:shapetype id="_x0000_t202" coordsize="21600,21600" o:spt="202" path="m,l,21600r21600,l21600,xe">
          <v:stroke joinstyle="miter"/>
          <v:path gradientshapeok="t" o:connecttype="rect"/>
        </v:shapetype>
        <v:shape id="_x0000_s2049" type="#_x0000_t202" style="position:absolute;margin-left:13.5pt;margin-top:-2.25pt;width:453.5pt;height:37.5pt;z-index:251660288" filled="f" stroked="f">
          <v:textbox style="mso-next-textbox:#_x0000_s2049">
            <w:txbxContent>
              <w:p w:rsidR="00F81DA8" w:rsidRPr="00335F60" w:rsidRDefault="008F79CC" w:rsidP="00D84856">
                <w:pPr>
                  <w:jc w:val="center"/>
                  <w:rPr>
                    <w:rFonts w:asciiTheme="majorHAnsi" w:hAnsiTheme="majorHAnsi"/>
                    <w:b/>
                    <w:bCs/>
                    <w:smallCaps/>
                    <w:color w:val="0070C0"/>
                    <w:spacing w:val="20"/>
                    <w:sz w:val="28"/>
                    <w:szCs w:val="26"/>
                  </w:rPr>
                </w:pPr>
                <w:r w:rsidRPr="00335F60">
                  <w:rPr>
                    <w:rFonts w:asciiTheme="majorHAnsi" w:hAnsiTheme="majorHAnsi"/>
                    <w:b/>
                    <w:bCs/>
                    <w:smallCaps/>
                    <w:color w:val="0070C0"/>
                    <w:spacing w:val="20"/>
                    <w:sz w:val="28"/>
                    <w:szCs w:val="26"/>
                  </w:rPr>
                  <w:t>Sardar Vallabhbhai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v:textbox>
        </v:shape>
      </w:pict>
    </w:r>
    <w:r>
      <w:rPr>
        <w:rFonts w:ascii="Verdana" w:hAnsi="Verdana"/>
        <w:noProof/>
        <w:sz w:val="22"/>
      </w:rPr>
      <w:pict>
        <v:shape id="_x0000_s2051" type="#_x0000_t202" style="position:absolute;margin-left:53.55pt;margin-top:-26.85pt;width:413.7pt;height:21.6pt;z-index:251662336;mso-position-horizontal-relative:margin" stroked="f" strokecolor="#339">
          <v:textbox style="mso-next-textbox:#_x0000_s2051">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v:textbox>
          <w10:wrap anchorx="margin"/>
        </v:shape>
      </w:pict>
    </w:r>
    <w:r>
      <w:rPr>
        <w:rFonts w:ascii="Verdana" w:hAnsi="Verdana"/>
        <w:noProof/>
        <w:sz w:val="22"/>
      </w:rPr>
      <w:pict>
        <v:shape id="_x0000_s2053" type="#_x0000_t202" style="position:absolute;margin-left:-33.75pt;margin-top:-10.5pt;width:62.25pt;height:48pt;z-index:251663360" filled="f" stroked="f">
          <v:textbox style="mso-next-textbox:#_x0000_s2053">
            <w:txbxContent>
              <w:p w:rsidR="00D84856" w:rsidRDefault="008F79CC">
                <w:r>
                  <w:rPr>
                    <w:noProof/>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v:textbox>
        </v:shape>
      </w:pict>
    </w:r>
    <w:sdt>
      <w:sdtPr>
        <w:rPr>
          <w:rFonts w:ascii="Verdana" w:hAnsi="Verdana"/>
          <w:sz w:val="22"/>
        </w:rPr>
        <w:id w:val="1952297"/>
        <w:docPartObj>
          <w:docPartGallery w:val="Page Numbers (Margins)"/>
          <w:docPartUnique/>
        </w:docPartObj>
      </w:sdtPr>
      <w:sdtEndPr/>
      <w:sdtContent>
        <w:r>
          <w:rPr>
            <w:rFonts w:ascii="Verdana" w:hAnsi="Verdana"/>
            <w:noProof/>
            <w:sz w:val="22"/>
            <w:lang w:eastAsia="zh-TW"/>
          </w:rPr>
          <w:pict>
            <v:rect id="_x0000_s2050" style="position:absolute;margin-left:0;margin-top:0;width:40.9pt;height:171.9pt;z-index:251661312;mso-position-horizontal:center;mso-position-horizontal-relative:right-margin-area;mso-position-vertical:bottom;mso-position-vertical-relative:margin;v-text-anchor:middle" o:allowincell="f" filled="f" stroked="f">
              <v:textbox style="layout-flow:vertical;mso-layout-flow-alt:bottom-to-top;mso-next-textbox:#_x0000_s2050;mso-fit-shape-to-text:t">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8F453F" w:rsidRPr="00515ADC">
                      <w:rPr>
                        <w:sz w:val="28"/>
                      </w:rPr>
                      <w:fldChar w:fldCharType="begin"/>
                    </w:r>
                    <w:r w:rsidRPr="00515ADC">
                      <w:rPr>
                        <w:sz w:val="28"/>
                      </w:rPr>
                      <w:instrText xml:space="preserve"> PAGE    \* MERGEFORMAT </w:instrText>
                    </w:r>
                    <w:r w:rsidR="008F453F" w:rsidRPr="00515ADC">
                      <w:rPr>
                        <w:sz w:val="28"/>
                      </w:rPr>
                      <w:fldChar w:fldCharType="separate"/>
                    </w:r>
                    <w:r w:rsidR="00FD1756" w:rsidRPr="00FD1756">
                      <w:rPr>
                        <w:rFonts w:asciiTheme="majorHAnsi" w:hAnsiTheme="majorHAnsi"/>
                        <w:noProof/>
                        <w:sz w:val="28"/>
                      </w:rPr>
                      <w:t>13</w:t>
                    </w:r>
                    <w:r w:rsidR="008F453F" w:rsidRPr="00515ADC">
                      <w:rPr>
                        <w:rFonts w:asciiTheme="majorHAnsi" w:hAnsiTheme="majorHAnsi"/>
                        <w:noProof/>
                        <w:sz w:val="28"/>
                      </w:rPr>
                      <w:fldChar w:fldCharType="end"/>
                    </w:r>
                  </w:p>
                </w:txbxContent>
              </v:textbox>
              <w10:wrap anchorx="page" anchory="margin"/>
            </v:rect>
          </w:pict>
        </w:r>
      </w:sdtContent>
    </w:sdt>
  </w:p>
  <w:p w:rsidR="00D84856" w:rsidRDefault="00D84856" w:rsidP="00FF5D13">
    <w:pPr>
      <w:pBdr>
        <w:bottom w:val="single" w:sz="4" w:space="1" w:color="auto"/>
      </w:pBdr>
      <w:spacing w:line="360" w:lineRule="auto"/>
      <w:rPr>
        <w:rFonts w:ascii="Verdana" w:hAnsi="Verdana"/>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3"/>
  </w:num>
  <w:num w:numId="4">
    <w:abstractNumId w:val="2"/>
  </w:num>
  <w:num w:numId="5">
    <w:abstractNumId w:val="14"/>
  </w:num>
  <w:num w:numId="6">
    <w:abstractNumId w:val="8"/>
  </w:num>
  <w:num w:numId="7">
    <w:abstractNumId w:val="6"/>
  </w:num>
  <w:num w:numId="8">
    <w:abstractNumId w:val="26"/>
  </w:num>
  <w:num w:numId="9">
    <w:abstractNumId w:val="10"/>
  </w:num>
  <w:num w:numId="10">
    <w:abstractNumId w:val="19"/>
  </w:num>
  <w:num w:numId="11">
    <w:abstractNumId w:val="1"/>
  </w:num>
  <w:num w:numId="12">
    <w:abstractNumId w:val="9"/>
  </w:num>
  <w:num w:numId="13">
    <w:abstractNumId w:val="13"/>
  </w:num>
  <w:num w:numId="14">
    <w:abstractNumId w:val="11"/>
  </w:num>
  <w:num w:numId="15">
    <w:abstractNumId w:val="12"/>
  </w:num>
  <w:num w:numId="16">
    <w:abstractNumId w:val="16"/>
  </w:num>
  <w:num w:numId="17">
    <w:abstractNumId w:val="0"/>
  </w:num>
  <w:num w:numId="18">
    <w:abstractNumId w:val="20"/>
  </w:num>
  <w:num w:numId="19">
    <w:abstractNumId w:val="24"/>
  </w:num>
  <w:num w:numId="20">
    <w:abstractNumId w:val="5"/>
  </w:num>
  <w:num w:numId="21">
    <w:abstractNumId w:val="3"/>
  </w:num>
  <w:num w:numId="22">
    <w:abstractNumId w:val="7"/>
  </w:num>
  <w:num w:numId="23">
    <w:abstractNumId w:val="15"/>
  </w:num>
  <w:num w:numId="24">
    <w:abstractNumId w:val="25"/>
  </w:num>
  <w:num w:numId="25">
    <w:abstractNumId w:val="4"/>
  </w:num>
  <w:num w:numId="26">
    <w:abstractNumId w:val="27"/>
  </w:num>
  <w:num w:numId="27">
    <w:abstractNumId w:val="22"/>
  </w:num>
  <w:num w:numId="28">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714AF"/>
    <w:rsid w:val="000074B3"/>
    <w:rsid w:val="00011CFD"/>
    <w:rsid w:val="00011E55"/>
    <w:rsid w:val="00023C9C"/>
    <w:rsid w:val="00031329"/>
    <w:rsid w:val="000338AF"/>
    <w:rsid w:val="00033963"/>
    <w:rsid w:val="00037C1C"/>
    <w:rsid w:val="000411EA"/>
    <w:rsid w:val="000468D2"/>
    <w:rsid w:val="00054F24"/>
    <w:rsid w:val="00062F3D"/>
    <w:rsid w:val="00063324"/>
    <w:rsid w:val="00064C26"/>
    <w:rsid w:val="00064CE0"/>
    <w:rsid w:val="000650AF"/>
    <w:rsid w:val="00067262"/>
    <w:rsid w:val="00067AF2"/>
    <w:rsid w:val="000740FA"/>
    <w:rsid w:val="00086D5B"/>
    <w:rsid w:val="00095D14"/>
    <w:rsid w:val="000965D7"/>
    <w:rsid w:val="000A0AF4"/>
    <w:rsid w:val="000A15CC"/>
    <w:rsid w:val="000A1C5D"/>
    <w:rsid w:val="000A594A"/>
    <w:rsid w:val="000A782A"/>
    <w:rsid w:val="000E1767"/>
    <w:rsid w:val="000E6B74"/>
    <w:rsid w:val="000F0E84"/>
    <w:rsid w:val="000F6C47"/>
    <w:rsid w:val="0010252D"/>
    <w:rsid w:val="00104F2B"/>
    <w:rsid w:val="00106F7D"/>
    <w:rsid w:val="00112260"/>
    <w:rsid w:val="001215CE"/>
    <w:rsid w:val="00124693"/>
    <w:rsid w:val="00124924"/>
    <w:rsid w:val="00126F05"/>
    <w:rsid w:val="00133156"/>
    <w:rsid w:val="001331BF"/>
    <w:rsid w:val="00134659"/>
    <w:rsid w:val="0013538F"/>
    <w:rsid w:val="00141C15"/>
    <w:rsid w:val="00143B0C"/>
    <w:rsid w:val="00145E04"/>
    <w:rsid w:val="001617A9"/>
    <w:rsid w:val="001635AC"/>
    <w:rsid w:val="001647D2"/>
    <w:rsid w:val="00167441"/>
    <w:rsid w:val="001714AF"/>
    <w:rsid w:val="001763B4"/>
    <w:rsid w:val="0019170B"/>
    <w:rsid w:val="00192D69"/>
    <w:rsid w:val="00197121"/>
    <w:rsid w:val="001A13FC"/>
    <w:rsid w:val="001A3D63"/>
    <w:rsid w:val="001B538A"/>
    <w:rsid w:val="001B5757"/>
    <w:rsid w:val="001B69A6"/>
    <w:rsid w:val="001C01A7"/>
    <w:rsid w:val="001C38D9"/>
    <w:rsid w:val="001C3E45"/>
    <w:rsid w:val="001C4FB9"/>
    <w:rsid w:val="001D18CE"/>
    <w:rsid w:val="001D570D"/>
    <w:rsid w:val="001D711E"/>
    <w:rsid w:val="001E139B"/>
    <w:rsid w:val="001E30EA"/>
    <w:rsid w:val="001E64F5"/>
    <w:rsid w:val="0020545B"/>
    <w:rsid w:val="00210B31"/>
    <w:rsid w:val="0022717C"/>
    <w:rsid w:val="0022752B"/>
    <w:rsid w:val="002331FD"/>
    <w:rsid w:val="00255E1E"/>
    <w:rsid w:val="002560FB"/>
    <w:rsid w:val="0025667A"/>
    <w:rsid w:val="0025749D"/>
    <w:rsid w:val="00260473"/>
    <w:rsid w:val="0026120F"/>
    <w:rsid w:val="00262BD8"/>
    <w:rsid w:val="002655AA"/>
    <w:rsid w:val="002666E2"/>
    <w:rsid w:val="0028327A"/>
    <w:rsid w:val="00283A38"/>
    <w:rsid w:val="002A0DF9"/>
    <w:rsid w:val="002A312A"/>
    <w:rsid w:val="002C1DD0"/>
    <w:rsid w:val="002C3338"/>
    <w:rsid w:val="002C40D5"/>
    <w:rsid w:val="002C5A7B"/>
    <w:rsid w:val="002C673E"/>
    <w:rsid w:val="002D37D1"/>
    <w:rsid w:val="002D45BD"/>
    <w:rsid w:val="002D52F8"/>
    <w:rsid w:val="002E4CB9"/>
    <w:rsid w:val="002E7413"/>
    <w:rsid w:val="002F17D4"/>
    <w:rsid w:val="00302B95"/>
    <w:rsid w:val="00304119"/>
    <w:rsid w:val="003117EF"/>
    <w:rsid w:val="00311C16"/>
    <w:rsid w:val="00315979"/>
    <w:rsid w:val="00315F5B"/>
    <w:rsid w:val="00316D87"/>
    <w:rsid w:val="0031784E"/>
    <w:rsid w:val="00323C42"/>
    <w:rsid w:val="00333026"/>
    <w:rsid w:val="003332AE"/>
    <w:rsid w:val="00335F60"/>
    <w:rsid w:val="003438A6"/>
    <w:rsid w:val="00345F23"/>
    <w:rsid w:val="0035021A"/>
    <w:rsid w:val="0035179F"/>
    <w:rsid w:val="00371146"/>
    <w:rsid w:val="00371537"/>
    <w:rsid w:val="00373296"/>
    <w:rsid w:val="00376047"/>
    <w:rsid w:val="00376781"/>
    <w:rsid w:val="00377731"/>
    <w:rsid w:val="00383DF0"/>
    <w:rsid w:val="00385412"/>
    <w:rsid w:val="00395986"/>
    <w:rsid w:val="0039781D"/>
    <w:rsid w:val="003A466A"/>
    <w:rsid w:val="003B0831"/>
    <w:rsid w:val="003B20B3"/>
    <w:rsid w:val="003B4085"/>
    <w:rsid w:val="003B502A"/>
    <w:rsid w:val="003C0D3A"/>
    <w:rsid w:val="003D1090"/>
    <w:rsid w:val="003D155C"/>
    <w:rsid w:val="003D77EB"/>
    <w:rsid w:val="003E61D8"/>
    <w:rsid w:val="003E6552"/>
    <w:rsid w:val="003F35F3"/>
    <w:rsid w:val="003F5AE5"/>
    <w:rsid w:val="003F749C"/>
    <w:rsid w:val="0040087E"/>
    <w:rsid w:val="0041230F"/>
    <w:rsid w:val="004231B3"/>
    <w:rsid w:val="00423E00"/>
    <w:rsid w:val="004250F4"/>
    <w:rsid w:val="00430555"/>
    <w:rsid w:val="004403D1"/>
    <w:rsid w:val="00445128"/>
    <w:rsid w:val="004568CD"/>
    <w:rsid w:val="00473E2D"/>
    <w:rsid w:val="004766B9"/>
    <w:rsid w:val="0048483D"/>
    <w:rsid w:val="0049096A"/>
    <w:rsid w:val="004A6FFC"/>
    <w:rsid w:val="004A75F7"/>
    <w:rsid w:val="004B1287"/>
    <w:rsid w:val="004B18BC"/>
    <w:rsid w:val="004B236E"/>
    <w:rsid w:val="004B2D38"/>
    <w:rsid w:val="004C02DD"/>
    <w:rsid w:val="004C1C6C"/>
    <w:rsid w:val="004D168B"/>
    <w:rsid w:val="004D3AFF"/>
    <w:rsid w:val="004D45DF"/>
    <w:rsid w:val="00501874"/>
    <w:rsid w:val="00501931"/>
    <w:rsid w:val="0051190C"/>
    <w:rsid w:val="00515ADC"/>
    <w:rsid w:val="00515B85"/>
    <w:rsid w:val="00516B4E"/>
    <w:rsid w:val="00527580"/>
    <w:rsid w:val="00542962"/>
    <w:rsid w:val="00543DC8"/>
    <w:rsid w:val="00545B48"/>
    <w:rsid w:val="00554F6C"/>
    <w:rsid w:val="00555CBD"/>
    <w:rsid w:val="00556620"/>
    <w:rsid w:val="00562B27"/>
    <w:rsid w:val="0056324C"/>
    <w:rsid w:val="00564F97"/>
    <w:rsid w:val="005652A5"/>
    <w:rsid w:val="00565F16"/>
    <w:rsid w:val="005701FC"/>
    <w:rsid w:val="00571C59"/>
    <w:rsid w:val="00582159"/>
    <w:rsid w:val="00591157"/>
    <w:rsid w:val="00593CA8"/>
    <w:rsid w:val="00597EBC"/>
    <w:rsid w:val="005A0E69"/>
    <w:rsid w:val="005C3DA4"/>
    <w:rsid w:val="005C5E13"/>
    <w:rsid w:val="005D365C"/>
    <w:rsid w:val="005E4289"/>
    <w:rsid w:val="00603364"/>
    <w:rsid w:val="0061131F"/>
    <w:rsid w:val="00612624"/>
    <w:rsid w:val="006141C5"/>
    <w:rsid w:val="006143B5"/>
    <w:rsid w:val="006146EC"/>
    <w:rsid w:val="00616234"/>
    <w:rsid w:val="0062245D"/>
    <w:rsid w:val="00622657"/>
    <w:rsid w:val="00626511"/>
    <w:rsid w:val="00632F95"/>
    <w:rsid w:val="0064450C"/>
    <w:rsid w:val="0065123D"/>
    <w:rsid w:val="006514F5"/>
    <w:rsid w:val="0065312D"/>
    <w:rsid w:val="00653198"/>
    <w:rsid w:val="006605DC"/>
    <w:rsid w:val="00662292"/>
    <w:rsid w:val="00664CE7"/>
    <w:rsid w:val="00665C2B"/>
    <w:rsid w:val="00665D0D"/>
    <w:rsid w:val="006712EA"/>
    <w:rsid w:val="00674A21"/>
    <w:rsid w:val="006767B8"/>
    <w:rsid w:val="00677A96"/>
    <w:rsid w:val="00682674"/>
    <w:rsid w:val="0069099C"/>
    <w:rsid w:val="0069205F"/>
    <w:rsid w:val="00693CF0"/>
    <w:rsid w:val="0069676B"/>
    <w:rsid w:val="006976D1"/>
    <w:rsid w:val="006977D1"/>
    <w:rsid w:val="006A60F5"/>
    <w:rsid w:val="006C2574"/>
    <w:rsid w:val="006C3649"/>
    <w:rsid w:val="006D2F12"/>
    <w:rsid w:val="006D4A40"/>
    <w:rsid w:val="006D5FA6"/>
    <w:rsid w:val="006E1374"/>
    <w:rsid w:val="006E1F88"/>
    <w:rsid w:val="006E679D"/>
    <w:rsid w:val="006E7B48"/>
    <w:rsid w:val="006F0FEB"/>
    <w:rsid w:val="006F20D8"/>
    <w:rsid w:val="006F31D2"/>
    <w:rsid w:val="006F7E11"/>
    <w:rsid w:val="0070183E"/>
    <w:rsid w:val="00703DE8"/>
    <w:rsid w:val="00704B8F"/>
    <w:rsid w:val="00704DE6"/>
    <w:rsid w:val="007069AB"/>
    <w:rsid w:val="007075C7"/>
    <w:rsid w:val="00722D5A"/>
    <w:rsid w:val="00723A6B"/>
    <w:rsid w:val="00725BBC"/>
    <w:rsid w:val="007358F9"/>
    <w:rsid w:val="007376B5"/>
    <w:rsid w:val="00742D29"/>
    <w:rsid w:val="007449AE"/>
    <w:rsid w:val="0074532C"/>
    <w:rsid w:val="00745882"/>
    <w:rsid w:val="007638B5"/>
    <w:rsid w:val="00765861"/>
    <w:rsid w:val="00772A14"/>
    <w:rsid w:val="00777E4B"/>
    <w:rsid w:val="007840EC"/>
    <w:rsid w:val="0078637E"/>
    <w:rsid w:val="00794C38"/>
    <w:rsid w:val="007A18CA"/>
    <w:rsid w:val="007A5903"/>
    <w:rsid w:val="007A71F8"/>
    <w:rsid w:val="007B4A43"/>
    <w:rsid w:val="007B6509"/>
    <w:rsid w:val="007B6FAC"/>
    <w:rsid w:val="007B76E8"/>
    <w:rsid w:val="007C1382"/>
    <w:rsid w:val="007C27CA"/>
    <w:rsid w:val="007C3816"/>
    <w:rsid w:val="007C5098"/>
    <w:rsid w:val="007C785E"/>
    <w:rsid w:val="007D4BDC"/>
    <w:rsid w:val="007E233D"/>
    <w:rsid w:val="007E3126"/>
    <w:rsid w:val="007E7EB8"/>
    <w:rsid w:val="007F3857"/>
    <w:rsid w:val="007F44AF"/>
    <w:rsid w:val="00806652"/>
    <w:rsid w:val="00807832"/>
    <w:rsid w:val="00811A33"/>
    <w:rsid w:val="00811D9E"/>
    <w:rsid w:val="008142E0"/>
    <w:rsid w:val="00817C5B"/>
    <w:rsid w:val="008273EE"/>
    <w:rsid w:val="00830382"/>
    <w:rsid w:val="008324F4"/>
    <w:rsid w:val="008359A9"/>
    <w:rsid w:val="00843317"/>
    <w:rsid w:val="00851FF5"/>
    <w:rsid w:val="00852F6D"/>
    <w:rsid w:val="00853D8D"/>
    <w:rsid w:val="0085630A"/>
    <w:rsid w:val="008573A1"/>
    <w:rsid w:val="008625CD"/>
    <w:rsid w:val="0086655C"/>
    <w:rsid w:val="00867E95"/>
    <w:rsid w:val="00890A2C"/>
    <w:rsid w:val="008948FF"/>
    <w:rsid w:val="008A214E"/>
    <w:rsid w:val="008B50D3"/>
    <w:rsid w:val="008B731B"/>
    <w:rsid w:val="008C399F"/>
    <w:rsid w:val="008C72F1"/>
    <w:rsid w:val="008D0EDA"/>
    <w:rsid w:val="008D3DDD"/>
    <w:rsid w:val="008D590B"/>
    <w:rsid w:val="008E6D0D"/>
    <w:rsid w:val="008F453F"/>
    <w:rsid w:val="008F75D6"/>
    <w:rsid w:val="008F79CC"/>
    <w:rsid w:val="00923774"/>
    <w:rsid w:val="00923E7C"/>
    <w:rsid w:val="00926D84"/>
    <w:rsid w:val="00930BAA"/>
    <w:rsid w:val="00932B70"/>
    <w:rsid w:val="00936374"/>
    <w:rsid w:val="00940A12"/>
    <w:rsid w:val="009456F5"/>
    <w:rsid w:val="00951D71"/>
    <w:rsid w:val="009526C0"/>
    <w:rsid w:val="009578C0"/>
    <w:rsid w:val="00957C8F"/>
    <w:rsid w:val="00962FF9"/>
    <w:rsid w:val="00964536"/>
    <w:rsid w:val="00966CB3"/>
    <w:rsid w:val="0098210A"/>
    <w:rsid w:val="00983FDF"/>
    <w:rsid w:val="009937FD"/>
    <w:rsid w:val="00995AC9"/>
    <w:rsid w:val="009B3847"/>
    <w:rsid w:val="009B441E"/>
    <w:rsid w:val="009B78E7"/>
    <w:rsid w:val="009B7B41"/>
    <w:rsid w:val="009C7547"/>
    <w:rsid w:val="009C79F9"/>
    <w:rsid w:val="009D1361"/>
    <w:rsid w:val="009D3ACA"/>
    <w:rsid w:val="009E0644"/>
    <w:rsid w:val="009E2732"/>
    <w:rsid w:val="009E41D8"/>
    <w:rsid w:val="009E5B25"/>
    <w:rsid w:val="009E65CB"/>
    <w:rsid w:val="009F1DB0"/>
    <w:rsid w:val="009F4AB6"/>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5CAB"/>
    <w:rsid w:val="00A60CAE"/>
    <w:rsid w:val="00A737DB"/>
    <w:rsid w:val="00A825D1"/>
    <w:rsid w:val="00A827C1"/>
    <w:rsid w:val="00A90501"/>
    <w:rsid w:val="00A90A02"/>
    <w:rsid w:val="00A92673"/>
    <w:rsid w:val="00A950E6"/>
    <w:rsid w:val="00AA0DBC"/>
    <w:rsid w:val="00AB1205"/>
    <w:rsid w:val="00AB47CF"/>
    <w:rsid w:val="00AB545C"/>
    <w:rsid w:val="00AB7C41"/>
    <w:rsid w:val="00AC6125"/>
    <w:rsid w:val="00AC7F41"/>
    <w:rsid w:val="00AD062E"/>
    <w:rsid w:val="00AD213B"/>
    <w:rsid w:val="00AE22CA"/>
    <w:rsid w:val="00AE2459"/>
    <w:rsid w:val="00AE554C"/>
    <w:rsid w:val="00B10904"/>
    <w:rsid w:val="00B12F0E"/>
    <w:rsid w:val="00B1784E"/>
    <w:rsid w:val="00B213D8"/>
    <w:rsid w:val="00B31B27"/>
    <w:rsid w:val="00B34845"/>
    <w:rsid w:val="00B34E1C"/>
    <w:rsid w:val="00B44A7F"/>
    <w:rsid w:val="00B4644C"/>
    <w:rsid w:val="00B4752E"/>
    <w:rsid w:val="00B50322"/>
    <w:rsid w:val="00B50AB5"/>
    <w:rsid w:val="00B52A1A"/>
    <w:rsid w:val="00B55428"/>
    <w:rsid w:val="00B56476"/>
    <w:rsid w:val="00B60B38"/>
    <w:rsid w:val="00B64F28"/>
    <w:rsid w:val="00B6528A"/>
    <w:rsid w:val="00B655D5"/>
    <w:rsid w:val="00B6782D"/>
    <w:rsid w:val="00B77F3E"/>
    <w:rsid w:val="00B84579"/>
    <w:rsid w:val="00B85420"/>
    <w:rsid w:val="00B86773"/>
    <w:rsid w:val="00B901F9"/>
    <w:rsid w:val="00B90E2E"/>
    <w:rsid w:val="00B96374"/>
    <w:rsid w:val="00BA340A"/>
    <w:rsid w:val="00BB185A"/>
    <w:rsid w:val="00BB199F"/>
    <w:rsid w:val="00BB6D6E"/>
    <w:rsid w:val="00BC4748"/>
    <w:rsid w:val="00BE0A30"/>
    <w:rsid w:val="00BE23FF"/>
    <w:rsid w:val="00BE3549"/>
    <w:rsid w:val="00BE3D72"/>
    <w:rsid w:val="00BE5E40"/>
    <w:rsid w:val="00BF2DB9"/>
    <w:rsid w:val="00C00112"/>
    <w:rsid w:val="00C049DE"/>
    <w:rsid w:val="00C30067"/>
    <w:rsid w:val="00C32505"/>
    <w:rsid w:val="00C37168"/>
    <w:rsid w:val="00C374D5"/>
    <w:rsid w:val="00C427F3"/>
    <w:rsid w:val="00C44491"/>
    <w:rsid w:val="00C46CB3"/>
    <w:rsid w:val="00C50437"/>
    <w:rsid w:val="00C57FF2"/>
    <w:rsid w:val="00C74A5D"/>
    <w:rsid w:val="00C831C0"/>
    <w:rsid w:val="00C84797"/>
    <w:rsid w:val="00C84E57"/>
    <w:rsid w:val="00C87B21"/>
    <w:rsid w:val="00C918ED"/>
    <w:rsid w:val="00C94D38"/>
    <w:rsid w:val="00CA0636"/>
    <w:rsid w:val="00CA4EB0"/>
    <w:rsid w:val="00CA5558"/>
    <w:rsid w:val="00CB66DB"/>
    <w:rsid w:val="00CB7B2B"/>
    <w:rsid w:val="00CC28FE"/>
    <w:rsid w:val="00CC3BB7"/>
    <w:rsid w:val="00CD392E"/>
    <w:rsid w:val="00CD43C0"/>
    <w:rsid w:val="00CD5AA3"/>
    <w:rsid w:val="00CF34E6"/>
    <w:rsid w:val="00D056B9"/>
    <w:rsid w:val="00D125DA"/>
    <w:rsid w:val="00D144FF"/>
    <w:rsid w:val="00D251F3"/>
    <w:rsid w:val="00D3394A"/>
    <w:rsid w:val="00D37DC1"/>
    <w:rsid w:val="00D40F51"/>
    <w:rsid w:val="00D41C07"/>
    <w:rsid w:val="00D42EC2"/>
    <w:rsid w:val="00D4788A"/>
    <w:rsid w:val="00D65BD4"/>
    <w:rsid w:val="00D675F5"/>
    <w:rsid w:val="00D76993"/>
    <w:rsid w:val="00D82723"/>
    <w:rsid w:val="00D843EC"/>
    <w:rsid w:val="00D84856"/>
    <w:rsid w:val="00D86DCA"/>
    <w:rsid w:val="00D95999"/>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34421"/>
    <w:rsid w:val="00E43374"/>
    <w:rsid w:val="00E46AE7"/>
    <w:rsid w:val="00E62FCA"/>
    <w:rsid w:val="00E6335C"/>
    <w:rsid w:val="00E717DA"/>
    <w:rsid w:val="00E732DB"/>
    <w:rsid w:val="00E82FC8"/>
    <w:rsid w:val="00E86230"/>
    <w:rsid w:val="00E93CF1"/>
    <w:rsid w:val="00EA5412"/>
    <w:rsid w:val="00EA5C83"/>
    <w:rsid w:val="00EB56DF"/>
    <w:rsid w:val="00EC3D36"/>
    <w:rsid w:val="00ED53BC"/>
    <w:rsid w:val="00EE2326"/>
    <w:rsid w:val="00EE4CCC"/>
    <w:rsid w:val="00EE4F3B"/>
    <w:rsid w:val="00EE78B3"/>
    <w:rsid w:val="00EE7CD9"/>
    <w:rsid w:val="00EF1FF9"/>
    <w:rsid w:val="00EF4C3F"/>
    <w:rsid w:val="00EF573A"/>
    <w:rsid w:val="00EF7324"/>
    <w:rsid w:val="00F026B5"/>
    <w:rsid w:val="00F11E90"/>
    <w:rsid w:val="00F14833"/>
    <w:rsid w:val="00F15308"/>
    <w:rsid w:val="00F16C6C"/>
    <w:rsid w:val="00F207CA"/>
    <w:rsid w:val="00F27DCC"/>
    <w:rsid w:val="00F328B1"/>
    <w:rsid w:val="00F34F56"/>
    <w:rsid w:val="00F36E2C"/>
    <w:rsid w:val="00F41381"/>
    <w:rsid w:val="00F45A2C"/>
    <w:rsid w:val="00F506FA"/>
    <w:rsid w:val="00F512E2"/>
    <w:rsid w:val="00F534F3"/>
    <w:rsid w:val="00F553CB"/>
    <w:rsid w:val="00F60B93"/>
    <w:rsid w:val="00F67274"/>
    <w:rsid w:val="00F75B4A"/>
    <w:rsid w:val="00F765B4"/>
    <w:rsid w:val="00F7767B"/>
    <w:rsid w:val="00F77FFE"/>
    <w:rsid w:val="00F80356"/>
    <w:rsid w:val="00F8111E"/>
    <w:rsid w:val="00F81DA8"/>
    <w:rsid w:val="00F8344C"/>
    <w:rsid w:val="00F84509"/>
    <w:rsid w:val="00F92B6F"/>
    <w:rsid w:val="00F93690"/>
    <w:rsid w:val="00FC033C"/>
    <w:rsid w:val="00FC18F8"/>
    <w:rsid w:val="00FC29F8"/>
    <w:rsid w:val="00FC3379"/>
    <w:rsid w:val="00FC3CDE"/>
    <w:rsid w:val="00FC5140"/>
    <w:rsid w:val="00FD1756"/>
    <w:rsid w:val="00FD473C"/>
    <w:rsid w:val="00FD7028"/>
    <w:rsid w:val="00FE0839"/>
    <w:rsid w:val="00FE50F9"/>
    <w:rsid w:val="00FE5FAB"/>
    <w:rsid w:val="00FE7554"/>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rules v:ext="edit">
        <o:r id="V:Rule1" type="connector" idref="#_x0000_s1037"/>
        <o:r id="V:Rule2" type="connector" idref="#_x0000_s1036"/>
        <o:r id="V:Rule3" type="connector" idref="#_x0000_s1035"/>
        <o:r id="V:Rule4" type="connector" idref="#_x0000_s1028"/>
      </o:rules>
    </o:shapelayout>
  </w:shapeDefaults>
  <w:decimalSymbol w:val="."/>
  <w:listSeparator w:val=","/>
  <w14:docId w14:val="0C920472"/>
  <w15:docId w15:val="{D450D228-5F67-4AC9-B899-68331B4ED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E1C"/>
    <w:rPr>
      <w:sz w:val="24"/>
      <w:szCs w:val="24"/>
    </w:rPr>
  </w:style>
  <w:style w:type="paragraph" w:styleId="Heading1">
    <w:name w:val="heading 1"/>
    <w:basedOn w:val="Normal"/>
    <w:next w:val="Normal"/>
    <w:link w:val="Heading1Char"/>
    <w:qFormat/>
    <w:rsid w:val="00FE5FAB"/>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5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 w:type="character" w:styleId="SubtleEmphasis">
    <w:name w:val="Subtle Emphasis"/>
    <w:basedOn w:val="DefaultParagraphFont"/>
    <w:uiPriority w:val="19"/>
    <w:qFormat/>
    <w:rsid w:val="006C364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975dbf0-3e21-4ea0-a717-63a71726ca1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8C5162BF9574FB930A37A4EBAE5F4" ma:contentTypeVersion="5" ma:contentTypeDescription="Create a new document." ma:contentTypeScope="" ma:versionID="bfa0dc4df3fc0b613e0b2c7ae47c6c22">
  <xsd:schema xmlns:xsd="http://www.w3.org/2001/XMLSchema" xmlns:xs="http://www.w3.org/2001/XMLSchema" xmlns:p="http://schemas.microsoft.com/office/2006/metadata/properties" xmlns:ns2="e975dbf0-3e21-4ea0-a717-63a71726ca1e" targetNamespace="http://schemas.microsoft.com/office/2006/metadata/properties" ma:root="true" ma:fieldsID="c8e00f0e1b2e8e004c85061e05353d0f" ns2:_="">
    <xsd:import namespace="e975dbf0-3e21-4ea0-a717-63a71726ca1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75dbf0-3e21-4ea0-a717-63a71726ca1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373D6-CD77-424C-A76C-C891E0C66ECF}">
  <ds:schemaRefs>
    <ds:schemaRef ds:uri="http://schemas.microsoft.com/office/2006/metadata/properties"/>
    <ds:schemaRef ds:uri="http://schemas.microsoft.com/office/infopath/2007/PartnerControls"/>
    <ds:schemaRef ds:uri="e975dbf0-3e21-4ea0-a717-63a71726ca1e"/>
  </ds:schemaRefs>
</ds:datastoreItem>
</file>

<file path=customXml/itemProps2.xml><?xml version="1.0" encoding="utf-8"?>
<ds:datastoreItem xmlns:ds="http://schemas.openxmlformats.org/officeDocument/2006/customXml" ds:itemID="{DE69C5A7-0FB6-49DC-ACE0-5CFF5C73AC49}">
  <ds:schemaRefs>
    <ds:schemaRef ds:uri="http://schemas.microsoft.com/sharepoint/v3/contenttype/forms"/>
  </ds:schemaRefs>
</ds:datastoreItem>
</file>

<file path=customXml/itemProps3.xml><?xml version="1.0" encoding="utf-8"?>
<ds:datastoreItem xmlns:ds="http://schemas.openxmlformats.org/officeDocument/2006/customXml" ds:itemID="{C2743A96-9A6D-4B48-893B-8B613FC4E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75dbf0-3e21-4ea0-a717-63a71726c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A94B3A-96AD-4E6E-ADE3-54A94008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13</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Admin</cp:lastModifiedBy>
  <cp:revision>12</cp:revision>
  <cp:lastPrinted>2015-12-16T05:22:00Z</cp:lastPrinted>
  <dcterms:created xsi:type="dcterms:W3CDTF">2020-10-21T12:44:00Z</dcterms:created>
  <dcterms:modified xsi:type="dcterms:W3CDTF">2020-10-27T09:49:00Z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0x010100D788C5162BF9574FB930A37A4EBAE5F4</vt:lpwstr>
  </property>
</Properties>
</file>