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2A67" w14:textId="77777777" w:rsidR="00EE179D" w:rsidRDefault="00EE179D" w:rsidP="00EE179D">
      <w:pPr>
        <w:rPr>
          <w:b/>
          <w:bCs/>
        </w:rPr>
      </w:pPr>
      <w:r w:rsidRPr="00EE179D">
        <w:rPr>
          <w:b/>
          <w:bCs/>
        </w:rPr>
        <w:t>Real-Time Example: Confusion Matrix in Disease Diagnosis (Healthcare Domain)</w:t>
      </w:r>
    </w:p>
    <w:p w14:paraId="6330F628" w14:textId="77777777" w:rsidR="00EE179D" w:rsidRPr="00EE179D" w:rsidRDefault="00EE179D" w:rsidP="00EE179D">
      <w:pPr>
        <w:rPr>
          <w:b/>
          <w:bCs/>
        </w:rPr>
      </w:pPr>
    </w:p>
    <w:p w14:paraId="27E46891" w14:textId="77777777" w:rsidR="00EE179D" w:rsidRPr="00EE179D" w:rsidRDefault="00EE179D" w:rsidP="00EE179D">
      <w:pPr>
        <w:rPr>
          <w:b/>
          <w:bCs/>
        </w:rPr>
      </w:pPr>
      <w:r w:rsidRPr="00EE179D">
        <w:rPr>
          <w:b/>
          <w:bCs/>
        </w:rPr>
        <w:t>Scenario</w:t>
      </w:r>
    </w:p>
    <w:p w14:paraId="008C5088" w14:textId="77777777" w:rsidR="00EE179D" w:rsidRPr="00EE179D" w:rsidRDefault="00EE179D" w:rsidP="00EE179D">
      <w:r w:rsidRPr="00EE179D">
        <w:t xml:space="preserve">A hospital uses a machine learning model to detect </w:t>
      </w:r>
      <w:r w:rsidRPr="00EE179D">
        <w:rPr>
          <w:b/>
          <w:bCs/>
        </w:rPr>
        <w:t>COVID-19</w:t>
      </w:r>
      <w:r w:rsidRPr="00EE179D">
        <w:t xml:space="preserve"> based on patient symptoms, test results, and medical history. The model classifies patients as </w:t>
      </w:r>
      <w:r w:rsidRPr="00EE179D">
        <w:rPr>
          <w:b/>
          <w:bCs/>
        </w:rPr>
        <w:t>Positive (COVID-19 Present)</w:t>
      </w:r>
      <w:r w:rsidRPr="00EE179D">
        <w:t xml:space="preserve"> or </w:t>
      </w:r>
      <w:r w:rsidRPr="00EE179D">
        <w:rPr>
          <w:b/>
          <w:bCs/>
        </w:rPr>
        <w:t>Negative (No COVID-19)</w:t>
      </w:r>
      <w:r w:rsidRPr="00EE179D">
        <w:t>.</w:t>
      </w:r>
    </w:p>
    <w:p w14:paraId="21FA1A52" w14:textId="77777777" w:rsidR="00EE179D" w:rsidRPr="00EE179D" w:rsidRDefault="00EE179D" w:rsidP="00EE179D">
      <w:r w:rsidRPr="00EE179D">
        <w:t xml:space="preserve">After testing </w:t>
      </w:r>
      <w:r w:rsidRPr="00EE179D">
        <w:rPr>
          <w:b/>
          <w:bCs/>
        </w:rPr>
        <w:t>2,000 patients</w:t>
      </w:r>
      <w:r w:rsidRPr="00EE179D">
        <w:t xml:space="preserve">, the results are summarized in a </w:t>
      </w:r>
      <w:r w:rsidRPr="00EE179D">
        <w:rPr>
          <w:b/>
          <w:bCs/>
        </w:rPr>
        <w:t>confusion matrix</w:t>
      </w:r>
      <w:r w:rsidRPr="00EE179D">
        <w:t>.</w:t>
      </w:r>
    </w:p>
    <w:p w14:paraId="12D07603" w14:textId="77777777" w:rsidR="00EE179D" w:rsidRPr="00EE179D" w:rsidRDefault="00EE179D" w:rsidP="00EE179D">
      <w:r w:rsidRPr="00EE179D">
        <w:pict w14:anchorId="31284AC5">
          <v:rect id="_x0000_i1055" style="width:0;height:1.5pt" o:hralign="center" o:hrstd="t" o:hr="t" fillcolor="#a0a0a0" stroked="f"/>
        </w:pict>
      </w:r>
    </w:p>
    <w:p w14:paraId="624C153C" w14:textId="77777777" w:rsidR="00EE179D" w:rsidRDefault="00EE179D" w:rsidP="00EE179D">
      <w:pPr>
        <w:rPr>
          <w:b/>
          <w:bCs/>
        </w:rPr>
      </w:pPr>
      <w:r w:rsidRPr="00EE179D">
        <w:rPr>
          <w:b/>
          <w:bCs/>
        </w:rPr>
        <w:t>Confusion Matrix for COVID-19 Detection</w:t>
      </w:r>
    </w:p>
    <w:tbl>
      <w:tblPr>
        <w:tblpPr w:leftFromText="180" w:rightFromText="180" w:vertAnchor="text" w:horzAnchor="margin" w:tblpXSpec="center" w:tblpY="263"/>
        <w:tblW w:w="73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2315"/>
        <w:gridCol w:w="2508"/>
      </w:tblGrid>
      <w:tr w:rsidR="00EE179D" w:rsidRPr="00EE179D" w14:paraId="53C093BC" w14:textId="77777777" w:rsidTr="00EE17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70A55" w14:textId="77777777" w:rsidR="00EE179D" w:rsidRPr="00EE179D" w:rsidRDefault="00EE179D" w:rsidP="00EE179D">
            <w:pPr>
              <w:rPr>
                <w:b/>
                <w:bCs/>
              </w:rPr>
            </w:pPr>
            <w:r w:rsidRPr="00EE179D">
              <w:rPr>
                <w:b/>
                <w:bCs/>
              </w:rPr>
              <w:t>Actual \ Predicted</w:t>
            </w:r>
          </w:p>
        </w:tc>
        <w:tc>
          <w:tcPr>
            <w:tcW w:w="0" w:type="auto"/>
            <w:vAlign w:val="center"/>
            <w:hideMark/>
          </w:tcPr>
          <w:p w14:paraId="09643B32" w14:textId="77777777" w:rsidR="00EE179D" w:rsidRPr="00EE179D" w:rsidRDefault="00EE179D" w:rsidP="00EE179D">
            <w:pPr>
              <w:rPr>
                <w:b/>
                <w:bCs/>
              </w:rPr>
            </w:pPr>
            <w:r w:rsidRPr="00EE179D">
              <w:rPr>
                <w:b/>
                <w:bCs/>
              </w:rPr>
              <w:t>COVID Positive (Positive)</w:t>
            </w:r>
          </w:p>
        </w:tc>
        <w:tc>
          <w:tcPr>
            <w:tcW w:w="0" w:type="auto"/>
            <w:vAlign w:val="center"/>
            <w:hideMark/>
          </w:tcPr>
          <w:p w14:paraId="653F983F" w14:textId="77777777" w:rsidR="00EE179D" w:rsidRPr="00EE179D" w:rsidRDefault="00EE179D" w:rsidP="00EE179D">
            <w:pPr>
              <w:rPr>
                <w:b/>
                <w:bCs/>
              </w:rPr>
            </w:pPr>
            <w:r w:rsidRPr="00EE179D">
              <w:rPr>
                <w:b/>
                <w:bCs/>
              </w:rPr>
              <w:t>COVID Negative (Negative)</w:t>
            </w:r>
          </w:p>
        </w:tc>
      </w:tr>
      <w:tr w:rsidR="00EE179D" w:rsidRPr="00EE179D" w14:paraId="79F6D74F" w14:textId="77777777" w:rsidTr="00EE1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6DE3" w14:textId="77777777" w:rsidR="00EE179D" w:rsidRPr="00EE179D" w:rsidRDefault="00EE179D" w:rsidP="00EE179D">
            <w:r w:rsidRPr="00EE179D">
              <w:rPr>
                <w:b/>
                <w:bCs/>
              </w:rPr>
              <w:t>COVID Positive (Positive)</w:t>
            </w:r>
          </w:p>
        </w:tc>
        <w:tc>
          <w:tcPr>
            <w:tcW w:w="0" w:type="auto"/>
            <w:vAlign w:val="center"/>
            <w:hideMark/>
          </w:tcPr>
          <w:p w14:paraId="2BB46818" w14:textId="77777777" w:rsidR="00EE179D" w:rsidRPr="00EE179D" w:rsidRDefault="00EE179D" w:rsidP="00EE179D">
            <w:r w:rsidRPr="00EE179D">
              <w:rPr>
                <w:b/>
                <w:bCs/>
              </w:rPr>
              <w:t>300</w:t>
            </w:r>
            <w:r w:rsidRPr="00EE179D">
              <w:t xml:space="preserve"> (True Positive, TP)</w:t>
            </w:r>
          </w:p>
        </w:tc>
        <w:tc>
          <w:tcPr>
            <w:tcW w:w="0" w:type="auto"/>
            <w:vAlign w:val="center"/>
            <w:hideMark/>
          </w:tcPr>
          <w:p w14:paraId="430A3743" w14:textId="77777777" w:rsidR="00EE179D" w:rsidRPr="00EE179D" w:rsidRDefault="00EE179D" w:rsidP="00EE179D">
            <w:r w:rsidRPr="00EE179D">
              <w:rPr>
                <w:b/>
                <w:bCs/>
              </w:rPr>
              <w:t>50</w:t>
            </w:r>
            <w:r w:rsidRPr="00EE179D">
              <w:t xml:space="preserve"> (False Negative, FN)</w:t>
            </w:r>
          </w:p>
        </w:tc>
      </w:tr>
      <w:tr w:rsidR="00EE179D" w:rsidRPr="00EE179D" w14:paraId="09BA1967" w14:textId="77777777" w:rsidTr="00EE1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E6F7" w14:textId="77777777" w:rsidR="00EE179D" w:rsidRPr="00EE179D" w:rsidRDefault="00EE179D" w:rsidP="00EE179D">
            <w:r w:rsidRPr="00EE179D">
              <w:rPr>
                <w:b/>
                <w:bCs/>
              </w:rPr>
              <w:t>COVID Negative (Negative)</w:t>
            </w:r>
          </w:p>
        </w:tc>
        <w:tc>
          <w:tcPr>
            <w:tcW w:w="0" w:type="auto"/>
            <w:vAlign w:val="center"/>
            <w:hideMark/>
          </w:tcPr>
          <w:p w14:paraId="09DF4F8D" w14:textId="77777777" w:rsidR="00EE179D" w:rsidRPr="00EE179D" w:rsidRDefault="00EE179D" w:rsidP="00EE179D">
            <w:r w:rsidRPr="00EE179D">
              <w:rPr>
                <w:b/>
                <w:bCs/>
              </w:rPr>
              <w:t>40</w:t>
            </w:r>
            <w:r w:rsidRPr="00EE179D">
              <w:t xml:space="preserve"> (False Positive, FP)</w:t>
            </w:r>
          </w:p>
        </w:tc>
        <w:tc>
          <w:tcPr>
            <w:tcW w:w="0" w:type="auto"/>
            <w:vAlign w:val="center"/>
            <w:hideMark/>
          </w:tcPr>
          <w:p w14:paraId="56FB8214" w14:textId="77777777" w:rsidR="00EE179D" w:rsidRPr="00EE179D" w:rsidRDefault="00EE179D" w:rsidP="00EE179D">
            <w:r w:rsidRPr="00EE179D">
              <w:rPr>
                <w:b/>
                <w:bCs/>
              </w:rPr>
              <w:t>1,610</w:t>
            </w:r>
            <w:r w:rsidRPr="00EE179D">
              <w:t xml:space="preserve"> (True Negative, TN)</w:t>
            </w:r>
          </w:p>
        </w:tc>
      </w:tr>
    </w:tbl>
    <w:p w14:paraId="614ACB08" w14:textId="77777777" w:rsidR="00EE179D" w:rsidRPr="00EE179D" w:rsidRDefault="00EE179D" w:rsidP="00EE179D">
      <w:pPr>
        <w:rPr>
          <w:b/>
          <w:bCs/>
        </w:rPr>
      </w:pPr>
    </w:p>
    <w:p w14:paraId="53009369" w14:textId="77777777" w:rsidR="00EE179D" w:rsidRDefault="00EE179D" w:rsidP="00EE179D">
      <w:pPr>
        <w:rPr>
          <w:b/>
          <w:bCs/>
        </w:rPr>
      </w:pPr>
    </w:p>
    <w:p w14:paraId="76B30C78" w14:textId="77777777" w:rsidR="00EE179D" w:rsidRDefault="00EE179D" w:rsidP="00EE179D">
      <w:pPr>
        <w:rPr>
          <w:b/>
          <w:bCs/>
        </w:rPr>
      </w:pPr>
    </w:p>
    <w:p w14:paraId="50483AE3" w14:textId="77777777" w:rsidR="00EE179D" w:rsidRDefault="00EE179D" w:rsidP="00EE179D">
      <w:pPr>
        <w:rPr>
          <w:b/>
          <w:bCs/>
        </w:rPr>
      </w:pPr>
    </w:p>
    <w:p w14:paraId="1EDBAF58" w14:textId="77777777" w:rsidR="00EE179D" w:rsidRDefault="00EE179D" w:rsidP="00EE179D">
      <w:pPr>
        <w:rPr>
          <w:b/>
          <w:bCs/>
        </w:rPr>
      </w:pPr>
    </w:p>
    <w:p w14:paraId="3E1B2DA9" w14:textId="667E85B0" w:rsidR="00EE179D" w:rsidRPr="00EE179D" w:rsidRDefault="00EE179D" w:rsidP="00EE179D">
      <w:pPr>
        <w:rPr>
          <w:b/>
          <w:bCs/>
        </w:rPr>
      </w:pPr>
      <w:r w:rsidRPr="00EE179D">
        <w:rPr>
          <w:b/>
          <w:bCs/>
        </w:rPr>
        <w:t>Explanation of the Values</w:t>
      </w:r>
    </w:p>
    <w:p w14:paraId="33B3851C" w14:textId="77777777" w:rsidR="00EE179D" w:rsidRPr="00EE179D" w:rsidRDefault="00EE179D" w:rsidP="00EE179D">
      <w:pPr>
        <w:numPr>
          <w:ilvl w:val="0"/>
          <w:numId w:val="1"/>
        </w:numPr>
      </w:pPr>
      <w:r w:rsidRPr="00EE179D">
        <w:rPr>
          <w:b/>
          <w:bCs/>
        </w:rPr>
        <w:t>True Positive (TP) = 300</w:t>
      </w:r>
      <w:r w:rsidRPr="00EE179D">
        <w:br/>
        <w:t>→ Patients correctly diagnosed with COVID-19.</w:t>
      </w:r>
    </w:p>
    <w:p w14:paraId="09065F6A" w14:textId="77777777" w:rsidR="00EE179D" w:rsidRPr="00EE179D" w:rsidRDefault="00EE179D" w:rsidP="00EE179D">
      <w:pPr>
        <w:numPr>
          <w:ilvl w:val="0"/>
          <w:numId w:val="1"/>
        </w:numPr>
      </w:pPr>
      <w:r w:rsidRPr="00EE179D">
        <w:rPr>
          <w:b/>
          <w:bCs/>
        </w:rPr>
        <w:t>False Negative (FN) = 50</w:t>
      </w:r>
      <w:r w:rsidRPr="00EE179D">
        <w:br/>
        <w:t>→ COVID-19 patients wrongly classified as healthy (missed cases).</w:t>
      </w:r>
    </w:p>
    <w:p w14:paraId="5487099F" w14:textId="77777777" w:rsidR="00EE179D" w:rsidRPr="00EE179D" w:rsidRDefault="00EE179D" w:rsidP="00EE179D">
      <w:pPr>
        <w:numPr>
          <w:ilvl w:val="0"/>
          <w:numId w:val="1"/>
        </w:numPr>
      </w:pPr>
      <w:r w:rsidRPr="00EE179D">
        <w:rPr>
          <w:b/>
          <w:bCs/>
        </w:rPr>
        <w:t>False Positive (FP) = 40</w:t>
      </w:r>
      <w:r w:rsidRPr="00EE179D">
        <w:br/>
        <w:t>→ Healthy patients wrongly diagnosed with COVID-19 (false alarm).</w:t>
      </w:r>
    </w:p>
    <w:p w14:paraId="5B8907BB" w14:textId="77777777" w:rsidR="00EE179D" w:rsidRPr="00EE179D" w:rsidRDefault="00EE179D" w:rsidP="00EE179D">
      <w:pPr>
        <w:numPr>
          <w:ilvl w:val="0"/>
          <w:numId w:val="1"/>
        </w:numPr>
      </w:pPr>
      <w:r w:rsidRPr="00EE179D">
        <w:rPr>
          <w:b/>
          <w:bCs/>
        </w:rPr>
        <w:t>True Negative (TN) = 1,610</w:t>
      </w:r>
      <w:r w:rsidRPr="00EE179D">
        <w:br/>
        <w:t>→ Healthy patients correctly classified as not having COVID-19.</w:t>
      </w:r>
    </w:p>
    <w:p w14:paraId="32FA6B26" w14:textId="77777777" w:rsidR="00EE179D" w:rsidRPr="00EE179D" w:rsidRDefault="00EE179D" w:rsidP="00EE179D">
      <w:r w:rsidRPr="00EE179D">
        <w:pict w14:anchorId="4EEADAF5">
          <v:rect id="_x0000_i1057" style="width:0;height:1.5pt" o:hralign="center" o:hrstd="t" o:hr="t" fillcolor="#a0a0a0" stroked="f"/>
        </w:pict>
      </w:r>
    </w:p>
    <w:p w14:paraId="495C48C3" w14:textId="77777777" w:rsidR="00EE179D" w:rsidRDefault="00EE179D" w:rsidP="00EE179D">
      <w:pPr>
        <w:rPr>
          <w:b/>
          <w:bCs/>
        </w:rPr>
      </w:pPr>
    </w:p>
    <w:p w14:paraId="4BED5EF4" w14:textId="6CE286DA" w:rsidR="00EE179D" w:rsidRPr="00EE179D" w:rsidRDefault="00EE179D" w:rsidP="00EE179D">
      <w:pPr>
        <w:rPr>
          <w:b/>
          <w:bCs/>
        </w:rPr>
      </w:pPr>
      <w:r w:rsidRPr="00EE179D">
        <w:rPr>
          <w:b/>
          <w:bCs/>
        </w:rPr>
        <w:t>Key Performance Metrics</w:t>
      </w:r>
    </w:p>
    <w:p w14:paraId="6C60A1C9" w14:textId="77777777" w:rsidR="00EE179D" w:rsidRPr="00EE179D" w:rsidRDefault="00EE179D" w:rsidP="00EE179D">
      <w:r w:rsidRPr="00EE179D">
        <w:t>Using the confusion matrix, we calculate key metrics:</w:t>
      </w:r>
    </w:p>
    <w:p w14:paraId="522B927B" w14:textId="77777777" w:rsidR="00EE179D" w:rsidRPr="00EE179D" w:rsidRDefault="00EE179D" w:rsidP="00EE179D">
      <w:pPr>
        <w:rPr>
          <w:b/>
          <w:bCs/>
        </w:rPr>
      </w:pPr>
      <w:r w:rsidRPr="00EE179D">
        <w:rPr>
          <w:b/>
          <w:bCs/>
        </w:rPr>
        <w:t>1. Accuracy = (TP + TN) / (Total Patients)</w:t>
      </w:r>
    </w:p>
    <w:p w14:paraId="6C9F5944" w14:textId="77777777" w:rsidR="00EE179D" w:rsidRPr="00EE179D" w:rsidRDefault="00EE179D" w:rsidP="00EE179D">
      <w:r w:rsidRPr="00EE179D">
        <w:t>(300 + 1,610) / 2,000 = 0.955 \</w:t>
      </w:r>
      <w:proofErr w:type="gramStart"/>
      <w:r w:rsidRPr="00EE179D">
        <w:t>text{ (</w:t>
      </w:r>
      <w:proofErr w:type="gramEnd"/>
      <w:r w:rsidRPr="00EE179D">
        <w:t xml:space="preserve">95.5% accurate)} </w:t>
      </w:r>
    </w:p>
    <w:p w14:paraId="383064B7" w14:textId="77777777" w:rsidR="00EE179D" w:rsidRPr="00EE179D" w:rsidRDefault="00EE179D" w:rsidP="00EE179D">
      <w:pPr>
        <w:rPr>
          <w:b/>
          <w:bCs/>
        </w:rPr>
      </w:pPr>
      <w:r w:rsidRPr="00EE179D">
        <w:rPr>
          <w:b/>
          <w:bCs/>
        </w:rPr>
        <w:t>2. Precision (COVID-19 Detection Accuracy) = TP / (TP + FP)</w:t>
      </w:r>
    </w:p>
    <w:p w14:paraId="3394803F" w14:textId="77777777" w:rsidR="00EE179D" w:rsidRPr="00EE179D" w:rsidRDefault="00EE179D" w:rsidP="00EE179D">
      <w:r w:rsidRPr="00EE179D">
        <w:t>300 / (300 + 40) = 0.882 \</w:t>
      </w:r>
      <w:proofErr w:type="gramStart"/>
      <w:r w:rsidRPr="00EE179D">
        <w:t>text{ (</w:t>
      </w:r>
      <w:proofErr w:type="gramEnd"/>
      <w:r w:rsidRPr="00EE179D">
        <w:t xml:space="preserve">88.2%)} </w:t>
      </w:r>
    </w:p>
    <w:p w14:paraId="6308BA77" w14:textId="77777777" w:rsidR="00EE179D" w:rsidRPr="00EE179D" w:rsidRDefault="00EE179D" w:rsidP="00EE179D">
      <w:r w:rsidRPr="00EE179D">
        <w:t>→ Out of all predicted COVID-19 cases, 88.2% were actually infected.</w:t>
      </w:r>
    </w:p>
    <w:p w14:paraId="60E64F4E" w14:textId="77777777" w:rsidR="00EE179D" w:rsidRPr="00EE179D" w:rsidRDefault="00EE179D" w:rsidP="00EE179D">
      <w:pPr>
        <w:rPr>
          <w:b/>
          <w:bCs/>
        </w:rPr>
      </w:pPr>
      <w:r w:rsidRPr="00EE179D">
        <w:rPr>
          <w:b/>
          <w:bCs/>
        </w:rPr>
        <w:t>3. Recall (Sensitivity or True Positive Rate) = TP / (TP + FN)</w:t>
      </w:r>
    </w:p>
    <w:p w14:paraId="7E7D48A3" w14:textId="77777777" w:rsidR="00EE179D" w:rsidRPr="00EE179D" w:rsidRDefault="00EE179D" w:rsidP="00EE179D">
      <w:r w:rsidRPr="00EE179D">
        <w:lastRenderedPageBreak/>
        <w:t>300 / (300 + 50) = 0.857 \</w:t>
      </w:r>
      <w:proofErr w:type="gramStart"/>
      <w:r w:rsidRPr="00EE179D">
        <w:t>text{ (</w:t>
      </w:r>
      <w:proofErr w:type="gramEnd"/>
      <w:r w:rsidRPr="00EE179D">
        <w:t xml:space="preserve">85.7%)} </w:t>
      </w:r>
    </w:p>
    <w:p w14:paraId="2758853C" w14:textId="77777777" w:rsidR="00EE179D" w:rsidRPr="00EE179D" w:rsidRDefault="00EE179D" w:rsidP="00EE179D">
      <w:r w:rsidRPr="00EE179D">
        <w:t>→ The model correctly identified 85.7% of actual COVID-19 cases.</w:t>
      </w:r>
    </w:p>
    <w:p w14:paraId="09FC178E" w14:textId="77777777" w:rsidR="00EE179D" w:rsidRPr="00EE179D" w:rsidRDefault="00EE179D" w:rsidP="00EE179D">
      <w:pPr>
        <w:rPr>
          <w:b/>
          <w:bCs/>
        </w:rPr>
      </w:pPr>
      <w:r w:rsidRPr="00EE179D">
        <w:rPr>
          <w:b/>
          <w:bCs/>
        </w:rPr>
        <w:t>4. F1-Score (Harmonic Mean of Precision &amp; Recall)</w:t>
      </w:r>
    </w:p>
    <w:p w14:paraId="27206460" w14:textId="77777777" w:rsidR="00EE179D" w:rsidRPr="00EE179D" w:rsidRDefault="00EE179D" w:rsidP="00EE179D">
      <w:r w:rsidRPr="00EE179D">
        <w:t>2 \times \</w:t>
      </w:r>
      <w:proofErr w:type="gramStart"/>
      <w:r w:rsidRPr="00EE179D">
        <w:t>frac{</w:t>
      </w:r>
      <w:proofErr w:type="gramEnd"/>
      <w:r w:rsidRPr="00EE179D">
        <w:t xml:space="preserve">0.882 \times 0.857}{0.882 + 0.857} = 0.869 \text{ (86.9%)} </w:t>
      </w:r>
    </w:p>
    <w:p w14:paraId="20B77CC9" w14:textId="77777777" w:rsidR="00EE179D" w:rsidRPr="00EE179D" w:rsidRDefault="00EE179D" w:rsidP="00EE179D">
      <w:r w:rsidRPr="00EE179D">
        <w:pict w14:anchorId="22DEB68F">
          <v:rect id="_x0000_i1058" style="width:0;height:1.5pt" o:hralign="center" o:hrstd="t" o:hr="t" fillcolor="#a0a0a0" stroked="f"/>
        </w:pict>
      </w:r>
    </w:p>
    <w:p w14:paraId="2D64181B" w14:textId="77777777" w:rsidR="00EE179D" w:rsidRDefault="00EE179D" w:rsidP="00EE179D">
      <w:pPr>
        <w:rPr>
          <w:b/>
          <w:bCs/>
        </w:rPr>
      </w:pPr>
    </w:p>
    <w:p w14:paraId="3A3AF08E" w14:textId="74604C82" w:rsidR="00EE179D" w:rsidRPr="00EE179D" w:rsidRDefault="00EE179D" w:rsidP="00EE179D">
      <w:pPr>
        <w:rPr>
          <w:b/>
          <w:bCs/>
        </w:rPr>
      </w:pPr>
      <w:r w:rsidRPr="00EE179D">
        <w:rPr>
          <w:b/>
          <w:bCs/>
        </w:rPr>
        <w:t>Insights and Medical Impact</w:t>
      </w:r>
    </w:p>
    <w:p w14:paraId="022B40A5" w14:textId="77777777" w:rsidR="00EE179D" w:rsidRPr="00EE179D" w:rsidRDefault="00EE179D" w:rsidP="00EE179D">
      <w:pPr>
        <w:numPr>
          <w:ilvl w:val="0"/>
          <w:numId w:val="2"/>
        </w:numPr>
      </w:pPr>
      <w:r w:rsidRPr="00EE179D">
        <w:rPr>
          <w:b/>
          <w:bCs/>
        </w:rPr>
        <w:t>High Accuracy (95.5%)</w:t>
      </w:r>
      <w:r w:rsidRPr="00EE179D">
        <w:t xml:space="preserve"> shows the model performs well overall.</w:t>
      </w:r>
    </w:p>
    <w:p w14:paraId="505BB13D" w14:textId="77777777" w:rsidR="00EE179D" w:rsidRPr="00EE179D" w:rsidRDefault="00EE179D" w:rsidP="00EE179D">
      <w:pPr>
        <w:numPr>
          <w:ilvl w:val="0"/>
          <w:numId w:val="2"/>
        </w:numPr>
      </w:pPr>
      <w:r w:rsidRPr="00EE179D">
        <w:rPr>
          <w:b/>
          <w:bCs/>
        </w:rPr>
        <w:t>High Precision (88.2%)</w:t>
      </w:r>
      <w:r w:rsidRPr="00EE179D">
        <w:t xml:space="preserve"> means fewer false alarms (healthy patients misdiagnosed as COVID-19).</w:t>
      </w:r>
    </w:p>
    <w:p w14:paraId="68AB4CF3" w14:textId="77777777" w:rsidR="00EE179D" w:rsidRPr="00EE179D" w:rsidRDefault="00EE179D" w:rsidP="00EE179D">
      <w:pPr>
        <w:numPr>
          <w:ilvl w:val="0"/>
          <w:numId w:val="2"/>
        </w:numPr>
      </w:pPr>
      <w:r w:rsidRPr="00EE179D">
        <w:rPr>
          <w:b/>
          <w:bCs/>
        </w:rPr>
        <w:t>High Recall (85.7%)</w:t>
      </w:r>
      <w:r w:rsidRPr="00EE179D">
        <w:t xml:space="preserve"> ensures most COVID-19 cases are detected, reducing the risk of undiagnosed infections.</w:t>
      </w:r>
    </w:p>
    <w:p w14:paraId="0EB3E451" w14:textId="77777777" w:rsidR="00EE179D" w:rsidRPr="00EE179D" w:rsidRDefault="00EE179D" w:rsidP="00EE179D">
      <w:pPr>
        <w:numPr>
          <w:ilvl w:val="0"/>
          <w:numId w:val="2"/>
        </w:numPr>
      </w:pPr>
      <w:r w:rsidRPr="00EE179D">
        <w:rPr>
          <w:b/>
          <w:bCs/>
        </w:rPr>
        <w:t>False Negatives (50 missed COVID-19 cases)</w:t>
      </w:r>
      <w:r w:rsidRPr="00EE179D">
        <w:t xml:space="preserve"> could lead to severe health risks as infected patients remain untreated.</w:t>
      </w:r>
    </w:p>
    <w:p w14:paraId="264AA954" w14:textId="77777777" w:rsidR="00EE179D" w:rsidRPr="00EE179D" w:rsidRDefault="00EE179D" w:rsidP="00EE179D">
      <w:pPr>
        <w:numPr>
          <w:ilvl w:val="0"/>
          <w:numId w:val="2"/>
        </w:numPr>
      </w:pPr>
      <w:r w:rsidRPr="00EE179D">
        <w:rPr>
          <w:b/>
          <w:bCs/>
        </w:rPr>
        <w:t>False Positives (40 healthy patients wrongly diagnosed)</w:t>
      </w:r>
      <w:r w:rsidRPr="00EE179D">
        <w:t xml:space="preserve"> might cause unnecessary isolation or treatment.</w:t>
      </w:r>
    </w:p>
    <w:p w14:paraId="194ED44F" w14:textId="77777777" w:rsidR="00EE179D" w:rsidRPr="00EE179D" w:rsidRDefault="00EE179D" w:rsidP="00EE179D">
      <w:r w:rsidRPr="00EE179D">
        <w:pict w14:anchorId="550E3F59">
          <v:rect id="_x0000_i1059" style="width:0;height:1.5pt" o:hralign="center" o:hrstd="t" o:hr="t" fillcolor="#a0a0a0" stroked="f"/>
        </w:pict>
      </w:r>
    </w:p>
    <w:p w14:paraId="0033978C" w14:textId="77777777" w:rsidR="00EE179D" w:rsidRPr="00EE179D" w:rsidRDefault="00EE179D" w:rsidP="00EE179D">
      <w:pPr>
        <w:rPr>
          <w:b/>
          <w:bCs/>
        </w:rPr>
      </w:pPr>
      <w:r w:rsidRPr="00EE179D">
        <w:rPr>
          <w:b/>
          <w:bCs/>
        </w:rPr>
        <w:t>Conclusion</w:t>
      </w:r>
    </w:p>
    <w:p w14:paraId="564975DA" w14:textId="77777777" w:rsidR="00EE179D" w:rsidRPr="00EE179D" w:rsidRDefault="00EE179D" w:rsidP="00EE179D">
      <w:r w:rsidRPr="00EE179D">
        <w:t xml:space="preserve">The confusion matrix helps the hospital evaluate the trade-off between detecting real COVID-19 cases and avoiding unnecessary quarantines. The model could be further refined by using </w:t>
      </w:r>
      <w:r w:rsidRPr="00EE179D">
        <w:rPr>
          <w:b/>
          <w:bCs/>
        </w:rPr>
        <w:t>additional lab tests (e.g., CT scans, PCR tests)</w:t>
      </w:r>
      <w:r w:rsidRPr="00EE179D">
        <w:t xml:space="preserve"> to reduce false negatives.</w:t>
      </w:r>
    </w:p>
    <w:p w14:paraId="277A425E" w14:textId="77777777" w:rsidR="008435BA" w:rsidRDefault="008435BA"/>
    <w:p w14:paraId="6042E141" w14:textId="77777777" w:rsidR="00EE179D" w:rsidRDefault="00EE179D"/>
    <w:sectPr w:rsidR="00EE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78C9"/>
    <w:multiLevelType w:val="multilevel"/>
    <w:tmpl w:val="1954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D4B5B"/>
    <w:multiLevelType w:val="multilevel"/>
    <w:tmpl w:val="630A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158364">
    <w:abstractNumId w:val="1"/>
  </w:num>
  <w:num w:numId="2" w16cid:durableId="124021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9D"/>
    <w:rsid w:val="0007749A"/>
    <w:rsid w:val="008435BA"/>
    <w:rsid w:val="00A946C4"/>
    <w:rsid w:val="00B8313D"/>
    <w:rsid w:val="00EE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C5E5"/>
  <w15:chartTrackingRefBased/>
  <w15:docId w15:val="{8C7F04CA-A11E-4025-8B94-74A029B4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7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 Alakapudi</dc:creator>
  <cp:keywords/>
  <dc:description/>
  <cp:lastModifiedBy>Navyasri Alakapudi</cp:lastModifiedBy>
  <cp:revision>1</cp:revision>
  <dcterms:created xsi:type="dcterms:W3CDTF">2025-02-14T16:43:00Z</dcterms:created>
  <dcterms:modified xsi:type="dcterms:W3CDTF">2025-02-14T16:45:00Z</dcterms:modified>
</cp:coreProperties>
</file>