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-level-design-document"/>
    <w:p>
      <w:pPr>
        <w:pStyle w:val="Heading1"/>
      </w:pPr>
      <w:r>
        <w:t xml:space="preserve">High-Level Design Document</w:t>
      </w:r>
    </w:p>
    <w:bookmarkEnd w:id="20"/>
    <w:bookmarkStart w:id="21" w:name="Xb83be5438616664dc16d9ddbab79fd629c597db"/>
    <w:p>
      <w:pPr>
        <w:pStyle w:val="Heading1"/>
      </w:pPr>
      <w:r>
        <w:t xml:space="preserve">Emergency Opportunistic Relay System (EORS)</w:t>
      </w:r>
    </w:p>
    <w:p>
      <w:r>
        <w:pict>
          <v:rect style="width:0;height:1.5pt" o:hralign="center" o:hrstd="t" o:hr="t"/>
        </w:pict>
      </w:r>
    </w:p>
    <w:bookmarkEnd w:id="21"/>
    <w:bookmarkStart w:id="24" w:name="executive-summary"/>
    <w:p>
      <w:pPr>
        <w:pStyle w:val="Heading1"/>
      </w:pPr>
      <w:r>
        <w:t xml:space="preserve">1. Executive Summary</w:t>
      </w:r>
    </w:p>
    <w:bookmarkStart w:id="22" w:name="core-problem"/>
    <w:p>
      <w:pPr>
        <w:pStyle w:val="Heading2"/>
      </w:pPr>
      <w:r>
        <w:t xml:space="preserve">1.1 Core Problem</w:t>
      </w:r>
    </w:p>
    <w:p>
      <w:pPr>
        <w:pStyle w:val="FirstParagraph"/>
      </w:pPr>
      <w:r>
        <w:t xml:space="preserve">In low-connectivity or no-signal regions, users cannot access emergency services in real time. In critical scenarios (e.g., pregnancy complications, accidents, heart attacks), delayed communication can result in fatal outcomes.</w:t>
      </w:r>
    </w:p>
    <w:p>
      <w:pPr>
        <w:pStyle w:val="BodyText"/>
      </w:pPr>
      <w:r>
        <w:t xml:space="preserve">Traditional digital communication systems rely entirely on cellular towers or WiFi infrastructure. When infrastructure is absent, communication fails completely.</w:t>
      </w:r>
    </w:p>
    <w:bookmarkEnd w:id="22"/>
    <w:bookmarkStart w:id="23" w:name="objective"/>
    <w:p>
      <w:pPr>
        <w:pStyle w:val="Heading2"/>
      </w:pPr>
      <w:r>
        <w:t xml:space="preserve">1.2 Objective</w:t>
      </w:r>
    </w:p>
    <w:p>
      <w:pPr>
        <w:pStyle w:val="FirstParagraph"/>
      </w:pPr>
      <w:r>
        <w:t xml:space="preserve">Design a software-only mobile system that enables emergency communication through opportunistic peer-to-peer relay, even when the originating device has no internet connectivity.</w:t>
      </w:r>
    </w:p>
    <w:p>
      <w:pPr>
        <w:pStyle w:val="BodyText"/>
      </w:pPr>
      <w:r>
        <w:t xml:space="preserve">The system must:</w:t>
      </w:r>
      <w:r>
        <w:t xml:space="preserve"> </w:t>
      </w:r>
      <w:r>
        <w:t xml:space="preserve">- Deliver emergency signals in real time when possible</w:t>
      </w:r>
      <w:r>
        <w:t xml:space="preserve"> </w:t>
      </w:r>
      <w:r>
        <w:t xml:space="preserve">- Use nearby devices as relays</w:t>
      </w:r>
      <w:r>
        <w:t xml:space="preserve"> </w:t>
      </w:r>
      <w:r>
        <w:t xml:space="preserve">- Maintain privacy and security</w:t>
      </w:r>
      <w:r>
        <w:t xml:space="preserve"> </w:t>
      </w:r>
      <w:r>
        <w:t xml:space="preserve">- Be energy efficient</w:t>
      </w:r>
      <w:r>
        <w:t xml:space="preserve"> </w:t>
      </w:r>
      <w:r>
        <w:t xml:space="preserve">- Be deployable using existing smartphone hardware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problem-decomposition"/>
    <w:p>
      <w:pPr>
        <w:pStyle w:val="Heading1"/>
      </w:pPr>
      <w:r>
        <w:t xml:space="preserve">2. Problem Decomposition</w:t>
      </w:r>
    </w:p>
    <w:bookmarkStart w:id="26" w:name="problem-1-no-direct-network-connectivity"/>
    <w:p>
      <w:pPr>
        <w:pStyle w:val="Heading2"/>
      </w:pPr>
      <w:r>
        <w:t xml:space="preserve">Problem 1: No Direct Network Connectivity</w:t>
      </w:r>
    </w:p>
    <w:p>
      <w:pPr>
        <w:pStyle w:val="FirstParagraph"/>
      </w:pPr>
      <w:r>
        <w:t xml:space="preserve">If a user has no cellular or WiFi connection, their device cannot reach cloud servers.</w:t>
      </w:r>
    </w:p>
    <w:bookmarkStart w:id="25" w:name="solution"/>
    <w:p>
      <w:pPr>
        <w:pStyle w:val="Heading3"/>
      </w:pPr>
      <w:r>
        <w:t xml:space="preserve">Solution:</w:t>
      </w:r>
    </w:p>
    <w:p>
      <w:pPr>
        <w:pStyle w:val="FirstParagraph"/>
      </w:pPr>
      <w:r>
        <w:t xml:space="preserve">Implement Opportunistic Mesh Relay using Bluetooth Low Energy (BLE) and WiFi Direct.</w:t>
      </w:r>
    </w:p>
    <w:p>
      <w:pPr>
        <w:pStyle w:val="BodyText"/>
      </w:pPr>
      <w:r>
        <w:t xml:space="preserve">Approach:</w:t>
      </w:r>
      <w:r>
        <w:t xml:space="preserve"> </w:t>
      </w:r>
      <w:r>
        <w:t xml:space="preserve">- Emergency mode activates BLE broadcast beacon</w:t>
      </w:r>
      <w:r>
        <w:t xml:space="preserve"> </w:t>
      </w:r>
      <w:r>
        <w:t xml:space="preserve">- Nearby devices scan and detect emergency packet</w:t>
      </w:r>
      <w:r>
        <w:t xml:space="preserve"> </w:t>
      </w:r>
      <w:r>
        <w:t xml:space="preserve">- Devices establish encrypted P2P channel</w:t>
      </w:r>
      <w:r>
        <w:t xml:space="preserve"> </w:t>
      </w:r>
      <w:r>
        <w:t xml:space="preserve">- Relay device forwards packet to cloud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roblem-2-real-time-requirement"/>
    <w:p>
      <w:pPr>
        <w:pStyle w:val="Heading2"/>
      </w:pPr>
      <w:r>
        <w:t xml:space="preserve">Problem 2: Real-Time Requirement</w:t>
      </w:r>
    </w:p>
    <w:p>
      <w:pPr>
        <w:pStyle w:val="FirstParagraph"/>
      </w:pPr>
      <w:r>
        <w:t xml:space="preserve">Emergency communication cannot wait for store-and-forward delays.</w:t>
      </w:r>
    </w:p>
    <w:bookmarkStart w:id="27" w:name="solution-1"/>
    <w:p>
      <w:pPr>
        <w:pStyle w:val="Heading3"/>
      </w:pPr>
      <w:r>
        <w:t xml:space="preserve">Solution:</w:t>
      </w:r>
    </w:p>
    <w:p>
      <w:pPr>
        <w:pStyle w:val="FirstParagraph"/>
      </w:pPr>
      <w:r>
        <w:t xml:space="preserve">High Priority Broadcast Protocol</w:t>
      </w:r>
    </w:p>
    <w:p>
      <w:pPr>
        <w:pStyle w:val="BodyText"/>
      </w:pPr>
      <w:r>
        <w:t xml:space="preserve">Approach:</w:t>
      </w:r>
      <w:r>
        <w:t xml:space="preserve"> </w:t>
      </w:r>
      <w:r>
        <w:t xml:space="preserve">- Emergency packets tagged with PRIORITY_FLAG = 1</w:t>
      </w:r>
      <w:r>
        <w:t xml:space="preserve"> </w:t>
      </w:r>
      <w:r>
        <w:t xml:space="preserve">- Relay devices interrupt low-priority operations</w:t>
      </w:r>
      <w:r>
        <w:t xml:space="preserve"> </w:t>
      </w:r>
      <w:r>
        <w:t xml:space="preserve">- Immediate forwarding to backend</w:t>
      </w:r>
      <w:r>
        <w:t xml:space="preserve"> </w:t>
      </w:r>
      <w:r>
        <w:t xml:space="preserve">- Multi-path redundancy (send to multiple nearby relays)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roblem-3-security-privacy"/>
    <w:p>
      <w:pPr>
        <w:pStyle w:val="Heading2"/>
      </w:pPr>
      <w:r>
        <w:t xml:space="preserve">Problem 3: Security &amp; Privacy</w:t>
      </w:r>
    </w:p>
    <w:p>
      <w:pPr>
        <w:pStyle w:val="FirstParagraph"/>
      </w:pPr>
      <w:r>
        <w:t xml:space="preserve">Relays must not read or modify medical data.</w:t>
      </w:r>
    </w:p>
    <w:bookmarkStart w:id="29" w:name="solution-2"/>
    <w:p>
      <w:pPr>
        <w:pStyle w:val="Heading3"/>
      </w:pPr>
      <w:r>
        <w:t xml:space="preserve">Solution:</w:t>
      </w:r>
    </w:p>
    <w:p>
      <w:pPr>
        <w:pStyle w:val="FirstParagraph"/>
      </w:pPr>
      <w:r>
        <w:t xml:space="preserve">End-to-End Encryption with Public Key Infrastructure (PKI)</w:t>
      </w:r>
    </w:p>
    <w:p>
      <w:pPr>
        <w:pStyle w:val="BodyText"/>
      </w:pPr>
      <w:r>
        <w:t xml:space="preserve">Approach:</w:t>
      </w:r>
      <w:r>
        <w:t xml:space="preserve"> </w:t>
      </w:r>
      <w:r>
        <w:t xml:space="preserve">- Each device registered with public/private key pair</w:t>
      </w:r>
      <w:r>
        <w:t xml:space="preserve"> </w:t>
      </w:r>
      <w:r>
        <w:t xml:space="preserve">- Emergency packet encrypted with backend public key</w:t>
      </w:r>
      <w:r>
        <w:t xml:space="preserve"> </w:t>
      </w:r>
      <w:r>
        <w:t xml:space="preserve">- Relay forwards encrypted payload without decrypting</w:t>
      </w:r>
      <w:r>
        <w:t xml:space="preserve"> </w:t>
      </w:r>
      <w:r>
        <w:t xml:space="preserve">- Backend validates digital signature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a16a6ce2f7818cdf1ddabfcba668b7df66abec1"/>
    <w:p>
      <w:pPr>
        <w:pStyle w:val="Heading2"/>
      </w:pPr>
      <w:r>
        <w:t xml:space="preserve">Problem 4: Battery Drain from Continuous Scanning</w:t>
      </w:r>
    </w:p>
    <w:p>
      <w:pPr>
        <w:pStyle w:val="FirstParagraph"/>
      </w:pPr>
      <w:r>
        <w:t xml:space="preserve">Continuous BLE scanning consumes energy.</w:t>
      </w:r>
    </w:p>
    <w:bookmarkStart w:id="31" w:name="solution-3"/>
    <w:p>
      <w:pPr>
        <w:pStyle w:val="Heading3"/>
      </w:pPr>
      <w:r>
        <w:t xml:space="preserve">Solution:</w:t>
      </w:r>
    </w:p>
    <w:p>
      <w:pPr>
        <w:pStyle w:val="FirstParagraph"/>
      </w:pPr>
      <w:r>
        <w:t xml:space="preserve">Adaptive Scanning Strategy</w:t>
      </w:r>
    </w:p>
    <w:p>
      <w:pPr>
        <w:pStyle w:val="BodyText"/>
      </w:pPr>
      <w:r>
        <w:t xml:space="preserve">Approach:</w:t>
      </w:r>
      <w:r>
        <w:t xml:space="preserve"> </w:t>
      </w:r>
      <w:r>
        <w:t xml:space="preserve">- Low duty-cycle background scanning</w:t>
      </w:r>
      <w:r>
        <w:t xml:space="preserve"> </w:t>
      </w:r>
      <w:r>
        <w:t xml:space="preserve">- High-intensity scan only when emergency triggered</w:t>
      </w:r>
      <w:r>
        <w:t xml:space="preserve"> </w:t>
      </w:r>
      <w:r>
        <w:t xml:space="preserve">- OS-level foreground service during emergency mode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roblem-5-low-user-density"/>
    <w:p>
      <w:pPr>
        <w:pStyle w:val="Heading2"/>
      </w:pPr>
      <w:r>
        <w:t xml:space="preserve">Problem 5: Low User Density</w:t>
      </w:r>
    </w:p>
    <w:p>
      <w:pPr>
        <w:pStyle w:val="FirstParagraph"/>
      </w:pPr>
      <w:r>
        <w:t xml:space="preserve">If no nearby devices exist, relay fails.</w:t>
      </w:r>
    </w:p>
    <w:bookmarkStart w:id="33" w:name="solution-4"/>
    <w:p>
      <w:pPr>
        <w:pStyle w:val="Heading3"/>
      </w:pPr>
      <w:r>
        <w:t xml:space="preserve">Solution:</w:t>
      </w:r>
    </w:p>
    <w:p>
      <w:pPr>
        <w:pStyle w:val="FirstParagraph"/>
      </w:pPr>
      <w:r>
        <w:t xml:space="preserve">Probabilistic Relay Optimization</w:t>
      </w:r>
    </w:p>
    <w:p>
      <w:pPr>
        <w:pStyle w:val="BodyText"/>
      </w:pPr>
      <w:r>
        <w:t xml:space="preserve">Approach:</w:t>
      </w:r>
      <w:r>
        <w:t xml:space="preserve"> </w:t>
      </w:r>
      <w:r>
        <w:t xml:space="preserve">- Multi-hop forwarding</w:t>
      </w:r>
      <w:r>
        <w:t xml:space="preserve"> </w:t>
      </w:r>
      <w:r>
        <w:t xml:space="preserve">- Broadcast radius expansion via WiFi Direct</w:t>
      </w:r>
      <w:r>
        <w:t xml:space="preserve"> </w:t>
      </w:r>
      <w:r>
        <w:t xml:space="preserve">- Integration with community hotspot nodes (optional future)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7" w:name="system-architecture"/>
    <w:p>
      <w:pPr>
        <w:pStyle w:val="Heading1"/>
      </w:pPr>
      <w:r>
        <w:t xml:space="preserve">3. System Architecture</w:t>
      </w:r>
    </w:p>
    <w:bookmarkStart w:id="36" w:name="high-level-components"/>
    <w:p>
      <w:pPr>
        <w:pStyle w:val="Heading2"/>
      </w:pPr>
      <w:r>
        <w:t xml:space="preserve">3.1 High-Level Components</w:t>
      </w:r>
    </w:p>
    <w:p>
      <w:pPr>
        <w:pStyle w:val="Compact"/>
        <w:numPr>
          <w:ilvl w:val="0"/>
          <w:numId w:val="1001"/>
        </w:numPr>
      </w:pPr>
      <w:r>
        <w:t xml:space="preserve">Emergency UI Module</w:t>
      </w:r>
    </w:p>
    <w:p>
      <w:pPr>
        <w:pStyle w:val="Compact"/>
        <w:numPr>
          <w:ilvl w:val="0"/>
          <w:numId w:val="1001"/>
        </w:numPr>
      </w:pPr>
      <w:r>
        <w:t xml:space="preserve">Network Monitor</w:t>
      </w:r>
    </w:p>
    <w:p>
      <w:pPr>
        <w:pStyle w:val="Compact"/>
        <w:numPr>
          <w:ilvl w:val="0"/>
          <w:numId w:val="1001"/>
        </w:numPr>
      </w:pPr>
      <w:r>
        <w:t xml:space="preserve">Relay Engine</w:t>
      </w:r>
    </w:p>
    <w:p>
      <w:pPr>
        <w:pStyle w:val="Compact"/>
        <w:numPr>
          <w:ilvl w:val="0"/>
          <w:numId w:val="1001"/>
        </w:numPr>
      </w:pPr>
      <w:r>
        <w:t xml:space="preserve">Encryption Module</w:t>
      </w:r>
    </w:p>
    <w:p>
      <w:pPr>
        <w:pStyle w:val="Compact"/>
        <w:numPr>
          <w:ilvl w:val="0"/>
          <w:numId w:val="1001"/>
        </w:numPr>
      </w:pPr>
      <w:r>
        <w:t xml:space="preserve">Local Queue Buffer</w:t>
      </w:r>
    </w:p>
    <w:p>
      <w:pPr>
        <w:pStyle w:val="Compact"/>
        <w:numPr>
          <w:ilvl w:val="0"/>
          <w:numId w:val="1001"/>
        </w:numPr>
      </w:pPr>
      <w:r>
        <w:t xml:space="preserve">Cloud Emergency Backend</w:t>
      </w:r>
    </w:p>
    <w:p>
      <w:pPr>
        <w:pStyle w:val="Compact"/>
        <w:numPr>
          <w:ilvl w:val="0"/>
          <w:numId w:val="1001"/>
        </w:numPr>
      </w:pPr>
      <w:r>
        <w:t xml:space="preserve">Hospital Dispatch System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logical-architecture-flow"/>
    <w:p>
      <w:pPr>
        <w:pStyle w:val="Heading1"/>
      </w:pPr>
      <w:r>
        <w:t xml:space="preserve">4. Logical Architecture Flow</w:t>
      </w:r>
    </w:p>
    <w:p>
      <w:pPr>
        <w:pStyle w:val="FirstParagraph"/>
      </w:pPr>
      <w:r>
        <w:t xml:space="preserve">User Device (No Internet)</w:t>
      </w:r>
      <w:r>
        <w:t xml:space="preserve"> </w:t>
      </w:r>
      <w:r>
        <w:t xml:space="preserve">↓</w:t>
      </w:r>
      <w:r>
        <w:t xml:space="preserve"> </w:t>
      </w:r>
      <w:r>
        <w:t xml:space="preserve">Emergency Trigger</w:t>
      </w:r>
      <w:r>
        <w:t xml:space="preserve"> </w:t>
      </w:r>
      <w:r>
        <w:t xml:space="preserve">↓</w:t>
      </w:r>
      <w:r>
        <w:t xml:space="preserve"> </w:t>
      </w:r>
      <w:r>
        <w:t xml:space="preserve">Encryption Module</w:t>
      </w:r>
      <w:r>
        <w:t xml:space="preserve"> </w:t>
      </w:r>
      <w:r>
        <w:t xml:space="preserve">↓</w:t>
      </w:r>
      <w:r>
        <w:t xml:space="preserve"> </w:t>
      </w:r>
      <w:r>
        <w:t xml:space="preserve">BLE/WiFi Direct Broadcast</w:t>
      </w:r>
      <w:r>
        <w:t xml:space="preserve"> </w:t>
      </w:r>
      <w:r>
        <w:t xml:space="preserve">↓</w:t>
      </w:r>
      <w:r>
        <w:t xml:space="preserve"> </w:t>
      </w:r>
      <w:r>
        <w:t xml:space="preserve">Relay Device (With Internet)</w:t>
      </w:r>
      <w:r>
        <w:t xml:space="preserve"> </w:t>
      </w:r>
      <w:r>
        <w:t xml:space="preserve">↓</w:t>
      </w:r>
      <w:r>
        <w:t xml:space="preserve"> </w:t>
      </w:r>
      <w:r>
        <w:t xml:space="preserve">Cloud Backend</w:t>
      </w:r>
      <w:r>
        <w:t xml:space="preserve"> </w:t>
      </w:r>
      <w:r>
        <w:t xml:space="preserve">↓</w:t>
      </w:r>
      <w:r>
        <w:t xml:space="preserve"> </w:t>
      </w:r>
      <w:r>
        <w:t xml:space="preserve">Emergency Response Center</w:t>
      </w:r>
    </w:p>
    <w:p>
      <w:r>
        <w:pict>
          <v:rect style="width:0;height:1.5pt" o:hralign="center" o:hrstd="t" o:hr="t"/>
        </w:pict>
      </w:r>
    </w:p>
    <w:bookmarkEnd w:id="38"/>
    <w:bookmarkStart w:id="43" w:name="detailed-component-design"/>
    <w:p>
      <w:pPr>
        <w:pStyle w:val="Heading1"/>
      </w:pPr>
      <w:r>
        <w:t xml:space="preserve">5. Detailed Component Design</w:t>
      </w:r>
    </w:p>
    <w:bookmarkStart w:id="39" w:name="emergency-ui-module"/>
    <w:p>
      <w:pPr>
        <w:pStyle w:val="Heading2"/>
      </w:pPr>
      <w:r>
        <w:t xml:space="preserve">5.1 Emergency UI Module</w:t>
      </w:r>
    </w:p>
    <w:p>
      <w:pPr>
        <w:pStyle w:val="Compact"/>
        <w:numPr>
          <w:ilvl w:val="0"/>
          <w:numId w:val="1002"/>
        </w:numPr>
      </w:pPr>
      <w:r>
        <w:t xml:space="preserve">One-touch SOS button</w:t>
      </w:r>
    </w:p>
    <w:p>
      <w:pPr>
        <w:pStyle w:val="Compact"/>
        <w:numPr>
          <w:ilvl w:val="0"/>
          <w:numId w:val="1002"/>
        </w:numPr>
      </w:pPr>
      <w:r>
        <w:t xml:space="preserve">Auto GPS capture (if available)</w:t>
      </w:r>
    </w:p>
    <w:p>
      <w:pPr>
        <w:pStyle w:val="Compact"/>
        <w:numPr>
          <w:ilvl w:val="0"/>
          <w:numId w:val="1002"/>
        </w:numPr>
      </w:pPr>
      <w:r>
        <w:t xml:space="preserve">Pre-filled medical profile</w:t>
      </w:r>
    </w:p>
    <w:p>
      <w:pPr>
        <w:pStyle w:val="Compact"/>
        <w:numPr>
          <w:ilvl w:val="0"/>
          <w:numId w:val="1002"/>
        </w:numPr>
      </w:pPr>
      <w:r>
        <w:t xml:space="preserve">Voice activation support</w:t>
      </w:r>
    </w:p>
    <w:bookmarkEnd w:id="39"/>
    <w:bookmarkStart w:id="40" w:name="relay-engine"/>
    <w:p>
      <w:pPr>
        <w:pStyle w:val="Heading2"/>
      </w:pPr>
      <w:r>
        <w:t xml:space="preserve">5.2 Relay Engine</w:t>
      </w:r>
    </w:p>
    <w:p>
      <w:pPr>
        <w:pStyle w:val="Compact"/>
        <w:numPr>
          <w:ilvl w:val="0"/>
          <w:numId w:val="1003"/>
        </w:numPr>
      </w:pPr>
      <w:r>
        <w:t xml:space="preserve">BLE advertisement listener</w:t>
      </w:r>
    </w:p>
    <w:p>
      <w:pPr>
        <w:pStyle w:val="Compact"/>
        <w:numPr>
          <w:ilvl w:val="0"/>
          <w:numId w:val="1003"/>
        </w:numPr>
      </w:pPr>
      <w:r>
        <w:t xml:space="preserve">Peer authentication</w:t>
      </w:r>
    </w:p>
    <w:p>
      <w:pPr>
        <w:pStyle w:val="Compact"/>
        <w:numPr>
          <w:ilvl w:val="0"/>
          <w:numId w:val="1003"/>
        </w:numPr>
      </w:pPr>
      <w:r>
        <w:t xml:space="preserve">Encrypted payload forwarding</w:t>
      </w:r>
    </w:p>
    <w:p>
      <w:pPr>
        <w:pStyle w:val="Compact"/>
        <w:numPr>
          <w:ilvl w:val="0"/>
          <w:numId w:val="1003"/>
        </w:numPr>
      </w:pPr>
      <w:r>
        <w:t xml:space="preserve">Multi-hop routing table</w:t>
      </w:r>
    </w:p>
    <w:bookmarkEnd w:id="40"/>
    <w:bookmarkStart w:id="41" w:name="encryption-module"/>
    <w:p>
      <w:pPr>
        <w:pStyle w:val="Heading2"/>
      </w:pPr>
      <w:r>
        <w:t xml:space="preserve">5.3 Encryption Module</w:t>
      </w:r>
    </w:p>
    <w:p>
      <w:pPr>
        <w:pStyle w:val="Compact"/>
        <w:numPr>
          <w:ilvl w:val="0"/>
          <w:numId w:val="1004"/>
        </w:numPr>
      </w:pPr>
      <w:r>
        <w:t xml:space="preserve">RSA/ECC key generation</w:t>
      </w:r>
    </w:p>
    <w:p>
      <w:pPr>
        <w:pStyle w:val="Compact"/>
        <w:numPr>
          <w:ilvl w:val="0"/>
          <w:numId w:val="1004"/>
        </w:numPr>
      </w:pPr>
      <w:r>
        <w:t xml:space="preserve">AES session encryption</w:t>
      </w:r>
    </w:p>
    <w:p>
      <w:pPr>
        <w:pStyle w:val="Compact"/>
        <w:numPr>
          <w:ilvl w:val="0"/>
          <w:numId w:val="1004"/>
        </w:numPr>
      </w:pPr>
      <w:r>
        <w:t xml:space="preserve">Digital signature verification</w:t>
      </w:r>
    </w:p>
    <w:bookmarkEnd w:id="41"/>
    <w:bookmarkStart w:id="42" w:name="cloud-backend"/>
    <w:p>
      <w:pPr>
        <w:pStyle w:val="Heading2"/>
      </w:pPr>
      <w:r>
        <w:t xml:space="preserve">5.4 Cloud Backend</w:t>
      </w:r>
    </w:p>
    <w:p>
      <w:pPr>
        <w:pStyle w:val="Compact"/>
        <w:numPr>
          <w:ilvl w:val="0"/>
          <w:numId w:val="1005"/>
        </w:numPr>
      </w:pPr>
      <w:r>
        <w:t xml:space="preserve">REST API gateway</w:t>
      </w:r>
    </w:p>
    <w:p>
      <w:pPr>
        <w:pStyle w:val="Compact"/>
        <w:numPr>
          <w:ilvl w:val="0"/>
          <w:numId w:val="1005"/>
        </w:numPr>
      </w:pPr>
      <w:r>
        <w:t xml:space="preserve">Emergency packet validation</w:t>
      </w:r>
    </w:p>
    <w:p>
      <w:pPr>
        <w:pStyle w:val="Compact"/>
        <w:numPr>
          <w:ilvl w:val="0"/>
          <w:numId w:val="1005"/>
        </w:numPr>
      </w:pPr>
      <w:r>
        <w:t xml:space="preserve">Geo-mapping service</w:t>
      </w:r>
    </w:p>
    <w:p>
      <w:pPr>
        <w:pStyle w:val="Compact"/>
        <w:numPr>
          <w:ilvl w:val="0"/>
          <w:numId w:val="1005"/>
        </w:numPr>
      </w:pPr>
      <w:r>
        <w:t xml:space="preserve">Dispatch notification engine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ata-flow-scenario"/>
    <w:p>
      <w:pPr>
        <w:pStyle w:val="Heading1"/>
      </w:pPr>
      <w:r>
        <w:t xml:space="preserve">6. Data Flow Scenario</w:t>
      </w:r>
    </w:p>
    <w:p>
      <w:pPr>
        <w:pStyle w:val="FirstParagraph"/>
      </w:pPr>
      <w:r>
        <w:t xml:space="preserve">Scenario: Pregnant woman in no-signal village</w:t>
      </w:r>
    </w:p>
    <w:p>
      <w:pPr>
        <w:pStyle w:val="Compact"/>
        <w:numPr>
          <w:ilvl w:val="0"/>
          <w:numId w:val="1006"/>
        </w:numPr>
      </w:pPr>
      <w:r>
        <w:t xml:space="preserve">User presses SOS</w:t>
      </w:r>
    </w:p>
    <w:p>
      <w:pPr>
        <w:pStyle w:val="Compact"/>
        <w:numPr>
          <w:ilvl w:val="0"/>
          <w:numId w:val="1006"/>
        </w:numPr>
      </w:pPr>
      <w:r>
        <w:t xml:space="preserve">App collects GPS + medical ID</w:t>
      </w:r>
    </w:p>
    <w:p>
      <w:pPr>
        <w:pStyle w:val="Compact"/>
        <w:numPr>
          <w:ilvl w:val="0"/>
          <w:numId w:val="1006"/>
        </w:numPr>
      </w:pPr>
      <w:r>
        <w:t xml:space="preserve">Packet encrypted</w:t>
      </w:r>
    </w:p>
    <w:p>
      <w:pPr>
        <w:pStyle w:val="Compact"/>
        <w:numPr>
          <w:ilvl w:val="0"/>
          <w:numId w:val="1006"/>
        </w:numPr>
      </w:pPr>
      <w:r>
        <w:t xml:space="preserve">BLE broadcast initiated</w:t>
      </w:r>
    </w:p>
    <w:p>
      <w:pPr>
        <w:pStyle w:val="Compact"/>
        <w:numPr>
          <w:ilvl w:val="0"/>
          <w:numId w:val="1006"/>
        </w:numPr>
      </w:pPr>
      <w:r>
        <w:t xml:space="preserve">Nearby device receives packet</w:t>
      </w:r>
    </w:p>
    <w:p>
      <w:pPr>
        <w:pStyle w:val="Compact"/>
        <w:numPr>
          <w:ilvl w:val="0"/>
          <w:numId w:val="1006"/>
        </w:numPr>
      </w:pPr>
      <w:r>
        <w:t xml:space="preserve">Device checks internet connectivity</w:t>
      </w:r>
    </w:p>
    <w:p>
      <w:pPr>
        <w:pStyle w:val="Compact"/>
        <w:numPr>
          <w:ilvl w:val="0"/>
          <w:numId w:val="1006"/>
        </w:numPr>
      </w:pPr>
      <w:r>
        <w:t xml:space="preserve">Packet forwarded to backend</w:t>
      </w:r>
    </w:p>
    <w:p>
      <w:pPr>
        <w:pStyle w:val="Compact"/>
        <w:numPr>
          <w:ilvl w:val="0"/>
          <w:numId w:val="1006"/>
        </w:numPr>
      </w:pPr>
      <w:r>
        <w:t xml:space="preserve">Backend alerts nearest hospital</w:t>
      </w:r>
    </w:p>
    <w:p>
      <w:r>
        <w:pict>
          <v:rect style="width:0;height:1.5pt" o:hralign="center" o:hrstd="t" o:hr="t"/>
        </w:pict>
      </w:r>
    </w:p>
    <w:bookmarkEnd w:id="44"/>
    <w:bookmarkStart w:id="45" w:name="technical-stack"/>
    <w:p>
      <w:pPr>
        <w:pStyle w:val="Heading1"/>
      </w:pPr>
      <w:r>
        <w:t xml:space="preserve">7. Technical Stack</w:t>
      </w:r>
    </w:p>
    <w:p>
      <w:pPr>
        <w:pStyle w:val="FirstParagraph"/>
      </w:pPr>
      <w:r>
        <w:t xml:space="preserve">Mobile:</w:t>
      </w:r>
      <w:r>
        <w:t xml:space="preserve"> </w:t>
      </w:r>
      <w:r>
        <w:t xml:space="preserve">- Flutter</w:t>
      </w:r>
      <w:r>
        <w:t xml:space="preserve"> </w:t>
      </w:r>
      <w:r>
        <w:t xml:space="preserve">- Native BLE APIs</w:t>
      </w:r>
      <w:r>
        <w:t xml:space="preserve"> </w:t>
      </w:r>
      <w:r>
        <w:t xml:space="preserve">- Isar (local storage)</w:t>
      </w:r>
    </w:p>
    <w:p>
      <w:pPr>
        <w:pStyle w:val="BodyText"/>
      </w:pPr>
      <w:r>
        <w:t xml:space="preserve">Backend:</w:t>
      </w:r>
      <w:r>
        <w:t xml:space="preserve"> </w:t>
      </w:r>
      <w:r>
        <w:t xml:space="preserve">- FastAPI</w:t>
      </w:r>
      <w:r>
        <w:t xml:space="preserve"> </w:t>
      </w:r>
      <w:r>
        <w:t xml:space="preserve">- PostgreSQL</w:t>
      </w:r>
      <w:r>
        <w:t xml:space="preserve"> </w:t>
      </w:r>
      <w:r>
        <w:t xml:space="preserve">- Redis</w:t>
      </w:r>
      <w:r>
        <w:t xml:space="preserve"> </w:t>
      </w:r>
      <w:r>
        <w:t xml:space="preserve">- AWS / Azure Cloud</w:t>
      </w:r>
    </w:p>
    <w:p>
      <w:pPr>
        <w:pStyle w:val="BodyText"/>
      </w:pPr>
      <w:r>
        <w:t xml:space="preserve">Security:</w:t>
      </w:r>
      <w:r>
        <w:t xml:space="preserve"> </w:t>
      </w:r>
      <w:r>
        <w:t xml:space="preserve">- JWT authentication</w:t>
      </w:r>
      <w:r>
        <w:t xml:space="preserve"> </w:t>
      </w:r>
      <w:r>
        <w:t xml:space="preserve">- TLS 1.3</w:t>
      </w:r>
      <w:r>
        <w:t xml:space="preserve"> </w:t>
      </w:r>
      <w:r>
        <w:t xml:space="preserve">- Public key cryptography</w:t>
      </w:r>
    </w:p>
    <w:p>
      <w:r>
        <w:pict>
          <v:rect style="width:0;height:1.5pt" o:hralign="center" o:hrstd="t" o:hr="t"/>
        </w:pict>
      </w:r>
    </w:p>
    <w:bookmarkEnd w:id="45"/>
    <w:bookmarkStart w:id="46" w:name="performance-considerations"/>
    <w:p>
      <w:pPr>
        <w:pStyle w:val="Heading1"/>
      </w:pPr>
      <w:r>
        <w:t xml:space="preserve">8. Performance Considerations</w:t>
      </w:r>
    </w:p>
    <w:p>
      <w:pPr>
        <w:pStyle w:val="FirstParagraph"/>
      </w:pPr>
      <w:r>
        <w:t xml:space="preserve">Latency Target:</w:t>
      </w:r>
      <w:r>
        <w:t xml:space="preserve"> </w:t>
      </w:r>
      <w:r>
        <w:t xml:space="preserve">&lt; 5 seconds from relay detection to backend reception</w:t>
      </w:r>
    </w:p>
    <w:p>
      <w:pPr>
        <w:pStyle w:val="BodyText"/>
      </w:pPr>
      <w:r>
        <w:t xml:space="preserve">Battery Usage:</w:t>
      </w:r>
      <w:r>
        <w:t xml:space="preserve"> </w:t>
      </w:r>
      <w:r>
        <w:t xml:space="preserve">&lt; 3% daily overhead in idle mode</w:t>
      </w:r>
    </w:p>
    <w:p>
      <w:pPr>
        <w:pStyle w:val="BodyText"/>
      </w:pPr>
      <w:r>
        <w:t xml:space="preserve">Packet Size:</w:t>
      </w:r>
      <w:r>
        <w:t xml:space="preserve"> </w:t>
      </w:r>
      <w:r>
        <w:t xml:space="preserve">&lt; 5KB emergency payload</w:t>
      </w:r>
    </w:p>
    <w:p>
      <w:r>
        <w:pict>
          <v:rect style="width:0;height:1.5pt" o:hralign="center" o:hrstd="t" o:hr="t"/>
        </w:pict>
      </w:r>
    </w:p>
    <w:bookmarkEnd w:id="46"/>
    <w:bookmarkStart w:id="47" w:name="limitations"/>
    <w:p>
      <w:pPr>
        <w:pStyle w:val="Heading1"/>
      </w:pPr>
      <w:r>
        <w:t xml:space="preserve">9. Limitations</w:t>
      </w:r>
    </w:p>
    <w:p>
      <w:pPr>
        <w:pStyle w:val="Compact"/>
        <w:numPr>
          <w:ilvl w:val="0"/>
          <w:numId w:val="1007"/>
        </w:numPr>
      </w:pPr>
      <w:r>
        <w:t xml:space="preserve">Requires nearby device density</w:t>
      </w:r>
    </w:p>
    <w:p>
      <w:pPr>
        <w:pStyle w:val="Compact"/>
        <w:numPr>
          <w:ilvl w:val="0"/>
          <w:numId w:val="1007"/>
        </w:numPr>
      </w:pPr>
      <w:r>
        <w:t xml:space="preserve">Cannot function if user is completely isolated</w:t>
      </w:r>
    </w:p>
    <w:p>
      <w:pPr>
        <w:pStyle w:val="Compact"/>
        <w:numPr>
          <w:ilvl w:val="0"/>
          <w:numId w:val="1007"/>
        </w:numPr>
      </w:pPr>
      <w:r>
        <w:t xml:space="preserve">Dependent on Bluetooth/WiFi availability</w:t>
      </w:r>
    </w:p>
    <w:p>
      <w:r>
        <w:pict>
          <v:rect style="width:0;height:1.5pt" o:hralign="center" o:hrstd="t" o:hr="t"/>
        </w:pict>
      </w:r>
    </w:p>
    <w:bookmarkEnd w:id="47"/>
    <w:bookmarkStart w:id="48" w:name="future-enhancements"/>
    <w:p>
      <w:pPr>
        <w:pStyle w:val="Heading1"/>
      </w:pPr>
      <w:r>
        <w:t xml:space="preserve">10. Future Enhancements</w:t>
      </w:r>
    </w:p>
    <w:p>
      <w:pPr>
        <w:pStyle w:val="Compact"/>
        <w:numPr>
          <w:ilvl w:val="0"/>
          <w:numId w:val="1008"/>
        </w:numPr>
      </w:pPr>
      <w:r>
        <w:t xml:space="preserve">Federated learning for relay density prediction</w:t>
      </w:r>
    </w:p>
    <w:p>
      <w:pPr>
        <w:pStyle w:val="Compact"/>
        <w:numPr>
          <w:ilvl w:val="0"/>
          <w:numId w:val="1008"/>
        </w:numPr>
      </w:pPr>
      <w:r>
        <w:t xml:space="preserve">Integration with satellite gateways</w:t>
      </w:r>
    </w:p>
    <w:p>
      <w:pPr>
        <w:pStyle w:val="Compact"/>
        <w:numPr>
          <w:ilvl w:val="0"/>
          <w:numId w:val="1008"/>
        </w:numPr>
      </w:pPr>
      <w:r>
        <w:t xml:space="preserve">Government emergency infrastructure integration</w:t>
      </w:r>
    </w:p>
    <w:p>
      <w:r>
        <w:pict>
          <v:rect style="width:0;height:1.5pt" o:hralign="center" o:hrstd="t" o:hr="t"/>
        </w:pict>
      </w:r>
    </w:p>
    <w:bookmarkEnd w:id="48"/>
    <w:bookmarkStart w:id="49" w:name="conclusion"/>
    <w:p>
      <w:pPr>
        <w:pStyle w:val="Heading1"/>
      </w:pPr>
      <w:r>
        <w:t xml:space="preserve">11. Conclusion</w:t>
      </w:r>
    </w:p>
    <w:p>
      <w:pPr>
        <w:pStyle w:val="FirstParagraph"/>
      </w:pPr>
      <w:r>
        <w:t xml:space="preserve">The Emergency Opportunistic Relay System provides a software-driven approach to enabling real-time emergency communication in low-connectivity regions. It does not replace telecom infrastructure but intelligently leverages nearby connected devices to bridge connectivity gaps.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2026-02-25T17:19:01Z</dcterms:created>
  <dcterms:modified xsi:type="dcterms:W3CDTF">2026-02-25T17:19:01Z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