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-level-design-hld-document"/>
    <w:p>
      <w:pPr>
        <w:pStyle w:val="Heading1"/>
      </w:pPr>
      <w:r>
        <w:t xml:space="preserve">High-Level Design (HLD) Document</w:t>
      </w:r>
    </w:p>
    <w:bookmarkEnd w:id="20"/>
    <w:bookmarkStart w:id="21" w:name="Xb83be5438616664dc16d9ddbab79fd629c597db"/>
    <w:p>
      <w:pPr>
        <w:pStyle w:val="Heading1"/>
      </w:pPr>
      <w:r>
        <w:t xml:space="preserve">Emergency Opportunistic Relay System (EORS)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System Overview</w:t>
      </w:r>
      <w:r>
        <w:t xml:space="preserve"> </w:t>
      </w:r>
      <w:r>
        <w:t xml:space="preserve">2.1 Project Background</w:t>
      </w:r>
      <w:r>
        <w:t xml:space="preserve"> </w:t>
      </w:r>
      <w:r>
        <w:t xml:space="preserve">2.2 Key Objectives</w:t>
      </w:r>
      <w:r>
        <w:t xml:space="preserve"> </w:t>
      </w:r>
      <w:r>
        <w:t xml:space="preserve">2.3 Scope and Boundaries</w:t>
      </w:r>
    </w:p>
    <w:p>
      <w:pPr>
        <w:pStyle w:val="Compact"/>
        <w:numPr>
          <w:ilvl w:val="0"/>
          <w:numId w:val="1001"/>
        </w:numPr>
      </w:pPr>
      <w:r>
        <w:t xml:space="preserve">Architecture Principles</w:t>
      </w:r>
      <w:r>
        <w:t xml:space="preserve"> </w:t>
      </w:r>
      <w:r>
        <w:t xml:space="preserve">3.1 Design Philosophy</w:t>
      </w:r>
      <w:r>
        <w:t xml:space="preserve"> </w:t>
      </w:r>
      <w:r>
        <w:t xml:space="preserve">3.2 Architectural Patterns</w:t>
      </w:r>
      <w:r>
        <w:t xml:space="preserve"> </w:t>
      </w:r>
      <w:r>
        <w:t xml:space="preserve">3.3 Critical Design Decisions</w:t>
      </w:r>
    </w:p>
    <w:p>
      <w:pPr>
        <w:pStyle w:val="Compact"/>
        <w:numPr>
          <w:ilvl w:val="0"/>
          <w:numId w:val="1001"/>
        </w:numPr>
      </w:pPr>
      <w:r>
        <w:t xml:space="preserve">Technology Stack</w:t>
      </w:r>
    </w:p>
    <w:p>
      <w:pPr>
        <w:pStyle w:val="Compact"/>
        <w:numPr>
          <w:ilvl w:val="0"/>
          <w:numId w:val="1001"/>
        </w:numPr>
      </w:pPr>
      <w:r>
        <w:t xml:space="preserve">System Architecture</w:t>
      </w:r>
      <w:r>
        <w:t xml:space="preserve"> </w:t>
      </w:r>
      <w:r>
        <w:t xml:space="preserve">5.1 High-Level Architecture Diagram</w:t>
      </w:r>
      <w:r>
        <w:t xml:space="preserve"> </w:t>
      </w:r>
      <w:r>
        <w:t xml:space="preserve">5.2 Component Overview</w:t>
      </w:r>
    </w:p>
    <w:p>
      <w:pPr>
        <w:pStyle w:val="Compact"/>
        <w:numPr>
          <w:ilvl w:val="0"/>
          <w:numId w:val="1001"/>
        </w:numPr>
      </w:pPr>
      <w:r>
        <w:t xml:space="preserve">Data Architecture</w:t>
      </w:r>
      <w:r>
        <w:t xml:space="preserve"> </w:t>
      </w:r>
      <w:r>
        <w:t xml:space="preserve">6.1 Database Strategy (Optimized)</w:t>
      </w:r>
      <w:r>
        <w:t xml:space="preserve"> </w:t>
      </w:r>
      <w:r>
        <w:t xml:space="preserve">6.2 Data Flow Design</w:t>
      </w:r>
    </w:p>
    <w:p>
      <w:pPr>
        <w:pStyle w:val="Compact"/>
        <w:numPr>
          <w:ilvl w:val="0"/>
          <w:numId w:val="1001"/>
        </w:numPr>
      </w:pPr>
      <w:r>
        <w:t xml:space="preserve">Security Architecture</w:t>
      </w:r>
    </w:p>
    <w:p>
      <w:pPr>
        <w:pStyle w:val="Compact"/>
        <w:numPr>
          <w:ilvl w:val="0"/>
          <w:numId w:val="1001"/>
        </w:numPr>
      </w:pPr>
      <w:r>
        <w:t xml:space="preserve">Deployment Architecture</w:t>
      </w:r>
      <w:r>
        <w:t xml:space="preserve"> </w:t>
      </w:r>
      <w:r>
        <w:t xml:space="preserve">8.1 Cloud Infrastructure</w:t>
      </w:r>
      <w:r>
        <w:t xml:space="preserve"> </w:t>
      </w:r>
      <w:r>
        <w:t xml:space="preserve">8.2 Cloud Run Scaling Considerations</w:t>
      </w:r>
    </w:p>
    <w:p>
      <w:pPr>
        <w:pStyle w:val="Compact"/>
        <w:numPr>
          <w:ilvl w:val="0"/>
          <w:numId w:val="1001"/>
        </w:numPr>
      </w:pPr>
      <w:r>
        <w:t xml:space="preserve">Risk Management</w:t>
      </w:r>
    </w:p>
    <w:p>
      <w:pPr>
        <w:pStyle w:val="Compact"/>
        <w:numPr>
          <w:ilvl w:val="0"/>
          <w:numId w:val="1001"/>
        </w:numPr>
      </w:pPr>
      <w:r>
        <w:t xml:space="preserve">Glossary</w:t>
      </w:r>
    </w:p>
    <w:p>
      <w:pPr>
        <w:pStyle w:val="Compact"/>
        <w:numPr>
          <w:ilvl w:val="0"/>
          <w:numId w:val="1001"/>
        </w:numPr>
      </w:pPr>
      <w:r>
        <w:t xml:space="preserve">Deep Problem Analysis with Deepest Solutions and Implementation Approach</w:t>
      </w:r>
    </w:p>
    <w:p>
      <w:r>
        <w:pict>
          <v:rect style="width:0;height:1.5pt" o:hralign="center" o:hrstd="t" o:hr="t"/>
        </w:pict>
      </w:r>
    </w:p>
    <w:bookmarkEnd w:id="22"/>
    <w:bookmarkStart w:id="25" w:name="executive-summary"/>
    <w:p>
      <w:pPr>
        <w:pStyle w:val="Heading1"/>
      </w:pPr>
      <w:r>
        <w:t xml:space="preserve">1. Executive Summary</w:t>
      </w:r>
    </w:p>
    <w:bookmarkStart w:id="23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In rural, disaster-prone, and low-connectivity environments, individuals are unable to access emergency services due to absence of telecom infrastructure. Critical situations (e.g., pregnancy complications, cardiac arrest, accidents) require instant communication, not delayed synchronization.</w:t>
      </w:r>
    </w:p>
    <w:bookmarkEnd w:id="23"/>
    <w:bookmarkStart w:id="24" w:name="proposed-solution"/>
    <w:p>
      <w:pPr>
        <w:pStyle w:val="Heading2"/>
      </w:pPr>
      <w:r>
        <w:t xml:space="preserve">Proposed Solution</w:t>
      </w:r>
    </w:p>
    <w:p>
      <w:pPr>
        <w:pStyle w:val="FirstParagraph"/>
      </w:pPr>
      <w:r>
        <w:t xml:space="preserve">The Emergency Opportunistic Relay System (EORS) enables real-time emergency signal transmission through nearby mobile devices using peer-to-peer relay mechanisms (Bluetooth Low Energy + WiFi Direct). Devices with internet act as dynamic gateways to cloud emergency servers.</w:t>
      </w:r>
    </w:p>
    <w:p>
      <w:pPr>
        <w:pStyle w:val="BodyText"/>
      </w:pPr>
      <w:r>
        <w:t xml:space="preserve">EORS does not replace telecom infrastructure. It bridges connectivity gaps using opportunistic distributed networking.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ystem-overview"/>
    <w:p>
      <w:pPr>
        <w:pStyle w:val="Heading1"/>
      </w:pPr>
      <w:r>
        <w:t xml:space="preserve">2. System Overview</w:t>
      </w:r>
    </w:p>
    <w:bookmarkStart w:id="26" w:name="project-background"/>
    <w:p>
      <w:pPr>
        <w:pStyle w:val="Heading2"/>
      </w:pPr>
      <w:r>
        <w:t xml:space="preserve">2.1 Project Background</w:t>
      </w:r>
    </w:p>
    <w:p>
      <w:pPr>
        <w:pStyle w:val="FirstParagraph"/>
      </w:pPr>
      <w:r>
        <w:t xml:space="preserve">Traditional emergency apps rely on cellular or WiFi networks. When these fail, communication collapses. Disaster networks and military-grade mesh systems demonstrate that peer-to-peer relays can function without central towers.</w:t>
      </w:r>
    </w:p>
    <w:p>
      <w:pPr>
        <w:pStyle w:val="BodyText"/>
      </w:pPr>
      <w:r>
        <w:t xml:space="preserve">EORS adapts this concept into a scalable civilian mobile application.</w:t>
      </w:r>
    </w:p>
    <w:bookmarkEnd w:id="26"/>
    <w:bookmarkStart w:id="27" w:name="key-objectives"/>
    <w:p>
      <w:pPr>
        <w:pStyle w:val="Heading2"/>
      </w:pPr>
      <w:r>
        <w:t xml:space="preserve">2.2 Key Objectives</w:t>
      </w:r>
    </w:p>
    <w:p>
      <w:pPr>
        <w:pStyle w:val="Compact"/>
        <w:numPr>
          <w:ilvl w:val="0"/>
          <w:numId w:val="1002"/>
        </w:numPr>
      </w:pPr>
      <w:r>
        <w:t xml:space="preserve">Enable near real-time emergency communication without direct connectivity</w:t>
      </w:r>
    </w:p>
    <w:p>
      <w:pPr>
        <w:pStyle w:val="Compact"/>
        <w:numPr>
          <w:ilvl w:val="0"/>
          <w:numId w:val="1002"/>
        </w:numPr>
      </w:pPr>
      <w:r>
        <w:t xml:space="preserve">Preserve user privacy</w:t>
      </w:r>
    </w:p>
    <w:p>
      <w:pPr>
        <w:pStyle w:val="Compact"/>
        <w:numPr>
          <w:ilvl w:val="0"/>
          <w:numId w:val="1002"/>
        </w:numPr>
      </w:pPr>
      <w:r>
        <w:t xml:space="preserve">Minimize battery impact</w:t>
      </w:r>
    </w:p>
    <w:p>
      <w:pPr>
        <w:pStyle w:val="Compact"/>
        <w:numPr>
          <w:ilvl w:val="0"/>
          <w:numId w:val="1002"/>
        </w:numPr>
      </w:pPr>
      <w:r>
        <w:t xml:space="preserve">Provide scalable backend dispatch</w:t>
      </w:r>
    </w:p>
    <w:p>
      <w:pPr>
        <w:pStyle w:val="Compact"/>
        <w:numPr>
          <w:ilvl w:val="0"/>
          <w:numId w:val="1002"/>
        </w:numPr>
      </w:pPr>
      <w:r>
        <w:t xml:space="preserve">Maintain regulatory compliance</w:t>
      </w:r>
    </w:p>
    <w:bookmarkEnd w:id="27"/>
    <w:bookmarkStart w:id="30" w:name="scope-and-boundaries"/>
    <w:p>
      <w:pPr>
        <w:pStyle w:val="Heading2"/>
      </w:pPr>
      <w:r>
        <w:t xml:space="preserve">2.3 Scope and Boundaries</w:t>
      </w:r>
    </w:p>
    <w:bookmarkStart w:id="28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3"/>
        </w:numPr>
      </w:pPr>
      <w:r>
        <w:t xml:space="preserve">Emergency packet broadcast</w:t>
      </w:r>
    </w:p>
    <w:p>
      <w:pPr>
        <w:pStyle w:val="Compact"/>
        <w:numPr>
          <w:ilvl w:val="0"/>
          <w:numId w:val="1003"/>
        </w:numPr>
      </w:pPr>
      <w:r>
        <w:t xml:space="preserve">Opportunistic relay</w:t>
      </w:r>
    </w:p>
    <w:p>
      <w:pPr>
        <w:pStyle w:val="Compact"/>
        <w:numPr>
          <w:ilvl w:val="0"/>
          <w:numId w:val="1003"/>
        </w:numPr>
      </w:pPr>
      <w:r>
        <w:t xml:space="preserve">Secure encryption</w:t>
      </w:r>
    </w:p>
    <w:p>
      <w:pPr>
        <w:pStyle w:val="Compact"/>
        <w:numPr>
          <w:ilvl w:val="0"/>
          <w:numId w:val="1003"/>
        </w:numPr>
      </w:pPr>
      <w:r>
        <w:t xml:space="preserve">Cloud dispatch integration</w:t>
      </w:r>
    </w:p>
    <w:bookmarkEnd w:id="28"/>
    <w:bookmarkStart w:id="29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4"/>
        </w:numPr>
      </w:pPr>
      <w:r>
        <w:t xml:space="preserve">Guaranteed communication in absolute isolation</w:t>
      </w:r>
    </w:p>
    <w:p>
      <w:pPr>
        <w:pStyle w:val="Compact"/>
        <w:numPr>
          <w:ilvl w:val="0"/>
          <w:numId w:val="1004"/>
        </w:numPr>
      </w:pPr>
      <w:r>
        <w:t xml:space="preserve">Hardware-based satellite systems</w:t>
      </w:r>
    </w:p>
    <w:p>
      <w:pPr>
        <w:pStyle w:val="Compact"/>
        <w:numPr>
          <w:ilvl w:val="0"/>
          <w:numId w:val="1004"/>
        </w:numPr>
      </w:pPr>
      <w:r>
        <w:t xml:space="preserve">Replacement of telecom networks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architecture-principles"/>
    <w:p>
      <w:pPr>
        <w:pStyle w:val="Heading1"/>
      </w:pPr>
      <w:r>
        <w:t xml:space="preserve">3. Architecture Principles</w:t>
      </w:r>
    </w:p>
    <w:bookmarkStart w:id="32" w:name="design-philosophy"/>
    <w:p>
      <w:pPr>
        <w:pStyle w:val="Heading2"/>
      </w:pPr>
      <w:r>
        <w:t xml:space="preserve">3.1 Design Philosophy</w:t>
      </w:r>
    </w:p>
    <w:p>
      <w:pPr>
        <w:pStyle w:val="Compact"/>
        <w:numPr>
          <w:ilvl w:val="0"/>
          <w:numId w:val="1005"/>
        </w:numPr>
      </w:pPr>
      <w:r>
        <w:t xml:space="preserve">Offline-first</w:t>
      </w:r>
    </w:p>
    <w:p>
      <w:pPr>
        <w:pStyle w:val="Compact"/>
        <w:numPr>
          <w:ilvl w:val="0"/>
          <w:numId w:val="1005"/>
        </w:numPr>
      </w:pPr>
      <w:r>
        <w:t xml:space="preserve">Security-by-design</w:t>
      </w:r>
    </w:p>
    <w:p>
      <w:pPr>
        <w:pStyle w:val="Compact"/>
        <w:numPr>
          <w:ilvl w:val="0"/>
          <w:numId w:val="1005"/>
        </w:numPr>
      </w:pPr>
      <w:r>
        <w:t xml:space="preserve">Event-driven</w:t>
      </w:r>
    </w:p>
    <w:p>
      <w:pPr>
        <w:pStyle w:val="Compact"/>
        <w:numPr>
          <w:ilvl w:val="0"/>
          <w:numId w:val="1005"/>
        </w:numPr>
      </w:pPr>
      <w:r>
        <w:t xml:space="preserve">Modular microservices</w:t>
      </w:r>
    </w:p>
    <w:p>
      <w:pPr>
        <w:pStyle w:val="Compact"/>
        <w:numPr>
          <w:ilvl w:val="0"/>
          <w:numId w:val="1005"/>
        </w:numPr>
      </w:pPr>
      <w:r>
        <w:t xml:space="preserve">Fail-safe design</w:t>
      </w:r>
    </w:p>
    <w:bookmarkEnd w:id="32"/>
    <w:bookmarkStart w:id="33" w:name="architectural-patterns"/>
    <w:p>
      <w:pPr>
        <w:pStyle w:val="Heading2"/>
      </w:pPr>
      <w:r>
        <w:t xml:space="preserve">3.2 Architectural Patterns</w:t>
      </w:r>
    </w:p>
    <w:p>
      <w:pPr>
        <w:pStyle w:val="Compact"/>
        <w:numPr>
          <w:ilvl w:val="0"/>
          <w:numId w:val="1006"/>
        </w:numPr>
      </w:pPr>
      <w:r>
        <w:t xml:space="preserve">Peer-to-Peer Mesh</w:t>
      </w:r>
    </w:p>
    <w:p>
      <w:pPr>
        <w:pStyle w:val="Compact"/>
        <w:numPr>
          <w:ilvl w:val="0"/>
          <w:numId w:val="1006"/>
        </w:numPr>
      </w:pPr>
      <w:r>
        <w:t xml:space="preserve">Store-and-Forward</w:t>
      </w:r>
    </w:p>
    <w:p>
      <w:pPr>
        <w:pStyle w:val="Compact"/>
        <w:numPr>
          <w:ilvl w:val="0"/>
          <w:numId w:val="1006"/>
        </w:numPr>
      </w:pPr>
      <w:r>
        <w:t xml:space="preserve">Microservices Backend</w:t>
      </w:r>
    </w:p>
    <w:p>
      <w:pPr>
        <w:pStyle w:val="Compact"/>
        <w:numPr>
          <w:ilvl w:val="0"/>
          <w:numId w:val="1006"/>
        </w:numPr>
      </w:pPr>
      <w:r>
        <w:t xml:space="preserve">Event Streaming</w:t>
      </w:r>
    </w:p>
    <w:p>
      <w:pPr>
        <w:pStyle w:val="Compact"/>
        <w:numPr>
          <w:ilvl w:val="0"/>
          <w:numId w:val="1006"/>
        </w:numPr>
      </w:pPr>
      <w:r>
        <w:t xml:space="preserve">CQRS (Command Query Responsibility Segregation)</w:t>
      </w:r>
    </w:p>
    <w:bookmarkEnd w:id="33"/>
    <w:bookmarkStart w:id="34" w:name="critical-design-decisions"/>
    <w:p>
      <w:pPr>
        <w:pStyle w:val="Heading2"/>
      </w:pPr>
      <w:r>
        <w:t xml:space="preserve">3.3 Critical Design Decisions</w:t>
      </w:r>
    </w:p>
    <w:p>
      <w:pPr>
        <w:pStyle w:val="Compact"/>
        <w:numPr>
          <w:ilvl w:val="0"/>
          <w:numId w:val="1007"/>
        </w:numPr>
      </w:pPr>
      <w:r>
        <w:t xml:space="preserve">Use BLE for low-energy discovery</w:t>
      </w:r>
    </w:p>
    <w:p>
      <w:pPr>
        <w:pStyle w:val="Compact"/>
        <w:numPr>
          <w:ilvl w:val="0"/>
          <w:numId w:val="1007"/>
        </w:numPr>
      </w:pPr>
      <w:r>
        <w:t xml:space="preserve">Use WiFi Direct for high-bandwidth fallback</w:t>
      </w:r>
    </w:p>
    <w:p>
      <w:pPr>
        <w:pStyle w:val="Compact"/>
        <w:numPr>
          <w:ilvl w:val="0"/>
          <w:numId w:val="1007"/>
        </w:numPr>
      </w:pPr>
      <w:r>
        <w:t xml:space="preserve">End-to-end encryption mandatory</w:t>
      </w:r>
    </w:p>
    <w:p>
      <w:pPr>
        <w:pStyle w:val="Compact"/>
        <w:numPr>
          <w:ilvl w:val="0"/>
          <w:numId w:val="1007"/>
        </w:numPr>
      </w:pPr>
      <w:r>
        <w:t xml:space="preserve">Stateless cloud services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echnology-stack"/>
    <w:p>
      <w:pPr>
        <w:pStyle w:val="Heading1"/>
      </w:pPr>
      <w:r>
        <w:t xml:space="preserve">4. Technology Stack</w:t>
      </w:r>
    </w:p>
    <w:p>
      <w:pPr>
        <w:pStyle w:val="FirstParagraph"/>
      </w:pPr>
      <w:r>
        <w:t xml:space="preserve">Mobile Layer:</w:t>
      </w:r>
      <w:r>
        <w:t xml:space="preserve"> </w:t>
      </w:r>
      <w:r>
        <w:t xml:space="preserve">- Flutter</w:t>
      </w:r>
      <w:r>
        <w:t xml:space="preserve"> </w:t>
      </w:r>
      <w:r>
        <w:t xml:space="preserve">- Native BLE APIs</w:t>
      </w:r>
      <w:r>
        <w:t xml:space="preserve"> </w:t>
      </w:r>
      <w:r>
        <w:t xml:space="preserve">- WiFi Direct</w:t>
      </w:r>
      <w:r>
        <w:t xml:space="preserve"> </w:t>
      </w:r>
      <w:r>
        <w:t xml:space="preserve">- Isar Database</w:t>
      </w:r>
    </w:p>
    <w:p>
      <w:pPr>
        <w:pStyle w:val="BodyText"/>
      </w:pPr>
      <w:r>
        <w:t xml:space="preserve">Backend Layer:</w:t>
      </w:r>
      <w:r>
        <w:t xml:space="preserve"> </w:t>
      </w:r>
      <w:r>
        <w:t xml:space="preserve">- FastAPI</w:t>
      </w:r>
      <w:r>
        <w:t xml:space="preserve"> </w:t>
      </w:r>
      <w:r>
        <w:t xml:space="preserve">- PostgreSQL</w:t>
      </w:r>
      <w:r>
        <w:t xml:space="preserve"> </w:t>
      </w:r>
      <w:r>
        <w:t xml:space="preserve">- Redis</w:t>
      </w:r>
      <w:r>
        <w:t xml:space="preserve"> </w:t>
      </w:r>
      <w:r>
        <w:t xml:space="preserve">- Cloud Run</w:t>
      </w:r>
    </w:p>
    <w:p>
      <w:pPr>
        <w:pStyle w:val="BodyText"/>
      </w:pPr>
      <w:r>
        <w:t xml:space="preserve">Security:</w:t>
      </w:r>
      <w:r>
        <w:t xml:space="preserve"> </w:t>
      </w:r>
      <w:r>
        <w:t xml:space="preserve">- TLS 1.3</w:t>
      </w:r>
      <w:r>
        <w:t xml:space="preserve"> </w:t>
      </w:r>
      <w:r>
        <w:t xml:space="preserve">- JWT</w:t>
      </w:r>
      <w:r>
        <w:t xml:space="preserve"> </w:t>
      </w:r>
      <w:r>
        <w:t xml:space="preserve">- ECC key pairs</w:t>
      </w:r>
      <w:r>
        <w:t xml:space="preserve"> </w:t>
      </w:r>
      <w:r>
        <w:t xml:space="preserve">- AES-256 encryption</w:t>
      </w:r>
    </w:p>
    <w:p>
      <w:r>
        <w:pict>
          <v:rect style="width:0;height:1.5pt" o:hralign="center" o:hrstd="t" o:hr="t"/>
        </w:pict>
      </w:r>
    </w:p>
    <w:bookmarkEnd w:id="36"/>
    <w:bookmarkStart w:id="39" w:name="system-architecture"/>
    <w:p>
      <w:pPr>
        <w:pStyle w:val="Heading1"/>
      </w:pPr>
      <w:r>
        <w:t xml:space="preserve">5. System Architecture</w:t>
      </w:r>
    </w:p>
    <w:bookmarkStart w:id="37" w:name="high-level-architecture-diagram"/>
    <w:p>
      <w:pPr>
        <w:pStyle w:val="Heading2"/>
      </w:pPr>
      <w:r>
        <w:t xml:space="preserve">5.1 High-Level Architecture Diagram</w:t>
      </w:r>
    </w:p>
    <w:p>
      <w:pPr>
        <w:pStyle w:val="FirstParagraph"/>
      </w:pPr>
      <w:r>
        <w:t xml:space="preserve">User Device (No Internet)</w:t>
      </w:r>
      <w:r>
        <w:t xml:space="preserve"> </w:t>
      </w:r>
      <w:r>
        <w:t xml:space="preserve">↓</w:t>
      </w:r>
      <w:r>
        <w:t xml:space="preserve"> </w:t>
      </w:r>
      <w:r>
        <w:t xml:space="preserve">Emergency Trigger</w:t>
      </w:r>
      <w:r>
        <w:t xml:space="preserve"> </w:t>
      </w:r>
      <w:r>
        <w:t xml:space="preserve">↓</w:t>
      </w:r>
      <w:r>
        <w:t xml:space="preserve"> </w:t>
      </w:r>
      <w:r>
        <w:t xml:space="preserve">Encryption Layer</w:t>
      </w:r>
      <w:r>
        <w:t xml:space="preserve"> </w:t>
      </w:r>
      <w:r>
        <w:t xml:space="preserve">↓</w:t>
      </w:r>
      <w:r>
        <w:t xml:space="preserve"> </w:t>
      </w:r>
      <w:r>
        <w:t xml:space="preserve">BLE Broadcast / WiFi Direct</w:t>
      </w:r>
      <w:r>
        <w:t xml:space="preserve"> </w:t>
      </w:r>
      <w:r>
        <w:t xml:space="preserve">↓</w:t>
      </w:r>
      <w:r>
        <w:t xml:space="preserve"> </w:t>
      </w:r>
      <w:r>
        <w:t xml:space="preserve">Relay Device</w:t>
      </w:r>
      <w:r>
        <w:t xml:space="preserve"> </w:t>
      </w:r>
      <w:r>
        <w:t xml:space="preserve">↓</w:t>
      </w:r>
      <w:r>
        <w:t xml:space="preserve"> </w:t>
      </w:r>
      <w:r>
        <w:t xml:space="preserve">Cloud Backend</w:t>
      </w:r>
      <w:r>
        <w:t xml:space="preserve"> </w:t>
      </w:r>
      <w:r>
        <w:t xml:space="preserve">↓</w:t>
      </w:r>
      <w:r>
        <w:t xml:space="preserve"> </w:t>
      </w:r>
      <w:r>
        <w:t xml:space="preserve">Emergency Dispatch Center</w:t>
      </w:r>
    </w:p>
    <w:bookmarkEnd w:id="37"/>
    <w:bookmarkStart w:id="38" w:name="component-overview"/>
    <w:p>
      <w:pPr>
        <w:pStyle w:val="Heading2"/>
      </w:pPr>
      <w:r>
        <w:t xml:space="preserve">5.2 Component Overview</w:t>
      </w:r>
    </w:p>
    <w:p>
      <w:pPr>
        <w:pStyle w:val="Compact"/>
        <w:numPr>
          <w:ilvl w:val="0"/>
          <w:numId w:val="1008"/>
        </w:numPr>
      </w:pPr>
      <w:r>
        <w:t xml:space="preserve">Emergency UI Module</w:t>
      </w:r>
    </w:p>
    <w:p>
      <w:pPr>
        <w:pStyle w:val="Compact"/>
        <w:numPr>
          <w:ilvl w:val="0"/>
          <w:numId w:val="1008"/>
        </w:numPr>
      </w:pPr>
      <w:r>
        <w:t xml:space="preserve">Network Monitor</w:t>
      </w:r>
    </w:p>
    <w:p>
      <w:pPr>
        <w:pStyle w:val="Compact"/>
        <w:numPr>
          <w:ilvl w:val="0"/>
          <w:numId w:val="1008"/>
        </w:numPr>
      </w:pPr>
      <w:r>
        <w:t xml:space="preserve">Relay Engine</w:t>
      </w:r>
    </w:p>
    <w:p>
      <w:pPr>
        <w:pStyle w:val="Compact"/>
        <w:numPr>
          <w:ilvl w:val="0"/>
          <w:numId w:val="1008"/>
        </w:numPr>
      </w:pPr>
      <w:r>
        <w:t xml:space="preserve">Encryption Manager</w:t>
      </w:r>
    </w:p>
    <w:p>
      <w:pPr>
        <w:pStyle w:val="Compact"/>
        <w:numPr>
          <w:ilvl w:val="0"/>
          <w:numId w:val="1008"/>
        </w:numPr>
      </w:pPr>
      <w:r>
        <w:t xml:space="preserve">Local Storage</w:t>
      </w:r>
    </w:p>
    <w:p>
      <w:pPr>
        <w:pStyle w:val="Compact"/>
        <w:numPr>
          <w:ilvl w:val="0"/>
          <w:numId w:val="1008"/>
        </w:numPr>
      </w:pPr>
      <w:r>
        <w:t xml:space="preserve">Backend API Gateway</w:t>
      </w:r>
    </w:p>
    <w:p>
      <w:pPr>
        <w:pStyle w:val="Compact"/>
        <w:numPr>
          <w:ilvl w:val="0"/>
          <w:numId w:val="1008"/>
        </w:numPr>
      </w:pPr>
      <w:r>
        <w:t xml:space="preserve">Dispatch Service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ata-architecture"/>
    <w:p>
      <w:pPr>
        <w:pStyle w:val="Heading1"/>
      </w:pPr>
      <w:r>
        <w:t xml:space="preserve">6. Data Architecture</w:t>
      </w:r>
    </w:p>
    <w:bookmarkStart w:id="40" w:name="database-strategy-optimized"/>
    <w:p>
      <w:pPr>
        <w:pStyle w:val="Heading2"/>
      </w:pPr>
      <w:r>
        <w:t xml:space="preserve">6.1 Database Strategy (Optimized)</w:t>
      </w:r>
    </w:p>
    <w:p>
      <w:pPr>
        <w:pStyle w:val="FirstParagraph"/>
      </w:pPr>
      <w:r>
        <w:t xml:space="preserve">Mobile:</w:t>
      </w:r>
      <w:r>
        <w:t xml:space="preserve"> </w:t>
      </w:r>
      <w:r>
        <w:t xml:space="preserve">- Encrypted local storage</w:t>
      </w:r>
      <w:r>
        <w:t xml:space="preserve"> </w:t>
      </w:r>
      <w:r>
        <w:t xml:space="preserve">- Temporary queue table</w:t>
      </w:r>
      <w:r>
        <w:t xml:space="preserve"> </w:t>
      </w:r>
      <w:r>
        <w:t xml:space="preserve">- Relay attempt logs</w:t>
      </w:r>
    </w:p>
    <w:p>
      <w:pPr>
        <w:pStyle w:val="BodyText"/>
      </w:pPr>
      <w:r>
        <w:t xml:space="preserve">Backend:</w:t>
      </w:r>
      <w:r>
        <w:t xml:space="preserve"> </w:t>
      </w:r>
      <w:r>
        <w:t xml:space="preserve">- Emergency events table</w:t>
      </w:r>
      <w:r>
        <w:t xml:space="preserve"> </w:t>
      </w:r>
      <w:r>
        <w:t xml:space="preserve">- Device registry table</w:t>
      </w:r>
      <w:r>
        <w:t xml:space="preserve"> </w:t>
      </w:r>
      <w:r>
        <w:t xml:space="preserve">- Relay audit logs</w:t>
      </w:r>
      <w:r>
        <w:t xml:space="preserve"> </w:t>
      </w:r>
      <w:r>
        <w:t xml:space="preserve">- Geolocation index</w:t>
      </w:r>
    </w:p>
    <w:bookmarkEnd w:id="40"/>
    <w:bookmarkStart w:id="41" w:name="data-flow-design"/>
    <w:p>
      <w:pPr>
        <w:pStyle w:val="Heading2"/>
      </w:pPr>
      <w:r>
        <w:t xml:space="preserve">6.2 Data Flow Design</w:t>
      </w:r>
    </w:p>
    <w:p>
      <w:pPr>
        <w:pStyle w:val="FirstParagraph"/>
      </w:pPr>
      <w:r>
        <w:t xml:space="preserve">Emergency Packet Structure:</w:t>
      </w:r>
      <w:r>
        <w:t xml:space="preserve"> </w:t>
      </w:r>
      <w:r>
        <w:t xml:space="preserve">- Device ID</w:t>
      </w:r>
      <w:r>
        <w:t xml:space="preserve"> </w:t>
      </w:r>
      <w:r>
        <w:t xml:space="preserve">- Timestamp</w:t>
      </w:r>
      <w:r>
        <w:t xml:space="preserve"> </w:t>
      </w:r>
      <w:r>
        <w:t xml:space="preserve">- Encrypted payload</w:t>
      </w:r>
      <w:r>
        <w:t xml:space="preserve"> </w:t>
      </w:r>
      <w:r>
        <w:t xml:space="preserve">- Digital signature</w:t>
      </w:r>
    </w:p>
    <w:p>
      <w:pPr>
        <w:pStyle w:val="BodyText"/>
      </w:pPr>
      <w:r>
        <w:t xml:space="preserve">Flow:</w:t>
      </w:r>
      <w:r>
        <w:t xml:space="preserve"> </w:t>
      </w:r>
      <w:r>
        <w:t xml:space="preserve">1. Packet created</w:t>
      </w:r>
      <w:r>
        <w:t xml:space="preserve"> </w:t>
      </w:r>
      <w:r>
        <w:t xml:space="preserve">2. Encrypted</w:t>
      </w:r>
      <w:r>
        <w:t xml:space="preserve"> </w:t>
      </w:r>
      <w:r>
        <w:t xml:space="preserve">3. Broadcast</w:t>
      </w:r>
      <w:r>
        <w:t xml:space="preserve"> </w:t>
      </w:r>
      <w:r>
        <w:t xml:space="preserve">4. Relay verifies format</w:t>
      </w:r>
      <w:r>
        <w:t xml:space="preserve"> </w:t>
      </w:r>
      <w:r>
        <w:t xml:space="preserve">5. Forward to backend</w:t>
      </w:r>
      <w:r>
        <w:t xml:space="preserve"> </w:t>
      </w:r>
      <w:r>
        <w:t xml:space="preserve">6. Backend validates signature</w:t>
      </w:r>
      <w:r>
        <w:t xml:space="preserve"> </w:t>
      </w:r>
      <w:r>
        <w:t xml:space="preserve">7. Dispatch initiated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ecurity-architecture"/>
    <w:p>
      <w:pPr>
        <w:pStyle w:val="Heading1"/>
      </w:pPr>
      <w:r>
        <w:t xml:space="preserve">7. Security Architecture</w:t>
      </w:r>
    </w:p>
    <w:p>
      <w:pPr>
        <w:pStyle w:val="Compact"/>
        <w:numPr>
          <w:ilvl w:val="0"/>
          <w:numId w:val="1009"/>
        </w:numPr>
      </w:pPr>
      <w:r>
        <w:t xml:space="preserve">Public key infrastructure</w:t>
      </w:r>
    </w:p>
    <w:p>
      <w:pPr>
        <w:pStyle w:val="Compact"/>
        <w:numPr>
          <w:ilvl w:val="0"/>
          <w:numId w:val="1009"/>
        </w:numPr>
      </w:pPr>
      <w:r>
        <w:t xml:space="preserve">Certificate-based device identity</w:t>
      </w:r>
    </w:p>
    <w:p>
      <w:pPr>
        <w:pStyle w:val="Compact"/>
        <w:numPr>
          <w:ilvl w:val="0"/>
          <w:numId w:val="1009"/>
        </w:numPr>
      </w:pPr>
      <w:r>
        <w:t xml:space="preserve">Zero-knowledge relay</w:t>
      </w:r>
    </w:p>
    <w:p>
      <w:pPr>
        <w:pStyle w:val="Compact"/>
        <w:numPr>
          <w:ilvl w:val="0"/>
          <w:numId w:val="1009"/>
        </w:numPr>
      </w:pPr>
      <w:r>
        <w:t xml:space="preserve">Tamper detection</w:t>
      </w:r>
    </w:p>
    <w:p>
      <w:pPr>
        <w:pStyle w:val="Compact"/>
        <w:numPr>
          <w:ilvl w:val="0"/>
          <w:numId w:val="1009"/>
        </w:numPr>
      </w:pPr>
      <w:r>
        <w:t xml:space="preserve">Rate limiting</w:t>
      </w:r>
    </w:p>
    <w:p>
      <w:pPr>
        <w:pStyle w:val="Compact"/>
        <w:numPr>
          <w:ilvl w:val="0"/>
          <w:numId w:val="1009"/>
        </w:numPr>
      </w:pPr>
      <w:r>
        <w:t xml:space="preserve">DDoS protection</w:t>
      </w:r>
    </w:p>
    <w:p>
      <w:r>
        <w:pict>
          <v:rect style="width:0;height:1.5pt" o:hralign="center" o:hrstd="t" o:hr="t"/>
        </w:pict>
      </w:r>
    </w:p>
    <w:bookmarkEnd w:id="43"/>
    <w:bookmarkStart w:id="46" w:name="deployment-architecture"/>
    <w:p>
      <w:pPr>
        <w:pStyle w:val="Heading1"/>
      </w:pPr>
      <w:r>
        <w:t xml:space="preserve">8. Deployment Architecture</w:t>
      </w:r>
    </w:p>
    <w:bookmarkStart w:id="44" w:name="cloud-infrastructure"/>
    <w:p>
      <w:pPr>
        <w:pStyle w:val="Heading2"/>
      </w:pPr>
      <w:r>
        <w:t xml:space="preserve">8.1 Cloud Infrastructure</w:t>
      </w:r>
    </w:p>
    <w:p>
      <w:pPr>
        <w:pStyle w:val="Compact"/>
        <w:numPr>
          <w:ilvl w:val="0"/>
          <w:numId w:val="1010"/>
        </w:numPr>
      </w:pPr>
      <w:r>
        <w:t xml:space="preserve">API Gateway</w:t>
      </w:r>
    </w:p>
    <w:p>
      <w:pPr>
        <w:pStyle w:val="Compact"/>
        <w:numPr>
          <w:ilvl w:val="0"/>
          <w:numId w:val="1010"/>
        </w:numPr>
      </w:pPr>
      <w:r>
        <w:t xml:space="preserve">Load Balancer</w:t>
      </w:r>
    </w:p>
    <w:p>
      <w:pPr>
        <w:pStyle w:val="Compact"/>
        <w:numPr>
          <w:ilvl w:val="0"/>
          <w:numId w:val="1010"/>
        </w:numPr>
      </w:pPr>
      <w:r>
        <w:t xml:space="preserve">Cloud Run containers</w:t>
      </w:r>
    </w:p>
    <w:p>
      <w:pPr>
        <w:pStyle w:val="Compact"/>
        <w:numPr>
          <w:ilvl w:val="0"/>
          <w:numId w:val="1010"/>
        </w:numPr>
      </w:pPr>
      <w:r>
        <w:t xml:space="preserve">PostgreSQL managed service</w:t>
      </w:r>
    </w:p>
    <w:p>
      <w:pPr>
        <w:pStyle w:val="Compact"/>
        <w:numPr>
          <w:ilvl w:val="0"/>
          <w:numId w:val="1010"/>
        </w:numPr>
      </w:pPr>
      <w:r>
        <w:t xml:space="preserve">Redis cache</w:t>
      </w:r>
    </w:p>
    <w:p>
      <w:pPr>
        <w:pStyle w:val="Compact"/>
        <w:numPr>
          <w:ilvl w:val="0"/>
          <w:numId w:val="1010"/>
        </w:numPr>
      </w:pPr>
      <w:r>
        <w:t xml:space="preserve">Monitoring (Prometheus/Grafana)</w:t>
      </w:r>
    </w:p>
    <w:bookmarkEnd w:id="44"/>
    <w:bookmarkStart w:id="45" w:name="cloud-run-scaling-considerations"/>
    <w:p>
      <w:pPr>
        <w:pStyle w:val="Heading2"/>
      </w:pPr>
      <w:r>
        <w:t xml:space="preserve">8.2 Cloud Run Scaling Considerations</w:t>
      </w:r>
    </w:p>
    <w:p>
      <w:pPr>
        <w:pStyle w:val="Compact"/>
        <w:numPr>
          <w:ilvl w:val="0"/>
          <w:numId w:val="1011"/>
        </w:numPr>
      </w:pPr>
      <w:r>
        <w:t xml:space="preserve">Auto-scaling on request load</w:t>
      </w:r>
    </w:p>
    <w:p>
      <w:pPr>
        <w:pStyle w:val="Compact"/>
        <w:numPr>
          <w:ilvl w:val="0"/>
          <w:numId w:val="1011"/>
        </w:numPr>
      </w:pPr>
      <w:r>
        <w:t xml:space="preserve">Stateless containers</w:t>
      </w:r>
    </w:p>
    <w:p>
      <w:pPr>
        <w:pStyle w:val="Compact"/>
        <w:numPr>
          <w:ilvl w:val="0"/>
          <w:numId w:val="1011"/>
        </w:numPr>
      </w:pPr>
      <w:r>
        <w:t xml:space="preserve">Cold start mitigation</w:t>
      </w:r>
    </w:p>
    <w:p>
      <w:pPr>
        <w:pStyle w:val="Compact"/>
        <w:numPr>
          <w:ilvl w:val="0"/>
          <w:numId w:val="1011"/>
        </w:numPr>
      </w:pPr>
      <w:r>
        <w:t xml:space="preserve">Regional deployment for low latency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isk-management"/>
    <w:p>
      <w:pPr>
        <w:pStyle w:val="Heading1"/>
      </w:pPr>
      <w:r>
        <w:t xml:space="preserve">9. Risk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user density</w:t>
            </w:r>
          </w:p>
        </w:tc>
        <w:tc>
          <w:tcPr/>
          <w:p>
            <w:pPr>
              <w:pStyle w:val="Compact"/>
            </w:pPr>
            <w:r>
              <w:t xml:space="preserve">Relay failure</w:t>
            </w:r>
          </w:p>
        </w:tc>
        <w:tc>
          <w:tcPr/>
          <w:p>
            <w:pPr>
              <w:pStyle w:val="Compact"/>
            </w:pPr>
            <w:r>
              <w:t xml:space="preserve">Multi-hop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 drain</w:t>
            </w:r>
          </w:p>
        </w:tc>
        <w:tc>
          <w:tcPr/>
          <w:p>
            <w:pPr>
              <w:pStyle w:val="Compact"/>
            </w:pPr>
            <w:r>
              <w:t xml:space="preserve">User dissatisfaction</w:t>
            </w:r>
          </w:p>
        </w:tc>
        <w:tc>
          <w:tcPr/>
          <w:p>
            <w:pPr>
              <w:pStyle w:val="Compact"/>
            </w:pPr>
            <w:r>
              <w:t xml:space="preserve">Adaptive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breach</w:t>
            </w:r>
          </w:p>
        </w:tc>
        <w:tc>
          <w:tcPr/>
          <w:p>
            <w:pPr>
              <w:pStyle w:val="Compact"/>
            </w:pPr>
            <w:r>
              <w:t xml:space="preserve">Data exposure</w:t>
            </w:r>
          </w:p>
        </w:tc>
        <w:tc>
          <w:tcPr/>
          <w:p>
            <w:pPr>
              <w:pStyle w:val="Compact"/>
            </w:pPr>
            <w:r>
              <w:t xml:space="preserve">End-to-end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emergency spam</w:t>
            </w:r>
          </w:p>
        </w:tc>
        <w:tc>
          <w:tcPr/>
          <w:p>
            <w:pPr>
              <w:pStyle w:val="Compact"/>
            </w:pPr>
            <w:r>
              <w:t xml:space="preserve">Resource waste</w:t>
            </w:r>
          </w:p>
        </w:tc>
        <w:tc>
          <w:tcPr/>
          <w:p>
            <w:pPr>
              <w:pStyle w:val="Compact"/>
            </w:pPr>
            <w:r>
              <w:t xml:space="preserve">Signature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glossary"/>
    <w:p>
      <w:pPr>
        <w:pStyle w:val="Heading1"/>
      </w:pPr>
      <w:r>
        <w:t xml:space="preserve">10. Glossary</w:t>
      </w:r>
    </w:p>
    <w:p>
      <w:pPr>
        <w:pStyle w:val="FirstParagraph"/>
      </w:pPr>
      <w:r>
        <w:t xml:space="preserve">BLE – Bluetooth Low Energy</w:t>
      </w:r>
      <w:r>
        <w:t xml:space="preserve"> </w:t>
      </w:r>
      <w:r>
        <w:t xml:space="preserve">EORS – Emergency Opportunistic Relay System</w:t>
      </w:r>
      <w:r>
        <w:t xml:space="preserve"> </w:t>
      </w:r>
      <w:r>
        <w:t xml:space="preserve">PKI – Public Key Infrastructure</w:t>
      </w:r>
      <w:r>
        <w:t xml:space="preserve"> </w:t>
      </w:r>
      <w:r>
        <w:t xml:space="preserve">CQRS – Command Query Responsibility Segregation</w:t>
      </w:r>
    </w:p>
    <w:p>
      <w:r>
        <w:pict>
          <v:rect style="width:0;height:1.5pt" o:hralign="center" o:hrstd="t" o:hr="t"/>
        </w:pict>
      </w:r>
    </w:p>
    <w:bookmarkEnd w:id="48"/>
    <w:bookmarkStart w:id="54" w:name="Xff7317c9ab18ea6578b20a1e62a528177a38101"/>
    <w:p>
      <w:pPr>
        <w:pStyle w:val="Heading1"/>
      </w:pPr>
      <w:r>
        <w:t xml:space="preserve">11. Deep Problem Analysis with Deepest Solutions</w:t>
      </w:r>
    </w:p>
    <w:bookmarkStart w:id="49" w:name="problem-1-absolute-network-absence"/>
    <w:p>
      <w:pPr>
        <w:pStyle w:val="Heading2"/>
      </w:pPr>
      <w:r>
        <w:t xml:space="preserve">Problem 1: Absolute Network Absence</w:t>
      </w:r>
    </w:p>
    <w:p>
      <w:pPr>
        <w:pStyle w:val="FirstParagraph"/>
      </w:pPr>
      <w:r>
        <w:t xml:space="preserve">Deep Analysis:</w:t>
      </w:r>
      <w:r>
        <w:t xml:space="preserve"> </w:t>
      </w:r>
      <w:r>
        <w:t xml:space="preserve">Without RF infrastructure, communication requires alternate propagation path.</w:t>
      </w:r>
    </w:p>
    <w:p>
      <w:pPr>
        <w:pStyle w:val="BodyText"/>
      </w:pPr>
      <w:r>
        <w:t xml:space="preserve">Deep Solution:</w:t>
      </w:r>
      <w:r>
        <w:t xml:space="preserve"> </w:t>
      </w:r>
      <w:r>
        <w:t xml:space="preserve">Opportunistic mesh relay leveraging nearby devices.</w:t>
      </w:r>
    </w:p>
    <w:p>
      <w:pPr>
        <w:pStyle w:val="BodyText"/>
      </w:pPr>
      <w:r>
        <w:t xml:space="preserve">Implementation Approach:</w:t>
      </w:r>
      <w:r>
        <w:t xml:space="preserve"> </w:t>
      </w:r>
      <w:r>
        <w:t xml:space="preserve">- BLE beacon advertisement</w:t>
      </w:r>
      <w:r>
        <w:t xml:space="preserve"> </w:t>
      </w:r>
      <w:r>
        <w:t xml:space="preserve">- Peer discovery handshake</w:t>
      </w:r>
      <w:r>
        <w:t xml:space="preserve"> </w:t>
      </w:r>
      <w:r>
        <w:t xml:space="preserve">- Encrypted session key exchange</w:t>
      </w:r>
      <w:r>
        <w:t xml:space="preserve"> </w:t>
      </w:r>
      <w:r>
        <w:t xml:space="preserve">- Forward to internet gateway</w:t>
      </w:r>
    </w:p>
    <w:p>
      <w:r>
        <w:pict>
          <v:rect style="width:0;height:1.5pt" o:hralign="center" o:hrstd="t" o:hr="t"/>
        </w:pict>
      </w:r>
    </w:p>
    <w:bookmarkEnd w:id="49"/>
    <w:bookmarkStart w:id="50" w:name="problem-2-latency-constraints"/>
    <w:p>
      <w:pPr>
        <w:pStyle w:val="Heading2"/>
      </w:pPr>
      <w:r>
        <w:t xml:space="preserve">Problem 2: Latency Constraints</w:t>
      </w:r>
    </w:p>
    <w:p>
      <w:pPr>
        <w:pStyle w:val="FirstParagraph"/>
      </w:pPr>
      <w:r>
        <w:t xml:space="preserve">Deep Analysis:</w:t>
      </w:r>
      <w:r>
        <w:t xml:space="preserve"> </w:t>
      </w:r>
      <w:r>
        <w:t xml:space="preserve">Emergency communication must be &lt;5 seconds.</w:t>
      </w:r>
    </w:p>
    <w:p>
      <w:pPr>
        <w:pStyle w:val="BodyText"/>
      </w:pPr>
      <w:r>
        <w:t xml:space="preserve">Deep Solution:</w:t>
      </w:r>
      <w:r>
        <w:t xml:space="preserve"> </w:t>
      </w:r>
      <w:r>
        <w:t xml:space="preserve">Priority interrupt routing + multi-path broadcast.</w:t>
      </w:r>
    </w:p>
    <w:p>
      <w:pPr>
        <w:pStyle w:val="BodyText"/>
      </w:pPr>
      <w:r>
        <w:t xml:space="preserve">Implementation:</w:t>
      </w:r>
      <w:r>
        <w:t xml:space="preserve"> </w:t>
      </w:r>
      <w:r>
        <w:t xml:space="preserve">- Broadcast to multiple peers simultaneously</w:t>
      </w:r>
      <w:r>
        <w:t xml:space="preserve"> </w:t>
      </w:r>
      <w:r>
        <w:t xml:space="preserve">- First successful gateway forwards</w:t>
      </w:r>
      <w:r>
        <w:t xml:space="preserve"> </w:t>
      </w:r>
      <w:r>
        <w:t xml:space="preserve">- Duplicate suppression via UUID</w:t>
      </w:r>
    </w:p>
    <w:p>
      <w:r>
        <w:pict>
          <v:rect style="width:0;height:1.5pt" o:hralign="center" o:hrstd="t" o:hr="t"/>
        </w:pict>
      </w:r>
    </w:p>
    <w:bookmarkEnd w:id="50"/>
    <w:bookmarkStart w:id="51" w:name="problem-3-security-privacy"/>
    <w:p>
      <w:pPr>
        <w:pStyle w:val="Heading2"/>
      </w:pPr>
      <w:r>
        <w:t xml:space="preserve">Problem 3: Security &amp; Privacy</w:t>
      </w:r>
    </w:p>
    <w:p>
      <w:pPr>
        <w:pStyle w:val="FirstParagraph"/>
      </w:pPr>
      <w:r>
        <w:t xml:space="preserve">Deep Analysis:</w:t>
      </w:r>
      <w:r>
        <w:t xml:space="preserve"> </w:t>
      </w:r>
      <w:r>
        <w:t xml:space="preserve">Relay devices must not access medical data.</w:t>
      </w:r>
    </w:p>
    <w:p>
      <w:pPr>
        <w:pStyle w:val="BodyText"/>
      </w:pPr>
      <w:r>
        <w:t xml:space="preserve">Deep Solution:</w:t>
      </w:r>
      <w:r>
        <w:t xml:space="preserve"> </w:t>
      </w:r>
      <w:r>
        <w:t xml:space="preserve">End-to-end encryption + backend public key encryption.</w:t>
      </w:r>
    </w:p>
    <w:p>
      <w:pPr>
        <w:pStyle w:val="BodyText"/>
      </w:pPr>
      <w:r>
        <w:t xml:space="preserve">Implementation:</w:t>
      </w:r>
      <w:r>
        <w:t xml:space="preserve"> </w:t>
      </w:r>
      <w:r>
        <w:t xml:space="preserve">- Encrypt payload using backend public key</w:t>
      </w:r>
      <w:r>
        <w:t xml:space="preserve"> </w:t>
      </w:r>
      <w:r>
        <w:t xml:space="preserve">- Relay forwards opaque binary packet</w:t>
      </w:r>
    </w:p>
    <w:p>
      <w:r>
        <w:pict>
          <v:rect style="width:0;height:1.5pt" o:hralign="center" o:hrstd="t" o:hr="t"/>
        </w:pict>
      </w:r>
    </w:p>
    <w:bookmarkEnd w:id="51"/>
    <w:bookmarkStart w:id="52" w:name="problem-4-scalability"/>
    <w:p>
      <w:pPr>
        <w:pStyle w:val="Heading2"/>
      </w:pPr>
      <w:r>
        <w:t xml:space="preserve">Problem 4: Scalability</w:t>
      </w:r>
    </w:p>
    <w:p>
      <w:pPr>
        <w:pStyle w:val="FirstParagraph"/>
      </w:pPr>
      <w:r>
        <w:t xml:space="preserve">Deep Analysis:</w:t>
      </w:r>
      <w:r>
        <w:t xml:space="preserve"> </w:t>
      </w:r>
      <w:r>
        <w:t xml:space="preserve">Large user base increases emergency volume.</w:t>
      </w:r>
    </w:p>
    <w:p>
      <w:pPr>
        <w:pStyle w:val="BodyText"/>
      </w:pPr>
      <w:r>
        <w:t xml:space="preserve">Deep Solution:</w:t>
      </w:r>
      <w:r>
        <w:t xml:space="preserve"> </w:t>
      </w:r>
      <w:r>
        <w:t xml:space="preserve">Cloud-native microservices + horizontal scaling.</w:t>
      </w:r>
    </w:p>
    <w:p>
      <w:pPr>
        <w:pStyle w:val="BodyText"/>
      </w:pPr>
      <w:r>
        <w:t xml:space="preserve">Implementation:</w:t>
      </w:r>
      <w:r>
        <w:t xml:space="preserve"> </w:t>
      </w:r>
      <w:r>
        <w:t xml:space="preserve">- Stateless services</w:t>
      </w:r>
      <w:r>
        <w:t xml:space="preserve"> </w:t>
      </w:r>
      <w:r>
        <w:t xml:space="preserve">- Event queue buffering</w:t>
      </w:r>
      <w:r>
        <w:t xml:space="preserve"> </w:t>
      </w:r>
      <w:r>
        <w:t xml:space="preserve">- Auto scaling policies</w:t>
      </w:r>
    </w:p>
    <w:p>
      <w:r>
        <w:pict>
          <v:rect style="width:0;height:1.5pt" o:hralign="center" o:hrstd="t" o:hr="t"/>
        </w:pict>
      </w:r>
    </w:p>
    <w:bookmarkEnd w:id="52"/>
    <w:bookmarkStart w:id="53" w:name="problem-5-power-efficiency"/>
    <w:p>
      <w:pPr>
        <w:pStyle w:val="Heading2"/>
      </w:pPr>
      <w:r>
        <w:t xml:space="preserve">Problem 5: Power Efficiency</w:t>
      </w:r>
    </w:p>
    <w:p>
      <w:pPr>
        <w:pStyle w:val="FirstParagraph"/>
      </w:pPr>
      <w:r>
        <w:t xml:space="preserve">Deep Analysis:</w:t>
      </w:r>
      <w:r>
        <w:t xml:space="preserve"> </w:t>
      </w:r>
      <w:r>
        <w:t xml:space="preserve">Continuous scanning drains battery.</w:t>
      </w:r>
    </w:p>
    <w:p>
      <w:pPr>
        <w:pStyle w:val="BodyText"/>
      </w:pPr>
      <w:r>
        <w:t xml:space="preserve">Deep Solution:</w:t>
      </w:r>
      <w:r>
        <w:t xml:space="preserve"> </w:t>
      </w:r>
      <w:r>
        <w:t xml:space="preserve">Duty-cycled scanning + adaptive intensity.</w:t>
      </w:r>
    </w:p>
    <w:p>
      <w:pPr>
        <w:pStyle w:val="BodyText"/>
      </w:pPr>
      <w:r>
        <w:t xml:space="preserve">Implementation:</w:t>
      </w:r>
      <w:r>
        <w:t xml:space="preserve"> </w:t>
      </w:r>
      <w:r>
        <w:t xml:space="preserve">- 5-second scan every 60 seconds</w:t>
      </w:r>
      <w:r>
        <w:t xml:space="preserve"> </w:t>
      </w:r>
      <w:r>
        <w:t xml:space="preserve">- Full scan only in emergency mode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Emergency Opportunistic Relay System is a distributed, privacy-preserving, cloud-integrated emergency communication platform designed for intermittent connectivity environments. It balances real-time requirements with physical constraints of wireless networking, delivering a technically feasible and scalable emergency solution.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2026-02-25T17:26:14Z</dcterms:created>
  <dcterms:modified xsi:type="dcterms:W3CDTF">2026-02-25T17:26:14Z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