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630" w:firstLine="0"/>
        <w:rPr>
          <w:rFonts w:ascii="Open Sans Medium" w:cs="Open Sans Medium" w:eastAsia="Open Sans Medium" w:hAnsi="Open Sans Medium"/>
          <w:sz w:val="36"/>
          <w:szCs w:val="36"/>
        </w:rPr>
      </w:pPr>
      <w:r w:rsidDel="00000000" w:rsidR="00000000" w:rsidRPr="00000000">
        <w:rPr>
          <w:rFonts w:ascii="Open Sans Medium" w:cs="Open Sans Medium" w:eastAsia="Open Sans Medium" w:hAnsi="Open Sans Medium"/>
          <w:sz w:val="36"/>
          <w:szCs w:val="36"/>
          <w:rtl w:val="0"/>
        </w:rPr>
        <w:t xml:space="preserve">Bhagyaraj BK</w:t>
      </w:r>
    </w:p>
    <w:p w:rsidR="00000000" w:rsidDel="00000000" w:rsidP="00000000" w:rsidRDefault="00000000" w:rsidRPr="00000000" w14:paraId="00000002">
      <w:pPr>
        <w:ind w:left="-630" w:firstLine="0"/>
        <w:rPr>
          <w:rFonts w:ascii="Open Sans Medium" w:cs="Open Sans Medium" w:eastAsia="Open Sans Medium" w:hAnsi="Open Sans Medium"/>
          <w:sz w:val="18"/>
          <w:szCs w:val="18"/>
        </w:rPr>
      </w:pPr>
      <w:hyperlink r:id="rId6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+91 8050615619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Open Sans Medium" w:cs="Open Sans Medium" w:eastAsia="Open Sans Medium" w:hAnsi="Open Sans Medium"/>
          <w:rtl w:val="0"/>
        </w:rPr>
        <w:t xml:space="preserve">  </w:t>
      </w:r>
      <w:hyperlink r:id="rId7">
        <w:r w:rsidDel="00000000" w:rsidR="00000000" w:rsidRPr="00000000">
          <w:rPr>
            <w:rFonts w:ascii="Open Sans Medium" w:cs="Open Sans Medium" w:eastAsia="Open Sans Medium" w:hAnsi="Open Sans Medium"/>
            <w:color w:val="0000ee"/>
            <w:sz w:val="18"/>
            <w:szCs w:val="18"/>
            <w:u w:val="single"/>
            <w:rtl w:val="0"/>
          </w:rPr>
          <w:t xml:space="preserve">Bhagyaraj BK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|  </w:t>
      </w:r>
      <w:hyperlink r:id="rId8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|  </w:t>
      </w:r>
      <w:hyperlink r:id="rId9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| </w:t>
      </w:r>
      <w:hyperlink r:id="rId10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-630" w:firstLine="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630" w:firstLine="0"/>
        <w:rPr>
          <w:rFonts w:ascii="Open Sans Medium" w:cs="Open Sans Medium" w:eastAsia="Open Sans Medium" w:hAnsi="Open Sans Medium"/>
          <w:sz w:val="24"/>
          <w:szCs w:val="24"/>
        </w:rPr>
      </w:pP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TECHNICAL SKILLS: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270" w:hanging="360"/>
        <w:rPr>
          <w:rFonts w:ascii="Open Sans" w:cs="Open Sans" w:eastAsia="Open Sans" w:hAnsi="Open Sans"/>
          <w:b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sz w:val="18"/>
          <w:szCs w:val="18"/>
          <w:rtl w:val="0"/>
        </w:rPr>
        <w:t xml:space="preserve">Programming -  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Javascript, Typescript, PHP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270" w:hanging="360"/>
        <w:rPr>
          <w:rFonts w:ascii="Open Sans" w:cs="Open Sans" w:eastAsia="Open Sans" w:hAnsi="Open Sans"/>
          <w:b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sz w:val="18"/>
          <w:szCs w:val="18"/>
          <w:rtl w:val="0"/>
        </w:rPr>
        <w:t xml:space="preserve">Backend -  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Node.js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Express.js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NestJs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270" w:hanging="360"/>
        <w:rPr>
          <w:rFonts w:ascii="Open Sans" w:cs="Open Sans" w:eastAsia="Open Sans" w:hAnsi="Open Sans"/>
          <w:b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sz w:val="18"/>
          <w:szCs w:val="18"/>
          <w:rtl w:val="0"/>
        </w:rPr>
        <w:t xml:space="preserve">DevOps -  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Deployment (AWS Lambda, AWS EC2, Render), Containerization (Docker)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270" w:hanging="360"/>
        <w:rPr>
          <w:rFonts w:ascii="Open Sans" w:cs="Open Sans" w:eastAsia="Open Sans" w:hAnsi="Open Sans"/>
          <w:b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sz w:val="18"/>
          <w:szCs w:val="18"/>
          <w:rtl w:val="0"/>
        </w:rPr>
        <w:t xml:space="preserve">Database -  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MySQL, DynamoDB</w:t>
      </w:r>
    </w:p>
    <w:p w:rsidR="00000000" w:rsidDel="00000000" w:rsidP="00000000" w:rsidRDefault="00000000" w:rsidRPr="00000000" w14:paraId="00000009">
      <w:pPr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630" w:firstLine="0"/>
        <w:rPr>
          <w:rFonts w:ascii="Open Sans Medium" w:cs="Open Sans Medium" w:eastAsia="Open Sans Medium" w:hAnsi="Open Sans Medium"/>
          <w:sz w:val="24"/>
          <w:szCs w:val="24"/>
        </w:rPr>
      </w:pP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EXPERIENCE: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27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[</w:t>
      </w:r>
      <w:hyperlink r:id="rId11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Open Sans" w:cs="Open Sans" w:eastAsia="Open Sans" w:hAnsi="Open Sans"/>
          <w:b w:val="1"/>
          <w:sz w:val="18"/>
          <w:szCs w:val="18"/>
          <w:rtl w:val="0"/>
        </w:rPr>
        <w:t xml:space="preserve">Juego Studios Private Limited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| Software Developer | </w:t>
      </w:r>
      <w:r w:rsidDel="00000000" w:rsidR="00000000" w:rsidRPr="00000000">
        <w:rPr>
          <w:rFonts w:ascii="Open Sans Medium" w:cs="Open Sans Medium" w:eastAsia="Open Sans Medium" w:hAnsi="Open Sans Medium"/>
          <w:i w:val="1"/>
          <w:color w:val="666666"/>
          <w:sz w:val="18"/>
          <w:szCs w:val="18"/>
          <w:rtl w:val="0"/>
        </w:rPr>
        <w:t xml:space="preserve">April 2022 – present</w:t>
      </w:r>
    </w:p>
    <w:p w:rsidR="00000000" w:rsidDel="00000000" w:rsidP="00000000" w:rsidRDefault="00000000" w:rsidRPr="00000000" w14:paraId="0000000C">
      <w:pPr>
        <w:rPr>
          <w:rFonts w:ascii="Open Sans Medium" w:cs="Open Sans Medium" w:eastAsia="Open Sans Medium" w:hAnsi="Open Sans Medium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630" w:firstLine="0"/>
        <w:rPr>
          <w:rFonts w:ascii="Open Sans Medium" w:cs="Open Sans Medium" w:eastAsia="Open Sans Medium" w:hAnsi="Open Sans Medium"/>
          <w:sz w:val="24"/>
          <w:szCs w:val="24"/>
        </w:rPr>
      </w:pP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PROJECTS: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27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[</w:t>
      </w:r>
      <w:hyperlink r:id="rId12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Open Sans" w:cs="Open Sans" w:eastAsia="Open Sans" w:hAnsi="Open Sans"/>
          <w:b w:val="1"/>
          <w:sz w:val="18"/>
          <w:szCs w:val="18"/>
          <w:rtl w:val="0"/>
        </w:rPr>
        <w:t xml:space="preserve">Korus Universe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Spearheaded the minting of Soundmosaic AI generated digital music assets with the help of Mintfactory's web3 SDK and ThirdWeb's invisible wallet integration.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Outcomes included increased user engagement levels and Trending #1 on all chains in OpenSea in 2024.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Leveraged technologies such as NestJs, DynamoDB, MySQL 8.1, Redis, Jest, and Bitbucket for repository management and CICD pipelines.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Optimized deployment efficiency by refining server setups on Render servers and reducing costs by 35%.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27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[</w:t>
      </w:r>
      <w:hyperlink r:id="rId13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Open Sans" w:cs="Open Sans" w:eastAsia="Open Sans" w:hAnsi="Open Sans"/>
          <w:b w:val="1"/>
          <w:sz w:val="18"/>
          <w:szCs w:val="18"/>
          <w:rtl w:val="0"/>
        </w:rPr>
        <w:t xml:space="preserve">Super Club Soccer (SCS)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Developed a massively multiplayer turn-based soccer game for PC supporting over 20 players per match.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Architected the backend game engine in Node.js v14 using the Express.js framework with Socket.io.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Authored RESTful APIs in PHP 8.0 using the Aadya framework.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27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[</w:t>
      </w:r>
      <w:hyperlink r:id="rId14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Open Sans" w:cs="Open Sans" w:eastAsia="Open Sans" w:hAnsi="Open Sans"/>
          <w:b w:val="1"/>
          <w:sz w:val="18"/>
          <w:szCs w:val="18"/>
          <w:rtl w:val="0"/>
        </w:rPr>
        <w:t xml:space="preserve">NJS2 CLI and Private Registry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Contributed to the CLI tools for NJS2 framework, including a ‘package’ command for compiling multiple plugin packages across different Node.js versions.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Simplified NJS2 base installation processes to ensure seamless compatibility with clients' Node.js versions.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Designed a private registry for NJS2 plugins using a Docker image named Verdaccio, providing reliable version control similar to the NPM registry.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Integrated Microsoft Azure OAuth 2.0 plugins to ensure secure organisational access.</w:t>
      </w:r>
    </w:p>
    <w:p w:rsidR="00000000" w:rsidDel="00000000" w:rsidP="00000000" w:rsidRDefault="00000000" w:rsidRPr="00000000" w14:paraId="0000001C">
      <w:pPr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630" w:firstLine="0"/>
        <w:rPr>
          <w:rFonts w:ascii="Open Sans Medium" w:cs="Open Sans Medium" w:eastAsia="Open Sans Medium" w:hAnsi="Open Sans Medium"/>
          <w:sz w:val="24"/>
          <w:szCs w:val="24"/>
        </w:rPr>
      </w:pP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AUTHORED PUBLICATIONS: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27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[</w:t>
      </w:r>
      <w:hyperlink r:id="rId15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Open Sans Medium" w:cs="Open Sans Medium" w:eastAsia="Open Sans Medium" w:hAnsi="Open Sans Medium"/>
          <w:b w:val="1"/>
          <w:sz w:val="18"/>
          <w:szCs w:val="18"/>
          <w:rtl w:val="0"/>
        </w:rPr>
        <w:t xml:space="preserve">First-Class JS (FCJS) Core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– </w:t>
      </w:r>
      <w:r w:rsidDel="00000000" w:rsidR="00000000" w:rsidRPr="00000000">
        <w:rPr>
          <w:rFonts w:ascii="Open Sans Medium" w:cs="Open Sans Medium" w:eastAsia="Open Sans Medium" w:hAnsi="Open Sans Medium"/>
          <w:i w:val="1"/>
          <w:color w:val="666666"/>
          <w:sz w:val="18"/>
          <w:szCs w:val="18"/>
          <w:rtl w:val="0"/>
        </w:rPr>
        <w:t xml:space="preserve">Open-source TypeScript backend framework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Architected a modular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TypeScript framework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for rapid API development with built-in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Decorators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DTO validation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Middleware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and auto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OpenAPI generation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Implemented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route handling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WebSocket integration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and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runtime metadata reflection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improving scalability and developer experience.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27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[</w:t>
      </w:r>
      <w:hyperlink r:id="rId16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Open Sans Medium" w:cs="Open Sans Medium" w:eastAsia="Open Sans Medium" w:hAnsi="Open Sans Medium"/>
          <w:b w:val="1"/>
          <w:sz w:val="18"/>
          <w:szCs w:val="18"/>
          <w:rtl w:val="0"/>
        </w:rPr>
        <w:t xml:space="preserve">FCJS CLI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– </w:t>
      </w:r>
      <w:r w:rsidDel="00000000" w:rsidR="00000000" w:rsidRPr="00000000">
        <w:rPr>
          <w:rFonts w:ascii="Open Sans Medium" w:cs="Open Sans Medium" w:eastAsia="Open Sans Medium" w:hAnsi="Open Sans Medium"/>
          <w:i w:val="1"/>
          <w:color w:val="666666"/>
          <w:sz w:val="18"/>
          <w:szCs w:val="18"/>
          <w:rtl w:val="0"/>
        </w:rPr>
        <w:t xml:space="preserve">Command-line tool for FCJS framework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Developed a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CLI utility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to initialize, configure, and scaffold projects using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Node.js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TypeScript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Automated framework setup with project template, reducing project bootstrapping time by over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60%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27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[</w:t>
      </w:r>
      <w:hyperlink r:id="rId17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Open Sans Medium" w:cs="Open Sans Medium" w:eastAsia="Open Sans Medium" w:hAnsi="Open Sans Medium"/>
          <w:b w:val="1"/>
          <w:sz w:val="18"/>
          <w:szCs w:val="18"/>
          <w:rtl w:val="0"/>
        </w:rPr>
        <w:t xml:space="preserve">cURL Runner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–</w:t>
      </w:r>
      <w:r w:rsidDel="00000000" w:rsidR="00000000" w:rsidRPr="00000000">
        <w:rPr>
          <w:rFonts w:ascii="Open Sans Medium" w:cs="Open Sans Medium" w:eastAsia="Open Sans Medium" w:hAnsi="Open Sans Medium"/>
          <w:color w:val="4343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 Medium" w:cs="Open Sans Medium" w:eastAsia="Open Sans Medium" w:hAnsi="Open Sans Medium"/>
          <w:i w:val="1"/>
          <w:color w:val="666666"/>
          <w:sz w:val="18"/>
          <w:szCs w:val="18"/>
          <w:rtl w:val="0"/>
        </w:rPr>
        <w:t xml:space="preserve">Lightweight Chrome extension for API testing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Built a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Chrome extension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that executes and renders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cURL requests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directly in-browser with full response visualization.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Supported rendering of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HTML, JSON, and file responses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providing an intuitive alternative to command-line tools like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Postman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630" w:firstLine="0"/>
        <w:rPr>
          <w:rFonts w:ascii="Open Sans Medium" w:cs="Open Sans Medium" w:eastAsia="Open Sans Medium" w:hAnsi="Open Sans Medium"/>
          <w:sz w:val="24"/>
          <w:szCs w:val="24"/>
        </w:rPr>
      </w:pP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EDUCATION: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27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[</w:t>
      </w:r>
      <w:hyperlink r:id="rId18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Open Sans" w:cs="Open Sans" w:eastAsia="Open Sans" w:hAnsi="Open Sans"/>
          <w:b w:val="1"/>
          <w:sz w:val="18"/>
          <w:szCs w:val="18"/>
          <w:rtl w:val="0"/>
        </w:rPr>
        <w:t xml:space="preserve">B.Tech in Computer Science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Vivekananda College of Engineering and Technology,</w:t>
      </w:r>
      <w:r w:rsidDel="00000000" w:rsidR="00000000" w:rsidRPr="00000000">
        <w:rPr>
          <w:rFonts w:ascii="Open Sans Medium" w:cs="Open Sans Medium" w:eastAsia="Open Sans Medium" w:hAnsi="Open Sans Medium"/>
          <w:i w:val="1"/>
          <w:color w:val="4343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 Medium" w:cs="Open Sans Medium" w:eastAsia="Open Sans Medium" w:hAnsi="Open Sans Medium"/>
          <w:i w:val="1"/>
          <w:color w:val="666666"/>
          <w:sz w:val="18"/>
          <w:szCs w:val="18"/>
          <w:rtl w:val="0"/>
        </w:rPr>
        <w:t xml:space="preserve">Puttur, India</w:t>
      </w:r>
    </w:p>
    <w:sectPr>
      <w:pgSz w:h="15840" w:w="12240" w:orient="portrait"/>
      <w:pgMar w:bottom="630" w:top="450" w:left="1350" w:right="8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juegostudio.com/" TargetMode="External"/><Relationship Id="rId10" Type="http://schemas.openxmlformats.org/officeDocument/2006/relationships/hyperlink" Target="https://bhagyarajbk.netlify.app" TargetMode="External"/><Relationship Id="rId13" Type="http://schemas.openxmlformats.org/officeDocument/2006/relationships/hyperlink" Target="https://store.steampowered.com/app/744980/Super_Club_Soccer/" TargetMode="External"/><Relationship Id="rId12" Type="http://schemas.openxmlformats.org/officeDocument/2006/relationships/hyperlink" Target="https://play.korus.c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Bhagyaraj-B-K" TargetMode="External"/><Relationship Id="rId15" Type="http://schemas.openxmlformats.org/officeDocument/2006/relationships/hyperlink" Target="https://www.npmjs.com/package/@fcjs/core" TargetMode="External"/><Relationship Id="rId14" Type="http://schemas.openxmlformats.org/officeDocument/2006/relationships/hyperlink" Target="https://www.npmjs.com/package/@njs2/cli" TargetMode="External"/><Relationship Id="rId17" Type="http://schemas.openxmlformats.org/officeDocument/2006/relationships/hyperlink" Target="https://chromewebstore.google.com/detail/mokiilbgejpepmkcbopbfkdcjakdihok?utm_source=item-share-cb" TargetMode="External"/><Relationship Id="rId16" Type="http://schemas.openxmlformats.org/officeDocument/2006/relationships/hyperlink" Target="https://www.npmjs.com/package/@fcjs/cli" TargetMode="External"/><Relationship Id="rId5" Type="http://schemas.openxmlformats.org/officeDocument/2006/relationships/styles" Target="styles.xml"/><Relationship Id="rId6" Type="http://schemas.openxmlformats.org/officeDocument/2006/relationships/hyperlink" Target="tel:+91%208050615619" TargetMode="External"/><Relationship Id="rId18" Type="http://schemas.openxmlformats.org/officeDocument/2006/relationships/hyperlink" Target="https://vcetputtur.ac.in/" TargetMode="External"/><Relationship Id="rId7" Type="http://schemas.openxmlformats.org/officeDocument/2006/relationships/hyperlink" Target="mailto:bhagyarajbk7@gmail.com" TargetMode="External"/><Relationship Id="rId8" Type="http://schemas.openxmlformats.org/officeDocument/2006/relationships/hyperlink" Target="http://www.linkedin.com/in/bhagyaraj-b-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Medium-regular.ttf"/><Relationship Id="rId2" Type="http://schemas.openxmlformats.org/officeDocument/2006/relationships/font" Target="fonts/OpenSansMedium-bold.ttf"/><Relationship Id="rId3" Type="http://schemas.openxmlformats.org/officeDocument/2006/relationships/font" Target="fonts/OpenSansMedium-italic.ttf"/><Relationship Id="rId4" Type="http://schemas.openxmlformats.org/officeDocument/2006/relationships/font" Target="fonts/OpenSansMedium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