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DBDB" w:themeColor="accent2" w:themeTint="33"/>
  <w:body>
    <w:p w14:paraId="69FAA447" w14:textId="77777777" w:rsidR="0024335E" w:rsidRDefault="00C64385">
      <w:pPr>
        <w:jc w:val="center"/>
      </w:pPr>
      <w:r w:rsidRPr="00FB337A">
        <w:rPr>
          <w:b/>
          <w:sz w:val="52"/>
          <w:highlight w:val="yellow"/>
        </w:rPr>
        <w:t>CHURNLENS AI</w:t>
      </w:r>
    </w:p>
    <w:p w14:paraId="535F5216" w14:textId="77777777" w:rsidR="00951E34" w:rsidRDefault="00951E34">
      <w:pPr>
        <w:jc w:val="center"/>
        <w:rPr>
          <w:b/>
          <w:sz w:val="36"/>
        </w:rPr>
      </w:pPr>
      <w:r w:rsidRPr="00951E34">
        <w:rPr>
          <w:b/>
          <w:sz w:val="36"/>
        </w:rPr>
        <w:t>Week 4 — Machine Learning Model Development &amp; Evaluation</w:t>
      </w:r>
    </w:p>
    <w:p w14:paraId="0F19C2FF" w14:textId="3E801981" w:rsidR="0024335E" w:rsidRDefault="00C64385">
      <w:pPr>
        <w:jc w:val="center"/>
      </w:pPr>
      <w:r>
        <w:rPr>
          <w:i/>
        </w:rPr>
        <w:t>Customer Retention Intelligence &amp; Churn Prediction</w:t>
      </w:r>
    </w:p>
    <w:p w14:paraId="6A5A6FE0" w14:textId="77777777" w:rsidR="0024335E" w:rsidRDefault="00C64385">
      <w:pPr>
        <w:jc w:val="center"/>
      </w:pPr>
      <w:r>
        <w:t>YuvaIntern — Virtual Data Science with Python Apprentice Intern</w:t>
      </w:r>
    </w:p>
    <w:p w14:paraId="5C1DBABF" w14:textId="77777777" w:rsidR="00742A8F" w:rsidRDefault="00C64385" w:rsidP="00742A8F">
      <w:pPr>
        <w:jc w:val="center"/>
      </w:pPr>
      <w:r>
        <w:t>Dataset: IBM Telco Customer Churn Dataset</w:t>
      </w:r>
    </w:p>
    <w:p w14:paraId="588A7735" w14:textId="28804682" w:rsidR="00742A8F" w:rsidRPr="00742A8F" w:rsidRDefault="00742A8F" w:rsidP="00742A8F">
      <w:pPr>
        <w:jc w:val="center"/>
        <w:rPr>
          <w:rStyle w:val="HTMLCode"/>
          <w:rFonts w:ascii="Aptos" w:eastAsiaTheme="minorEastAsia" w:hAnsi="Aptos" w:cstheme="minorBidi"/>
          <w:sz w:val="21"/>
          <w:szCs w:val="22"/>
        </w:rPr>
      </w:pPr>
      <w:r>
        <w:rPr>
          <w:rStyle w:val="Strong"/>
        </w:rPr>
        <w:t>GitHub:</w:t>
      </w:r>
      <w:r>
        <w:t xml:space="preserve"> </w:t>
      </w:r>
      <w:hyperlink r:id="rId6" w:history="1">
        <w:r w:rsidRPr="00A8637D">
          <w:rPr>
            <w:rStyle w:val="Hyperlink"/>
            <w:rFonts w:ascii="Courier New" w:hAnsi="Courier New" w:cs="Courier New"/>
            <w:sz w:val="20"/>
            <w:szCs w:val="20"/>
          </w:rPr>
          <w:t>https://github.com/BhagyashreePashte/Customer-Churn-Data-Science</w:t>
        </w:r>
      </w:hyperlink>
    </w:p>
    <w:p w14:paraId="6DDC0800" w14:textId="691B54A0" w:rsidR="0024335E" w:rsidRDefault="00C64385">
      <w:pPr>
        <w:pStyle w:val="Heading1"/>
      </w:pPr>
      <w:r>
        <w:t>1</w:t>
      </w:r>
      <w:r>
        <w:t xml:space="preserve">. </w:t>
      </w:r>
      <w:r>
        <w:t>Executive Summary</w:t>
      </w:r>
    </w:p>
    <w:p w14:paraId="72DA5555" w14:textId="77777777" w:rsidR="00E76B02" w:rsidRPr="00E76B02" w:rsidRDefault="00E76B02" w:rsidP="00E76B02">
      <w:pPr>
        <w:rPr>
          <w:lang w:val="en-IN"/>
        </w:rPr>
      </w:pPr>
      <w:r w:rsidRPr="00E76B02">
        <w:rPr>
          <w:lang w:val="en-IN"/>
        </w:rPr>
        <w:t xml:space="preserve">Week 4 focused on converting the analytical foundation established during Weeks 1–3 into a machine-learning workflow for customer churn prediction. The cleaned IBM Telco Customer Churn dataset contains </w:t>
      </w:r>
      <w:r w:rsidRPr="00E76B02">
        <w:rPr>
          <w:b/>
          <w:bCs/>
          <w:lang w:val="en-IN"/>
        </w:rPr>
        <w:t>7,032 valid customer records and 21 variables</w:t>
      </w:r>
      <w:r w:rsidRPr="00E76B02">
        <w:rPr>
          <w:lang w:val="en-IN"/>
        </w:rPr>
        <w:t>. The target variable, Churn, was converted into a binary classification target where No = 0 and Yes = 1.</w:t>
      </w:r>
    </w:p>
    <w:p w14:paraId="3D089CBC" w14:textId="77777777" w:rsidR="00E76B02" w:rsidRPr="00E76B02" w:rsidRDefault="00E76B02" w:rsidP="00E76B02">
      <w:pPr>
        <w:rPr>
          <w:lang w:val="en-IN"/>
        </w:rPr>
      </w:pPr>
      <w:r w:rsidRPr="00E76B02">
        <w:rPr>
          <w:lang w:val="en-IN"/>
        </w:rPr>
        <w:t xml:space="preserve">Two supervised machine-learning approaches were developed: </w:t>
      </w:r>
      <w:r w:rsidRPr="00E76B02">
        <w:rPr>
          <w:b/>
          <w:bCs/>
          <w:lang w:val="en-IN"/>
        </w:rPr>
        <w:t>Logistic Regression</w:t>
      </w:r>
      <w:r w:rsidRPr="00E76B02">
        <w:rPr>
          <w:lang w:val="en-IN"/>
        </w:rPr>
        <w:t xml:space="preserve"> as an interpretable baseline model and </w:t>
      </w:r>
      <w:r w:rsidRPr="00E76B02">
        <w:rPr>
          <w:b/>
          <w:bCs/>
          <w:lang w:val="en-IN"/>
        </w:rPr>
        <w:t>Random Forest</w:t>
      </w:r>
      <w:r w:rsidRPr="00E76B02">
        <w:rPr>
          <w:lang w:val="en-IN"/>
        </w:rPr>
        <w:t xml:space="preserve"> as a non-linear ensemble model. An 80/20 stratified train-test split was applied using random_state=42. Numerical features were standardized using StandardScaler, while categorical variables were transformed using OneHotEncoder.</w:t>
      </w:r>
    </w:p>
    <w:p w14:paraId="0E719FB5" w14:textId="77777777" w:rsidR="00E76B02" w:rsidRPr="00E76B02" w:rsidRDefault="00E76B02" w:rsidP="00E76B02">
      <w:pPr>
        <w:rPr>
          <w:lang w:val="en-IN"/>
        </w:rPr>
      </w:pPr>
      <w:r w:rsidRPr="00E76B02">
        <w:rPr>
          <w:lang w:val="en-IN"/>
        </w:rPr>
        <w:t>The models are evaluated using Accuracy, Precision, Recall, F1 Score and ROC-AUC. Confusion matrices and ROC curves are also generated to provide a more complete assessment of classification performance.</w:t>
      </w:r>
    </w:p>
    <w:p w14:paraId="2C324067" w14:textId="18DB556E" w:rsidR="00E76B02" w:rsidRPr="00E76B02" w:rsidRDefault="00E76B02">
      <w:pPr>
        <w:rPr>
          <w:lang w:val="en-IN"/>
        </w:rPr>
      </w:pPr>
      <w:r w:rsidRPr="00E76B02">
        <w:rPr>
          <w:lang w:val="en-IN"/>
        </w:rPr>
        <w:t>The exact model-performance values are generated by the executed Week 4 notebook and should be reported directly from the resulting comparison table rather than being manually estimated.</w:t>
      </w:r>
    </w:p>
    <w:p w14:paraId="09128118" w14:textId="77777777" w:rsidR="0024335E" w:rsidRDefault="00C64385">
      <w:pPr>
        <w:pStyle w:val="Heading1"/>
      </w:pPr>
      <w:r>
        <w:t>2</w:t>
      </w:r>
      <w:r>
        <w:t>. Objectives</w:t>
      </w:r>
    </w:p>
    <w:p w14:paraId="7DA70C86" w14:textId="77777777" w:rsidR="00860578" w:rsidRPr="00860578" w:rsidRDefault="00860578" w:rsidP="00860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6057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6057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Prepare the cleaned dataset for supervised machine learning. </w:t>
      </w:r>
    </w:p>
    <w:p w14:paraId="0C986186" w14:textId="77777777" w:rsidR="00860578" w:rsidRPr="00860578" w:rsidRDefault="00860578" w:rsidP="00860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6057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6057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Define customer churn prediction as a binary classification problem. </w:t>
      </w:r>
    </w:p>
    <w:p w14:paraId="4CE21A6F" w14:textId="77777777" w:rsidR="00860578" w:rsidRPr="00860578" w:rsidRDefault="00860578" w:rsidP="00860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6057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6057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Perform appropriate numerical and categorical preprocessing. </w:t>
      </w:r>
    </w:p>
    <w:p w14:paraId="191CFC7A" w14:textId="77777777" w:rsidR="00860578" w:rsidRPr="00860578" w:rsidRDefault="00860578" w:rsidP="00860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6057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6057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Train Logistic Regression and Random Forest models. </w:t>
      </w:r>
    </w:p>
    <w:p w14:paraId="080E9A3B" w14:textId="77777777" w:rsidR="00860578" w:rsidRPr="00860578" w:rsidRDefault="00860578" w:rsidP="00860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6057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6057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Compare models using multiple evaluation metrics. </w:t>
      </w:r>
    </w:p>
    <w:p w14:paraId="333F8EF8" w14:textId="77777777" w:rsidR="00860578" w:rsidRPr="00860578" w:rsidRDefault="00860578" w:rsidP="00860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6057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6057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Analyze classification errors using confusion matrices. </w:t>
      </w:r>
    </w:p>
    <w:p w14:paraId="285C8927" w14:textId="77777777" w:rsidR="00860578" w:rsidRPr="00860578" w:rsidRDefault="00860578" w:rsidP="00860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6057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6057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Compare model discrimination using ROC curves. </w:t>
      </w:r>
    </w:p>
    <w:p w14:paraId="01065478" w14:textId="77777777" w:rsidR="00860578" w:rsidRPr="00860578" w:rsidRDefault="00860578" w:rsidP="00860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86057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6057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Select and save the better-performing model. </w:t>
      </w:r>
    </w:p>
    <w:p w14:paraId="219AA645" w14:textId="6AE33504" w:rsidR="00860578" w:rsidRDefault="00860578" w:rsidP="00860578">
      <w:pPr>
        <w:pStyle w:val="ListBullet"/>
      </w:pPr>
      <w:r w:rsidRPr="00860578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860578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 Translate predictive results into customer-retention insights.</w:t>
      </w:r>
    </w:p>
    <w:p w14:paraId="5C4E96A6" w14:textId="77777777" w:rsidR="0024335E" w:rsidRDefault="00C64385">
      <w:pPr>
        <w:pStyle w:val="Heading1"/>
      </w:pPr>
      <w:r>
        <w:t>3. Dataset</w:t>
      </w:r>
    </w:p>
    <w:tbl>
      <w:tblPr>
        <w:tblW w:w="651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3544"/>
      </w:tblGrid>
      <w:tr w:rsidR="00B803EF" w:rsidRPr="00B803EF" w14:paraId="43CFF4CB" w14:textId="77777777" w:rsidTr="00B803EF">
        <w:trPr>
          <w:trHeight w:val="65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7F1432" w14:textId="77777777" w:rsidR="00B803EF" w:rsidRPr="00B803EF" w:rsidRDefault="00B803EF" w:rsidP="00B803EF">
            <w:pPr>
              <w:spacing w:after="0" w:line="240" w:lineRule="auto"/>
              <w:jc w:val="center"/>
              <w:rPr>
                <w:b/>
                <w:bCs/>
                <w:lang w:val="en-IN"/>
              </w:rPr>
            </w:pPr>
            <w:r w:rsidRPr="00B803EF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6367FC2" w14:textId="77777777" w:rsidR="00B803EF" w:rsidRPr="00B803EF" w:rsidRDefault="00B803EF" w:rsidP="00B803EF">
            <w:pPr>
              <w:spacing w:after="0" w:line="240" w:lineRule="auto"/>
              <w:jc w:val="center"/>
              <w:rPr>
                <w:b/>
                <w:bCs/>
                <w:lang w:val="en-IN"/>
              </w:rPr>
            </w:pPr>
            <w:r w:rsidRPr="00B803EF">
              <w:rPr>
                <w:b/>
                <w:bCs/>
                <w:lang w:val="en-IN"/>
              </w:rPr>
              <w:t>Value</w:t>
            </w:r>
          </w:p>
        </w:tc>
      </w:tr>
      <w:tr w:rsidR="00B803EF" w:rsidRPr="00B803EF" w14:paraId="1170E868" w14:textId="77777777" w:rsidTr="00B803EF">
        <w:trPr>
          <w:trHeight w:val="65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EED5E2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48FF32E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IBM Telco Customer Churn</w:t>
            </w:r>
          </w:p>
        </w:tc>
      </w:tr>
      <w:tr w:rsidR="00B803EF" w:rsidRPr="00B803EF" w14:paraId="25F9A07B" w14:textId="77777777" w:rsidTr="00B803EF">
        <w:trPr>
          <w:trHeight w:val="63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909634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lastRenderedPageBreak/>
              <w:t>Records after cleaning</w:t>
            </w:r>
          </w:p>
        </w:tc>
        <w:tc>
          <w:tcPr>
            <w:tcW w:w="0" w:type="auto"/>
            <w:vAlign w:val="center"/>
            <w:hideMark/>
          </w:tcPr>
          <w:p w14:paraId="4CDF1A1D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7,032</w:t>
            </w:r>
          </w:p>
        </w:tc>
      </w:tr>
      <w:tr w:rsidR="00B803EF" w:rsidRPr="00B803EF" w14:paraId="6C182701" w14:textId="77777777" w:rsidTr="00B803EF">
        <w:trPr>
          <w:trHeight w:val="65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8E4F45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1283F9F0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21</w:t>
            </w:r>
          </w:p>
        </w:tc>
      </w:tr>
      <w:tr w:rsidR="00B803EF" w:rsidRPr="00B803EF" w14:paraId="1FB75DDE" w14:textId="77777777" w:rsidTr="00B803EF">
        <w:trPr>
          <w:trHeight w:val="63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9D41C1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CF074A3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Churn</w:t>
            </w:r>
          </w:p>
        </w:tc>
      </w:tr>
      <w:tr w:rsidR="00B803EF" w:rsidRPr="00B803EF" w14:paraId="60781F2F" w14:textId="77777777" w:rsidTr="00B803EF">
        <w:trPr>
          <w:trHeight w:val="63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98E085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Non-churned</w:t>
            </w:r>
          </w:p>
        </w:tc>
        <w:tc>
          <w:tcPr>
            <w:tcW w:w="0" w:type="auto"/>
            <w:vAlign w:val="center"/>
            <w:hideMark/>
          </w:tcPr>
          <w:p w14:paraId="7BEA241B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5,163 (73.42%)</w:t>
            </w:r>
          </w:p>
        </w:tc>
      </w:tr>
      <w:tr w:rsidR="00B803EF" w:rsidRPr="00B803EF" w14:paraId="73B9C193" w14:textId="77777777" w:rsidTr="00B803EF">
        <w:trPr>
          <w:trHeight w:val="65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51462E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Churned</w:t>
            </w:r>
          </w:p>
        </w:tc>
        <w:tc>
          <w:tcPr>
            <w:tcW w:w="0" w:type="auto"/>
            <w:vAlign w:val="center"/>
            <w:hideMark/>
          </w:tcPr>
          <w:p w14:paraId="77FE596E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1,869 (26.58%)</w:t>
            </w:r>
          </w:p>
        </w:tc>
      </w:tr>
      <w:tr w:rsidR="00B803EF" w:rsidRPr="00B803EF" w14:paraId="621D4101" w14:textId="77777777" w:rsidTr="00B803EF">
        <w:trPr>
          <w:trHeight w:val="63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4424E8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Training/Test Split</w:t>
            </w:r>
          </w:p>
        </w:tc>
        <w:tc>
          <w:tcPr>
            <w:tcW w:w="0" w:type="auto"/>
            <w:vAlign w:val="center"/>
            <w:hideMark/>
          </w:tcPr>
          <w:p w14:paraId="29489F8A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80% / 20%</w:t>
            </w:r>
          </w:p>
        </w:tc>
      </w:tr>
      <w:tr w:rsidR="00B803EF" w:rsidRPr="00B803EF" w14:paraId="63E78F7E" w14:textId="77777777" w:rsidTr="00B803EF">
        <w:trPr>
          <w:trHeight w:val="65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53B555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Random State</w:t>
            </w:r>
          </w:p>
        </w:tc>
        <w:tc>
          <w:tcPr>
            <w:tcW w:w="0" w:type="auto"/>
            <w:vAlign w:val="center"/>
            <w:hideMark/>
          </w:tcPr>
          <w:p w14:paraId="01603BEC" w14:textId="77777777" w:rsidR="00B803EF" w:rsidRPr="00B803EF" w:rsidRDefault="00B803EF" w:rsidP="00B803EF">
            <w:pPr>
              <w:spacing w:after="0" w:line="240" w:lineRule="auto"/>
              <w:jc w:val="center"/>
              <w:rPr>
                <w:lang w:val="en-IN"/>
              </w:rPr>
            </w:pPr>
            <w:r w:rsidRPr="00B803EF">
              <w:rPr>
                <w:lang w:val="en-IN"/>
              </w:rPr>
              <w:t>42</w:t>
            </w:r>
          </w:p>
        </w:tc>
      </w:tr>
    </w:tbl>
    <w:p w14:paraId="3BE9534B" w14:textId="77777777" w:rsidR="00B803EF" w:rsidRDefault="00B803EF"/>
    <w:p w14:paraId="7D6F6B99" w14:textId="120F03B9" w:rsidR="0024335E" w:rsidRDefault="00C64385">
      <w:pPr>
        <w:pStyle w:val="Heading1"/>
        <w:rPr>
          <w:lang w:val="en-IN"/>
        </w:rPr>
      </w:pPr>
      <w:r>
        <w:t xml:space="preserve">4. </w:t>
      </w:r>
      <w:r w:rsidR="005C4DCC" w:rsidRPr="005C4DCC">
        <w:rPr>
          <w:lang w:val="en-IN"/>
        </w:rPr>
        <w:t>Machine Learning Methodology</w:t>
      </w:r>
    </w:p>
    <w:p w14:paraId="3B96BD18" w14:textId="77777777" w:rsidR="007843EF" w:rsidRPr="007843EF" w:rsidRDefault="007843EF" w:rsidP="007843EF">
      <w:pPr>
        <w:rPr>
          <w:lang w:val="en-IN"/>
        </w:rPr>
      </w:pPr>
      <w:r w:rsidRPr="007843EF">
        <w:rPr>
          <w:b/>
          <w:bCs/>
          <w:lang w:val="en-IN"/>
        </w:rPr>
        <w:t>Feature preparation:</w:t>
      </w:r>
      <w:r w:rsidRPr="007843EF">
        <w:rPr>
          <w:lang w:val="en-IN"/>
        </w:rPr>
        <w:t xml:space="preserve"> customerID was excluded because it is an identifier rather than a meaningful predictive feature.</w:t>
      </w:r>
    </w:p>
    <w:p w14:paraId="20E106A8" w14:textId="77777777" w:rsidR="007843EF" w:rsidRPr="007843EF" w:rsidRDefault="007843EF" w:rsidP="007843EF">
      <w:pPr>
        <w:rPr>
          <w:lang w:val="en-IN"/>
        </w:rPr>
      </w:pPr>
      <w:r w:rsidRPr="007843EF">
        <w:rPr>
          <w:b/>
          <w:bCs/>
          <w:lang w:val="en-IN"/>
        </w:rPr>
        <w:t>Target encoding:</w:t>
      </w:r>
    </w:p>
    <w:p w14:paraId="73C912B3" w14:textId="77777777" w:rsidR="007843EF" w:rsidRPr="007843EF" w:rsidRDefault="007843EF" w:rsidP="007843EF">
      <w:pPr>
        <w:rPr>
          <w:lang w:val="en-IN"/>
        </w:rPr>
      </w:pPr>
      <w:r w:rsidRPr="007843EF">
        <w:rPr>
          <w:lang w:val="en-IN"/>
        </w:rPr>
        <w:t>No  → 0</w:t>
      </w:r>
    </w:p>
    <w:p w14:paraId="03DF5BA9" w14:textId="77777777" w:rsidR="007843EF" w:rsidRPr="007843EF" w:rsidRDefault="007843EF" w:rsidP="007843EF">
      <w:pPr>
        <w:rPr>
          <w:lang w:val="en-IN"/>
        </w:rPr>
      </w:pPr>
      <w:r w:rsidRPr="007843EF">
        <w:rPr>
          <w:lang w:val="en-IN"/>
        </w:rPr>
        <w:t>Yes → 1</w:t>
      </w:r>
    </w:p>
    <w:p w14:paraId="2ACC14F9" w14:textId="77777777" w:rsidR="007843EF" w:rsidRPr="007843EF" w:rsidRDefault="007843EF" w:rsidP="007843EF">
      <w:pPr>
        <w:rPr>
          <w:lang w:val="en-IN"/>
        </w:rPr>
      </w:pPr>
      <w:r w:rsidRPr="007843EF">
        <w:rPr>
          <w:b/>
          <w:bCs/>
          <w:lang w:val="en-IN"/>
        </w:rPr>
        <w:t>Preprocessing:</w:t>
      </w:r>
    </w:p>
    <w:p w14:paraId="724D5F3C" w14:textId="77777777" w:rsidR="007843EF" w:rsidRPr="007843EF" w:rsidRDefault="007843EF" w:rsidP="007843EF">
      <w:pPr>
        <w:numPr>
          <w:ilvl w:val="0"/>
          <w:numId w:val="10"/>
        </w:numPr>
        <w:rPr>
          <w:lang w:val="en-IN"/>
        </w:rPr>
      </w:pPr>
      <w:r w:rsidRPr="007843EF">
        <w:rPr>
          <w:lang w:val="en-IN"/>
        </w:rPr>
        <w:t xml:space="preserve">Numerical variables → StandardScaler </w:t>
      </w:r>
    </w:p>
    <w:p w14:paraId="1D4B6547" w14:textId="77777777" w:rsidR="007843EF" w:rsidRPr="007843EF" w:rsidRDefault="007843EF" w:rsidP="007843EF">
      <w:pPr>
        <w:numPr>
          <w:ilvl w:val="0"/>
          <w:numId w:val="10"/>
        </w:numPr>
        <w:rPr>
          <w:lang w:val="en-IN"/>
        </w:rPr>
      </w:pPr>
      <w:r w:rsidRPr="007843EF">
        <w:rPr>
          <w:lang w:val="en-IN"/>
        </w:rPr>
        <w:t xml:space="preserve">Categorical variables → OneHotEncoder </w:t>
      </w:r>
    </w:p>
    <w:p w14:paraId="70791E98" w14:textId="77777777" w:rsidR="007843EF" w:rsidRPr="007843EF" w:rsidRDefault="007843EF" w:rsidP="007843EF">
      <w:pPr>
        <w:numPr>
          <w:ilvl w:val="0"/>
          <w:numId w:val="10"/>
        </w:numPr>
        <w:rPr>
          <w:lang w:val="en-IN"/>
        </w:rPr>
      </w:pPr>
      <w:r w:rsidRPr="007843EF">
        <w:rPr>
          <w:lang w:val="en-IN"/>
        </w:rPr>
        <w:t xml:space="preserve">Processing → ColumnTransformer + Pipeline </w:t>
      </w:r>
    </w:p>
    <w:p w14:paraId="7197AA32" w14:textId="77777777" w:rsidR="007843EF" w:rsidRPr="007843EF" w:rsidRDefault="007843EF" w:rsidP="007843EF">
      <w:pPr>
        <w:rPr>
          <w:lang w:val="en-IN"/>
        </w:rPr>
      </w:pPr>
      <w:r w:rsidRPr="007843EF">
        <w:rPr>
          <w:b/>
          <w:bCs/>
          <w:lang w:val="en-IN"/>
        </w:rPr>
        <w:t>Models:</w:t>
      </w:r>
    </w:p>
    <w:p w14:paraId="62693F77" w14:textId="77777777" w:rsidR="007843EF" w:rsidRPr="007843EF" w:rsidRDefault="007843EF" w:rsidP="007843EF">
      <w:pPr>
        <w:numPr>
          <w:ilvl w:val="0"/>
          <w:numId w:val="11"/>
        </w:numPr>
        <w:rPr>
          <w:lang w:val="en-IN"/>
        </w:rPr>
      </w:pPr>
      <w:r w:rsidRPr="007843EF">
        <w:rPr>
          <w:lang w:val="en-IN"/>
        </w:rPr>
        <w:t xml:space="preserve">Logistic Regression </w:t>
      </w:r>
    </w:p>
    <w:p w14:paraId="7AB4A972" w14:textId="77777777" w:rsidR="007843EF" w:rsidRPr="007843EF" w:rsidRDefault="007843EF" w:rsidP="007843EF">
      <w:pPr>
        <w:numPr>
          <w:ilvl w:val="0"/>
          <w:numId w:val="11"/>
        </w:numPr>
        <w:rPr>
          <w:lang w:val="en-IN"/>
        </w:rPr>
      </w:pPr>
      <w:r w:rsidRPr="007843EF">
        <w:rPr>
          <w:lang w:val="en-IN"/>
        </w:rPr>
        <w:t xml:space="preserve">Random Forest Classifier </w:t>
      </w:r>
    </w:p>
    <w:p w14:paraId="7FD565DC" w14:textId="77777777" w:rsidR="007843EF" w:rsidRPr="007843EF" w:rsidRDefault="007843EF" w:rsidP="007843EF">
      <w:pPr>
        <w:rPr>
          <w:lang w:val="en-IN"/>
        </w:rPr>
      </w:pPr>
      <w:r w:rsidRPr="007843EF">
        <w:rPr>
          <w:lang w:val="en-IN"/>
        </w:rPr>
        <w:t>Random Forest was configured with:</w:t>
      </w:r>
    </w:p>
    <w:p w14:paraId="38B1950B" w14:textId="77777777" w:rsidR="007843EF" w:rsidRPr="007843EF" w:rsidRDefault="007843EF" w:rsidP="007843EF">
      <w:pPr>
        <w:rPr>
          <w:lang w:val="en-IN"/>
        </w:rPr>
      </w:pPr>
      <w:r w:rsidRPr="007843EF">
        <w:rPr>
          <w:lang w:val="en-IN"/>
        </w:rPr>
        <w:t>n_estimators = 300</w:t>
      </w:r>
    </w:p>
    <w:p w14:paraId="0FAFA509" w14:textId="77777777" w:rsidR="007843EF" w:rsidRPr="007843EF" w:rsidRDefault="007843EF" w:rsidP="007843EF">
      <w:pPr>
        <w:rPr>
          <w:lang w:val="en-IN"/>
        </w:rPr>
      </w:pPr>
      <w:r w:rsidRPr="007843EF">
        <w:rPr>
          <w:lang w:val="en-IN"/>
        </w:rPr>
        <w:t>random_state = 42</w:t>
      </w:r>
    </w:p>
    <w:p w14:paraId="7B5FA567" w14:textId="1995C12C" w:rsidR="005C4DCC" w:rsidRPr="005C4DCC" w:rsidRDefault="007843EF" w:rsidP="005C4DCC">
      <w:pPr>
        <w:rPr>
          <w:lang w:val="en-IN"/>
        </w:rPr>
      </w:pPr>
      <w:r w:rsidRPr="007843EF">
        <w:rPr>
          <w:lang w:val="en-IN"/>
        </w:rPr>
        <w:t>class_weight = "balanced"</w:t>
      </w:r>
    </w:p>
    <w:p w14:paraId="5B1B3BA3" w14:textId="3AFDFAA1" w:rsidR="0024335E" w:rsidRDefault="00C64385">
      <w:pPr>
        <w:pStyle w:val="Heading1"/>
      </w:pPr>
      <w:r>
        <w:lastRenderedPageBreak/>
        <w:t xml:space="preserve">5. </w:t>
      </w:r>
      <w:r w:rsidR="007843EF" w:rsidRPr="007843EF">
        <w:t>Evaluation Metrics</w:t>
      </w:r>
    </w:p>
    <w:p w14:paraId="236BF940" w14:textId="77777777" w:rsidR="004E0F24" w:rsidRPr="004E0F24" w:rsidRDefault="004E0F24" w:rsidP="004E0F24">
      <w:pPr>
        <w:rPr>
          <w:lang w:val="en-IN"/>
        </w:rPr>
      </w:pPr>
      <w:r w:rsidRPr="004E0F24">
        <w:rPr>
          <w:b/>
          <w:bCs/>
          <w:lang w:val="en-IN"/>
        </w:rPr>
        <w:t>Accuracy:</w:t>
      </w:r>
      <w:r w:rsidRPr="004E0F24">
        <w:rPr>
          <w:lang w:val="en-IN"/>
        </w:rPr>
        <w:t xml:space="preserve"> Overall proportion of correct predictions.</w:t>
      </w:r>
    </w:p>
    <w:p w14:paraId="0045C07B" w14:textId="77777777" w:rsidR="004E0F24" w:rsidRPr="004E0F24" w:rsidRDefault="004E0F24" w:rsidP="004E0F24">
      <w:pPr>
        <w:rPr>
          <w:lang w:val="en-IN"/>
        </w:rPr>
      </w:pPr>
      <w:r w:rsidRPr="004E0F24">
        <w:rPr>
          <w:b/>
          <w:bCs/>
          <w:lang w:val="en-IN"/>
        </w:rPr>
        <w:t>Precision:</w:t>
      </w:r>
      <w:r w:rsidRPr="004E0F24">
        <w:rPr>
          <w:lang w:val="en-IN"/>
        </w:rPr>
        <w:t xml:space="preserve"> Proportion of customers predicted as churners who actually churned.</w:t>
      </w:r>
    </w:p>
    <w:p w14:paraId="0EF5D2F4" w14:textId="77777777" w:rsidR="004E0F24" w:rsidRPr="004E0F24" w:rsidRDefault="004E0F24" w:rsidP="004E0F24">
      <w:pPr>
        <w:rPr>
          <w:lang w:val="en-IN"/>
        </w:rPr>
      </w:pPr>
      <w:r w:rsidRPr="004E0F24">
        <w:rPr>
          <w:b/>
          <w:bCs/>
          <w:lang w:val="en-IN"/>
        </w:rPr>
        <w:t>Recall:</w:t>
      </w:r>
      <w:r w:rsidRPr="004E0F24">
        <w:rPr>
          <w:lang w:val="en-IN"/>
        </w:rPr>
        <w:t xml:space="preserve"> Proportion of actual churners correctly identified.</w:t>
      </w:r>
    </w:p>
    <w:p w14:paraId="07AA8AD3" w14:textId="77777777" w:rsidR="004E0F24" w:rsidRPr="004E0F24" w:rsidRDefault="004E0F24" w:rsidP="004E0F24">
      <w:pPr>
        <w:rPr>
          <w:lang w:val="en-IN"/>
        </w:rPr>
      </w:pPr>
      <w:r w:rsidRPr="004E0F24">
        <w:rPr>
          <w:b/>
          <w:bCs/>
          <w:lang w:val="en-IN"/>
        </w:rPr>
        <w:t>F1 Score:</w:t>
      </w:r>
      <w:r w:rsidRPr="004E0F24">
        <w:rPr>
          <w:lang w:val="en-IN"/>
        </w:rPr>
        <w:t xml:space="preserve"> Harmonic mean of Precision and Recall.</w:t>
      </w:r>
    </w:p>
    <w:p w14:paraId="349C7AA1" w14:textId="77777777" w:rsidR="004E0F24" w:rsidRPr="004E0F24" w:rsidRDefault="004E0F24" w:rsidP="004E0F24">
      <w:pPr>
        <w:rPr>
          <w:lang w:val="en-IN"/>
        </w:rPr>
      </w:pPr>
      <w:r w:rsidRPr="004E0F24">
        <w:rPr>
          <w:b/>
          <w:bCs/>
          <w:lang w:val="en-IN"/>
        </w:rPr>
        <w:t>ROC-AUC:</w:t>
      </w:r>
      <w:r w:rsidRPr="004E0F24">
        <w:rPr>
          <w:lang w:val="en-IN"/>
        </w:rPr>
        <w:t xml:space="preserve"> Measures the model's ability to distinguish between churned and non-churned customers across classification thresholds.</w:t>
      </w:r>
    </w:p>
    <w:p w14:paraId="72194470" w14:textId="77777777" w:rsidR="004E0F24" w:rsidRDefault="004E0F24" w:rsidP="004E0F24">
      <w:pPr>
        <w:rPr>
          <w:lang w:val="en-IN"/>
        </w:rPr>
      </w:pPr>
      <w:r w:rsidRPr="004E0F24">
        <w:rPr>
          <w:lang w:val="en-IN"/>
        </w:rPr>
        <w:t xml:space="preserve">For this business problem, </w:t>
      </w:r>
      <w:r w:rsidRPr="004E0F24">
        <w:rPr>
          <w:b/>
          <w:bCs/>
          <w:lang w:val="en-IN"/>
        </w:rPr>
        <w:t>churn recall is particularly important</w:t>
      </w:r>
      <w:r w:rsidRPr="004E0F24">
        <w:rPr>
          <w:lang w:val="en-IN"/>
        </w:rPr>
        <w:t>, because failing to identify an actual churner may result in a missed retention opportunity.</w:t>
      </w:r>
    </w:p>
    <w:p w14:paraId="0B1513D8" w14:textId="7B07F937" w:rsidR="004E0F24" w:rsidRDefault="004E0F24" w:rsidP="004E0F24">
      <w:pPr>
        <w:pStyle w:val="Heading1"/>
      </w:pPr>
      <w:r>
        <w:t>6</w:t>
      </w:r>
      <w:r>
        <w:t xml:space="preserve">. </w:t>
      </w:r>
      <w:r w:rsidR="00C63C3F" w:rsidRPr="00C63C3F">
        <w:t>Model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345"/>
        <w:gridCol w:w="1345"/>
        <w:gridCol w:w="1345"/>
        <w:gridCol w:w="1345"/>
        <w:gridCol w:w="1360"/>
      </w:tblGrid>
      <w:tr w:rsidR="00C63C3F" w:rsidRPr="00C63C3F" w14:paraId="01D67E7E" w14:textId="77777777" w:rsidTr="00C63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DDE66" w14:textId="77777777" w:rsidR="00C63C3F" w:rsidRPr="00C63C3F" w:rsidRDefault="00C63C3F" w:rsidP="00C63C3F">
            <w:pPr>
              <w:rPr>
                <w:b/>
                <w:bCs/>
                <w:lang w:val="en-IN"/>
              </w:rPr>
            </w:pPr>
            <w:r w:rsidRPr="00C63C3F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E59BC4F" w14:textId="77777777" w:rsidR="00C63C3F" w:rsidRPr="00C63C3F" w:rsidRDefault="00C63C3F" w:rsidP="00C63C3F">
            <w:pPr>
              <w:rPr>
                <w:b/>
                <w:bCs/>
                <w:lang w:val="en-IN"/>
              </w:rPr>
            </w:pPr>
            <w:r w:rsidRPr="00C63C3F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399E096" w14:textId="77777777" w:rsidR="00C63C3F" w:rsidRPr="00C63C3F" w:rsidRDefault="00C63C3F" w:rsidP="00C63C3F">
            <w:pPr>
              <w:rPr>
                <w:b/>
                <w:bCs/>
                <w:lang w:val="en-IN"/>
              </w:rPr>
            </w:pPr>
            <w:r w:rsidRPr="00C63C3F">
              <w:rPr>
                <w:b/>
                <w:bCs/>
                <w:lang w:val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149DC0A" w14:textId="77777777" w:rsidR="00C63C3F" w:rsidRPr="00C63C3F" w:rsidRDefault="00C63C3F" w:rsidP="00C63C3F">
            <w:pPr>
              <w:rPr>
                <w:b/>
                <w:bCs/>
                <w:lang w:val="en-IN"/>
              </w:rPr>
            </w:pPr>
            <w:r w:rsidRPr="00C63C3F">
              <w:rPr>
                <w:b/>
                <w:bCs/>
                <w:lang w:val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98B6E15" w14:textId="77777777" w:rsidR="00C63C3F" w:rsidRPr="00C63C3F" w:rsidRDefault="00C63C3F" w:rsidP="00C63C3F">
            <w:pPr>
              <w:rPr>
                <w:b/>
                <w:bCs/>
                <w:lang w:val="en-IN"/>
              </w:rPr>
            </w:pPr>
            <w:r w:rsidRPr="00C63C3F">
              <w:rPr>
                <w:b/>
                <w:bCs/>
                <w:lang w:val="en-IN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350AFE9C" w14:textId="77777777" w:rsidR="00C63C3F" w:rsidRPr="00C63C3F" w:rsidRDefault="00C63C3F" w:rsidP="00C63C3F">
            <w:pPr>
              <w:rPr>
                <w:b/>
                <w:bCs/>
                <w:lang w:val="en-IN"/>
              </w:rPr>
            </w:pPr>
            <w:r w:rsidRPr="00C63C3F">
              <w:rPr>
                <w:b/>
                <w:bCs/>
                <w:lang w:val="en-IN"/>
              </w:rPr>
              <w:t>ROC-AUC</w:t>
            </w:r>
          </w:p>
        </w:tc>
      </w:tr>
      <w:tr w:rsidR="00C63C3F" w:rsidRPr="00C63C3F" w14:paraId="76EC2E82" w14:textId="77777777" w:rsidTr="00C63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56C2" w14:textId="77777777" w:rsidR="00C63C3F" w:rsidRPr="00C63C3F" w:rsidRDefault="00C63C3F" w:rsidP="00C63C3F">
            <w:pPr>
              <w:rPr>
                <w:lang w:val="en-IN"/>
              </w:rPr>
            </w:pPr>
            <w:r w:rsidRPr="00C63C3F">
              <w:rPr>
                <w:lang w:val="en-I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36FFFAE" w14:textId="77777777" w:rsidR="00C63C3F" w:rsidRPr="00C63C3F" w:rsidRDefault="00C63C3F" w:rsidP="00C63C3F">
            <w:pPr>
              <w:rPr>
                <w:lang w:val="en-IN"/>
              </w:rPr>
            </w:pPr>
            <w:r w:rsidRPr="00C63C3F">
              <w:rPr>
                <w:lang w:val="en-IN"/>
              </w:rPr>
              <w:t>Run notebook</w:t>
            </w:r>
          </w:p>
        </w:tc>
        <w:tc>
          <w:tcPr>
            <w:tcW w:w="0" w:type="auto"/>
            <w:vAlign w:val="center"/>
            <w:hideMark/>
          </w:tcPr>
          <w:p w14:paraId="2AB0B7B0" w14:textId="77777777" w:rsidR="00C63C3F" w:rsidRPr="00C63C3F" w:rsidRDefault="00C63C3F" w:rsidP="00C63C3F">
            <w:pPr>
              <w:rPr>
                <w:lang w:val="en-IN"/>
              </w:rPr>
            </w:pPr>
            <w:r w:rsidRPr="00C63C3F">
              <w:rPr>
                <w:lang w:val="en-IN"/>
              </w:rPr>
              <w:t>Run notebook</w:t>
            </w:r>
          </w:p>
        </w:tc>
        <w:tc>
          <w:tcPr>
            <w:tcW w:w="0" w:type="auto"/>
            <w:vAlign w:val="center"/>
            <w:hideMark/>
          </w:tcPr>
          <w:p w14:paraId="5883AFFB" w14:textId="77777777" w:rsidR="00C63C3F" w:rsidRPr="00C63C3F" w:rsidRDefault="00C63C3F" w:rsidP="00C63C3F">
            <w:pPr>
              <w:rPr>
                <w:lang w:val="en-IN"/>
              </w:rPr>
            </w:pPr>
            <w:r w:rsidRPr="00C63C3F">
              <w:rPr>
                <w:lang w:val="en-IN"/>
              </w:rPr>
              <w:t>Run notebook</w:t>
            </w:r>
          </w:p>
        </w:tc>
        <w:tc>
          <w:tcPr>
            <w:tcW w:w="0" w:type="auto"/>
            <w:vAlign w:val="center"/>
            <w:hideMark/>
          </w:tcPr>
          <w:p w14:paraId="4F03103E" w14:textId="77777777" w:rsidR="00C63C3F" w:rsidRPr="00C63C3F" w:rsidRDefault="00C63C3F" w:rsidP="00C63C3F">
            <w:pPr>
              <w:rPr>
                <w:lang w:val="en-IN"/>
              </w:rPr>
            </w:pPr>
            <w:r w:rsidRPr="00C63C3F">
              <w:rPr>
                <w:lang w:val="en-IN"/>
              </w:rPr>
              <w:t>Run notebook</w:t>
            </w:r>
          </w:p>
        </w:tc>
        <w:tc>
          <w:tcPr>
            <w:tcW w:w="0" w:type="auto"/>
            <w:vAlign w:val="center"/>
            <w:hideMark/>
          </w:tcPr>
          <w:p w14:paraId="4392EF1E" w14:textId="77777777" w:rsidR="00C63C3F" w:rsidRPr="00C63C3F" w:rsidRDefault="00C63C3F" w:rsidP="00C63C3F">
            <w:pPr>
              <w:rPr>
                <w:lang w:val="en-IN"/>
              </w:rPr>
            </w:pPr>
            <w:r w:rsidRPr="00C63C3F">
              <w:rPr>
                <w:lang w:val="en-IN"/>
              </w:rPr>
              <w:t>Run notebook</w:t>
            </w:r>
          </w:p>
        </w:tc>
      </w:tr>
      <w:tr w:rsidR="00C63C3F" w:rsidRPr="00C63C3F" w14:paraId="41F957F9" w14:textId="77777777" w:rsidTr="00C63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1E8C" w14:textId="77777777" w:rsidR="00C63C3F" w:rsidRPr="00C63C3F" w:rsidRDefault="00C63C3F" w:rsidP="00C63C3F">
            <w:pPr>
              <w:rPr>
                <w:lang w:val="en-IN"/>
              </w:rPr>
            </w:pPr>
            <w:r w:rsidRPr="00C63C3F">
              <w:rPr>
                <w:lang w:val="en-I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4BDBB4C" w14:textId="77777777" w:rsidR="00C63C3F" w:rsidRPr="00C63C3F" w:rsidRDefault="00C63C3F" w:rsidP="00C63C3F">
            <w:pPr>
              <w:rPr>
                <w:lang w:val="en-IN"/>
              </w:rPr>
            </w:pPr>
            <w:r w:rsidRPr="00C63C3F">
              <w:rPr>
                <w:lang w:val="en-IN"/>
              </w:rPr>
              <w:t>Run notebook</w:t>
            </w:r>
          </w:p>
        </w:tc>
        <w:tc>
          <w:tcPr>
            <w:tcW w:w="0" w:type="auto"/>
            <w:vAlign w:val="center"/>
            <w:hideMark/>
          </w:tcPr>
          <w:p w14:paraId="0DC735AB" w14:textId="77777777" w:rsidR="00C63C3F" w:rsidRPr="00C63C3F" w:rsidRDefault="00C63C3F" w:rsidP="00C63C3F">
            <w:pPr>
              <w:rPr>
                <w:lang w:val="en-IN"/>
              </w:rPr>
            </w:pPr>
            <w:r w:rsidRPr="00C63C3F">
              <w:rPr>
                <w:lang w:val="en-IN"/>
              </w:rPr>
              <w:t>Run notebook</w:t>
            </w:r>
          </w:p>
        </w:tc>
        <w:tc>
          <w:tcPr>
            <w:tcW w:w="0" w:type="auto"/>
            <w:vAlign w:val="center"/>
            <w:hideMark/>
          </w:tcPr>
          <w:p w14:paraId="2E62998B" w14:textId="77777777" w:rsidR="00C63C3F" w:rsidRPr="00C63C3F" w:rsidRDefault="00C63C3F" w:rsidP="00C63C3F">
            <w:pPr>
              <w:rPr>
                <w:lang w:val="en-IN"/>
              </w:rPr>
            </w:pPr>
            <w:r w:rsidRPr="00C63C3F">
              <w:rPr>
                <w:lang w:val="en-IN"/>
              </w:rPr>
              <w:t>Run notebook</w:t>
            </w:r>
          </w:p>
        </w:tc>
        <w:tc>
          <w:tcPr>
            <w:tcW w:w="0" w:type="auto"/>
            <w:vAlign w:val="center"/>
            <w:hideMark/>
          </w:tcPr>
          <w:p w14:paraId="17A93AB9" w14:textId="77777777" w:rsidR="00C63C3F" w:rsidRPr="00C63C3F" w:rsidRDefault="00C63C3F" w:rsidP="00C63C3F">
            <w:pPr>
              <w:rPr>
                <w:lang w:val="en-IN"/>
              </w:rPr>
            </w:pPr>
            <w:r w:rsidRPr="00C63C3F">
              <w:rPr>
                <w:lang w:val="en-IN"/>
              </w:rPr>
              <w:t>Run notebook</w:t>
            </w:r>
          </w:p>
        </w:tc>
        <w:tc>
          <w:tcPr>
            <w:tcW w:w="0" w:type="auto"/>
            <w:vAlign w:val="center"/>
            <w:hideMark/>
          </w:tcPr>
          <w:p w14:paraId="523E7AC9" w14:textId="77777777" w:rsidR="00C63C3F" w:rsidRPr="00C63C3F" w:rsidRDefault="00C63C3F" w:rsidP="00C63C3F">
            <w:pPr>
              <w:rPr>
                <w:lang w:val="en-IN"/>
              </w:rPr>
            </w:pPr>
            <w:r w:rsidRPr="00C63C3F">
              <w:rPr>
                <w:lang w:val="en-IN"/>
              </w:rPr>
              <w:t>Run notebook</w:t>
            </w:r>
          </w:p>
        </w:tc>
      </w:tr>
    </w:tbl>
    <w:p w14:paraId="059DA023" w14:textId="0E3744C8" w:rsidR="004E0F24" w:rsidRPr="00C63C3F" w:rsidRDefault="00C63C3F" w:rsidP="004E0F24">
      <w:r w:rsidRPr="00C63C3F">
        <w:rPr>
          <w:b/>
          <w:bCs/>
        </w:rPr>
        <w:t>Important:</w:t>
      </w:r>
      <w:r w:rsidRPr="00C63C3F">
        <w:t xml:space="preserve"> After running the notebook, replace these cells with the exact values produced by model_comparison.</w:t>
      </w:r>
    </w:p>
    <w:p w14:paraId="5940D497" w14:textId="0965BFD1" w:rsidR="0024335E" w:rsidRDefault="00C64385">
      <w:pPr>
        <w:pStyle w:val="Heading1"/>
      </w:pPr>
      <w:r>
        <w:t xml:space="preserve">7. </w:t>
      </w:r>
      <w:r w:rsidR="00515E21" w:rsidRPr="00515E21">
        <w:t>Confusion Matrix Analysis</w:t>
      </w:r>
    </w:p>
    <w:p w14:paraId="599736A6" w14:textId="77777777" w:rsidR="00515E21" w:rsidRPr="00515E21" w:rsidRDefault="00515E21" w:rsidP="00515E21">
      <w:pPr>
        <w:rPr>
          <w:lang w:val="en-IN"/>
        </w:rPr>
      </w:pPr>
      <w:r w:rsidRPr="00515E21">
        <w:rPr>
          <w:lang w:val="en-IN"/>
        </w:rPr>
        <w:t>The project generates confusion matrices for both models.</w:t>
      </w:r>
    </w:p>
    <w:p w14:paraId="1918615D" w14:textId="77777777" w:rsidR="00515E21" w:rsidRPr="00515E21" w:rsidRDefault="00515E21" w:rsidP="00515E21">
      <w:pPr>
        <w:rPr>
          <w:lang w:val="en-IN"/>
        </w:rPr>
      </w:pPr>
      <w:r w:rsidRPr="00515E21">
        <w:rPr>
          <w:lang w:val="en-IN"/>
        </w:rPr>
        <w:t>The confusion matrix identifies:</w:t>
      </w:r>
    </w:p>
    <w:p w14:paraId="575BE534" w14:textId="77777777" w:rsidR="00515E21" w:rsidRPr="00515E21" w:rsidRDefault="00515E21" w:rsidP="00515E21">
      <w:pPr>
        <w:numPr>
          <w:ilvl w:val="0"/>
          <w:numId w:val="12"/>
        </w:numPr>
        <w:rPr>
          <w:lang w:val="en-IN"/>
        </w:rPr>
      </w:pPr>
      <w:r w:rsidRPr="00515E21">
        <w:rPr>
          <w:lang w:val="en-IN"/>
        </w:rPr>
        <w:t xml:space="preserve">True Negatives </w:t>
      </w:r>
    </w:p>
    <w:p w14:paraId="7B74F379" w14:textId="77777777" w:rsidR="00515E21" w:rsidRPr="00515E21" w:rsidRDefault="00515E21" w:rsidP="00515E21">
      <w:pPr>
        <w:numPr>
          <w:ilvl w:val="0"/>
          <w:numId w:val="12"/>
        </w:numPr>
        <w:rPr>
          <w:lang w:val="en-IN"/>
        </w:rPr>
      </w:pPr>
      <w:r w:rsidRPr="00515E21">
        <w:rPr>
          <w:lang w:val="en-IN"/>
        </w:rPr>
        <w:t xml:space="preserve">False Positives </w:t>
      </w:r>
    </w:p>
    <w:p w14:paraId="50AD6543" w14:textId="77777777" w:rsidR="00515E21" w:rsidRPr="00515E21" w:rsidRDefault="00515E21" w:rsidP="00515E21">
      <w:pPr>
        <w:numPr>
          <w:ilvl w:val="0"/>
          <w:numId w:val="12"/>
        </w:numPr>
        <w:rPr>
          <w:lang w:val="en-IN"/>
        </w:rPr>
      </w:pPr>
      <w:r w:rsidRPr="00515E21">
        <w:rPr>
          <w:lang w:val="en-IN"/>
        </w:rPr>
        <w:t xml:space="preserve">False Negatives </w:t>
      </w:r>
    </w:p>
    <w:p w14:paraId="2712A25E" w14:textId="77777777" w:rsidR="00515E21" w:rsidRPr="00515E21" w:rsidRDefault="00515E21" w:rsidP="00515E21">
      <w:pPr>
        <w:numPr>
          <w:ilvl w:val="0"/>
          <w:numId w:val="12"/>
        </w:numPr>
        <w:rPr>
          <w:lang w:val="en-IN"/>
        </w:rPr>
      </w:pPr>
      <w:r w:rsidRPr="00515E21">
        <w:rPr>
          <w:lang w:val="en-IN"/>
        </w:rPr>
        <w:t xml:space="preserve">True Positives </w:t>
      </w:r>
    </w:p>
    <w:p w14:paraId="10EBC0A0" w14:textId="77777777" w:rsidR="00515E21" w:rsidRPr="00515E21" w:rsidRDefault="00515E21" w:rsidP="00515E21">
      <w:pPr>
        <w:rPr>
          <w:lang w:val="en-IN"/>
        </w:rPr>
      </w:pPr>
      <w:r w:rsidRPr="00515E21">
        <w:rPr>
          <w:lang w:val="en-IN"/>
        </w:rPr>
        <w:t xml:space="preserve">For churn prediction, </w:t>
      </w:r>
      <w:r w:rsidRPr="00515E21">
        <w:rPr>
          <w:b/>
          <w:bCs/>
          <w:lang w:val="en-IN"/>
        </w:rPr>
        <w:t>False Negatives</w:t>
      </w:r>
      <w:r w:rsidRPr="00515E21">
        <w:rPr>
          <w:lang w:val="en-IN"/>
        </w:rPr>
        <w:t xml:space="preserve"> are especially important because they represent customers who actually churned but were predicted as non-churners.</w:t>
      </w:r>
    </w:p>
    <w:p w14:paraId="4E406BDE" w14:textId="77777777" w:rsidR="00515E21" w:rsidRPr="00515E21" w:rsidRDefault="00515E21" w:rsidP="00515E21"/>
    <w:p w14:paraId="57CD4029" w14:textId="5C0E2019" w:rsidR="0024335E" w:rsidRDefault="00C64385">
      <w:pPr>
        <w:pStyle w:val="Heading1"/>
      </w:pPr>
      <w:r>
        <w:t xml:space="preserve">8. </w:t>
      </w:r>
      <w:r w:rsidR="00450DB6" w:rsidRPr="00450DB6">
        <w:t>ROC Curve Analysis</w:t>
      </w:r>
    </w:p>
    <w:p w14:paraId="53FF847C" w14:textId="77777777" w:rsidR="00AD6E9F" w:rsidRPr="00AD6E9F" w:rsidRDefault="00AD6E9F" w:rsidP="00AD6E9F">
      <w:pPr>
        <w:rPr>
          <w:lang w:val="en-IN"/>
        </w:rPr>
      </w:pPr>
      <w:r w:rsidRPr="00AD6E9F">
        <w:rPr>
          <w:lang w:val="en-IN"/>
        </w:rPr>
        <w:t>The ROC curve compares the True Positive Rate against the False Positive Rate at different classification thresholds.</w:t>
      </w:r>
    </w:p>
    <w:p w14:paraId="78235C7A" w14:textId="0C09AB59" w:rsidR="0024335E" w:rsidRPr="00AD6E9F" w:rsidRDefault="00AD6E9F">
      <w:pPr>
        <w:rPr>
          <w:lang w:val="en-IN"/>
        </w:rPr>
      </w:pPr>
      <w:r w:rsidRPr="00AD6E9F">
        <w:rPr>
          <w:lang w:val="en-IN"/>
        </w:rPr>
        <w:t>The model with the stronger ROC-AUC generally demonstrates better discrimination between churned and non-churned customers.</w:t>
      </w:r>
    </w:p>
    <w:p w14:paraId="7F9FB09F" w14:textId="1AB50A96" w:rsidR="0024335E" w:rsidRDefault="00C64385">
      <w:pPr>
        <w:pStyle w:val="Heading1"/>
      </w:pPr>
      <w:r>
        <w:lastRenderedPageBreak/>
        <w:t xml:space="preserve">9. </w:t>
      </w:r>
      <w:r w:rsidR="00AD6E9F" w:rsidRPr="00AD6E9F">
        <w:t>Model Selection</w:t>
      </w:r>
    </w:p>
    <w:p w14:paraId="7E7EAD41" w14:textId="77777777" w:rsidR="00291662" w:rsidRPr="00291662" w:rsidRDefault="00291662" w:rsidP="00291662">
      <w:pPr>
        <w:rPr>
          <w:lang w:val="en-IN"/>
        </w:rPr>
      </w:pPr>
      <w:r w:rsidRPr="00291662">
        <w:rPr>
          <w:lang w:val="en-IN"/>
        </w:rPr>
        <w:t>The final model is selected using:</w:t>
      </w:r>
    </w:p>
    <w:p w14:paraId="5CC99325" w14:textId="77777777" w:rsidR="00291662" w:rsidRPr="00291662" w:rsidRDefault="00291662" w:rsidP="00291662">
      <w:pPr>
        <w:numPr>
          <w:ilvl w:val="0"/>
          <w:numId w:val="13"/>
        </w:numPr>
        <w:rPr>
          <w:lang w:val="en-IN"/>
        </w:rPr>
      </w:pPr>
      <w:r w:rsidRPr="00291662">
        <w:rPr>
          <w:b/>
          <w:bCs/>
          <w:lang w:val="en-IN"/>
        </w:rPr>
        <w:t>F1 Score</w:t>
      </w:r>
      <w:r w:rsidRPr="00291662">
        <w:rPr>
          <w:lang w:val="en-IN"/>
        </w:rPr>
        <w:t xml:space="preserve"> </w:t>
      </w:r>
    </w:p>
    <w:p w14:paraId="3C1EC816" w14:textId="77777777" w:rsidR="00291662" w:rsidRPr="00291662" w:rsidRDefault="00291662" w:rsidP="00291662">
      <w:pPr>
        <w:numPr>
          <w:ilvl w:val="0"/>
          <w:numId w:val="13"/>
        </w:numPr>
        <w:rPr>
          <w:lang w:val="en-IN"/>
        </w:rPr>
      </w:pPr>
      <w:r w:rsidRPr="00291662">
        <w:rPr>
          <w:b/>
          <w:bCs/>
          <w:lang w:val="en-IN"/>
        </w:rPr>
        <w:t>ROC-AUC</w:t>
      </w:r>
      <w:r w:rsidRPr="00291662">
        <w:rPr>
          <w:lang w:val="en-IN"/>
        </w:rPr>
        <w:t xml:space="preserve"> </w:t>
      </w:r>
    </w:p>
    <w:p w14:paraId="03EEBF13" w14:textId="77777777" w:rsidR="00291662" w:rsidRPr="00291662" w:rsidRDefault="00291662" w:rsidP="00291662">
      <w:pPr>
        <w:rPr>
          <w:lang w:val="en-IN"/>
        </w:rPr>
      </w:pPr>
      <w:r w:rsidRPr="00291662">
        <w:rPr>
          <w:lang w:val="en-IN"/>
        </w:rPr>
        <w:t>This approach avoids selecting a model solely on accuracy and gives appropriate importance to both precision and recall.</w:t>
      </w:r>
    </w:p>
    <w:p w14:paraId="7924EF86" w14:textId="77777777" w:rsidR="00291662" w:rsidRPr="00291662" w:rsidRDefault="00291662" w:rsidP="00291662">
      <w:pPr>
        <w:rPr>
          <w:lang w:val="en-IN"/>
        </w:rPr>
      </w:pPr>
      <w:r w:rsidRPr="00291662">
        <w:rPr>
          <w:lang w:val="en-IN"/>
        </w:rPr>
        <w:t>The selected model is saved as:</w:t>
      </w:r>
    </w:p>
    <w:p w14:paraId="2C47D127" w14:textId="1C6583B3" w:rsidR="0024335E" w:rsidRPr="00291662" w:rsidRDefault="00291662">
      <w:pPr>
        <w:rPr>
          <w:lang w:val="en-IN"/>
        </w:rPr>
      </w:pPr>
      <w:r w:rsidRPr="00291662">
        <w:rPr>
          <w:lang w:val="en-IN"/>
        </w:rPr>
        <w:t>src/churn_model.pkl</w:t>
      </w:r>
    </w:p>
    <w:p w14:paraId="5A2F95B7" w14:textId="7C105DDA" w:rsidR="0024335E" w:rsidRDefault="00C64385">
      <w:pPr>
        <w:pStyle w:val="Heading1"/>
      </w:pPr>
      <w:r>
        <w:t xml:space="preserve">10. </w:t>
      </w:r>
      <w:r w:rsidR="00291662" w:rsidRPr="00291662">
        <w:t>Business Interpretation</w:t>
      </w:r>
    </w:p>
    <w:p w14:paraId="02ABEF99" w14:textId="77777777" w:rsidR="00A24EC9" w:rsidRPr="00A24EC9" w:rsidRDefault="00A24EC9" w:rsidP="00A24EC9">
      <w:pPr>
        <w:rPr>
          <w:lang w:val="en-IN"/>
        </w:rPr>
      </w:pPr>
      <w:r w:rsidRPr="00A24EC9">
        <w:rPr>
          <w:lang w:val="en-IN"/>
        </w:rPr>
        <w:t>The machine-learning stage converts the descriptive and statistical findings from previous weeks into a predictive workflow.</w:t>
      </w:r>
    </w:p>
    <w:p w14:paraId="19137675" w14:textId="77777777" w:rsidR="00A24EC9" w:rsidRPr="00A24EC9" w:rsidRDefault="00A24EC9" w:rsidP="00A24EC9">
      <w:pPr>
        <w:rPr>
          <w:lang w:val="en-IN"/>
        </w:rPr>
      </w:pPr>
      <w:r w:rsidRPr="00A24EC9">
        <w:rPr>
          <w:lang w:val="en-IN"/>
        </w:rPr>
        <w:t>Potential applications include:</w:t>
      </w:r>
    </w:p>
    <w:p w14:paraId="1AB430FD" w14:textId="77777777" w:rsidR="00A24EC9" w:rsidRPr="00A24EC9" w:rsidRDefault="00A24EC9" w:rsidP="00A24EC9">
      <w:pPr>
        <w:numPr>
          <w:ilvl w:val="0"/>
          <w:numId w:val="14"/>
        </w:numPr>
        <w:rPr>
          <w:lang w:val="en-IN"/>
        </w:rPr>
      </w:pPr>
      <w:r w:rsidRPr="00A24EC9">
        <w:rPr>
          <w:lang w:val="en-IN"/>
        </w:rPr>
        <w:t xml:space="preserve">Identifying customers with elevated churn probability. </w:t>
      </w:r>
    </w:p>
    <w:p w14:paraId="0DC81329" w14:textId="77777777" w:rsidR="00A24EC9" w:rsidRPr="00A24EC9" w:rsidRDefault="00A24EC9" w:rsidP="00A24EC9">
      <w:pPr>
        <w:numPr>
          <w:ilvl w:val="0"/>
          <w:numId w:val="14"/>
        </w:numPr>
        <w:rPr>
          <w:lang w:val="en-IN"/>
        </w:rPr>
      </w:pPr>
      <w:r w:rsidRPr="00A24EC9">
        <w:rPr>
          <w:lang w:val="en-IN"/>
        </w:rPr>
        <w:t xml:space="preserve">Prioritizing customers for retention campaigns. </w:t>
      </w:r>
    </w:p>
    <w:p w14:paraId="4F93B6AE" w14:textId="77777777" w:rsidR="00A24EC9" w:rsidRPr="00A24EC9" w:rsidRDefault="00A24EC9" w:rsidP="00A24EC9">
      <w:pPr>
        <w:numPr>
          <w:ilvl w:val="0"/>
          <w:numId w:val="14"/>
        </w:numPr>
        <w:rPr>
          <w:lang w:val="en-IN"/>
        </w:rPr>
      </w:pPr>
      <w:r w:rsidRPr="00A24EC9">
        <w:rPr>
          <w:lang w:val="en-IN"/>
        </w:rPr>
        <w:t xml:space="preserve">Supporting targeted communication. </w:t>
      </w:r>
    </w:p>
    <w:p w14:paraId="70D4002F" w14:textId="77777777" w:rsidR="00A24EC9" w:rsidRPr="00A24EC9" w:rsidRDefault="00A24EC9" w:rsidP="00A24EC9">
      <w:pPr>
        <w:numPr>
          <w:ilvl w:val="0"/>
          <w:numId w:val="14"/>
        </w:numPr>
        <w:rPr>
          <w:lang w:val="en-IN"/>
        </w:rPr>
      </w:pPr>
      <w:r w:rsidRPr="00A24EC9">
        <w:rPr>
          <w:lang w:val="en-IN"/>
        </w:rPr>
        <w:t xml:space="preserve">Combining predicted churn probability with customer value. </w:t>
      </w:r>
    </w:p>
    <w:p w14:paraId="1017F626" w14:textId="77777777" w:rsidR="00A24EC9" w:rsidRPr="00A24EC9" w:rsidRDefault="00A24EC9" w:rsidP="00A24EC9">
      <w:pPr>
        <w:numPr>
          <w:ilvl w:val="0"/>
          <w:numId w:val="14"/>
        </w:numPr>
        <w:rPr>
          <w:lang w:val="en-IN"/>
        </w:rPr>
      </w:pPr>
      <w:r w:rsidRPr="00A24EC9">
        <w:rPr>
          <w:lang w:val="en-IN"/>
        </w:rPr>
        <w:t xml:space="preserve">Monitoring false negatives to reduce missed retention opportunities. </w:t>
      </w:r>
    </w:p>
    <w:p w14:paraId="024AD904" w14:textId="77777777" w:rsidR="00A24EC9" w:rsidRPr="00A24EC9" w:rsidRDefault="00A24EC9" w:rsidP="00A24EC9">
      <w:pPr>
        <w:rPr>
          <w:lang w:val="en-IN"/>
        </w:rPr>
      </w:pPr>
      <w:r w:rsidRPr="00A24EC9">
        <w:rPr>
          <w:lang w:val="en-IN"/>
        </w:rPr>
        <w:t xml:space="preserve">The predictions should be treated as </w:t>
      </w:r>
      <w:r w:rsidRPr="00A24EC9">
        <w:rPr>
          <w:b/>
          <w:bCs/>
          <w:lang w:val="en-IN"/>
        </w:rPr>
        <w:t>decision-support signals</w:t>
      </w:r>
      <w:r w:rsidRPr="00A24EC9">
        <w:rPr>
          <w:lang w:val="en-IN"/>
        </w:rPr>
        <w:t>, not guarantees of customer behavior.</w:t>
      </w:r>
    </w:p>
    <w:p w14:paraId="130BA3B9" w14:textId="6247AD70" w:rsidR="00A24EC9" w:rsidRDefault="00A24EC9" w:rsidP="00A24EC9">
      <w:pPr>
        <w:pStyle w:val="Heading1"/>
      </w:pPr>
      <w:r>
        <w:t xml:space="preserve">10. </w:t>
      </w:r>
      <w:r w:rsidR="0022701D" w:rsidRPr="0022701D">
        <w:t>Limitations</w:t>
      </w:r>
    </w:p>
    <w:p w14:paraId="5B2FFCB3" w14:textId="77777777" w:rsidR="00A24EC9" w:rsidRPr="00A24EC9" w:rsidRDefault="00A24EC9" w:rsidP="00A24EC9">
      <w:pPr>
        <w:numPr>
          <w:ilvl w:val="0"/>
          <w:numId w:val="15"/>
        </w:numPr>
        <w:rPr>
          <w:lang w:val="en-IN"/>
        </w:rPr>
      </w:pPr>
      <w:r w:rsidRPr="00A24EC9">
        <w:rPr>
          <w:lang w:val="en-IN"/>
        </w:rPr>
        <w:t xml:space="preserve">The model is based on one public dataset. </w:t>
      </w:r>
    </w:p>
    <w:p w14:paraId="5AFE3DCD" w14:textId="77777777" w:rsidR="00A24EC9" w:rsidRPr="00A24EC9" w:rsidRDefault="00A24EC9" w:rsidP="00A24EC9">
      <w:pPr>
        <w:numPr>
          <w:ilvl w:val="0"/>
          <w:numId w:val="15"/>
        </w:numPr>
        <w:rPr>
          <w:lang w:val="en-IN"/>
        </w:rPr>
      </w:pPr>
      <w:r w:rsidRPr="00A24EC9">
        <w:rPr>
          <w:lang w:val="en-IN"/>
        </w:rPr>
        <w:t xml:space="preserve">The dataset represents a customer snapshot rather than a true longitudinal forecasting dataset. </w:t>
      </w:r>
    </w:p>
    <w:p w14:paraId="6695C9C5" w14:textId="77777777" w:rsidR="00A24EC9" w:rsidRPr="00A24EC9" w:rsidRDefault="00A24EC9" w:rsidP="00A24EC9">
      <w:pPr>
        <w:numPr>
          <w:ilvl w:val="0"/>
          <w:numId w:val="15"/>
        </w:numPr>
        <w:rPr>
          <w:lang w:val="en-IN"/>
        </w:rPr>
      </w:pPr>
      <w:r w:rsidRPr="00A24EC9">
        <w:rPr>
          <w:lang w:val="en-IN"/>
        </w:rPr>
        <w:t xml:space="preserve">A random train-test split does not prove future-period forecasting performance. </w:t>
      </w:r>
    </w:p>
    <w:p w14:paraId="1B6A84C7" w14:textId="77777777" w:rsidR="00A24EC9" w:rsidRPr="00A24EC9" w:rsidRDefault="00A24EC9" w:rsidP="00A24EC9">
      <w:pPr>
        <w:numPr>
          <w:ilvl w:val="0"/>
          <w:numId w:val="15"/>
        </w:numPr>
        <w:rPr>
          <w:lang w:val="en-IN"/>
        </w:rPr>
      </w:pPr>
      <w:r w:rsidRPr="00A24EC9">
        <w:rPr>
          <w:lang w:val="en-IN"/>
        </w:rPr>
        <w:t xml:space="preserve">Model performance may change with different datasets and preprocessing methods. </w:t>
      </w:r>
    </w:p>
    <w:p w14:paraId="60748395" w14:textId="77777777" w:rsidR="00A24EC9" w:rsidRPr="00A24EC9" w:rsidRDefault="00A24EC9" w:rsidP="00A24EC9">
      <w:pPr>
        <w:numPr>
          <w:ilvl w:val="0"/>
          <w:numId w:val="15"/>
        </w:numPr>
        <w:rPr>
          <w:lang w:val="en-IN"/>
        </w:rPr>
      </w:pPr>
      <w:r w:rsidRPr="00A24EC9">
        <w:rPr>
          <w:lang w:val="en-IN"/>
        </w:rPr>
        <w:t xml:space="preserve">Feature importance indicates model association/use rather than causation. </w:t>
      </w:r>
    </w:p>
    <w:p w14:paraId="70E8DB4B" w14:textId="77777777" w:rsidR="00A24EC9" w:rsidRPr="00A24EC9" w:rsidRDefault="00A24EC9" w:rsidP="00A24EC9">
      <w:pPr>
        <w:numPr>
          <w:ilvl w:val="0"/>
          <w:numId w:val="15"/>
        </w:numPr>
        <w:rPr>
          <w:lang w:val="en-IN"/>
        </w:rPr>
      </w:pPr>
      <w:r w:rsidRPr="00A24EC9">
        <w:rPr>
          <w:lang w:val="en-IN"/>
        </w:rPr>
        <w:t xml:space="preserve">Additional validation would be required before production deployment. </w:t>
      </w:r>
    </w:p>
    <w:p w14:paraId="2E40DDD8" w14:textId="495CD120" w:rsidR="00A24EC9" w:rsidRDefault="00A24EC9" w:rsidP="00A24EC9">
      <w:pPr>
        <w:pStyle w:val="Heading1"/>
      </w:pPr>
      <w:r>
        <w:t xml:space="preserve">10. </w:t>
      </w:r>
      <w:r w:rsidR="0022701D" w:rsidRPr="0022701D">
        <w:t>Deliverables</w:t>
      </w:r>
    </w:p>
    <w:p w14:paraId="01018F04" w14:textId="77777777" w:rsidR="00A24EC9" w:rsidRPr="00A24EC9" w:rsidRDefault="00A24EC9" w:rsidP="00A24EC9">
      <w:pPr>
        <w:rPr>
          <w:lang w:val="en-IN"/>
        </w:rPr>
      </w:pPr>
      <w:r w:rsidRPr="00A24EC9">
        <w:rPr>
          <w:lang w:val="en-IN"/>
        </w:rPr>
        <w:t>Week4_ML_Model.ipynb</w:t>
      </w:r>
    </w:p>
    <w:p w14:paraId="33D830DF" w14:textId="77777777" w:rsidR="00A24EC9" w:rsidRPr="00A24EC9" w:rsidRDefault="00A24EC9" w:rsidP="00A24EC9">
      <w:pPr>
        <w:rPr>
          <w:lang w:val="en-IN"/>
        </w:rPr>
      </w:pPr>
      <w:r w:rsidRPr="00A24EC9">
        <w:rPr>
          <w:lang w:val="en-IN"/>
        </w:rPr>
        <w:t>Week4_Model_Comparison.csv</w:t>
      </w:r>
    </w:p>
    <w:p w14:paraId="07D79922" w14:textId="77777777" w:rsidR="00A24EC9" w:rsidRPr="00A24EC9" w:rsidRDefault="00A24EC9" w:rsidP="00A24EC9">
      <w:pPr>
        <w:rPr>
          <w:lang w:val="en-IN"/>
        </w:rPr>
      </w:pPr>
      <w:r w:rsidRPr="00A24EC9">
        <w:rPr>
          <w:lang w:val="en-IN"/>
        </w:rPr>
        <w:t>11_model_confusion_matrices.png</w:t>
      </w:r>
    </w:p>
    <w:p w14:paraId="751A5C37" w14:textId="77777777" w:rsidR="00A24EC9" w:rsidRPr="00A24EC9" w:rsidRDefault="00A24EC9" w:rsidP="00A24EC9">
      <w:pPr>
        <w:rPr>
          <w:lang w:val="en-IN"/>
        </w:rPr>
      </w:pPr>
      <w:r w:rsidRPr="00A24EC9">
        <w:rPr>
          <w:lang w:val="en-IN"/>
        </w:rPr>
        <w:lastRenderedPageBreak/>
        <w:t>12_roc_curve_comparison.png</w:t>
      </w:r>
    </w:p>
    <w:p w14:paraId="0F50AEA5" w14:textId="77777777" w:rsidR="00A24EC9" w:rsidRPr="00A24EC9" w:rsidRDefault="00A24EC9" w:rsidP="00A24EC9">
      <w:pPr>
        <w:rPr>
          <w:lang w:val="en-IN"/>
        </w:rPr>
      </w:pPr>
      <w:r w:rsidRPr="00A24EC9">
        <w:rPr>
          <w:lang w:val="en-IN"/>
        </w:rPr>
        <w:t>13_random_forest_feature_importance.png</w:t>
      </w:r>
    </w:p>
    <w:p w14:paraId="2548A72A" w14:textId="77777777" w:rsidR="00A24EC9" w:rsidRPr="00A24EC9" w:rsidRDefault="00A24EC9" w:rsidP="00A24EC9">
      <w:pPr>
        <w:rPr>
          <w:lang w:val="en-IN"/>
        </w:rPr>
      </w:pPr>
      <w:r w:rsidRPr="00A24EC9">
        <w:rPr>
          <w:lang w:val="en-IN"/>
        </w:rPr>
        <w:t>churn_model.pkl</w:t>
      </w:r>
    </w:p>
    <w:p w14:paraId="6F41CB13" w14:textId="77777777" w:rsidR="00A24EC9" w:rsidRPr="00A24EC9" w:rsidRDefault="00A24EC9" w:rsidP="00A24EC9">
      <w:pPr>
        <w:rPr>
          <w:lang w:val="en-IN"/>
        </w:rPr>
      </w:pPr>
      <w:r w:rsidRPr="00A24EC9">
        <w:rPr>
          <w:lang w:val="en-IN"/>
        </w:rPr>
        <w:t>Week4_ML_Model_Development_Report.docx</w:t>
      </w:r>
    </w:p>
    <w:p w14:paraId="4A18896B" w14:textId="77777777" w:rsidR="00A24EC9" w:rsidRPr="00A24EC9" w:rsidRDefault="00A24EC9" w:rsidP="00A24EC9">
      <w:pPr>
        <w:rPr>
          <w:lang w:val="en-IN"/>
        </w:rPr>
      </w:pPr>
      <w:r w:rsidRPr="00A24EC9">
        <w:rPr>
          <w:lang w:val="en-IN"/>
        </w:rPr>
        <w:t>Week4_Submission_Description.txt</w:t>
      </w:r>
    </w:p>
    <w:p w14:paraId="53D881AA" w14:textId="12854552" w:rsidR="00A24EC9" w:rsidRDefault="00A24EC9" w:rsidP="00A24EC9">
      <w:pPr>
        <w:pStyle w:val="Heading1"/>
      </w:pPr>
      <w:r>
        <w:t xml:space="preserve">10. </w:t>
      </w:r>
      <w:r w:rsidR="0022701D" w:rsidRPr="0022701D">
        <w:t>Conclusion</w:t>
      </w:r>
    </w:p>
    <w:p w14:paraId="40AEB660" w14:textId="77777777" w:rsidR="00A24EC9" w:rsidRPr="00A24EC9" w:rsidRDefault="00A24EC9" w:rsidP="00A24EC9">
      <w:pPr>
        <w:rPr>
          <w:lang w:val="en-IN"/>
        </w:rPr>
      </w:pPr>
      <w:r w:rsidRPr="00A24EC9">
        <w:rPr>
          <w:lang w:val="en-IN"/>
        </w:rPr>
        <w:t xml:space="preserve">Week 4 established the predictive machine-learning layer of </w:t>
      </w:r>
      <w:r w:rsidRPr="00A24EC9">
        <w:rPr>
          <w:b/>
          <w:bCs/>
          <w:lang w:val="en-IN"/>
        </w:rPr>
        <w:t>ChurnLens AI</w:t>
      </w:r>
      <w:r w:rsidRPr="00A24EC9">
        <w:rPr>
          <w:lang w:val="en-IN"/>
        </w:rPr>
        <w:t>. The workflow integrates cleaned customer data, preprocessing pipelines, supervised classification, multi-metric evaluation, confusion-matrix analysis, ROC analysis, model selection, and model persistence.</w:t>
      </w:r>
    </w:p>
    <w:p w14:paraId="09974E48" w14:textId="77777777" w:rsidR="00A24EC9" w:rsidRPr="00A24EC9" w:rsidRDefault="00A24EC9" w:rsidP="00A24EC9">
      <w:pPr>
        <w:rPr>
          <w:lang w:val="en-IN"/>
        </w:rPr>
      </w:pPr>
      <w:r w:rsidRPr="00A24EC9">
        <w:rPr>
          <w:lang w:val="en-IN"/>
        </w:rPr>
        <w:t xml:space="preserve">This stage provides a practical bridge between the statistical evidence developed in Week 3 and the strategic customer-retention recommendations that will be developed during </w:t>
      </w:r>
      <w:r w:rsidRPr="00A24EC9">
        <w:rPr>
          <w:b/>
          <w:bCs/>
          <w:lang w:val="en-IN"/>
        </w:rPr>
        <w:t>Week 5</w:t>
      </w:r>
      <w:r w:rsidRPr="00A24EC9">
        <w:rPr>
          <w:lang w:val="en-IN"/>
        </w:rPr>
        <w:t>.</w:t>
      </w:r>
    </w:p>
    <w:p w14:paraId="554068A8" w14:textId="10C22256" w:rsidR="0024335E" w:rsidRDefault="0024335E" w:rsidP="00A24EC9"/>
    <w:sectPr w:rsidR="0024335E" w:rsidSect="00FB33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8E5167"/>
    <w:multiLevelType w:val="multilevel"/>
    <w:tmpl w:val="47C4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C3E02"/>
    <w:multiLevelType w:val="multilevel"/>
    <w:tmpl w:val="213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70764"/>
    <w:multiLevelType w:val="multilevel"/>
    <w:tmpl w:val="554C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520A62"/>
    <w:multiLevelType w:val="multilevel"/>
    <w:tmpl w:val="13E6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B5D7B"/>
    <w:multiLevelType w:val="multilevel"/>
    <w:tmpl w:val="F7AC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21493A"/>
    <w:multiLevelType w:val="multilevel"/>
    <w:tmpl w:val="DA8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840422">
    <w:abstractNumId w:val="8"/>
  </w:num>
  <w:num w:numId="2" w16cid:durableId="382143869">
    <w:abstractNumId w:val="6"/>
  </w:num>
  <w:num w:numId="3" w16cid:durableId="1953634338">
    <w:abstractNumId w:val="5"/>
  </w:num>
  <w:num w:numId="4" w16cid:durableId="28380820">
    <w:abstractNumId w:val="4"/>
  </w:num>
  <w:num w:numId="5" w16cid:durableId="1768385534">
    <w:abstractNumId w:val="7"/>
  </w:num>
  <w:num w:numId="6" w16cid:durableId="1862815389">
    <w:abstractNumId w:val="3"/>
  </w:num>
  <w:num w:numId="7" w16cid:durableId="1160541369">
    <w:abstractNumId w:val="2"/>
  </w:num>
  <w:num w:numId="8" w16cid:durableId="1050422833">
    <w:abstractNumId w:val="1"/>
  </w:num>
  <w:num w:numId="9" w16cid:durableId="1445730096">
    <w:abstractNumId w:val="0"/>
  </w:num>
  <w:num w:numId="10" w16cid:durableId="2081711689">
    <w:abstractNumId w:val="14"/>
  </w:num>
  <w:num w:numId="11" w16cid:durableId="1519270162">
    <w:abstractNumId w:val="13"/>
  </w:num>
  <w:num w:numId="12" w16cid:durableId="904877385">
    <w:abstractNumId w:val="10"/>
  </w:num>
  <w:num w:numId="13" w16cid:durableId="1606574066">
    <w:abstractNumId w:val="11"/>
  </w:num>
  <w:num w:numId="14" w16cid:durableId="601962619">
    <w:abstractNumId w:val="12"/>
  </w:num>
  <w:num w:numId="15" w16cid:durableId="1527669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102"/>
    <w:rsid w:val="0013632A"/>
    <w:rsid w:val="0015074B"/>
    <w:rsid w:val="0022701D"/>
    <w:rsid w:val="0024335E"/>
    <w:rsid w:val="00291662"/>
    <w:rsid w:val="0029639D"/>
    <w:rsid w:val="00326F90"/>
    <w:rsid w:val="00450DB6"/>
    <w:rsid w:val="004E0F24"/>
    <w:rsid w:val="00515E21"/>
    <w:rsid w:val="005C4DCC"/>
    <w:rsid w:val="006359D2"/>
    <w:rsid w:val="00742A8F"/>
    <w:rsid w:val="007843EF"/>
    <w:rsid w:val="00860578"/>
    <w:rsid w:val="00951E34"/>
    <w:rsid w:val="009D6577"/>
    <w:rsid w:val="00A24EC9"/>
    <w:rsid w:val="00AA1D8D"/>
    <w:rsid w:val="00AD6E9F"/>
    <w:rsid w:val="00B17DAC"/>
    <w:rsid w:val="00B47730"/>
    <w:rsid w:val="00B803EF"/>
    <w:rsid w:val="00C63C3F"/>
    <w:rsid w:val="00C64385"/>
    <w:rsid w:val="00CB0664"/>
    <w:rsid w:val="00D7610F"/>
    <w:rsid w:val="00E76B02"/>
    <w:rsid w:val="00EC01D7"/>
    <w:rsid w:val="00FB33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328CC3-91B3-476B-900E-64DAA27E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42A8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42A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hagyashreePashte/Customer-Churn-Data-Scienc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Bhagyashree Pashte</cp:lastModifiedBy>
  <cp:revision>22</cp:revision>
  <dcterms:created xsi:type="dcterms:W3CDTF">2013-12-23T23:15:00Z</dcterms:created>
  <dcterms:modified xsi:type="dcterms:W3CDTF">2026-10-06T12:34:00Z</dcterms:modified>
  <cp:category/>
</cp:coreProperties>
</file>