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Charter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916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Title: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De-Light Initiative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ind w:left="-5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Start Date: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01/19/2022</w:t>
            </w: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Finish Date: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04/27/2022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ind w:left="-5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Budget: </w:t>
            </w:r>
            <w:r w:rsidDel="00000000" w:rsidR="00000000" w:rsidRPr="00000000">
              <w:rPr>
                <w:rtl w:val="0"/>
              </w:rPr>
              <w:t xml:space="preserve">$5,690.00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Manager: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 Harshal Utekar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ind w:left="336" w:firstLine="0"/>
              <w:rPr/>
            </w:pPr>
            <w:r w:rsidDel="00000000" w:rsidR="00000000" w:rsidRPr="00000000">
              <w:rPr>
                <w:rtl w:val="0"/>
              </w:rPr>
              <w:t xml:space="preserve">Responsibilities: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 weekly progress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 Management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Schedule Meetings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Coordinate project activities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motivation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80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Conflict resolution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ind w:left="336" w:firstLine="0"/>
              <w:rPr/>
            </w:pPr>
            <w:r w:rsidDel="00000000" w:rsidR="00000000" w:rsidRPr="00000000">
              <w:rPr>
                <w:rtl w:val="0"/>
              </w:rPr>
              <w:t xml:space="preserve">Authority: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Change request approvals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Define budget for tasks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80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Allocate tasks to resources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Objectives: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6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receive 100% funds from Angel Investors for non-profit.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6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present non-profit idea in front of investors.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6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Fixing the design fixtures of city lights by at least 10% after receiving funding by the 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year.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6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Targeting 20% skyscrapers, commercial, and corporate buildings to minimize the high intensity lights and encourage energy efficient LEDs/eco-friendly lights and light-resistant windows.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6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Making the NYC people aware on the devastating effects of light pollution by holding campaigns and support advertisements.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6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and support for new light pollution control policies and currently withstanding laws/policies by collaborating with government entities.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6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Evaluating light intensity of building fixtures based on Color Rendering Index(CRI) scale.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6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Reduce health effects on humans such as sleep disorders, breast cancer, eyesight.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56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have an illuminating night sky rather than an artificial light night.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68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Deliverables: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Deliver all 12 project management documents asked by Professor Leon Herszon.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Presentation highlighting the goal and purpose of non-profit in-front of panel and professor.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Promote the established and pursued policies by marketing and advertising to spread awareness and gain public support.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Install model outdoor lighting in at least 5 NYC parks and encourage darksky programs to visitors.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Increase the energy efficiency grade of at least 20% buildings from D-grade to at least B-grade and boost the current B-grade efficiencies towards A-grade in NYC.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Educate and promote lighting designers, manufacturers to manufacture lights with CRI of 85 or above.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Establish guidelines with assistance </w:t>
            </w:r>
            <w:r w:rsidDel="00000000" w:rsidR="00000000" w:rsidRPr="00000000">
              <w:rPr>
                <w:rtl w:val="0"/>
              </w:rPr>
              <w:t xml:space="preserve">of the government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for Turtle friendly light fixtures which point downward.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4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Success Criteria: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Receiving 70-100% of the funding for the non-profit.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Completing the project plan and documents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Successfully presenting the project plan and presentation in front of investors and professor.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84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Risks: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Unable to secure funds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Improper documentation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Insufficient research and factual data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Scope creep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3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Sponsor’s name and signature, date: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highlight w:val="white"/>
                <w:rtl w:val="0"/>
              </w:rPr>
              <w:t xml:space="preserve">Mr. Joseph Vocaturo, 04/27/2022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highlight w:val="white"/>
                <w:rtl w:val="0"/>
              </w:rPr>
              <w:t xml:space="preserve">Mr. Americo Pinto, 04/27/2022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line="259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-2760" w:hanging="360"/>
      </w:pPr>
      <w:rPr/>
    </w:lvl>
    <w:lvl w:ilvl="1">
      <w:start w:val="1"/>
      <w:numFmt w:val="lowerLetter"/>
      <w:lvlText w:val="%2."/>
      <w:lvlJc w:val="left"/>
      <w:pPr>
        <w:ind w:left="-2040" w:hanging="360"/>
      </w:pPr>
      <w:rPr/>
    </w:lvl>
    <w:lvl w:ilvl="2">
      <w:start w:val="1"/>
      <w:numFmt w:val="lowerRoman"/>
      <w:lvlText w:val="%3."/>
      <w:lvlJc w:val="right"/>
      <w:pPr>
        <w:ind w:left="-1320" w:hanging="180"/>
      </w:pPr>
      <w:rPr/>
    </w:lvl>
    <w:lvl w:ilvl="3">
      <w:start w:val="1"/>
      <w:numFmt w:val="decimal"/>
      <w:lvlText w:val="%4."/>
      <w:lvlJc w:val="left"/>
      <w:pPr>
        <w:ind w:left="-600" w:hanging="360"/>
      </w:pPr>
      <w:rPr/>
    </w:lvl>
    <w:lvl w:ilvl="4">
      <w:start w:val="1"/>
      <w:numFmt w:val="lowerLetter"/>
      <w:lvlText w:val="%5."/>
      <w:lvlJc w:val="left"/>
      <w:pPr>
        <w:ind w:left="120" w:hanging="360"/>
      </w:pPr>
      <w:rPr/>
    </w:lvl>
    <w:lvl w:ilvl="5">
      <w:start w:val="1"/>
      <w:numFmt w:val="lowerRoman"/>
      <w:lvlText w:val="%6."/>
      <w:lvlJc w:val="right"/>
      <w:pPr>
        <w:ind w:left="840" w:hanging="180"/>
      </w:pPr>
      <w:rPr/>
    </w:lvl>
    <w:lvl w:ilvl="6">
      <w:start w:val="1"/>
      <w:numFmt w:val="decimal"/>
      <w:lvlText w:val="%7."/>
      <w:lvlJc w:val="left"/>
      <w:pPr>
        <w:ind w:left="1560" w:hanging="360"/>
      </w:pPr>
      <w:rPr/>
    </w:lvl>
    <w:lvl w:ilvl="7">
      <w:start w:val="1"/>
      <w:numFmt w:val="lowerLetter"/>
      <w:lvlText w:val="%8."/>
      <w:lvlJc w:val="left"/>
      <w:pPr>
        <w:ind w:left="2280" w:hanging="360"/>
      </w:pPr>
      <w:rPr/>
    </w:lvl>
    <w:lvl w:ilvl="8">
      <w:start w:val="1"/>
      <w:numFmt w:val="lowerRoman"/>
      <w:lvlText w:val="%9."/>
      <w:lvlJc w:val="right"/>
      <w:pPr>
        <w:ind w:left="30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B0FFE"/>
    <w:pPr>
      <w:spacing w:line="256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B0FF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KMu1u+z/8hl+k4dEj+R2Xcp3BQ==">AMUW2mX0u5/rn7DTE9ZmwAFqPt1AN4bAN6SJ4HJGyQWN7BDZyvBmwWLZmPLqD785BwZuDTJXHP8z3wBSs0pZIOMiN2HhHou+e6KpKsUliAe57Vm3tuVMrt4=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2022-03-13T17:57:00Z</dcterms:created>
  <dc:creator>Harshal Utekar</dc:creator>
</cp:coreProperties>
</file>